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557CAD">
      <w:pPr>
        <w:rPr>
          <w:rFonts w:hint="eastAsia" w:ascii="Arial" w:hAnsi="Arial" w:cs="Arial"/>
          <w:lang w:val="en-US" w:eastAsia="zh-CN"/>
        </w:rPr>
      </w:pPr>
      <w:r>
        <w:rPr>
          <w:rFonts w:hint="default" w:ascii="Arial" w:hAnsi="Arial" w:cs="Arial"/>
          <w:b/>
          <w:bCs/>
          <w:lang w:val="en-US" w:eastAsia="zh-CN"/>
        </w:rPr>
        <w:t xml:space="preserve">Table S1. </w:t>
      </w:r>
      <w:r>
        <w:rPr>
          <w:rFonts w:hint="eastAsia" w:ascii="Arial" w:hAnsi="Arial" w:cs="Arial"/>
          <w:lang w:val="en-US" w:eastAsia="zh-CN"/>
        </w:rPr>
        <w:t xml:space="preserve">Baseline characteristic according to CVD incidence </w:t>
      </w:r>
    </w:p>
    <w:tbl>
      <w:tblPr>
        <w:tblStyle w:val="2"/>
        <w:tblW w:w="10175" w:type="dxa"/>
        <w:tblInd w:w="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48"/>
        <w:gridCol w:w="1799"/>
        <w:gridCol w:w="1799"/>
        <w:gridCol w:w="1799"/>
        <w:gridCol w:w="896"/>
      </w:tblGrid>
      <w:tr w14:paraId="782A0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93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A80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179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4C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Total</w:t>
            </w:r>
          </w:p>
        </w:tc>
        <w:tc>
          <w:tcPr>
            <w:tcW w:w="359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E06F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CVD 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781D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P-value</w:t>
            </w:r>
          </w:p>
        </w:tc>
      </w:tr>
      <w:tr w14:paraId="5272C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93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259666E">
            <w:pP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D099CBC">
            <w:pP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EC75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</w:t>
            </w:r>
          </w:p>
        </w:tc>
        <w:tc>
          <w:tcPr>
            <w:tcW w:w="179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2823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46B4B57">
            <w:pPr>
              <w:jc w:val="center"/>
              <w:rPr>
                <w:rFonts w:hint="default" w:ascii="Arial" w:hAnsi="Arial" w:eastAsia="宋体" w:cs="Arial"/>
                <w:b/>
                <w:bCs/>
                <w:i/>
                <w:iCs/>
                <w:color w:val="000000"/>
                <w:sz w:val="16"/>
                <w:szCs w:val="16"/>
                <w:u w:val="none"/>
              </w:rPr>
            </w:pPr>
          </w:p>
        </w:tc>
      </w:tr>
      <w:tr w14:paraId="03E85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29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B0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4B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68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75D85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AEE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3C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Gender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C00E7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9155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27A7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49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39188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8688B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7B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3457 (46.9)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EC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2806 (48.0)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31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651 (43.0)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08E7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C45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8A025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B9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3907 (53.1)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E3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3045 (52.0)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F3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862 (57.0)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6C963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B5D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79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Age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19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60.53 (9.33)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85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60.16 (9.43)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27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61.94 (8.79)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7E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1C7E2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C69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Education.level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7F261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FB40D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00BE3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73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0.124</w:t>
            </w:r>
          </w:p>
        </w:tc>
      </w:tr>
      <w:tr w14:paraId="477B0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6E3F7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Elementary school and below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DA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5167 (70.2)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21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4073 (69.6)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1C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1094 (72.3)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2899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140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52E88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Secondary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EE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2108 (28.6)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D6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1706 (29.2)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D2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402 (26.6)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D9D17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EE7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C7A5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College and above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3F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89 (1.2)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BD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72 (1.2)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61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17 (1.1)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B720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9AA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207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Marital.status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9FFE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613AD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35D9E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DE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0.528</w:t>
            </w:r>
          </w:p>
        </w:tc>
      </w:tr>
      <w:tr w14:paraId="6D131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194B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4E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6529 (88.7)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B5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5195 (88.8)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63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1334 (88.2)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90D4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883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A8A5D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59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835 (11.3)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B2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656 (11.2)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B8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179 (11.8)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6BA2F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590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228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Hukou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30F39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A7B59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334C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D5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0.696</w:t>
            </w:r>
          </w:p>
        </w:tc>
      </w:tr>
      <w:tr w14:paraId="061B4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2D2C1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Agriculture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5A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6227 (84.6)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E2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4953 (84.7)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A6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1274 (84.2)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8F13E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73D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9C58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47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1137 (15.4)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C7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898 (15.3)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2F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239 (15.8)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7DC49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167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627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Smoke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E2631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13A6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5E25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7A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0.403</w:t>
            </w:r>
          </w:p>
        </w:tc>
      </w:tr>
      <w:tr w14:paraId="41E01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25C7B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82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2865 (38.9)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01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2291 (39.2)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B1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574 (37.9)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A945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B46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15F5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68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4499 (61.1)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E4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3560 (60.8)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73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939 (62.1)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C74D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0C5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A1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Drink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5B9FD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908C4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7B300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99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</w:t>
            </w:r>
          </w:p>
        </w:tc>
      </w:tr>
      <w:tr w14:paraId="424B4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DE06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48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2465 (33.5)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0F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2008 (34.3)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2A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457 (30.2)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FA403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6AE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FA568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4E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4899 (66.5)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0C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3843 (65.7)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57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1056 (69.8)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B80D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B69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A7E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Hypertension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192FF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57A9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69B4E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1E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350AB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65917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22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1475 (20.0)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D3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1022 (17.5)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4F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453 (29.9)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C710E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D0A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C550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60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5889 (80.0)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69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4829 (82.5)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0D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1060 (70.1)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8BC65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D71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99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Diabetes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89BB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E0CA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13ED2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8A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3C104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0D95C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61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267 (3.6)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B0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187 (3.2)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2E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80 (5.3)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C3EA9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332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F7BF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80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7097 (96.4)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57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5664 (96.8)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F6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1433 (94.7)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DD69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A1B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2C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CKM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58910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E176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85EB9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7E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46654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8EF68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Stage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BF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652 (8.9)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F9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570 (9.7)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41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82 (5.4)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62A6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4F2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B4BF1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Stage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22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1937 (26.3)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6F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1584 (27.1)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F6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353 (23.3)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E7FCD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71B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F510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Stage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9C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2474 (33.6)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30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1957 (33.4)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69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517 (34.2)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13D24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D06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58535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Stage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56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2301 (31.2)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08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1740 (29.7)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A2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561 (37.1)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EA05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961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D06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Height,cm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3A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157.91 (8.46)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E9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157.94 (8.43)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DD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157.77 (8.58)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B8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</w:t>
            </w:r>
          </w:p>
        </w:tc>
      </w:tr>
      <w:tr w14:paraId="30743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486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Weight, kg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31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58.14 (10.56)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D3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57.73 (10.32)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77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59.72 (11.28)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C6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4B736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8E1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WC, cm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7A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84.70 (9.64)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53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84.14 (9.41)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58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86.87 (10.22)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50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57AF5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C21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BMI, kg/m^2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F1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23.26 (3.49)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8C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23.09 (3.41)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38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23.91 (3.71)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6F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6D0ED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6FB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WHtR(mean(SD))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DE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0.54 (0.06)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CA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0.53 (0.06)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02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0.55 (0.07)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F6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0AFB3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A6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SBP, mmHg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00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129.95 (23.92)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8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128.78 (23.12)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95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134.44 (26.31)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35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6BFDB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A0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HbA1c, %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0A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5.18 (0.57)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19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5.17 (0.57)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04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5.23 (0.60)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AB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51B04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C22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FBG, mg/dl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BD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105.32 (20.61)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87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104.91 (20.18)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F6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106.91 (22.16)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88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</w:tr>
      <w:tr w14:paraId="2621F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02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TC, mg/dl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1D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192.64 (37.30)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66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191.72 (37.33)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C0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196.21 (36.98)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DA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6AE91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B21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HDL, mg/dl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B3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52.06 (15.07)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35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52.39 (15.19)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C0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50.80 (14.54)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B1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2C7FB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9DC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LDL, mg/dl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DC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117.11 (33.84)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19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116.19 (33.84)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3A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120.63 (33.62)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E5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23AAF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62F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TG, mg/dl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0E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121.50 (69.38)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DA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119.87 (69.04)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B7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127.81 (70.36)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68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72156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1DF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BUN, mg/dl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7B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15.72 (4.48)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2D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15.74 (4.49)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D4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15.66 (4.47)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26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0.566</w:t>
            </w:r>
          </w:p>
        </w:tc>
      </w:tr>
      <w:tr w14:paraId="138E4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9B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Cr, mg/dl 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2E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0.78 (0.22)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FC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0.78 (0.23)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F4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0.78 (0.18)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1C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0.805</w:t>
            </w:r>
          </w:p>
        </w:tc>
      </w:tr>
      <w:tr w14:paraId="2E0AC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808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UA, mg/dl 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C6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4.43 (1.23)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B3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4.43 (1.22)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AE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4.42 (1.26)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B0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0.748</w:t>
            </w:r>
          </w:p>
        </w:tc>
      </w:tr>
      <w:tr w14:paraId="2F663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A26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eGFR, ml/min per 1.73m^2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F1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108.21 (27.65)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C9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108.57 (27.63)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2F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106.80 (27.70)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E8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0.027</w:t>
            </w:r>
          </w:p>
        </w:tc>
      </w:tr>
      <w:tr w14:paraId="5858F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E4F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Framingham, 10-year CVD risk%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C0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14.63 (9.82)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AC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14.22 (9.74)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02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16.20 (9.98)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CD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54A3E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7B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TyG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30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8.61 (0.58)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16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8.59 (0.58)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15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8.68 (0.57)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4F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28826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F04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TyG-BMI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CF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200.84 (36.57)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2F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198.94 (35.88)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8F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208.18 (38.25)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B0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78C87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7B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TyG-WC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BE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730.96 (108.88)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BB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724.54 (106.96)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25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755.77 (112.64)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DC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4657A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DC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TyG-WHtR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2C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4.64 (0.71)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07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4.60 (0.70)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DF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4.80 (0.73)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94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1FA80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0178" w:type="dxa"/>
            <w:gridSpan w:val="5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0F7CD0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b/>
                <w:bCs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BMI: </w:t>
            </w:r>
            <w:r>
              <w:rPr>
                <w:rFonts w:hint="default" w:ascii="Arial" w:hAnsi="Arial" w:eastAsia="宋体" w:cs="Arial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 mass index</w:t>
            </w:r>
            <w:r>
              <w:rPr>
                <w:rFonts w:hint="default" w:ascii="Arial" w:hAnsi="Arial" w:eastAsia="宋体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, BUN:</w:t>
            </w:r>
            <w:r>
              <w:rPr>
                <w:rFonts w:hint="default" w:ascii="Arial" w:hAnsi="Arial" w:eastAsia="宋体" w:cs="Arial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blood urea nitrogen</w:t>
            </w:r>
            <w:r>
              <w:rPr>
                <w:rFonts w:hint="default" w:ascii="Arial" w:hAnsi="Arial" w:eastAsia="宋体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, Cr:</w:t>
            </w:r>
            <w:r>
              <w:rPr>
                <w:rFonts w:hint="default" w:ascii="Arial" w:hAnsi="Arial" w:eastAsia="宋体" w:cs="Arial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serum creatinine</w:t>
            </w:r>
            <w:r>
              <w:rPr>
                <w:rFonts w:hint="default" w:ascii="Arial" w:hAnsi="Arial" w:eastAsia="宋体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, CKM: c</w:t>
            </w:r>
            <w:r>
              <w:rPr>
                <w:rFonts w:hint="default" w:ascii="Arial" w:hAnsi="Arial" w:eastAsia="宋体" w:cs="Arial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ardiovascular-kidney-metabolic syndrome,</w:t>
            </w:r>
            <w:r>
              <w:rPr>
                <w:rFonts w:hint="default" w:ascii="Arial" w:hAnsi="Arial" w:eastAsia="宋体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eGFR: </w:t>
            </w:r>
            <w:r>
              <w:rPr>
                <w:rFonts w:hint="default" w:ascii="Arial" w:hAnsi="Arial" w:eastAsia="宋体" w:cs="Arial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estimated Glomerular Filtration Rate</w:t>
            </w:r>
            <w:r>
              <w:rPr>
                <w:rFonts w:hint="default" w:ascii="Arial" w:hAnsi="Arial" w:eastAsia="宋体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, FBG: </w:t>
            </w:r>
            <w:r>
              <w:rPr>
                <w:rFonts w:hint="default" w:ascii="Arial" w:hAnsi="Arial" w:eastAsia="宋体" w:cs="Arial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fasting blood glucose</w:t>
            </w:r>
            <w:r>
              <w:rPr>
                <w:rFonts w:hint="default" w:ascii="Arial" w:hAnsi="Arial" w:eastAsia="宋体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, HbA1c: </w:t>
            </w:r>
            <w:r>
              <w:rPr>
                <w:rFonts w:hint="default" w:ascii="Arial" w:hAnsi="Arial" w:eastAsia="宋体" w:cs="Arial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glycated hemoglobin</w:t>
            </w:r>
            <w:r>
              <w:rPr>
                <w:rFonts w:hint="default" w:ascii="Arial" w:hAnsi="Arial" w:eastAsia="宋体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, HDL: </w:t>
            </w:r>
            <w:r>
              <w:rPr>
                <w:rFonts w:hint="default" w:ascii="Arial" w:hAnsi="Arial" w:eastAsia="宋体" w:cs="Arial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high density lipoprotein cholesterol</w:t>
            </w:r>
            <w:r>
              <w:rPr>
                <w:rFonts w:hint="default" w:ascii="Arial" w:hAnsi="Arial" w:eastAsia="宋体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, LDL: </w:t>
            </w:r>
            <w:r>
              <w:rPr>
                <w:rFonts w:hint="default" w:ascii="Arial" w:hAnsi="Arial" w:eastAsia="宋体" w:cs="Arial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low density lipoprotein cholesterol</w:t>
            </w:r>
            <w:r>
              <w:rPr>
                <w:rFonts w:hint="default" w:ascii="Arial" w:hAnsi="Arial" w:eastAsia="宋体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, SBP: </w:t>
            </w:r>
            <w:r>
              <w:rPr>
                <w:rFonts w:hint="default" w:ascii="Arial" w:hAnsi="Arial" w:eastAsia="宋体" w:cs="Arial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systolic blood pressure,</w:t>
            </w:r>
            <w:r>
              <w:rPr>
                <w:rFonts w:hint="default" w:ascii="Arial" w:hAnsi="Arial" w:eastAsia="宋体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TC:</w:t>
            </w:r>
            <w:r>
              <w:rPr>
                <w:rFonts w:hint="default" w:ascii="Arial" w:hAnsi="Arial" w:eastAsia="宋体" w:cs="Arial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total cholesterol,</w:t>
            </w:r>
            <w:r>
              <w:rPr>
                <w:rFonts w:hint="default" w:ascii="Arial" w:hAnsi="Arial" w:eastAsia="宋体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TG: </w:t>
            </w:r>
            <w:r>
              <w:rPr>
                <w:rFonts w:hint="default" w:ascii="Arial" w:hAnsi="Arial" w:eastAsia="宋体" w:cs="Arial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triglyceride</w:t>
            </w:r>
            <w:r>
              <w:rPr>
                <w:rFonts w:hint="default" w:ascii="Arial" w:hAnsi="Arial" w:eastAsia="宋体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, TyG: </w:t>
            </w:r>
            <w:r>
              <w:rPr>
                <w:rFonts w:hint="default" w:ascii="Arial" w:hAnsi="Arial" w:eastAsia="宋体" w:cs="Arial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triglyceride glucose</w:t>
            </w:r>
            <w:r>
              <w:rPr>
                <w:rFonts w:hint="default" w:ascii="Arial" w:hAnsi="Arial" w:eastAsia="宋体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, TyG-BMI: </w:t>
            </w:r>
            <w:r>
              <w:rPr>
                <w:rFonts w:hint="default" w:ascii="Arial" w:hAnsi="Arial" w:eastAsia="宋体" w:cs="Arial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TyG multiplied BMI</w:t>
            </w:r>
            <w:r>
              <w:rPr>
                <w:rFonts w:hint="default" w:ascii="Arial" w:hAnsi="Arial" w:eastAsia="宋体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, TyG-WC: </w:t>
            </w:r>
            <w:r>
              <w:rPr>
                <w:rFonts w:hint="default" w:ascii="Arial" w:hAnsi="Arial" w:eastAsia="宋体" w:cs="Arial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TyG multiplied WC</w:t>
            </w:r>
            <w:r>
              <w:rPr>
                <w:rFonts w:hint="default" w:ascii="Arial" w:hAnsi="Arial" w:eastAsia="宋体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, TyG-WHtR: </w:t>
            </w:r>
            <w:r>
              <w:rPr>
                <w:rFonts w:hint="default" w:ascii="Arial" w:hAnsi="Arial" w:eastAsia="宋体" w:cs="Arial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TyG multiplied WHtR</w:t>
            </w:r>
            <w:r>
              <w:rPr>
                <w:rFonts w:hint="default" w:ascii="Arial" w:hAnsi="Arial" w:eastAsia="宋体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, WC:</w:t>
            </w:r>
            <w:r>
              <w:rPr>
                <w:rFonts w:hint="default" w:ascii="Arial" w:hAnsi="Arial" w:eastAsia="宋体" w:cs="Arial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waist circumference, </w:t>
            </w:r>
            <w:r>
              <w:rPr>
                <w:rFonts w:hint="default" w:ascii="Arial" w:hAnsi="Arial" w:eastAsia="宋体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WHtR:</w:t>
            </w:r>
            <w:r>
              <w:rPr>
                <w:rFonts w:hint="default" w:ascii="Arial" w:hAnsi="Arial" w:eastAsia="宋体" w:cs="Arial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waist-to-height ratio, </w:t>
            </w:r>
            <w:r>
              <w:rPr>
                <w:rFonts w:hint="default" w:ascii="Arial" w:hAnsi="Arial" w:eastAsia="宋体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UA:</w:t>
            </w:r>
            <w:r>
              <w:rPr>
                <w:rFonts w:hint="default" w:ascii="Arial" w:hAnsi="Arial" w:eastAsia="宋体" w:cs="Arial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uric acid</w:t>
            </w:r>
          </w:p>
        </w:tc>
      </w:tr>
    </w:tbl>
    <w:p w14:paraId="1649CD34">
      <w:pPr>
        <w:rPr>
          <w:rFonts w:hint="default" w:ascii="Arial" w:hAnsi="Arial" w:cs="Arial"/>
          <w:lang w:val="en-US" w:eastAsia="zh-CN"/>
        </w:rPr>
      </w:pPr>
    </w:p>
    <w:p w14:paraId="6C35B04C">
      <w:pPr>
        <w:rPr>
          <w:rFonts w:hint="default" w:ascii="Arial" w:hAnsi="Arial" w:cs="Arial"/>
          <w:lang w:val="en-US" w:eastAsia="zh-CN"/>
        </w:rPr>
      </w:pPr>
    </w:p>
    <w:p w14:paraId="7B8954B4">
      <w:pPr>
        <w:rPr>
          <w:rFonts w:hint="default" w:ascii="Arial" w:hAnsi="Arial" w:cs="Arial"/>
          <w:lang w:val="en-US" w:eastAsia="zh-CN"/>
        </w:rPr>
      </w:pPr>
    </w:p>
    <w:p w14:paraId="041B9CFE">
      <w:pPr>
        <w:rPr>
          <w:rFonts w:hint="default" w:ascii="Arial" w:hAnsi="Arial" w:cs="Arial"/>
          <w:lang w:val="en-US" w:eastAsia="zh-CN"/>
        </w:rPr>
      </w:pPr>
    </w:p>
    <w:p w14:paraId="07505614">
      <w:pPr>
        <w:rPr>
          <w:rFonts w:hint="default" w:ascii="Arial" w:hAnsi="Arial" w:cs="Arial"/>
          <w:lang w:val="en-US" w:eastAsia="zh-CN"/>
        </w:rPr>
      </w:pPr>
    </w:p>
    <w:p w14:paraId="1B44C55F">
      <w:pPr>
        <w:rPr>
          <w:rFonts w:hint="default" w:ascii="Arial" w:hAnsi="Arial" w:cs="Arial"/>
          <w:lang w:val="en-US" w:eastAsia="zh-CN"/>
        </w:rPr>
      </w:pPr>
    </w:p>
    <w:p w14:paraId="39884155">
      <w:pPr>
        <w:rPr>
          <w:rFonts w:hint="default" w:ascii="Arial" w:hAnsi="Arial" w:cs="Arial"/>
          <w:lang w:val="en-US" w:eastAsia="zh-CN"/>
        </w:rPr>
      </w:pPr>
    </w:p>
    <w:p w14:paraId="1C6BF139">
      <w:pPr>
        <w:rPr>
          <w:rFonts w:hint="default" w:ascii="Arial" w:hAnsi="Arial" w:cs="Arial"/>
          <w:lang w:val="en-US" w:eastAsia="zh-CN"/>
        </w:rPr>
      </w:pPr>
    </w:p>
    <w:p w14:paraId="68492576">
      <w:pPr>
        <w:rPr>
          <w:rFonts w:hint="default" w:ascii="Arial" w:hAnsi="Arial" w:cs="Arial"/>
          <w:lang w:val="en-US" w:eastAsia="zh-CN"/>
        </w:rPr>
      </w:pPr>
    </w:p>
    <w:p w14:paraId="5DE71FE8">
      <w:pPr>
        <w:rPr>
          <w:rFonts w:hint="default" w:ascii="Arial" w:hAnsi="Arial" w:cs="Arial"/>
          <w:lang w:val="en-US" w:eastAsia="zh-CN"/>
        </w:rPr>
      </w:pPr>
    </w:p>
    <w:p w14:paraId="64B33F4C">
      <w:pPr>
        <w:rPr>
          <w:rFonts w:hint="default" w:ascii="Arial" w:hAnsi="Arial" w:cs="Arial"/>
          <w:lang w:val="en-US" w:eastAsia="zh-CN"/>
        </w:rPr>
      </w:pPr>
    </w:p>
    <w:p w14:paraId="6CF79BB9">
      <w:pPr>
        <w:rPr>
          <w:rFonts w:hint="default" w:ascii="Arial" w:hAnsi="Arial" w:cs="Arial"/>
          <w:lang w:val="en-US" w:eastAsia="zh-CN"/>
        </w:rPr>
      </w:pPr>
    </w:p>
    <w:p w14:paraId="1312924C">
      <w:pPr>
        <w:rPr>
          <w:rFonts w:hint="default" w:ascii="Arial" w:hAnsi="Arial" w:cs="Arial"/>
          <w:lang w:val="en-US" w:eastAsia="zh-CN"/>
        </w:rPr>
      </w:pPr>
    </w:p>
    <w:p w14:paraId="23BF6A59">
      <w:pPr>
        <w:rPr>
          <w:rFonts w:hint="default" w:ascii="Arial" w:hAnsi="Arial" w:cs="Arial"/>
          <w:lang w:val="en-US" w:eastAsia="zh-CN"/>
        </w:rPr>
      </w:pPr>
    </w:p>
    <w:p w14:paraId="521C97CA">
      <w:pPr>
        <w:rPr>
          <w:rFonts w:hint="default" w:ascii="Arial" w:hAnsi="Arial" w:cs="Arial"/>
          <w:lang w:val="en-US" w:eastAsia="zh-CN"/>
        </w:rPr>
      </w:pPr>
    </w:p>
    <w:p w14:paraId="0FCF9139">
      <w:pPr>
        <w:rPr>
          <w:rFonts w:hint="default" w:ascii="Arial" w:hAnsi="Arial" w:cs="Arial"/>
          <w:lang w:val="en-US" w:eastAsia="zh-CN"/>
        </w:rPr>
      </w:pPr>
    </w:p>
    <w:p w14:paraId="0F6EC341">
      <w:pPr>
        <w:rPr>
          <w:rFonts w:hint="default" w:ascii="Arial" w:hAnsi="Arial" w:cs="Arial"/>
          <w:lang w:val="en-US" w:eastAsia="zh-CN"/>
        </w:rPr>
      </w:pPr>
    </w:p>
    <w:p w14:paraId="7DEAC932">
      <w:pPr>
        <w:rPr>
          <w:rFonts w:hint="default" w:ascii="Arial" w:hAnsi="Arial" w:cs="Arial"/>
          <w:lang w:val="en-US" w:eastAsia="zh-CN"/>
        </w:rPr>
      </w:pPr>
      <w:r>
        <w:rPr>
          <w:rFonts w:hint="eastAsia" w:ascii="Arial" w:hAnsi="Arial" w:cs="Arial"/>
          <w:b/>
          <w:bCs/>
          <w:lang w:val="en-US" w:eastAsia="zh-CN"/>
        </w:rPr>
        <w:t>Table S2.</w:t>
      </w:r>
      <w:r>
        <w:rPr>
          <w:rFonts w:hint="eastAsia" w:ascii="Arial" w:hAnsi="Arial" w:cs="Arial"/>
          <w:lang w:val="en-US" w:eastAsia="zh-CN"/>
        </w:rPr>
        <w:t xml:space="preserve"> The number of CKM stages 0-3 population in each quartile of TyG index and modified indices.</w:t>
      </w:r>
    </w:p>
    <w:tbl>
      <w:tblPr>
        <w:tblStyle w:val="2"/>
        <w:tblW w:w="10356" w:type="dxa"/>
        <w:tblInd w:w="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23"/>
        <w:gridCol w:w="1388"/>
        <w:gridCol w:w="1248"/>
        <w:gridCol w:w="1361"/>
        <w:gridCol w:w="1374"/>
        <w:gridCol w:w="1362"/>
      </w:tblGrid>
      <w:tr w14:paraId="23D04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62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51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Indicator</w:t>
            </w:r>
          </w:p>
        </w:tc>
        <w:tc>
          <w:tcPr>
            <w:tcW w:w="138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54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Total</w:t>
            </w:r>
          </w:p>
        </w:tc>
        <w:tc>
          <w:tcPr>
            <w:tcW w:w="534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4F92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CKM</w:t>
            </w:r>
          </w:p>
        </w:tc>
      </w:tr>
      <w:tr w14:paraId="451A3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F6C4CAA">
            <w:pP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4634A2E">
            <w:pP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EAEE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Stage 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F0513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Stage 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5E115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Stage 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B97DA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Stage 3</w:t>
            </w:r>
          </w:p>
        </w:tc>
      </w:tr>
      <w:tr w14:paraId="77EDA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C3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 (n,(%))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EF11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9C7C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8E629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287FD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2CB26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3E0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1E87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TyG&lt;8.20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B5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1844 (25.0)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22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392 (60.1)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8DE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659 (34.0)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027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322 (13.0)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A7D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471 (20.5) </w:t>
            </w:r>
          </w:p>
        </w:tc>
      </w:tr>
      <w:tr w14:paraId="55F90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566AC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8.20≤TyG&lt;8.56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5A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1816 (24.7)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5F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205 (31.4)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E4B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704 (36.3)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ED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401 (16.2)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84E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506 (22.0) </w:t>
            </w:r>
          </w:p>
        </w:tc>
      </w:tr>
      <w:tr w14:paraId="6E995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06FB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8.56≤TyG&lt;8.97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48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1836 (24.9)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8C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55 (8.4)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5D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529 (27.3)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0E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649 (26.2)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E5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603 (26.2) </w:t>
            </w:r>
          </w:p>
        </w:tc>
      </w:tr>
      <w:tr w14:paraId="663CC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1297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8.97≤TyG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59F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1868 (25.4)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F8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0 (0.0)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EFE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45 (2.3)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7F1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1102 (44.5)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29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721 (31.3) </w:t>
            </w:r>
          </w:p>
        </w:tc>
      </w:tr>
      <w:tr w14:paraId="5D0F5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F12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TyG-BMI (n,(%))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D65B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56D7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8592A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16C86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E845D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C4F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B51AB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TyG-BMI&lt;174.74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46C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1841 (25.0)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AF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479 (73.5)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AF1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431 (22.3)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083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360 (14.6)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529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571 (24.8) </w:t>
            </w:r>
          </w:p>
        </w:tc>
      </w:tr>
      <w:tr w14:paraId="28044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90DB5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174.74≤TyG-BMI&lt;196.62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30C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1842 (25.0)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9E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171 (26.2)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6AB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621 (32.1)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D7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529 (21.4)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B7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521 (22.6) </w:t>
            </w:r>
          </w:p>
        </w:tc>
      </w:tr>
      <w:tr w14:paraId="24C21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0CA6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196.62≤TyG-BMI&lt;223.35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CA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1839 (25.0)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496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2 (0.3)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4C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592 (30.6)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37F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665 (26.9)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B06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580 (25.2) </w:t>
            </w:r>
          </w:p>
        </w:tc>
      </w:tr>
      <w:tr w14:paraId="367E2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02189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223.35≤TyG-BMI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A1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1842 (25.0)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ED7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0 (0.0)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E5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293 (15.1)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82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920 (37.2)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B9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629 (27.3) </w:t>
            </w:r>
          </w:p>
        </w:tc>
      </w:tr>
      <w:tr w14:paraId="00C1B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2A7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TyG-WC (n,(%))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7A0A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27C6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61526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D7E6A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428C1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501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CD7C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TyG-WC&lt;650.20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5A9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1841 (25.0)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3D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506 (77.6)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ABD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493 (25.5)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36E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385 (15.6)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A38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457 (19.9) </w:t>
            </w:r>
          </w:p>
        </w:tc>
      </w:tr>
      <w:tr w14:paraId="5C822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42C8E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650.20≤TyG-WC&lt;720.82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71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1841 (25.0)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2E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135 (20.7)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B1B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660 (34.1)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BA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531 (21.5)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6F3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515 (22.4) </w:t>
            </w:r>
          </w:p>
        </w:tc>
      </w:tr>
      <w:tr w14:paraId="59C47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F243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720.82≤TyG-WC&lt;802.82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0E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1841 (25.0)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91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11 (1.7)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B36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566 (29.2)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B72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688 (27.8)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3BF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576 (25.0) </w:t>
            </w:r>
          </w:p>
        </w:tc>
      </w:tr>
      <w:tr w14:paraId="26971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8266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802.82≤TyG-WC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4B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1841 (25.0)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EF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0 (0.0)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B81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218 (11.3)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9A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870 (35.2)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6A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753 (32.7) </w:t>
            </w:r>
          </w:p>
        </w:tc>
      </w:tr>
      <w:tr w14:paraId="61B07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512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TyG-WHtR (n,(%))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0EA9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1E77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82CB6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4C1E4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BF527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473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ED9B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TyG-WHtR&lt;4.10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6F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1845 (25.1)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14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496 (76.1)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1A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433 (22.4)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6E5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359 (14.5)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3F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557 (24.2) </w:t>
            </w:r>
          </w:p>
        </w:tc>
      </w:tr>
      <w:tr w14:paraId="3E816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CBDB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4.10≤TyG-WHtR&lt;4.58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2F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1824 (24.8)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CB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145 (22.2)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5B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662 (34.2)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7A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479 (19.4)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B9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538 (23.4) </w:t>
            </w:r>
          </w:p>
        </w:tc>
      </w:tr>
      <w:tr w14:paraId="7EEE0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6EF4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4.58≤TyG-WHtR&lt;5.11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09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1843 (25.0)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B41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11 (1.7)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597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556 (28.7)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EAE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684 (27.6)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4C5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592 (25.7) </w:t>
            </w:r>
          </w:p>
        </w:tc>
      </w:tr>
      <w:tr w14:paraId="0442B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6BAA06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5.11≤TyG-WHtR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E7B0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1852 (25.1)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1F741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0 (0.0)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CE389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286 (14.8)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B201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952 (38.5)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4662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614 (26.7) </w:t>
            </w:r>
          </w:p>
        </w:tc>
      </w:tr>
      <w:tr w14:paraId="4736E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3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C8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TyG: </w:t>
            </w:r>
            <w:r>
              <w:rPr>
                <w:rStyle w:val="7"/>
                <w:rFonts w:eastAsia="宋体"/>
                <w:lang w:val="en-US" w:eastAsia="zh-CN" w:bidi="ar"/>
              </w:rPr>
              <w:t>triglyceride glucose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, TyG-BMI: </w:t>
            </w:r>
            <w:r>
              <w:rPr>
                <w:rStyle w:val="7"/>
                <w:rFonts w:eastAsia="宋体"/>
                <w:lang w:val="en-US" w:eastAsia="zh-CN" w:bidi="ar"/>
              </w:rPr>
              <w:t>TyG multiplied BMI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, TyG-WC: </w:t>
            </w:r>
            <w:r>
              <w:rPr>
                <w:rStyle w:val="7"/>
                <w:rFonts w:eastAsia="宋体"/>
                <w:lang w:val="en-US" w:eastAsia="zh-CN" w:bidi="ar"/>
              </w:rPr>
              <w:t>TyG multiplied WC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, TyG-WHtR: </w:t>
            </w:r>
            <w:r>
              <w:rPr>
                <w:rStyle w:val="7"/>
                <w:rFonts w:eastAsia="宋体"/>
                <w:lang w:val="en-US" w:eastAsia="zh-CN" w:bidi="ar"/>
              </w:rPr>
              <w:t>TyG multiplied WHtR</w:t>
            </w:r>
            <w:r>
              <w:rPr>
                <w:rStyle w:val="8"/>
                <w:rFonts w:eastAsia="宋体"/>
                <w:lang w:val="en-US" w:eastAsia="zh-CN" w:bidi="ar"/>
              </w:rPr>
              <w:t>, WC:</w:t>
            </w:r>
            <w:r>
              <w:rPr>
                <w:rStyle w:val="7"/>
                <w:rFonts w:eastAsia="宋体"/>
                <w:lang w:val="en-US" w:eastAsia="zh-CN" w:bidi="ar"/>
              </w:rPr>
              <w:t xml:space="preserve"> waist circumference, </w:t>
            </w:r>
            <w:r>
              <w:rPr>
                <w:rStyle w:val="8"/>
                <w:rFonts w:eastAsia="宋体"/>
                <w:lang w:val="en-US" w:eastAsia="zh-CN" w:bidi="ar"/>
              </w:rPr>
              <w:t>WHtR:</w:t>
            </w:r>
            <w:r>
              <w:rPr>
                <w:rStyle w:val="7"/>
                <w:rFonts w:eastAsia="宋体"/>
                <w:lang w:val="en-US" w:eastAsia="zh-CN" w:bidi="ar"/>
              </w:rPr>
              <w:t xml:space="preserve"> waist-to-height ratio</w:t>
            </w:r>
          </w:p>
        </w:tc>
      </w:tr>
    </w:tbl>
    <w:p w14:paraId="5DDBD234">
      <w:pPr>
        <w:rPr>
          <w:rFonts w:hint="default"/>
          <w:lang w:val="en-US" w:eastAsia="zh-CN"/>
        </w:rPr>
      </w:pPr>
    </w:p>
    <w:p w14:paraId="1414F63C">
      <w:pPr>
        <w:rPr>
          <w:rFonts w:hint="eastAsia" w:ascii="Arial" w:hAnsi="Arial" w:cs="Arial"/>
          <w:b w:val="0"/>
          <w:bCs w:val="0"/>
          <w:lang w:val="en-US" w:eastAsia="zh-CN"/>
        </w:rPr>
      </w:pPr>
      <w:r>
        <w:rPr>
          <w:rFonts w:hint="eastAsia" w:ascii="Arial" w:hAnsi="Arial" w:cs="Arial"/>
          <w:b/>
          <w:bCs/>
          <w:lang w:val="en-US" w:eastAsia="zh-CN"/>
        </w:rPr>
        <w:t xml:space="preserve">Table 3. </w:t>
      </w:r>
      <w:r>
        <w:rPr>
          <w:rFonts w:hint="eastAsia" w:ascii="Arial" w:hAnsi="Arial" w:cs="Arial"/>
          <w:b w:val="0"/>
          <w:bCs w:val="0"/>
          <w:lang w:val="en-US" w:eastAsia="zh-CN"/>
        </w:rPr>
        <w:t>Interaction analyses of TyG index and modified indices stratified by age, gender and CKM stages.</w:t>
      </w:r>
    </w:p>
    <w:tbl>
      <w:tblPr>
        <w:tblW w:w="7269" w:type="dxa"/>
        <w:tblInd w:w="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2"/>
        <w:gridCol w:w="3010"/>
        <w:gridCol w:w="1283"/>
      </w:tblGrid>
      <w:tr w14:paraId="22621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2982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4DCE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Variables* </w:t>
            </w:r>
          </w:p>
        </w:tc>
        <w:tc>
          <w:tcPr>
            <w:tcW w:w="42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09C0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Multiplicative interaction</w:t>
            </w:r>
          </w:p>
        </w:tc>
      </w:tr>
      <w:tr w14:paraId="0EA18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298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C37B291">
            <w:pPr>
              <w:jc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DBD1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Coefficient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78F3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P-value</w:t>
            </w:r>
          </w:p>
        </w:tc>
      </w:tr>
      <w:tr w14:paraId="23C97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9AF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Interaction terms**</w:t>
            </w:r>
            <w:r>
              <w:rPr>
                <w:rStyle w:val="9"/>
                <w:bdr w:val="none" w:color="auto" w:sz="0" w:space="0"/>
                <w:lang w:val="en-US" w:eastAsia="zh-CN" w:bidi="ar"/>
              </w:rPr>
              <w:t>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02461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C2CE7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E63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00157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Age (years)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5AB985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441F02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9F0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B913B7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TyG : &gt;=60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72D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-0.005 (-0.104, 0.095)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166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0.925</w:t>
            </w:r>
          </w:p>
        </w:tc>
      </w:tr>
      <w:tr w14:paraId="447AA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06E6DF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TyG-BMI : &gt;=60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480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-0.082 (-0.180, 0.016)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956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0.102</w:t>
            </w:r>
          </w:p>
        </w:tc>
      </w:tr>
      <w:tr w14:paraId="7D7D6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FEFE18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TyG-WC : &gt;=60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E01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-0.057 (-0.156, 0.042)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B27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0.259</w:t>
            </w:r>
          </w:p>
        </w:tc>
      </w:tr>
      <w:tr w14:paraId="12468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6550BA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TyG-WHtR : &gt;=60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A7E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-0.053 (-0.153, 0.047)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00C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0.298 </w:t>
            </w:r>
          </w:p>
        </w:tc>
      </w:tr>
      <w:tr w14:paraId="07AE6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8DDC9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FEA2E4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9F2B79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FC1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9E1B82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TyG :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C94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0.017 (-0.082, 0.116)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7F5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0.739</w:t>
            </w:r>
          </w:p>
        </w:tc>
      </w:tr>
      <w:tr w14:paraId="34874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9742B1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TyG-BMI :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565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-0.043 (-0.143, 0.058)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091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0.405</w:t>
            </w:r>
          </w:p>
        </w:tc>
      </w:tr>
      <w:tr w14:paraId="6E552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265334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TyG-WC :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453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0.003 (-0.096, 0.101)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451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0.958</w:t>
            </w:r>
          </w:p>
        </w:tc>
      </w:tr>
      <w:tr w14:paraId="442D2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6C5E7C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TyG-WHtR :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BD3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-0.001 (-0.104, 0.103)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486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0.992 </w:t>
            </w:r>
          </w:p>
        </w:tc>
      </w:tr>
      <w:tr w14:paraId="49144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90C3B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CKM stages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63B8F9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5F7A04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F03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8A2C70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TyG : Stage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8EB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0.387 (-0.005, 0.778)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292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0.052</w:t>
            </w:r>
          </w:p>
        </w:tc>
      </w:tr>
      <w:tr w14:paraId="2277D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B79A71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TyG-BMI : Stage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69E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0.368 (-0.158, 0.893)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879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0.170 </w:t>
            </w:r>
          </w:p>
        </w:tc>
      </w:tr>
      <w:tr w14:paraId="47F9E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15F7BD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TyG-WC : Stage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BDC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0.346 (-0.132, 0.825)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6AD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0.156</w:t>
            </w:r>
          </w:p>
        </w:tc>
      </w:tr>
      <w:tr w14:paraId="6998A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D0422B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TyG-WHtR : Stage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E82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0.407 (-0.070, 0.885)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880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0.094 </w:t>
            </w:r>
          </w:p>
        </w:tc>
      </w:tr>
      <w:tr w14:paraId="60CFA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35C513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TyG : Stage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6E3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0.139 (-0.222, 0.501)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218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0.450 </w:t>
            </w:r>
          </w:p>
        </w:tc>
      </w:tr>
      <w:tr w14:paraId="5D31F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8A1AE1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TyG-BMI : Stage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5E1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0.284 (-0.231, 0.799)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EE0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0.280 </w:t>
            </w:r>
          </w:p>
        </w:tc>
      </w:tr>
      <w:tr w14:paraId="7442C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9A82EA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TyG-WC : Stage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7E7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0.166 (-0.300, 0.631)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B5A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0.486</w:t>
            </w:r>
          </w:p>
        </w:tc>
      </w:tr>
      <w:tr w14:paraId="636F3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6738B5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TyG-WHtR : Stage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5B3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0.219 (-0.247, 0.685)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E6B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0.357 </w:t>
            </w:r>
          </w:p>
        </w:tc>
      </w:tr>
      <w:tr w14:paraId="32330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BD958B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TyG : Stage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DA7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0.193 (-0.167, 0.553)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500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0.292</w:t>
            </w:r>
          </w:p>
        </w:tc>
      </w:tr>
      <w:tr w14:paraId="4AAA4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14A790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TyG-BMI : Stage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647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0.288 (-0.226, 0.803)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1F7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0.271</w:t>
            </w:r>
          </w:p>
        </w:tc>
      </w:tr>
      <w:tr w14:paraId="083C4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9A281C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TyG-WC : Stage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E76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0.149 (-0.315, 0.613)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98A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0.529</w:t>
            </w:r>
          </w:p>
        </w:tc>
      </w:tr>
      <w:tr w14:paraId="39D2E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276DB17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TyG-WHtR : Stage 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B198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0.177 (-0.288, 0.642)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A9D4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0.455 </w:t>
            </w:r>
          </w:p>
        </w:tc>
      </w:tr>
      <w:tr w14:paraId="60826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0" w:hRule="atLeast"/>
        </w:trPr>
        <w:tc>
          <w:tcPr>
            <w:tcW w:w="7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B6D6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* All the exposure factors (TyG, TyG-BMI, TyG-WC and TyG-WHtR) were analyzed as continuous variable (per 1 SD). And the details of stratified variables are: (1) age: divided into &lt;60 years old and &gt;=60 years old; (2) gender: divided into male and female; (3) CKM stages: divided into stage 0, stage 1,stage 2 and stage 3.                                                                                                                                                             ** The details of interaction terms: &lt;60 years old, male and CKM stage 0 were set as the reference groups.</w:t>
            </w:r>
          </w:p>
        </w:tc>
      </w:tr>
    </w:tbl>
    <w:p w14:paraId="5E29A2BF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mZWIzNDg2MmIzZjExOTIzMmViNTBmYTMwYTk0ZWYifQ=="/>
  </w:docVars>
  <w:rsids>
    <w:rsidRoot w:val="00000000"/>
    <w:rsid w:val="02E635BF"/>
    <w:rsid w:val="03A464A9"/>
    <w:rsid w:val="08A621DB"/>
    <w:rsid w:val="10411D68"/>
    <w:rsid w:val="166B6141"/>
    <w:rsid w:val="1F8463AF"/>
    <w:rsid w:val="25DE0DFA"/>
    <w:rsid w:val="356C3E5A"/>
    <w:rsid w:val="3DCB2CAE"/>
    <w:rsid w:val="4FDA3EF1"/>
    <w:rsid w:val="5300571A"/>
    <w:rsid w:val="558379A2"/>
    <w:rsid w:val="5B07421B"/>
    <w:rsid w:val="5ED20390"/>
    <w:rsid w:val="614015FC"/>
    <w:rsid w:val="74CE15B8"/>
    <w:rsid w:val="76D367A6"/>
    <w:rsid w:val="7EA8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81"/>
    <w:basedOn w:val="3"/>
    <w:qFormat/>
    <w:uiPriority w:val="0"/>
    <w:rPr>
      <w:rFonts w:hint="default" w:ascii="Arial" w:hAnsi="Arial" w:cs="Arial"/>
      <w:i/>
      <w:iCs/>
      <w:color w:val="000000"/>
      <w:sz w:val="16"/>
      <w:szCs w:val="16"/>
      <w:u w:val="none"/>
    </w:rPr>
  </w:style>
  <w:style w:type="character" w:customStyle="1" w:styleId="5">
    <w:name w:val="font71"/>
    <w:basedOn w:val="3"/>
    <w:qFormat/>
    <w:uiPriority w:val="0"/>
    <w:rPr>
      <w:rFonts w:hint="default" w:ascii="Arial" w:hAnsi="Arial" w:cs="Arial"/>
      <w:b/>
      <w:bCs/>
      <w:i/>
      <w:iCs/>
      <w:color w:val="000000"/>
      <w:sz w:val="16"/>
      <w:szCs w:val="16"/>
      <w:u w:val="none"/>
    </w:rPr>
  </w:style>
  <w:style w:type="character" w:customStyle="1" w:styleId="6">
    <w:name w:val="font91"/>
    <w:basedOn w:val="3"/>
    <w:uiPriority w:val="0"/>
    <w:rPr>
      <w:rFonts w:hint="default" w:ascii="Arial" w:hAnsi="Arial" w:cs="Arial"/>
      <w:b/>
      <w:bCs/>
      <w:i/>
      <w:iCs/>
      <w:color w:val="000000"/>
      <w:sz w:val="18"/>
      <w:szCs w:val="18"/>
      <w:u w:val="none"/>
    </w:rPr>
  </w:style>
  <w:style w:type="character" w:customStyle="1" w:styleId="7">
    <w:name w:val="font41"/>
    <w:basedOn w:val="3"/>
    <w:uiPriority w:val="0"/>
    <w:rPr>
      <w:rFonts w:hint="default" w:ascii="Arial" w:hAnsi="Arial" w:cs="Arial"/>
      <w:i/>
      <w:iCs/>
      <w:color w:val="000000"/>
      <w:sz w:val="18"/>
      <w:szCs w:val="18"/>
      <w:u w:val="none"/>
    </w:rPr>
  </w:style>
  <w:style w:type="character" w:customStyle="1" w:styleId="8">
    <w:name w:val="font31"/>
    <w:basedOn w:val="3"/>
    <w:uiPriority w:val="0"/>
    <w:rPr>
      <w:rFonts w:hint="default" w:ascii="Arial" w:hAnsi="Arial" w:cs="Arial"/>
      <w:b/>
      <w:bCs/>
      <w:i/>
      <w:iCs/>
      <w:color w:val="000000"/>
      <w:sz w:val="18"/>
      <w:szCs w:val="18"/>
      <w:u w:val="none"/>
    </w:rPr>
  </w:style>
  <w:style w:type="character" w:customStyle="1" w:styleId="9">
    <w:name w:val="font0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740</Words>
  <Characters>4051</Characters>
  <Lines>0</Lines>
  <Paragraphs>0</Paragraphs>
  <TotalTime>0</TotalTime>
  <ScaleCrop>false</ScaleCrop>
  <LinksUpToDate>false</LinksUpToDate>
  <CharactersWithSpaces>4883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2024-10-05T02:17:00Z</dcterms:created>
  <dc:creator>87441</dc:creator>
  <cp:lastModifiedBy>ring</cp:lastModifiedBy>
  <dcterms:modified xsi:type="dcterms:W3CDTF">2025-02-19T09:02:27Z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5914A4C10313490C9100F2D515782914_12</vt:lpwstr>
  </property>
  <property fmtid="{D5CDD505-2E9C-101B-9397-08002B2CF9AE}" pid="4" name="KSOTemplateDocerSaveRecord">
    <vt:lpwstr>eyJoZGlkIjoiZjFmZWIzNDg2MmIzZjExOTIzMmViNTBmYTMwYTk0ZWYiLCJ1c2VySWQiOiIzNTM1NjAwODUifQ==</vt:lpwstr>
  </property>
</Properties>
</file>