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C34F9" w14:textId="77777777" w:rsidR="007579D9" w:rsidRPr="008446AE" w:rsidRDefault="007579D9" w:rsidP="007579D9">
      <w:pPr>
        <w:spacing w:line="300" w:lineRule="auto"/>
        <w:jc w:val="left"/>
        <w:rPr>
          <w:rFonts w:ascii="Times New Roman" w:hAnsi="Times New Roman" w:cs="Times New Roman"/>
          <w:b/>
          <w:bCs/>
          <w:sz w:val="22"/>
        </w:rPr>
      </w:pPr>
      <w:r w:rsidRPr="008446AE">
        <w:rPr>
          <w:rFonts w:ascii="Times New Roman" w:hAnsi="Times New Roman" w:cs="Times New Roman"/>
          <w:b/>
          <w:bCs/>
          <w:sz w:val="22"/>
        </w:rPr>
        <w:t>Supplementary Materials Files</w:t>
      </w:r>
    </w:p>
    <w:p w14:paraId="67690634" w14:textId="77777777" w:rsidR="007579D9" w:rsidRPr="008446AE" w:rsidRDefault="007579D9" w:rsidP="007579D9">
      <w:pPr>
        <w:jc w:val="left"/>
        <w:rPr>
          <w:rFonts w:ascii="Times New Roman" w:hAnsi="Times New Roman" w:cs="Times New Roman"/>
          <w:sz w:val="22"/>
        </w:rPr>
      </w:pPr>
    </w:p>
    <w:p w14:paraId="672DDA4C" w14:textId="4C3C5984" w:rsidR="007579D9" w:rsidRPr="00C87045" w:rsidRDefault="007579D9" w:rsidP="007579D9">
      <w:pPr>
        <w:jc w:val="left"/>
        <w:rPr>
          <w:rFonts w:ascii="Times New Roman" w:hAnsi="Times New Roman" w:cs="Times New Roman" w:hint="eastAsia"/>
          <w:b/>
          <w:bCs/>
          <w:sz w:val="22"/>
          <w:lang w:val="en-GB"/>
        </w:rPr>
      </w:pPr>
      <w:r w:rsidRPr="008446AE">
        <w:rPr>
          <w:rFonts w:ascii="Times New Roman" w:hAnsi="Times New Roman" w:cs="Times New Roman"/>
          <w:sz w:val="22"/>
        </w:rPr>
        <w:t xml:space="preserve">To: </w:t>
      </w:r>
      <w:r w:rsidR="00C87045" w:rsidRPr="00C87045">
        <w:rPr>
          <w:rFonts w:ascii="Times New Roman" w:hAnsi="Times New Roman" w:cs="Times New Roman"/>
          <w:b/>
          <w:bCs/>
          <w:sz w:val="22"/>
          <w:lang w:val="en-GB"/>
        </w:rPr>
        <w:t xml:space="preserve">Association between triglyceride glucose-body mass index and the trajectory of </w:t>
      </w:r>
      <w:bookmarkStart w:id="0" w:name="_Hlk192363366"/>
      <w:r w:rsidR="00C87045" w:rsidRPr="00C87045">
        <w:rPr>
          <w:rFonts w:ascii="Times New Roman" w:hAnsi="Times New Roman" w:cs="Times New Roman"/>
          <w:b/>
          <w:bCs/>
          <w:sz w:val="22"/>
          <w:lang w:val="en-GB"/>
        </w:rPr>
        <w:t>cardio-renal-metabolic multimorbidity</w:t>
      </w:r>
      <w:bookmarkEnd w:id="0"/>
      <w:r w:rsidR="00C87045" w:rsidRPr="00C87045">
        <w:rPr>
          <w:rFonts w:ascii="Times New Roman" w:hAnsi="Times New Roman" w:cs="Times New Roman"/>
          <w:b/>
          <w:bCs/>
          <w:sz w:val="22"/>
          <w:lang w:val="en-GB"/>
        </w:rPr>
        <w:t>: Insights from multi-state modelling</w:t>
      </w:r>
    </w:p>
    <w:p w14:paraId="04013328" w14:textId="77777777" w:rsidR="00D54CEB" w:rsidRPr="008446AE" w:rsidRDefault="00D54CEB" w:rsidP="007579D9">
      <w:pPr>
        <w:jc w:val="left"/>
        <w:rPr>
          <w:rFonts w:ascii="Times New Roman" w:hAnsi="Times New Roman" w:cs="Times New Roman"/>
          <w:sz w:val="22"/>
        </w:rPr>
      </w:pPr>
    </w:p>
    <w:p w14:paraId="0ADD097A" w14:textId="0EA78950" w:rsidR="008E15C5" w:rsidRPr="00586D77" w:rsidRDefault="00A024CF" w:rsidP="00586D77">
      <w:pPr>
        <w:pStyle w:val="af1"/>
        <w:rPr>
          <w:rFonts w:ascii="Times New Roman" w:hAnsi="Times New Roman" w:cs="Times New Roman"/>
          <w:sz w:val="22"/>
        </w:rPr>
      </w:pPr>
      <w:proofErr w:type="spellStart"/>
      <w:r w:rsidRPr="00586D77">
        <w:rPr>
          <w:rFonts w:ascii="Times New Roman" w:hAnsi="Times New Roman" w:cs="Times New Roman" w:hint="eastAsia"/>
          <w:sz w:val="22"/>
        </w:rPr>
        <w:t>Haoxian</w:t>
      </w:r>
      <w:proofErr w:type="spellEnd"/>
      <w:r w:rsidRPr="00586D77">
        <w:rPr>
          <w:rFonts w:ascii="Times New Roman" w:hAnsi="Times New Roman" w:cs="Times New Roman" w:hint="eastAsia"/>
          <w:sz w:val="22"/>
        </w:rPr>
        <w:t xml:space="preserve"> Tang, </w:t>
      </w:r>
      <w:proofErr w:type="spellStart"/>
      <w:r w:rsidRPr="00586D77">
        <w:rPr>
          <w:rFonts w:ascii="Times New Roman" w:hAnsi="Times New Roman" w:cs="Times New Roman" w:hint="eastAsia"/>
          <w:sz w:val="22"/>
        </w:rPr>
        <w:t>Jingtao</w:t>
      </w:r>
      <w:proofErr w:type="spellEnd"/>
      <w:r w:rsidRPr="00586D77">
        <w:rPr>
          <w:rFonts w:ascii="Times New Roman" w:hAnsi="Times New Roman" w:cs="Times New Roman" w:hint="eastAsia"/>
          <w:sz w:val="22"/>
        </w:rPr>
        <w:t xml:space="preserve"> Huang, Xuan Zhang, Xiaojing Chen, Qinglong Yang, Nan Luo, </w:t>
      </w:r>
      <w:proofErr w:type="spellStart"/>
      <w:r w:rsidRPr="00586D77">
        <w:rPr>
          <w:rFonts w:ascii="Times New Roman" w:hAnsi="Times New Roman" w:cs="Times New Roman" w:hint="eastAsia"/>
          <w:sz w:val="22"/>
        </w:rPr>
        <w:t>Hanyuan</w:t>
      </w:r>
      <w:proofErr w:type="spellEnd"/>
      <w:r w:rsidRPr="00586D77">
        <w:rPr>
          <w:rFonts w:ascii="Times New Roman" w:hAnsi="Times New Roman" w:cs="Times New Roman" w:hint="eastAsia"/>
          <w:sz w:val="22"/>
        </w:rPr>
        <w:t xml:space="preserve"> Lin, </w:t>
      </w:r>
      <w:proofErr w:type="spellStart"/>
      <w:r w:rsidRPr="00586D77">
        <w:rPr>
          <w:rFonts w:ascii="Times New Roman" w:hAnsi="Times New Roman" w:cs="Times New Roman" w:hint="eastAsia"/>
          <w:sz w:val="22"/>
        </w:rPr>
        <w:t>Jianan</w:t>
      </w:r>
      <w:proofErr w:type="spellEnd"/>
      <w:r w:rsidRPr="00586D77">
        <w:rPr>
          <w:rFonts w:ascii="Times New Roman" w:hAnsi="Times New Roman" w:cs="Times New Roman" w:hint="eastAsia"/>
          <w:sz w:val="22"/>
        </w:rPr>
        <w:t xml:space="preserve"> Hong, </w:t>
      </w:r>
      <w:proofErr w:type="spellStart"/>
      <w:r w:rsidRPr="00586D77">
        <w:rPr>
          <w:rFonts w:ascii="Times New Roman" w:hAnsi="Times New Roman" w:cs="Times New Roman" w:hint="eastAsia"/>
          <w:sz w:val="22"/>
        </w:rPr>
        <w:t>Shiwan</w:t>
      </w:r>
      <w:proofErr w:type="spellEnd"/>
      <w:r w:rsidRPr="00586D77">
        <w:rPr>
          <w:rFonts w:ascii="Times New Roman" w:hAnsi="Times New Roman" w:cs="Times New Roman" w:hint="eastAsia"/>
          <w:sz w:val="22"/>
        </w:rPr>
        <w:t xml:space="preserve"> Wu, </w:t>
      </w:r>
      <w:proofErr w:type="spellStart"/>
      <w:r w:rsidRPr="00586D77">
        <w:rPr>
          <w:rFonts w:ascii="Times New Roman" w:hAnsi="Times New Roman" w:cs="Times New Roman" w:hint="eastAsia"/>
          <w:sz w:val="22"/>
        </w:rPr>
        <w:t>Cuihong</w:t>
      </w:r>
      <w:proofErr w:type="spellEnd"/>
      <w:r w:rsidRPr="00586D77">
        <w:rPr>
          <w:rFonts w:ascii="Times New Roman" w:hAnsi="Times New Roman" w:cs="Times New Roman" w:hint="eastAsia"/>
          <w:sz w:val="22"/>
        </w:rPr>
        <w:t xml:space="preserve"> Tian, </w:t>
      </w:r>
      <w:proofErr w:type="spellStart"/>
      <w:r w:rsidRPr="00586D77">
        <w:rPr>
          <w:rFonts w:ascii="Times New Roman" w:hAnsi="Times New Roman" w:cs="Times New Roman" w:hint="eastAsia"/>
          <w:sz w:val="22"/>
        </w:rPr>
        <w:t>Mengyue</w:t>
      </w:r>
      <w:proofErr w:type="spellEnd"/>
      <w:r w:rsidRPr="00586D77">
        <w:rPr>
          <w:rFonts w:ascii="Times New Roman" w:hAnsi="Times New Roman" w:cs="Times New Roman" w:hint="eastAsia"/>
          <w:sz w:val="22"/>
        </w:rPr>
        <w:t xml:space="preserve"> Lin, </w:t>
      </w:r>
      <w:proofErr w:type="spellStart"/>
      <w:r w:rsidRPr="00586D77">
        <w:rPr>
          <w:rFonts w:ascii="Times New Roman" w:hAnsi="Times New Roman" w:cs="Times New Roman" w:hint="eastAsia"/>
          <w:sz w:val="22"/>
        </w:rPr>
        <w:t>Junshuang</w:t>
      </w:r>
      <w:proofErr w:type="spellEnd"/>
      <w:r w:rsidRPr="00586D77">
        <w:rPr>
          <w:rFonts w:ascii="Times New Roman" w:hAnsi="Times New Roman" w:cs="Times New Roman" w:hint="eastAsia"/>
          <w:sz w:val="22"/>
        </w:rPr>
        <w:t xml:space="preserve"> Tang, </w:t>
      </w:r>
      <w:proofErr w:type="spellStart"/>
      <w:r w:rsidRPr="00586D77">
        <w:rPr>
          <w:rFonts w:ascii="Times New Roman" w:hAnsi="Times New Roman" w:cs="Times New Roman" w:hint="eastAsia"/>
          <w:sz w:val="22"/>
        </w:rPr>
        <w:t>Jiasheng</w:t>
      </w:r>
      <w:proofErr w:type="spellEnd"/>
      <w:r w:rsidRPr="00586D77">
        <w:rPr>
          <w:rFonts w:ascii="Times New Roman" w:hAnsi="Times New Roman" w:cs="Times New Roman" w:hint="eastAsia"/>
          <w:sz w:val="22"/>
        </w:rPr>
        <w:t xml:space="preserve"> Wen, Pan Chen, Liwen Jiang, </w:t>
      </w:r>
      <w:proofErr w:type="spellStart"/>
      <w:r w:rsidRPr="00586D77">
        <w:rPr>
          <w:rFonts w:ascii="Times New Roman" w:hAnsi="Times New Roman" w:cs="Times New Roman" w:hint="eastAsia"/>
          <w:sz w:val="22"/>
        </w:rPr>
        <w:t>Youti</w:t>
      </w:r>
      <w:proofErr w:type="spellEnd"/>
      <w:r w:rsidRPr="00586D77">
        <w:rPr>
          <w:rFonts w:ascii="Times New Roman" w:hAnsi="Times New Roman" w:cs="Times New Roman" w:hint="eastAsia"/>
          <w:sz w:val="22"/>
        </w:rPr>
        <w:t xml:space="preserve"> Zhang, </w:t>
      </w:r>
      <w:proofErr w:type="spellStart"/>
      <w:r w:rsidRPr="00586D77">
        <w:rPr>
          <w:rFonts w:ascii="Times New Roman" w:hAnsi="Times New Roman" w:cs="Times New Roman" w:hint="eastAsia"/>
          <w:sz w:val="22"/>
        </w:rPr>
        <w:t>Kaihong</w:t>
      </w:r>
      <w:proofErr w:type="spellEnd"/>
      <w:r w:rsidRPr="00586D77">
        <w:rPr>
          <w:rFonts w:ascii="Times New Roman" w:hAnsi="Times New Roman" w:cs="Times New Roman" w:hint="eastAsia"/>
          <w:sz w:val="22"/>
        </w:rPr>
        <w:t xml:space="preserve"> Yi, </w:t>
      </w:r>
      <w:proofErr w:type="spellStart"/>
      <w:r w:rsidRPr="00586D77">
        <w:rPr>
          <w:rFonts w:ascii="Times New Roman" w:hAnsi="Times New Roman" w:cs="Times New Roman" w:hint="eastAsia"/>
          <w:sz w:val="22"/>
        </w:rPr>
        <w:t>Xuerui</w:t>
      </w:r>
      <w:proofErr w:type="spellEnd"/>
      <w:r w:rsidRPr="00586D77">
        <w:rPr>
          <w:rFonts w:ascii="Times New Roman" w:hAnsi="Times New Roman" w:cs="Times New Roman" w:hint="eastAsia"/>
          <w:sz w:val="22"/>
        </w:rPr>
        <w:t xml:space="preserve"> Tan, </w:t>
      </w:r>
      <w:proofErr w:type="spellStart"/>
      <w:r w:rsidRPr="00586D77">
        <w:rPr>
          <w:rFonts w:ascii="Times New Roman" w:hAnsi="Times New Roman" w:cs="Times New Roman" w:hint="eastAsia"/>
          <w:sz w:val="22"/>
        </w:rPr>
        <w:t>Yequn</w:t>
      </w:r>
      <w:proofErr w:type="spellEnd"/>
      <w:r w:rsidRPr="00586D77">
        <w:rPr>
          <w:rFonts w:ascii="Times New Roman" w:hAnsi="Times New Roman" w:cs="Times New Roman" w:hint="eastAsia"/>
          <w:sz w:val="22"/>
        </w:rPr>
        <w:t xml:space="preserve"> Chen</w:t>
      </w:r>
    </w:p>
    <w:p w14:paraId="05002B49" w14:textId="77777777" w:rsidR="00A024CF" w:rsidRPr="008446AE" w:rsidRDefault="00A024CF" w:rsidP="007579D9">
      <w:pPr>
        <w:spacing w:line="300" w:lineRule="auto"/>
        <w:jc w:val="left"/>
        <w:rPr>
          <w:rFonts w:ascii="Times New Roman" w:hAnsi="Times New Roman" w:cs="Times New Roman"/>
          <w:sz w:val="22"/>
        </w:rPr>
      </w:pPr>
    </w:p>
    <w:p w14:paraId="0586C4FE" w14:textId="48F0ECF1" w:rsidR="007579D9" w:rsidRPr="008446AE" w:rsidRDefault="007579D9" w:rsidP="00A345AC">
      <w:pPr>
        <w:rPr>
          <w:rFonts w:ascii="Times New Roman" w:hAnsi="Times New Roman" w:cs="Times New Roman"/>
          <w:b/>
          <w:bCs/>
          <w:sz w:val="22"/>
        </w:rPr>
      </w:pPr>
      <w:r w:rsidRPr="008446AE">
        <w:rPr>
          <w:rFonts w:ascii="Times New Roman" w:hAnsi="Times New Roman" w:cs="Times New Roman"/>
          <w:b/>
          <w:bCs/>
          <w:sz w:val="22"/>
        </w:rPr>
        <w:t xml:space="preserve">Supplementary Table </w:t>
      </w:r>
    </w:p>
    <w:p w14:paraId="22ECD8A0" w14:textId="77777777" w:rsidR="008446AE" w:rsidRPr="008446AE" w:rsidRDefault="008446AE" w:rsidP="008446AE">
      <w:pPr>
        <w:rPr>
          <w:rFonts w:ascii="Times New Roman" w:hAnsi="Times New Roman" w:cs="Times New Roman"/>
          <w:sz w:val="22"/>
        </w:rPr>
      </w:pPr>
      <w:r w:rsidRPr="008446AE">
        <w:rPr>
          <w:rFonts w:ascii="Times New Roman" w:hAnsi="Times New Roman" w:cs="Times New Roman" w:hint="eastAsia"/>
          <w:sz w:val="22"/>
        </w:rPr>
        <w:t xml:space="preserve">Supplementary Table1. Risk analysis of transition patterns. </w:t>
      </w:r>
    </w:p>
    <w:p w14:paraId="733F3C73" w14:textId="77777777" w:rsidR="008446AE" w:rsidRPr="008446AE" w:rsidRDefault="008446AE" w:rsidP="008446AE">
      <w:pPr>
        <w:rPr>
          <w:rFonts w:ascii="Times New Roman" w:hAnsi="Times New Roman" w:cs="Times New Roman"/>
          <w:sz w:val="22"/>
        </w:rPr>
      </w:pPr>
    </w:p>
    <w:p w14:paraId="5BFF0F2C" w14:textId="29D67CF4" w:rsidR="008446AE" w:rsidRPr="008446AE" w:rsidRDefault="008446AE" w:rsidP="008446AE">
      <w:pPr>
        <w:rPr>
          <w:rFonts w:ascii="Times New Roman" w:hAnsi="Times New Roman" w:cs="Times New Roman"/>
          <w:sz w:val="22"/>
        </w:rPr>
      </w:pPr>
      <w:r w:rsidRPr="008446AE">
        <w:rPr>
          <w:rFonts w:ascii="Times New Roman" w:hAnsi="Times New Roman" w:cs="Times New Roman" w:hint="eastAsia"/>
          <w:sz w:val="22"/>
        </w:rPr>
        <w:t>Supplementary Table2. Subgroup analysis of the association between TyG-BMI and C</w:t>
      </w:r>
      <w:r w:rsidR="007C1A1B">
        <w:rPr>
          <w:rFonts w:ascii="Times New Roman" w:hAnsi="Times New Roman" w:cs="Times New Roman" w:hint="eastAsia"/>
          <w:sz w:val="22"/>
        </w:rPr>
        <w:t>R</w:t>
      </w:r>
      <w:r w:rsidRPr="008446AE">
        <w:rPr>
          <w:rFonts w:ascii="Times New Roman" w:hAnsi="Times New Roman" w:cs="Times New Roman" w:hint="eastAsia"/>
          <w:sz w:val="22"/>
        </w:rPr>
        <w:t>M multimorbidity.</w:t>
      </w:r>
    </w:p>
    <w:p w14:paraId="62F5ED83" w14:textId="77777777" w:rsidR="008446AE" w:rsidRPr="008446AE" w:rsidRDefault="008446AE" w:rsidP="008446AE">
      <w:pPr>
        <w:rPr>
          <w:rFonts w:ascii="Times New Roman" w:hAnsi="Times New Roman" w:cs="Times New Roman"/>
          <w:sz w:val="22"/>
        </w:rPr>
      </w:pPr>
    </w:p>
    <w:p w14:paraId="0FA5B553" w14:textId="0854E346" w:rsidR="008446AE" w:rsidRPr="008446AE" w:rsidRDefault="008446AE" w:rsidP="008446AE">
      <w:pPr>
        <w:rPr>
          <w:rFonts w:ascii="Times New Roman" w:hAnsi="Times New Roman" w:cs="Times New Roman"/>
          <w:sz w:val="22"/>
        </w:rPr>
      </w:pPr>
      <w:r w:rsidRPr="008446AE">
        <w:rPr>
          <w:rFonts w:ascii="Times New Roman" w:hAnsi="Times New Roman" w:cs="Times New Roman" w:hint="eastAsia"/>
          <w:sz w:val="22"/>
        </w:rPr>
        <w:t>Supplementary Table3. Sensitivity analysis of the association between the TyG-BMI index and the trajectory of C</w:t>
      </w:r>
      <w:r w:rsidR="007C1A1B">
        <w:rPr>
          <w:rFonts w:ascii="Times New Roman" w:hAnsi="Times New Roman" w:cs="Times New Roman" w:hint="eastAsia"/>
          <w:sz w:val="22"/>
        </w:rPr>
        <w:t>R</w:t>
      </w:r>
      <w:r w:rsidRPr="008446AE">
        <w:rPr>
          <w:rFonts w:ascii="Times New Roman" w:hAnsi="Times New Roman" w:cs="Times New Roman" w:hint="eastAsia"/>
          <w:sz w:val="22"/>
        </w:rPr>
        <w:t>M multimorbidity using a multistate model: calculating the entry date of the prior state with different time intervals (0.5 years, 1 years, 5 years, or excluded directly) for participants entering different states on the same day.</w:t>
      </w:r>
    </w:p>
    <w:p w14:paraId="6329F8DB" w14:textId="77777777" w:rsidR="008446AE" w:rsidRPr="008446AE" w:rsidRDefault="008446AE" w:rsidP="008446AE">
      <w:pPr>
        <w:rPr>
          <w:rFonts w:ascii="Times New Roman" w:hAnsi="Times New Roman" w:cs="Times New Roman"/>
          <w:sz w:val="22"/>
        </w:rPr>
      </w:pPr>
    </w:p>
    <w:p w14:paraId="5C3CE33E" w14:textId="7760BC4B" w:rsidR="008446AE" w:rsidRPr="008446AE" w:rsidRDefault="008446AE" w:rsidP="008446AE">
      <w:pPr>
        <w:rPr>
          <w:rFonts w:ascii="Times New Roman" w:hAnsi="Times New Roman" w:cs="Times New Roman"/>
          <w:sz w:val="22"/>
        </w:rPr>
      </w:pPr>
      <w:r w:rsidRPr="008446AE">
        <w:rPr>
          <w:rFonts w:ascii="Times New Roman" w:hAnsi="Times New Roman" w:cs="Times New Roman" w:hint="eastAsia"/>
          <w:sz w:val="22"/>
        </w:rPr>
        <w:t>Supplementary Table4. Sensitivity analysis of the association between TyG-BMI and C</w:t>
      </w:r>
      <w:r w:rsidR="007C1A1B">
        <w:rPr>
          <w:rFonts w:ascii="Times New Roman" w:hAnsi="Times New Roman" w:cs="Times New Roman" w:hint="eastAsia"/>
          <w:sz w:val="22"/>
        </w:rPr>
        <w:t>R</w:t>
      </w:r>
      <w:r w:rsidRPr="008446AE">
        <w:rPr>
          <w:rFonts w:ascii="Times New Roman" w:hAnsi="Times New Roman" w:cs="Times New Roman" w:hint="eastAsia"/>
          <w:sz w:val="22"/>
        </w:rPr>
        <w:t>M multimorbidity: expanding the definition to include additional cardiac (atrial fibrillation: I48, heart failure: I50, peripheral vascular diseases: I70, I73) and metabolic (diabetes: E10-E14, obesity: E66, dyslipidemia: E78) outcomes.</w:t>
      </w:r>
    </w:p>
    <w:p w14:paraId="26E69AC4" w14:textId="77777777" w:rsidR="008446AE" w:rsidRPr="008446AE" w:rsidRDefault="008446AE" w:rsidP="008446AE">
      <w:pPr>
        <w:rPr>
          <w:rFonts w:ascii="Times New Roman" w:hAnsi="Times New Roman" w:cs="Times New Roman"/>
          <w:sz w:val="22"/>
        </w:rPr>
      </w:pPr>
    </w:p>
    <w:p w14:paraId="7AC3384E" w14:textId="766C0A81" w:rsidR="00F561CE" w:rsidRPr="008446AE" w:rsidRDefault="008446AE" w:rsidP="008446AE">
      <w:pPr>
        <w:rPr>
          <w:rFonts w:ascii="Times New Roman" w:hAnsi="Times New Roman" w:cs="Times New Roman"/>
          <w:sz w:val="22"/>
        </w:rPr>
        <w:sectPr w:rsidR="00F561CE" w:rsidRPr="008446AE">
          <w:pgSz w:w="11906" w:h="16838"/>
          <w:pgMar w:top="1440" w:right="1800" w:bottom="1440" w:left="1800" w:header="851" w:footer="992" w:gutter="0"/>
          <w:cols w:space="425"/>
          <w:docGrid w:type="lines" w:linePitch="312"/>
        </w:sectPr>
      </w:pPr>
      <w:r w:rsidRPr="008446AE">
        <w:rPr>
          <w:rFonts w:ascii="Times New Roman" w:hAnsi="Times New Roman" w:cs="Times New Roman" w:hint="eastAsia"/>
          <w:sz w:val="22"/>
        </w:rPr>
        <w:t>Supplementary Table5. Sensitivity analysis of the association between the TyG-BMI index and the trajectory of C</w:t>
      </w:r>
      <w:r w:rsidR="007C1A1B">
        <w:rPr>
          <w:rFonts w:ascii="Times New Roman" w:hAnsi="Times New Roman" w:cs="Times New Roman" w:hint="eastAsia"/>
          <w:sz w:val="22"/>
        </w:rPr>
        <w:t>R</w:t>
      </w:r>
      <w:r w:rsidRPr="008446AE">
        <w:rPr>
          <w:rFonts w:ascii="Times New Roman" w:hAnsi="Times New Roman" w:cs="Times New Roman" w:hint="eastAsia"/>
          <w:sz w:val="22"/>
        </w:rPr>
        <w:t>M multimorbidity using a multistate model: expanding the definition to include additional cardiac (atrial fibrillation: I48, heart failure: I50, peripheral vascular diseases: I70, I73) and metabolic (diabetes: E10-E14, obesity: E66, dyslipidemia: E78) outcomes.</w:t>
      </w:r>
    </w:p>
    <w:p w14:paraId="663F44AA" w14:textId="2B3E6679" w:rsidR="00E33953" w:rsidRPr="008446AE" w:rsidRDefault="00E33953" w:rsidP="000E58B4">
      <w:pPr>
        <w:jc w:val="left"/>
        <w:rPr>
          <w:rFonts w:ascii="Times New Roman" w:eastAsia="宋体" w:hAnsi="Times New Roman" w:cs="Times New Roman"/>
          <w:b/>
          <w:bCs/>
          <w:sz w:val="22"/>
        </w:rPr>
      </w:pPr>
      <w:r w:rsidRPr="008446AE">
        <w:rPr>
          <w:rFonts w:ascii="Times New Roman" w:eastAsia="宋体" w:hAnsi="Times New Roman" w:cs="Times New Roman"/>
          <w:b/>
          <w:bCs/>
          <w:sz w:val="22"/>
        </w:rPr>
        <w:lastRenderedPageBreak/>
        <w:t xml:space="preserve">Supplementary Table1. Risk analysis of transition patterns.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5"/>
        <w:gridCol w:w="1985"/>
        <w:gridCol w:w="1138"/>
      </w:tblGrid>
      <w:tr w:rsidR="00E33953" w:rsidRPr="008446AE" w14:paraId="246D0E6E" w14:textId="77777777" w:rsidTr="00A070B7">
        <w:tc>
          <w:tcPr>
            <w:tcW w:w="2405" w:type="dxa"/>
            <w:tcBorders>
              <w:top w:val="single" w:sz="4" w:space="0" w:color="auto"/>
              <w:bottom w:val="single" w:sz="4" w:space="0" w:color="auto"/>
            </w:tcBorders>
          </w:tcPr>
          <w:p w14:paraId="3D986953" w14:textId="77777777" w:rsidR="00E33953" w:rsidRPr="008446AE" w:rsidRDefault="00E33953" w:rsidP="00E33953">
            <w:pPr>
              <w:jc w:val="left"/>
              <w:rPr>
                <w:rFonts w:ascii="Times New Roman" w:eastAsia="宋体" w:hAnsi="Times New Roman" w:cs="Times New Roman"/>
                <w:b/>
                <w:bCs/>
                <w:sz w:val="22"/>
              </w:rPr>
            </w:pPr>
          </w:p>
        </w:tc>
        <w:tc>
          <w:tcPr>
            <w:tcW w:w="1985" w:type="dxa"/>
            <w:tcBorders>
              <w:top w:val="single" w:sz="4" w:space="0" w:color="auto"/>
              <w:bottom w:val="single" w:sz="4" w:space="0" w:color="auto"/>
            </w:tcBorders>
          </w:tcPr>
          <w:p w14:paraId="4B1C93B4" w14:textId="5AF01E62" w:rsidR="00E33953" w:rsidRPr="008446AE" w:rsidRDefault="00E33953" w:rsidP="00E33953">
            <w:pPr>
              <w:jc w:val="left"/>
              <w:rPr>
                <w:rFonts w:ascii="Times New Roman" w:hAnsi="Times New Roman" w:cs="Times New Roman"/>
                <w:b/>
                <w:bCs/>
                <w:sz w:val="22"/>
              </w:rPr>
            </w:pPr>
            <w:proofErr w:type="gramStart"/>
            <w:r w:rsidRPr="008446AE">
              <w:rPr>
                <w:rFonts w:ascii="Times New Roman" w:hAnsi="Times New Roman" w:cs="Times New Roman"/>
                <w:b/>
                <w:bCs/>
                <w:sz w:val="22"/>
              </w:rPr>
              <w:t>Cases(</w:t>
            </w:r>
            <w:proofErr w:type="gramEnd"/>
            <w:r w:rsidRPr="008446AE">
              <w:rPr>
                <w:rFonts w:ascii="Times New Roman" w:hAnsi="Times New Roman" w:cs="Times New Roman"/>
                <w:b/>
                <w:bCs/>
                <w:sz w:val="22"/>
              </w:rPr>
              <w:t>%)</w:t>
            </w:r>
          </w:p>
        </w:tc>
        <w:tc>
          <w:tcPr>
            <w:tcW w:w="1985" w:type="dxa"/>
            <w:tcBorders>
              <w:top w:val="single" w:sz="4" w:space="0" w:color="auto"/>
              <w:bottom w:val="single" w:sz="4" w:space="0" w:color="auto"/>
            </w:tcBorders>
          </w:tcPr>
          <w:p w14:paraId="1B0D6ACC" w14:textId="1CF70236" w:rsidR="00E33953" w:rsidRPr="008446AE" w:rsidRDefault="00E33953" w:rsidP="00E33953">
            <w:pPr>
              <w:jc w:val="left"/>
              <w:rPr>
                <w:rFonts w:ascii="Times New Roman" w:eastAsia="宋体" w:hAnsi="Times New Roman" w:cs="Times New Roman"/>
                <w:b/>
                <w:b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1138" w:type="dxa"/>
            <w:tcBorders>
              <w:top w:val="single" w:sz="4" w:space="0" w:color="auto"/>
              <w:bottom w:val="single" w:sz="4" w:space="0" w:color="auto"/>
            </w:tcBorders>
          </w:tcPr>
          <w:p w14:paraId="6CC6DF2F" w14:textId="1AEDD6DC" w:rsidR="00E33953" w:rsidRPr="008446AE" w:rsidRDefault="00E33953" w:rsidP="00E33953">
            <w:pPr>
              <w:jc w:val="left"/>
              <w:rPr>
                <w:rFonts w:ascii="Times New Roman" w:eastAsia="宋体" w:hAnsi="Times New Roman" w:cs="Times New Roman"/>
                <w:b/>
                <w:b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r>
      <w:tr w:rsidR="00E33953" w:rsidRPr="008446AE" w14:paraId="66251F98" w14:textId="77777777" w:rsidTr="00A070B7">
        <w:tc>
          <w:tcPr>
            <w:tcW w:w="2405" w:type="dxa"/>
          </w:tcPr>
          <w:p w14:paraId="7F7DADEA" w14:textId="7B8CDDB9" w:rsidR="00E33953" w:rsidRPr="008446AE" w:rsidRDefault="00E33953" w:rsidP="00E33953">
            <w:pPr>
              <w:jc w:val="left"/>
              <w:rPr>
                <w:rFonts w:ascii="Times New Roman" w:eastAsia="宋体" w:hAnsi="Times New Roman" w:cs="Times New Roman"/>
                <w:b/>
                <w:bCs/>
                <w:sz w:val="22"/>
              </w:rPr>
            </w:pPr>
            <w:r w:rsidRPr="008446AE">
              <w:rPr>
                <w:rFonts w:ascii="Times New Roman" w:hAnsi="Times New Roman" w:cs="Times New Roman"/>
                <w:sz w:val="22"/>
              </w:rPr>
              <w:t>Baseline → IHD</w:t>
            </w:r>
          </w:p>
        </w:tc>
        <w:tc>
          <w:tcPr>
            <w:tcW w:w="1985" w:type="dxa"/>
          </w:tcPr>
          <w:p w14:paraId="67ADAC3E" w14:textId="786465CB"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24031(6.87%)</w:t>
            </w:r>
          </w:p>
        </w:tc>
        <w:tc>
          <w:tcPr>
            <w:tcW w:w="1985" w:type="dxa"/>
          </w:tcPr>
          <w:p w14:paraId="1385E066" w14:textId="6B9FAC9B"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2.415(2.359, 2.472)</w:t>
            </w:r>
          </w:p>
        </w:tc>
        <w:tc>
          <w:tcPr>
            <w:tcW w:w="1138" w:type="dxa"/>
            <w:vAlign w:val="center"/>
          </w:tcPr>
          <w:p w14:paraId="11FE5C3C" w14:textId="6A93FC11" w:rsidR="00E33953" w:rsidRPr="008446AE" w:rsidRDefault="00E33953" w:rsidP="00E33953">
            <w:pPr>
              <w:jc w:val="left"/>
              <w:rPr>
                <w:rFonts w:ascii="Times New Roman" w:eastAsia="宋体" w:hAnsi="Times New Roman" w:cs="Times New Roman"/>
                <w:b/>
                <w:bCs/>
                <w:sz w:val="22"/>
              </w:rPr>
            </w:pPr>
            <w:r w:rsidRPr="008446AE">
              <w:rPr>
                <w:rFonts w:ascii="Times New Roman" w:eastAsia="等线" w:hAnsi="Times New Roman" w:cs="Times New Roman"/>
                <w:color w:val="000000"/>
                <w:sz w:val="22"/>
              </w:rPr>
              <w:t>&lt;0.001</w:t>
            </w:r>
          </w:p>
        </w:tc>
      </w:tr>
      <w:tr w:rsidR="00E33953" w:rsidRPr="008446AE" w14:paraId="1CA2735D" w14:textId="77777777" w:rsidTr="00A070B7">
        <w:tc>
          <w:tcPr>
            <w:tcW w:w="2405" w:type="dxa"/>
          </w:tcPr>
          <w:p w14:paraId="3939F418" w14:textId="6622EAA8" w:rsidR="00E33953" w:rsidRPr="008446AE" w:rsidRDefault="00E33953" w:rsidP="00E33953">
            <w:pPr>
              <w:jc w:val="left"/>
              <w:rPr>
                <w:rFonts w:ascii="Times New Roman" w:eastAsia="宋体" w:hAnsi="Times New Roman" w:cs="Times New Roman"/>
                <w:b/>
                <w:bCs/>
                <w:sz w:val="22"/>
              </w:rPr>
            </w:pPr>
            <w:r w:rsidRPr="008446AE">
              <w:rPr>
                <w:rFonts w:ascii="Times New Roman" w:hAnsi="Times New Roman" w:cs="Times New Roman"/>
                <w:sz w:val="22"/>
              </w:rPr>
              <w:t>Baseline → Stroke</w:t>
            </w:r>
          </w:p>
        </w:tc>
        <w:tc>
          <w:tcPr>
            <w:tcW w:w="1985" w:type="dxa"/>
          </w:tcPr>
          <w:p w14:paraId="340BA573" w14:textId="67E9D313"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10463(2.99%)</w:t>
            </w:r>
          </w:p>
        </w:tc>
        <w:tc>
          <w:tcPr>
            <w:tcW w:w="1985" w:type="dxa"/>
          </w:tcPr>
          <w:p w14:paraId="7F560971" w14:textId="0CB5C322"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1.051(1.023, 1.081)</w:t>
            </w:r>
          </w:p>
        </w:tc>
        <w:tc>
          <w:tcPr>
            <w:tcW w:w="1138" w:type="dxa"/>
            <w:vAlign w:val="center"/>
          </w:tcPr>
          <w:p w14:paraId="22B53441" w14:textId="4034AF92" w:rsidR="00E33953" w:rsidRPr="008446AE" w:rsidRDefault="00E33953" w:rsidP="00E33953">
            <w:pPr>
              <w:jc w:val="left"/>
              <w:rPr>
                <w:rFonts w:ascii="Times New Roman" w:eastAsia="宋体" w:hAnsi="Times New Roman" w:cs="Times New Roman"/>
                <w:b/>
                <w:bCs/>
                <w:sz w:val="22"/>
              </w:rPr>
            </w:pPr>
            <w:r w:rsidRPr="008446AE">
              <w:rPr>
                <w:rFonts w:ascii="Times New Roman" w:eastAsia="等线" w:hAnsi="Times New Roman" w:cs="Times New Roman"/>
                <w:color w:val="000000"/>
                <w:sz w:val="22"/>
              </w:rPr>
              <w:t>&lt;0.001</w:t>
            </w:r>
          </w:p>
        </w:tc>
      </w:tr>
      <w:tr w:rsidR="00E33953" w:rsidRPr="008446AE" w14:paraId="1D4BE88D" w14:textId="77777777" w:rsidTr="00A070B7">
        <w:tc>
          <w:tcPr>
            <w:tcW w:w="2405" w:type="dxa"/>
          </w:tcPr>
          <w:p w14:paraId="1F3070C8" w14:textId="649110F6" w:rsidR="00E33953" w:rsidRPr="008446AE" w:rsidRDefault="00E33953" w:rsidP="00E33953">
            <w:pPr>
              <w:jc w:val="left"/>
              <w:rPr>
                <w:rFonts w:ascii="Times New Roman" w:eastAsia="宋体" w:hAnsi="Times New Roman" w:cs="Times New Roman"/>
                <w:b/>
                <w:bCs/>
                <w:sz w:val="22"/>
              </w:rPr>
            </w:pPr>
            <w:r w:rsidRPr="008446AE">
              <w:rPr>
                <w:rFonts w:ascii="Times New Roman" w:hAnsi="Times New Roman" w:cs="Times New Roman"/>
                <w:sz w:val="22"/>
              </w:rPr>
              <w:t>Baseline → T2DM</w:t>
            </w:r>
          </w:p>
        </w:tc>
        <w:tc>
          <w:tcPr>
            <w:tcW w:w="1985" w:type="dxa"/>
          </w:tcPr>
          <w:p w14:paraId="7DFA637F" w14:textId="59458837"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12214(3.49%)</w:t>
            </w:r>
          </w:p>
        </w:tc>
        <w:tc>
          <w:tcPr>
            <w:tcW w:w="1985" w:type="dxa"/>
          </w:tcPr>
          <w:p w14:paraId="206372C3" w14:textId="3DD70C29"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1.227(1.195, 1.260)</w:t>
            </w:r>
          </w:p>
        </w:tc>
        <w:tc>
          <w:tcPr>
            <w:tcW w:w="1138" w:type="dxa"/>
            <w:vAlign w:val="center"/>
          </w:tcPr>
          <w:p w14:paraId="22366EF8" w14:textId="3F1E30E8" w:rsidR="00E33953" w:rsidRPr="008446AE" w:rsidRDefault="00E33953" w:rsidP="00E33953">
            <w:pPr>
              <w:jc w:val="left"/>
              <w:rPr>
                <w:rFonts w:ascii="Times New Roman" w:eastAsia="宋体" w:hAnsi="Times New Roman" w:cs="Times New Roman"/>
                <w:b/>
                <w:bCs/>
                <w:sz w:val="22"/>
              </w:rPr>
            </w:pPr>
            <w:r w:rsidRPr="008446AE">
              <w:rPr>
                <w:rFonts w:ascii="Times New Roman" w:eastAsia="等线" w:hAnsi="Times New Roman" w:cs="Times New Roman"/>
                <w:color w:val="000000"/>
                <w:sz w:val="22"/>
              </w:rPr>
              <w:t>&lt;0.001</w:t>
            </w:r>
          </w:p>
        </w:tc>
      </w:tr>
      <w:tr w:rsidR="00E33953" w:rsidRPr="008446AE" w14:paraId="3239255B" w14:textId="77777777" w:rsidTr="00A070B7">
        <w:tc>
          <w:tcPr>
            <w:tcW w:w="2405" w:type="dxa"/>
            <w:tcBorders>
              <w:bottom w:val="single" w:sz="4" w:space="0" w:color="auto"/>
            </w:tcBorders>
          </w:tcPr>
          <w:p w14:paraId="283EE19D" w14:textId="2C4496B8" w:rsidR="00E33953" w:rsidRPr="008446AE" w:rsidRDefault="00E33953" w:rsidP="00E33953">
            <w:pPr>
              <w:jc w:val="left"/>
              <w:rPr>
                <w:rFonts w:ascii="Times New Roman" w:eastAsia="宋体" w:hAnsi="Times New Roman" w:cs="Times New Roman"/>
                <w:b/>
                <w:bCs/>
                <w:sz w:val="22"/>
              </w:rPr>
            </w:pPr>
            <w:r w:rsidRPr="008446AE">
              <w:rPr>
                <w:rFonts w:ascii="Times New Roman" w:hAnsi="Times New Roman" w:cs="Times New Roman"/>
                <w:sz w:val="22"/>
              </w:rPr>
              <w:t>Baseline → CKD</w:t>
            </w:r>
          </w:p>
        </w:tc>
        <w:tc>
          <w:tcPr>
            <w:tcW w:w="1985" w:type="dxa"/>
            <w:tcBorders>
              <w:bottom w:val="single" w:sz="4" w:space="0" w:color="auto"/>
            </w:tcBorders>
          </w:tcPr>
          <w:p w14:paraId="58D4FBC4" w14:textId="18EBDB07"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9951(2.84%)</w:t>
            </w:r>
          </w:p>
        </w:tc>
        <w:tc>
          <w:tcPr>
            <w:tcW w:w="1985" w:type="dxa"/>
            <w:tcBorders>
              <w:bottom w:val="single" w:sz="4" w:space="0" w:color="auto"/>
            </w:tcBorders>
          </w:tcPr>
          <w:p w14:paraId="0F61FA83" w14:textId="09C800D7" w:rsidR="00E33953" w:rsidRPr="008446AE" w:rsidRDefault="00E33953" w:rsidP="00E33953">
            <w:pPr>
              <w:jc w:val="left"/>
              <w:rPr>
                <w:rFonts w:ascii="Times New Roman" w:eastAsia="宋体" w:hAnsi="Times New Roman" w:cs="Times New Roman"/>
                <w:sz w:val="22"/>
              </w:rPr>
            </w:pPr>
            <w:r w:rsidRPr="008446AE">
              <w:rPr>
                <w:rFonts w:ascii="Times New Roman" w:eastAsia="宋体" w:hAnsi="Times New Roman" w:cs="Times New Roman"/>
                <w:sz w:val="22"/>
              </w:rPr>
              <w:t>Ref</w:t>
            </w:r>
          </w:p>
        </w:tc>
        <w:tc>
          <w:tcPr>
            <w:tcW w:w="1138" w:type="dxa"/>
            <w:tcBorders>
              <w:bottom w:val="single" w:sz="4" w:space="0" w:color="auto"/>
            </w:tcBorders>
            <w:vAlign w:val="center"/>
          </w:tcPr>
          <w:p w14:paraId="3CD42917" w14:textId="1623D67D" w:rsidR="00E33953" w:rsidRPr="008446AE" w:rsidRDefault="00E33953" w:rsidP="00E33953">
            <w:pPr>
              <w:jc w:val="left"/>
              <w:rPr>
                <w:rFonts w:ascii="Times New Roman" w:eastAsia="宋体" w:hAnsi="Times New Roman" w:cs="Times New Roman"/>
                <w:b/>
                <w:bCs/>
                <w:sz w:val="22"/>
              </w:rPr>
            </w:pPr>
          </w:p>
        </w:tc>
      </w:tr>
    </w:tbl>
    <w:p w14:paraId="22F85E55" w14:textId="2F62A718" w:rsidR="00E33953" w:rsidRPr="008446AE" w:rsidRDefault="00E33953" w:rsidP="00E33953">
      <w:pPr>
        <w:rPr>
          <w:rFonts w:ascii="Times New Roman" w:hAnsi="Times New Roman" w:cs="Times New Roman"/>
          <w:b/>
          <w:bCs/>
          <w:sz w:val="22"/>
        </w:rPr>
      </w:pPr>
      <w:r w:rsidRPr="008446AE">
        <w:rPr>
          <w:rFonts w:ascii="Times New Roman" w:hAnsi="Times New Roman" w:cs="Times New Roman"/>
          <w:b/>
          <w:bCs/>
          <w:sz w:val="22"/>
        </w:rPr>
        <w:t>Abbreviations</w:t>
      </w:r>
      <w:r w:rsidRPr="008446AE">
        <w:rPr>
          <w:rFonts w:ascii="Times New Roman" w:hAnsi="Times New Roman" w:cs="Times New Roman"/>
          <w:sz w:val="22"/>
        </w:rPr>
        <w:t>: CI, confidence interval; CKD, chronic kidney disease; HR, hazard ratio; IHD, ischemic heart disease; T2DM, type 2 diabetes mellitus.</w:t>
      </w:r>
    </w:p>
    <w:p w14:paraId="64C321E7" w14:textId="77777777" w:rsidR="00E33953" w:rsidRPr="008446AE" w:rsidRDefault="00E33953" w:rsidP="000E58B4">
      <w:pPr>
        <w:jc w:val="left"/>
        <w:rPr>
          <w:rFonts w:ascii="Times New Roman" w:eastAsia="宋体" w:hAnsi="Times New Roman" w:cs="Times New Roman"/>
          <w:b/>
          <w:bCs/>
          <w:sz w:val="22"/>
        </w:rPr>
      </w:pPr>
    </w:p>
    <w:p w14:paraId="76B1037B" w14:textId="77777777" w:rsidR="00E33953" w:rsidRPr="008446AE" w:rsidRDefault="00E33953" w:rsidP="000E58B4">
      <w:pPr>
        <w:jc w:val="left"/>
        <w:rPr>
          <w:rFonts w:ascii="Times New Roman" w:eastAsia="宋体" w:hAnsi="Times New Roman" w:cs="Times New Roman"/>
          <w:b/>
          <w:bCs/>
          <w:sz w:val="22"/>
        </w:rPr>
        <w:sectPr w:rsidR="00E33953" w:rsidRPr="008446AE" w:rsidSect="00E33953">
          <w:pgSz w:w="11906" w:h="16838"/>
          <w:pgMar w:top="1080" w:right="1440" w:bottom="1080" w:left="1440" w:header="851" w:footer="992" w:gutter="0"/>
          <w:cols w:space="425"/>
          <w:docGrid w:type="lines" w:linePitch="312"/>
        </w:sectPr>
      </w:pPr>
    </w:p>
    <w:p w14:paraId="060E8BC7" w14:textId="73D0994E" w:rsidR="0032218F" w:rsidRPr="008446AE" w:rsidRDefault="00DF3CC0" w:rsidP="000E58B4">
      <w:pPr>
        <w:jc w:val="left"/>
        <w:rPr>
          <w:rFonts w:ascii="Times New Roman" w:eastAsia="宋体" w:hAnsi="Times New Roman" w:cs="Times New Roman"/>
          <w:b/>
          <w:bCs/>
          <w:sz w:val="22"/>
        </w:rPr>
      </w:pPr>
      <w:r w:rsidRPr="008446AE">
        <w:rPr>
          <w:rFonts w:ascii="Times New Roman" w:eastAsia="宋体" w:hAnsi="Times New Roman" w:cs="Times New Roman"/>
          <w:b/>
          <w:bCs/>
          <w:sz w:val="22"/>
        </w:rPr>
        <w:lastRenderedPageBreak/>
        <w:t>Supplementary Table</w:t>
      </w:r>
      <w:r w:rsidR="00E33953" w:rsidRPr="008446AE">
        <w:rPr>
          <w:rFonts w:ascii="Times New Roman" w:eastAsia="宋体" w:hAnsi="Times New Roman" w:cs="Times New Roman"/>
          <w:b/>
          <w:bCs/>
          <w:sz w:val="22"/>
        </w:rPr>
        <w:t>2</w:t>
      </w:r>
      <w:r w:rsidRPr="008446AE">
        <w:rPr>
          <w:rFonts w:ascii="Times New Roman" w:eastAsia="宋体" w:hAnsi="Times New Roman" w:cs="Times New Roman"/>
          <w:b/>
          <w:bCs/>
          <w:sz w:val="22"/>
        </w:rPr>
        <w:t xml:space="preserve">. </w:t>
      </w:r>
      <w:r w:rsidR="000E58B4" w:rsidRPr="008446AE">
        <w:rPr>
          <w:rFonts w:ascii="Times New Roman" w:eastAsia="宋体" w:hAnsi="Times New Roman" w:cs="Times New Roman"/>
          <w:b/>
          <w:bCs/>
          <w:sz w:val="22"/>
        </w:rPr>
        <w:t xml:space="preserve">Subgroup analysis of the </w:t>
      </w:r>
      <w:r w:rsidR="000E58B4" w:rsidRPr="008446AE">
        <w:rPr>
          <w:rFonts w:ascii="Times New Roman" w:hAnsi="Times New Roman" w:cs="Times New Roman"/>
          <w:b/>
          <w:bCs/>
          <w:sz w:val="22"/>
        </w:rPr>
        <w:t>association between TyG-BMI and C</w:t>
      </w:r>
      <w:r w:rsidR="007C1A1B">
        <w:rPr>
          <w:rFonts w:ascii="Times New Roman" w:hAnsi="Times New Roman" w:cs="Times New Roman" w:hint="eastAsia"/>
          <w:b/>
          <w:bCs/>
          <w:sz w:val="22"/>
        </w:rPr>
        <w:t>R</w:t>
      </w:r>
      <w:r w:rsidR="000E58B4" w:rsidRPr="008446AE">
        <w:rPr>
          <w:rFonts w:ascii="Times New Roman" w:hAnsi="Times New Roman" w:cs="Times New Roman"/>
          <w:b/>
          <w:bCs/>
          <w:sz w:val="22"/>
        </w:rPr>
        <w:t>M multimorbidity</w:t>
      </w:r>
      <w:r w:rsidRPr="008446AE">
        <w:rPr>
          <w:rFonts w:ascii="Times New Roman" w:hAnsi="Times New Roman" w:cs="Times New Roman"/>
          <w:b/>
          <w:bCs/>
          <w:sz w:val="22"/>
        </w:rPr>
        <w:t>.</w:t>
      </w:r>
    </w:p>
    <w:tbl>
      <w:tblPr>
        <w:tblStyle w:val="a7"/>
        <w:tblW w:w="15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083"/>
        <w:gridCol w:w="2072"/>
        <w:gridCol w:w="2083"/>
        <w:gridCol w:w="2073"/>
        <w:gridCol w:w="2084"/>
        <w:gridCol w:w="2073"/>
      </w:tblGrid>
      <w:tr w:rsidR="000E58B4" w:rsidRPr="008446AE" w14:paraId="422ACC88" w14:textId="77777777" w:rsidTr="0056769B">
        <w:tc>
          <w:tcPr>
            <w:tcW w:w="2547" w:type="dxa"/>
            <w:vMerge w:val="restart"/>
            <w:tcBorders>
              <w:top w:val="single" w:sz="4" w:space="0" w:color="auto"/>
            </w:tcBorders>
          </w:tcPr>
          <w:p w14:paraId="71513429" w14:textId="77777777" w:rsidR="000E58B4" w:rsidRPr="008446AE" w:rsidRDefault="000E58B4" w:rsidP="00836EFC">
            <w:pPr>
              <w:jc w:val="left"/>
              <w:rPr>
                <w:rFonts w:ascii="Times New Roman" w:eastAsia="宋体" w:hAnsi="Times New Roman" w:cs="Times New Roman"/>
                <w:sz w:val="22"/>
              </w:rPr>
            </w:pPr>
          </w:p>
        </w:tc>
        <w:tc>
          <w:tcPr>
            <w:tcW w:w="4155" w:type="dxa"/>
            <w:gridSpan w:val="2"/>
            <w:tcBorders>
              <w:top w:val="single" w:sz="4" w:space="0" w:color="auto"/>
              <w:bottom w:val="single" w:sz="4" w:space="0" w:color="auto"/>
            </w:tcBorders>
          </w:tcPr>
          <w:p w14:paraId="534B03B3" w14:textId="33AEB430" w:rsidR="000E58B4" w:rsidRPr="008446AE" w:rsidRDefault="000E58B4" w:rsidP="00836EFC">
            <w:pPr>
              <w:jc w:val="left"/>
              <w:rPr>
                <w:rFonts w:ascii="Times New Roman" w:eastAsia="宋体" w:hAnsi="Times New Roman" w:cs="Times New Roman"/>
                <w:b/>
                <w:bCs/>
                <w:sz w:val="22"/>
              </w:rPr>
            </w:pPr>
            <w:r w:rsidRPr="008446AE">
              <w:rPr>
                <w:rFonts w:ascii="Times New Roman" w:hAnsi="Times New Roman" w:cs="Times New Roman"/>
                <w:b/>
                <w:bCs/>
                <w:sz w:val="22"/>
              </w:rPr>
              <w:t>First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w:t>
            </w:r>
          </w:p>
        </w:tc>
        <w:tc>
          <w:tcPr>
            <w:tcW w:w="4156" w:type="dxa"/>
            <w:gridSpan w:val="2"/>
            <w:tcBorders>
              <w:top w:val="single" w:sz="4" w:space="0" w:color="auto"/>
              <w:bottom w:val="single" w:sz="4" w:space="0" w:color="auto"/>
            </w:tcBorders>
          </w:tcPr>
          <w:p w14:paraId="7FD9DF23" w14:textId="46476602" w:rsidR="000E58B4" w:rsidRPr="008446AE" w:rsidRDefault="000E58B4" w:rsidP="00836EFC">
            <w:pPr>
              <w:jc w:val="left"/>
              <w:rPr>
                <w:rFonts w:ascii="Times New Roman" w:eastAsia="宋体" w:hAnsi="Times New Roman" w:cs="Times New Roman"/>
                <w:b/>
                <w:bCs/>
                <w:sz w:val="22"/>
              </w:rPr>
            </w:pPr>
            <w:r w:rsidRPr="008446AE">
              <w:rPr>
                <w:rFonts w:ascii="Times New Roman" w:hAnsi="Times New Roman" w:cs="Times New Roman"/>
                <w:b/>
                <w:bCs/>
                <w:sz w:val="22"/>
              </w:rPr>
              <w:t>Double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diseases</w:t>
            </w:r>
          </w:p>
        </w:tc>
        <w:tc>
          <w:tcPr>
            <w:tcW w:w="4157" w:type="dxa"/>
            <w:gridSpan w:val="2"/>
            <w:tcBorders>
              <w:top w:val="single" w:sz="4" w:space="0" w:color="auto"/>
              <w:bottom w:val="single" w:sz="4" w:space="0" w:color="auto"/>
            </w:tcBorders>
          </w:tcPr>
          <w:p w14:paraId="64523E3E" w14:textId="609CD3D6" w:rsidR="000E58B4" w:rsidRPr="008446AE" w:rsidRDefault="000E58B4" w:rsidP="00836EFC">
            <w:pPr>
              <w:jc w:val="left"/>
              <w:rPr>
                <w:rFonts w:ascii="Times New Roman" w:eastAsia="宋体" w:hAnsi="Times New Roman" w:cs="Times New Roman"/>
                <w:b/>
                <w:bCs/>
                <w:sz w:val="22"/>
              </w:rPr>
            </w:pPr>
            <w:r w:rsidRPr="008446AE">
              <w:rPr>
                <w:rFonts w:ascii="Times New Roman" w:hAnsi="Times New Roman" w:cs="Times New Roman"/>
                <w:b/>
                <w:bCs/>
                <w:sz w:val="22"/>
              </w:rPr>
              <w:t>Triple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diseases</w:t>
            </w:r>
          </w:p>
        </w:tc>
      </w:tr>
      <w:tr w:rsidR="000E58B4" w:rsidRPr="008446AE" w14:paraId="35D2F7A1" w14:textId="77777777" w:rsidTr="0056769B">
        <w:tc>
          <w:tcPr>
            <w:tcW w:w="2547" w:type="dxa"/>
            <w:vMerge/>
            <w:tcBorders>
              <w:bottom w:val="single" w:sz="4" w:space="0" w:color="auto"/>
            </w:tcBorders>
          </w:tcPr>
          <w:p w14:paraId="7EF5487B" w14:textId="77777777" w:rsidR="000E58B4" w:rsidRPr="008446AE" w:rsidRDefault="000E58B4" w:rsidP="00836EFC">
            <w:pPr>
              <w:jc w:val="left"/>
              <w:rPr>
                <w:rFonts w:ascii="Times New Roman" w:eastAsia="宋体" w:hAnsi="Times New Roman" w:cs="Times New Roman"/>
                <w:sz w:val="22"/>
              </w:rPr>
            </w:pPr>
          </w:p>
        </w:tc>
        <w:tc>
          <w:tcPr>
            <w:tcW w:w="2083" w:type="dxa"/>
            <w:tcBorders>
              <w:top w:val="single" w:sz="4" w:space="0" w:color="auto"/>
              <w:bottom w:val="single" w:sz="4" w:space="0" w:color="auto"/>
            </w:tcBorders>
          </w:tcPr>
          <w:p w14:paraId="22EA970A" w14:textId="77777777" w:rsidR="000E58B4" w:rsidRPr="008446AE" w:rsidRDefault="000E58B4" w:rsidP="00836EFC">
            <w:pPr>
              <w:jc w:val="left"/>
              <w:rPr>
                <w:rFonts w:ascii="Times New Roman" w:eastAsia="宋体" w:hAnsi="Times New Roman" w:cs="Times New Roman"/>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2072" w:type="dxa"/>
            <w:tcBorders>
              <w:top w:val="single" w:sz="4" w:space="0" w:color="auto"/>
              <w:bottom w:val="single" w:sz="4" w:space="0" w:color="auto"/>
            </w:tcBorders>
          </w:tcPr>
          <w:p w14:paraId="1CB113F5" w14:textId="29FEF3BC" w:rsidR="000E58B4" w:rsidRPr="008446AE" w:rsidRDefault="000E58B4" w:rsidP="00836EFC">
            <w:pPr>
              <w:jc w:val="left"/>
              <w:rPr>
                <w:rFonts w:ascii="Times New Roman" w:eastAsia="宋体" w:hAnsi="Times New Roman" w:cs="Times New Roman"/>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2083" w:type="dxa"/>
            <w:tcBorders>
              <w:top w:val="single" w:sz="4" w:space="0" w:color="auto"/>
              <w:bottom w:val="single" w:sz="4" w:space="0" w:color="auto"/>
            </w:tcBorders>
          </w:tcPr>
          <w:p w14:paraId="50574FC1" w14:textId="77777777" w:rsidR="000E58B4" w:rsidRPr="008446AE" w:rsidRDefault="000E58B4" w:rsidP="00836EFC">
            <w:pPr>
              <w:jc w:val="left"/>
              <w:rPr>
                <w:rFonts w:ascii="Times New Roman" w:eastAsia="宋体" w:hAnsi="Times New Roman" w:cs="Times New Roman"/>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2073" w:type="dxa"/>
            <w:tcBorders>
              <w:top w:val="single" w:sz="4" w:space="0" w:color="auto"/>
              <w:bottom w:val="single" w:sz="4" w:space="0" w:color="auto"/>
            </w:tcBorders>
          </w:tcPr>
          <w:p w14:paraId="409B9055" w14:textId="77777777" w:rsidR="000E58B4" w:rsidRPr="008446AE" w:rsidRDefault="000E58B4" w:rsidP="00836EFC">
            <w:pPr>
              <w:jc w:val="left"/>
              <w:rPr>
                <w:rFonts w:ascii="Times New Roman" w:eastAsia="宋体" w:hAnsi="Times New Roman" w:cs="Times New Roman"/>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2084" w:type="dxa"/>
            <w:tcBorders>
              <w:top w:val="single" w:sz="4" w:space="0" w:color="auto"/>
              <w:bottom w:val="single" w:sz="4" w:space="0" w:color="auto"/>
            </w:tcBorders>
          </w:tcPr>
          <w:p w14:paraId="2AFCD1F7" w14:textId="77777777" w:rsidR="000E58B4" w:rsidRPr="008446AE" w:rsidRDefault="000E58B4" w:rsidP="00836EFC">
            <w:pPr>
              <w:jc w:val="left"/>
              <w:rPr>
                <w:rFonts w:ascii="Times New Roman" w:eastAsia="宋体" w:hAnsi="Times New Roman" w:cs="Times New Roman"/>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2073" w:type="dxa"/>
            <w:tcBorders>
              <w:top w:val="single" w:sz="4" w:space="0" w:color="auto"/>
              <w:bottom w:val="single" w:sz="4" w:space="0" w:color="auto"/>
            </w:tcBorders>
          </w:tcPr>
          <w:p w14:paraId="400FB657" w14:textId="77777777" w:rsidR="000E58B4" w:rsidRPr="008446AE" w:rsidRDefault="000E58B4" w:rsidP="00836EFC">
            <w:pPr>
              <w:jc w:val="left"/>
              <w:rPr>
                <w:rFonts w:ascii="Times New Roman" w:eastAsia="宋体" w:hAnsi="Times New Roman" w:cs="Times New Roman"/>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r>
      <w:tr w:rsidR="000E58B4" w:rsidRPr="008446AE" w14:paraId="38DBCB6C" w14:textId="77777777" w:rsidTr="0056769B">
        <w:tc>
          <w:tcPr>
            <w:tcW w:w="2547" w:type="dxa"/>
            <w:tcBorders>
              <w:top w:val="single" w:sz="4" w:space="0" w:color="auto"/>
            </w:tcBorders>
          </w:tcPr>
          <w:p w14:paraId="7972B506" w14:textId="77777777" w:rsidR="000E58B4" w:rsidRPr="008446AE" w:rsidRDefault="000E58B4" w:rsidP="00836EFC">
            <w:pPr>
              <w:jc w:val="left"/>
              <w:rPr>
                <w:rFonts w:ascii="Times New Roman" w:eastAsia="宋体" w:hAnsi="Times New Roman" w:cs="Times New Roman"/>
                <w:b/>
                <w:bCs/>
                <w:sz w:val="22"/>
              </w:rPr>
            </w:pPr>
            <w:r w:rsidRPr="008446AE">
              <w:rPr>
                <w:rFonts w:ascii="Times New Roman" w:eastAsia="宋体" w:hAnsi="Times New Roman" w:cs="Times New Roman"/>
                <w:b/>
                <w:bCs/>
                <w:sz w:val="22"/>
              </w:rPr>
              <w:t>Age group</w:t>
            </w:r>
          </w:p>
        </w:tc>
        <w:tc>
          <w:tcPr>
            <w:tcW w:w="2083" w:type="dxa"/>
            <w:tcBorders>
              <w:top w:val="single" w:sz="4" w:space="0" w:color="auto"/>
            </w:tcBorders>
          </w:tcPr>
          <w:p w14:paraId="4097A9B4" w14:textId="77777777" w:rsidR="000E58B4" w:rsidRPr="008446AE" w:rsidRDefault="000E58B4" w:rsidP="00836EFC">
            <w:pPr>
              <w:jc w:val="left"/>
              <w:rPr>
                <w:rFonts w:ascii="Times New Roman" w:eastAsia="宋体" w:hAnsi="Times New Roman" w:cs="Times New Roman"/>
                <w:sz w:val="22"/>
              </w:rPr>
            </w:pPr>
          </w:p>
        </w:tc>
        <w:tc>
          <w:tcPr>
            <w:tcW w:w="2072" w:type="dxa"/>
            <w:tcBorders>
              <w:top w:val="single" w:sz="4" w:space="0" w:color="auto"/>
            </w:tcBorders>
          </w:tcPr>
          <w:p w14:paraId="1556486B" w14:textId="6CC3D252"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3" w:type="dxa"/>
            <w:tcBorders>
              <w:top w:val="single" w:sz="4" w:space="0" w:color="auto"/>
            </w:tcBorders>
          </w:tcPr>
          <w:p w14:paraId="2A24E52C" w14:textId="77777777" w:rsidR="000E58B4" w:rsidRPr="008446AE" w:rsidRDefault="000E58B4" w:rsidP="00836EFC">
            <w:pPr>
              <w:jc w:val="left"/>
              <w:rPr>
                <w:rFonts w:ascii="Times New Roman" w:eastAsia="宋体" w:hAnsi="Times New Roman" w:cs="Times New Roman"/>
                <w:sz w:val="22"/>
              </w:rPr>
            </w:pPr>
          </w:p>
        </w:tc>
        <w:tc>
          <w:tcPr>
            <w:tcW w:w="2073" w:type="dxa"/>
            <w:tcBorders>
              <w:top w:val="single" w:sz="4" w:space="0" w:color="auto"/>
            </w:tcBorders>
          </w:tcPr>
          <w:p w14:paraId="64789A94" w14:textId="784F7495"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4" w:type="dxa"/>
            <w:tcBorders>
              <w:top w:val="single" w:sz="4" w:space="0" w:color="auto"/>
            </w:tcBorders>
          </w:tcPr>
          <w:p w14:paraId="01CF188E" w14:textId="77777777" w:rsidR="000E58B4" w:rsidRPr="008446AE" w:rsidRDefault="000E58B4" w:rsidP="00836EFC">
            <w:pPr>
              <w:jc w:val="left"/>
              <w:rPr>
                <w:rFonts w:ascii="Times New Roman" w:eastAsia="宋体" w:hAnsi="Times New Roman" w:cs="Times New Roman"/>
                <w:b/>
                <w:bCs/>
                <w:sz w:val="22"/>
              </w:rPr>
            </w:pPr>
          </w:p>
        </w:tc>
        <w:tc>
          <w:tcPr>
            <w:tcW w:w="2073" w:type="dxa"/>
            <w:tcBorders>
              <w:top w:val="single" w:sz="4" w:space="0" w:color="auto"/>
            </w:tcBorders>
          </w:tcPr>
          <w:p w14:paraId="00EDAB93" w14:textId="1B38726A"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0.82</w:t>
            </w:r>
            <w:r w:rsidRPr="008446AE">
              <w:rPr>
                <w:rFonts w:ascii="Times New Roman" w:eastAsia="等线" w:hAnsi="Times New Roman" w:cs="Times New Roman"/>
                <w:b/>
                <w:bCs/>
                <w:color w:val="000000"/>
                <w:sz w:val="22"/>
                <w:vertAlign w:val="superscript"/>
              </w:rPr>
              <w:t>*</w:t>
            </w:r>
          </w:p>
        </w:tc>
      </w:tr>
      <w:tr w:rsidR="000E58B4" w:rsidRPr="008446AE" w14:paraId="10F50CE0" w14:textId="77777777" w:rsidTr="0056769B">
        <w:tc>
          <w:tcPr>
            <w:tcW w:w="2547" w:type="dxa"/>
          </w:tcPr>
          <w:p w14:paraId="6317AE5E"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宋体" w:hAnsi="Times New Roman" w:cs="Times New Roman"/>
                <w:sz w:val="22"/>
              </w:rPr>
              <w:t>&lt;60 years</w:t>
            </w:r>
          </w:p>
        </w:tc>
        <w:tc>
          <w:tcPr>
            <w:tcW w:w="2083" w:type="dxa"/>
            <w:vAlign w:val="center"/>
          </w:tcPr>
          <w:p w14:paraId="1E892577" w14:textId="2EA8B261"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1.38(1.37, 1.40)</w:t>
            </w:r>
          </w:p>
        </w:tc>
        <w:tc>
          <w:tcPr>
            <w:tcW w:w="2072" w:type="dxa"/>
            <w:vAlign w:val="center"/>
          </w:tcPr>
          <w:p w14:paraId="0E6F0D7E" w14:textId="55EB257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55654448" w14:textId="7A403A1F"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1.60(1.55, 1.65)</w:t>
            </w:r>
          </w:p>
        </w:tc>
        <w:tc>
          <w:tcPr>
            <w:tcW w:w="2073" w:type="dxa"/>
            <w:vAlign w:val="center"/>
          </w:tcPr>
          <w:p w14:paraId="28F97020" w14:textId="0D02AC7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044F39AB" w14:textId="452EDBE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1.78(1.60, 1.99)</w:t>
            </w:r>
          </w:p>
        </w:tc>
        <w:tc>
          <w:tcPr>
            <w:tcW w:w="2073" w:type="dxa"/>
            <w:vAlign w:val="center"/>
          </w:tcPr>
          <w:p w14:paraId="6E6417E1" w14:textId="31B5EFE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73F11440" w14:textId="77777777" w:rsidTr="0056769B">
        <w:tc>
          <w:tcPr>
            <w:tcW w:w="2547" w:type="dxa"/>
          </w:tcPr>
          <w:p w14:paraId="23FBA3DA"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宋体" w:hAnsi="Times New Roman" w:cs="Times New Roman"/>
                <w:sz w:val="22"/>
              </w:rPr>
              <w:t>≥60 years</w:t>
            </w:r>
          </w:p>
        </w:tc>
        <w:tc>
          <w:tcPr>
            <w:tcW w:w="2083" w:type="dxa"/>
            <w:vAlign w:val="center"/>
          </w:tcPr>
          <w:p w14:paraId="07C997B3" w14:textId="18D005D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1.26(1.24, 1.27)</w:t>
            </w:r>
          </w:p>
        </w:tc>
        <w:tc>
          <w:tcPr>
            <w:tcW w:w="2072" w:type="dxa"/>
            <w:vAlign w:val="center"/>
          </w:tcPr>
          <w:p w14:paraId="5BCD55AA" w14:textId="3908BB3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6F5C37F7" w14:textId="3A9E94E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1.50(1.46, 1.54)</w:t>
            </w:r>
          </w:p>
        </w:tc>
        <w:tc>
          <w:tcPr>
            <w:tcW w:w="2073" w:type="dxa"/>
            <w:vAlign w:val="center"/>
          </w:tcPr>
          <w:p w14:paraId="3FDBFD6F" w14:textId="70C3A661"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75966B28" w14:textId="2BC0338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1.79(1.67, 1.92)</w:t>
            </w:r>
          </w:p>
        </w:tc>
        <w:tc>
          <w:tcPr>
            <w:tcW w:w="2073" w:type="dxa"/>
            <w:vAlign w:val="center"/>
          </w:tcPr>
          <w:p w14:paraId="2699C396" w14:textId="0784882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4A1B09BE" w14:textId="77777777" w:rsidTr="0056769B">
        <w:tc>
          <w:tcPr>
            <w:tcW w:w="2547" w:type="dxa"/>
          </w:tcPr>
          <w:p w14:paraId="02A2D563" w14:textId="77777777" w:rsidR="000E58B4" w:rsidRPr="008446AE" w:rsidRDefault="000E58B4" w:rsidP="00836EFC">
            <w:pPr>
              <w:jc w:val="left"/>
              <w:rPr>
                <w:rFonts w:ascii="Times New Roman" w:eastAsia="宋体" w:hAnsi="Times New Roman" w:cs="Times New Roman"/>
                <w:b/>
                <w:bCs/>
                <w:sz w:val="22"/>
              </w:rPr>
            </w:pPr>
            <w:r w:rsidRPr="008446AE">
              <w:rPr>
                <w:rFonts w:ascii="Times New Roman" w:eastAsia="宋体" w:hAnsi="Times New Roman" w:cs="Times New Roman"/>
                <w:b/>
                <w:bCs/>
                <w:sz w:val="22"/>
              </w:rPr>
              <w:t>Sex</w:t>
            </w:r>
          </w:p>
        </w:tc>
        <w:tc>
          <w:tcPr>
            <w:tcW w:w="2083" w:type="dxa"/>
          </w:tcPr>
          <w:p w14:paraId="3BE0ED70" w14:textId="77777777" w:rsidR="000E58B4" w:rsidRPr="008446AE" w:rsidRDefault="000E58B4" w:rsidP="00836EFC">
            <w:pPr>
              <w:jc w:val="left"/>
              <w:rPr>
                <w:rFonts w:ascii="Times New Roman" w:eastAsia="宋体" w:hAnsi="Times New Roman" w:cs="Times New Roman"/>
                <w:sz w:val="22"/>
              </w:rPr>
            </w:pPr>
          </w:p>
        </w:tc>
        <w:tc>
          <w:tcPr>
            <w:tcW w:w="2072" w:type="dxa"/>
          </w:tcPr>
          <w:p w14:paraId="3F01BD8D" w14:textId="4E1E37CC"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0.094</w:t>
            </w:r>
            <w:r w:rsidRPr="008446AE">
              <w:rPr>
                <w:rFonts w:ascii="Times New Roman" w:eastAsia="等线" w:hAnsi="Times New Roman" w:cs="Times New Roman"/>
                <w:b/>
                <w:bCs/>
                <w:color w:val="000000"/>
                <w:sz w:val="22"/>
                <w:vertAlign w:val="superscript"/>
              </w:rPr>
              <w:t>*</w:t>
            </w:r>
          </w:p>
        </w:tc>
        <w:tc>
          <w:tcPr>
            <w:tcW w:w="2083" w:type="dxa"/>
          </w:tcPr>
          <w:p w14:paraId="40D1AF3A" w14:textId="77777777" w:rsidR="000E58B4" w:rsidRPr="008446AE" w:rsidRDefault="000E58B4" w:rsidP="00836EFC">
            <w:pPr>
              <w:jc w:val="left"/>
              <w:rPr>
                <w:rFonts w:ascii="Times New Roman" w:eastAsia="宋体" w:hAnsi="Times New Roman" w:cs="Times New Roman"/>
                <w:b/>
                <w:bCs/>
                <w:sz w:val="22"/>
              </w:rPr>
            </w:pPr>
          </w:p>
        </w:tc>
        <w:tc>
          <w:tcPr>
            <w:tcW w:w="2073" w:type="dxa"/>
          </w:tcPr>
          <w:p w14:paraId="473C1837" w14:textId="4EB21B40"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0.218</w:t>
            </w:r>
            <w:r w:rsidRPr="008446AE">
              <w:rPr>
                <w:rFonts w:ascii="Times New Roman" w:eastAsia="等线" w:hAnsi="Times New Roman" w:cs="Times New Roman"/>
                <w:b/>
                <w:bCs/>
                <w:color w:val="000000"/>
                <w:sz w:val="22"/>
                <w:vertAlign w:val="superscript"/>
              </w:rPr>
              <w:t>*</w:t>
            </w:r>
          </w:p>
        </w:tc>
        <w:tc>
          <w:tcPr>
            <w:tcW w:w="2084" w:type="dxa"/>
          </w:tcPr>
          <w:p w14:paraId="6779CF25" w14:textId="77777777" w:rsidR="000E58B4" w:rsidRPr="008446AE" w:rsidRDefault="000E58B4" w:rsidP="00836EFC">
            <w:pPr>
              <w:jc w:val="left"/>
              <w:rPr>
                <w:rFonts w:ascii="Times New Roman" w:eastAsia="宋体" w:hAnsi="Times New Roman" w:cs="Times New Roman"/>
                <w:b/>
                <w:bCs/>
                <w:sz w:val="22"/>
              </w:rPr>
            </w:pPr>
          </w:p>
        </w:tc>
        <w:tc>
          <w:tcPr>
            <w:tcW w:w="2073" w:type="dxa"/>
          </w:tcPr>
          <w:p w14:paraId="470C9E20" w14:textId="5F8A10C4"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0.283</w:t>
            </w:r>
            <w:r w:rsidRPr="008446AE">
              <w:rPr>
                <w:rFonts w:ascii="Times New Roman" w:eastAsia="等线" w:hAnsi="Times New Roman" w:cs="Times New Roman"/>
                <w:b/>
                <w:bCs/>
                <w:color w:val="000000"/>
                <w:sz w:val="22"/>
                <w:vertAlign w:val="superscript"/>
              </w:rPr>
              <w:t>*</w:t>
            </w:r>
          </w:p>
        </w:tc>
      </w:tr>
      <w:tr w:rsidR="000E58B4" w:rsidRPr="008446AE" w14:paraId="16609449" w14:textId="77777777" w:rsidTr="0056769B">
        <w:tc>
          <w:tcPr>
            <w:tcW w:w="2547" w:type="dxa"/>
            <w:vAlign w:val="center"/>
          </w:tcPr>
          <w:p w14:paraId="0A5188E1"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Female</w:t>
            </w:r>
          </w:p>
        </w:tc>
        <w:tc>
          <w:tcPr>
            <w:tcW w:w="2083" w:type="dxa"/>
            <w:vAlign w:val="center"/>
          </w:tcPr>
          <w:p w14:paraId="74FCE4D2" w14:textId="0B765731"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1.31(1.29, 1.32)</w:t>
            </w:r>
          </w:p>
        </w:tc>
        <w:tc>
          <w:tcPr>
            <w:tcW w:w="2072" w:type="dxa"/>
            <w:vAlign w:val="center"/>
          </w:tcPr>
          <w:p w14:paraId="24E33843" w14:textId="55FB9B1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3BF23270" w14:textId="58A112A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1.49(1.45, 1.53)</w:t>
            </w:r>
          </w:p>
        </w:tc>
        <w:tc>
          <w:tcPr>
            <w:tcW w:w="2073" w:type="dxa"/>
            <w:vAlign w:val="center"/>
          </w:tcPr>
          <w:p w14:paraId="5585D332" w14:textId="36554C8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0A03FD35" w14:textId="28EA73F3"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1.74(1.61, 1.88)</w:t>
            </w:r>
          </w:p>
        </w:tc>
        <w:tc>
          <w:tcPr>
            <w:tcW w:w="2073" w:type="dxa"/>
            <w:vAlign w:val="center"/>
          </w:tcPr>
          <w:p w14:paraId="56159E23" w14:textId="456F04A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361C7D1A" w14:textId="77777777" w:rsidTr="0056769B">
        <w:tc>
          <w:tcPr>
            <w:tcW w:w="2547" w:type="dxa"/>
            <w:vAlign w:val="center"/>
          </w:tcPr>
          <w:p w14:paraId="122579C2"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Male</w:t>
            </w:r>
          </w:p>
        </w:tc>
        <w:tc>
          <w:tcPr>
            <w:tcW w:w="2083" w:type="dxa"/>
            <w:vAlign w:val="center"/>
          </w:tcPr>
          <w:p w14:paraId="42BCB4A9" w14:textId="307A76B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1.34(1.32, 1.35)</w:t>
            </w:r>
          </w:p>
        </w:tc>
        <w:tc>
          <w:tcPr>
            <w:tcW w:w="2072" w:type="dxa"/>
            <w:vAlign w:val="center"/>
          </w:tcPr>
          <w:p w14:paraId="5C6B7F2D" w14:textId="6529E3E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22FABBA3" w14:textId="016602A2"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1.61(1.56, 1.65)</w:t>
            </w:r>
          </w:p>
        </w:tc>
        <w:tc>
          <w:tcPr>
            <w:tcW w:w="2073" w:type="dxa"/>
            <w:vAlign w:val="center"/>
          </w:tcPr>
          <w:p w14:paraId="07FD3156" w14:textId="417FB2A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175A70E8" w14:textId="4F131AB1"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1.88(1.72, 2.04)</w:t>
            </w:r>
          </w:p>
        </w:tc>
        <w:tc>
          <w:tcPr>
            <w:tcW w:w="2073" w:type="dxa"/>
            <w:vAlign w:val="center"/>
          </w:tcPr>
          <w:p w14:paraId="03AA44C2" w14:textId="2AF3DAD5"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2497B72F" w14:textId="77777777" w:rsidTr="0056769B">
        <w:tc>
          <w:tcPr>
            <w:tcW w:w="2547" w:type="dxa"/>
            <w:vAlign w:val="center"/>
          </w:tcPr>
          <w:p w14:paraId="7DF811E1" w14:textId="77777777"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Race</w:t>
            </w:r>
          </w:p>
        </w:tc>
        <w:tc>
          <w:tcPr>
            <w:tcW w:w="2083" w:type="dxa"/>
          </w:tcPr>
          <w:p w14:paraId="30D2D0DC" w14:textId="77777777" w:rsidR="000E58B4" w:rsidRPr="008446AE" w:rsidRDefault="000E58B4" w:rsidP="000E58B4">
            <w:pPr>
              <w:jc w:val="left"/>
              <w:rPr>
                <w:rFonts w:ascii="Times New Roman" w:eastAsia="宋体" w:hAnsi="Times New Roman" w:cs="Times New Roman"/>
                <w:sz w:val="22"/>
              </w:rPr>
            </w:pPr>
          </w:p>
        </w:tc>
        <w:tc>
          <w:tcPr>
            <w:tcW w:w="2072" w:type="dxa"/>
            <w:vAlign w:val="center"/>
          </w:tcPr>
          <w:p w14:paraId="22A365F6" w14:textId="335648F1"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3" w:type="dxa"/>
          </w:tcPr>
          <w:p w14:paraId="718B4044" w14:textId="77777777" w:rsidR="000E58B4" w:rsidRPr="008446AE" w:rsidRDefault="000E58B4" w:rsidP="000E58B4">
            <w:pPr>
              <w:jc w:val="left"/>
              <w:rPr>
                <w:rFonts w:ascii="Times New Roman" w:eastAsia="宋体" w:hAnsi="Times New Roman" w:cs="Times New Roman"/>
                <w:sz w:val="22"/>
              </w:rPr>
            </w:pPr>
          </w:p>
        </w:tc>
        <w:tc>
          <w:tcPr>
            <w:tcW w:w="2073" w:type="dxa"/>
          </w:tcPr>
          <w:p w14:paraId="062D6FDC" w14:textId="21CC3D3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4" w:type="dxa"/>
          </w:tcPr>
          <w:p w14:paraId="182907D7" w14:textId="77777777" w:rsidR="000E58B4" w:rsidRPr="008446AE" w:rsidRDefault="000E58B4" w:rsidP="000E58B4">
            <w:pPr>
              <w:jc w:val="left"/>
              <w:rPr>
                <w:rFonts w:ascii="Times New Roman" w:eastAsia="宋体" w:hAnsi="Times New Roman" w:cs="Times New Roman"/>
                <w:b/>
                <w:bCs/>
                <w:sz w:val="22"/>
              </w:rPr>
            </w:pPr>
          </w:p>
        </w:tc>
        <w:tc>
          <w:tcPr>
            <w:tcW w:w="2073" w:type="dxa"/>
          </w:tcPr>
          <w:p w14:paraId="791E906E" w14:textId="4DF83FED"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0.284</w:t>
            </w:r>
            <w:r w:rsidRPr="008446AE">
              <w:rPr>
                <w:rFonts w:ascii="Times New Roman" w:eastAsia="等线" w:hAnsi="Times New Roman" w:cs="Times New Roman"/>
                <w:b/>
                <w:bCs/>
                <w:color w:val="000000"/>
                <w:sz w:val="22"/>
                <w:vertAlign w:val="superscript"/>
              </w:rPr>
              <w:t>*</w:t>
            </w:r>
          </w:p>
        </w:tc>
      </w:tr>
      <w:tr w:rsidR="000E58B4" w:rsidRPr="008446AE" w14:paraId="4CA0762F" w14:textId="77777777" w:rsidTr="0056769B">
        <w:tc>
          <w:tcPr>
            <w:tcW w:w="2547" w:type="dxa"/>
            <w:vAlign w:val="center"/>
          </w:tcPr>
          <w:p w14:paraId="6B5B5D37"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Asian</w:t>
            </w:r>
          </w:p>
        </w:tc>
        <w:tc>
          <w:tcPr>
            <w:tcW w:w="2083" w:type="dxa"/>
            <w:vAlign w:val="center"/>
          </w:tcPr>
          <w:p w14:paraId="2B13EA56" w14:textId="76E7A2E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1.49(1.40, 1.59)</w:t>
            </w:r>
          </w:p>
        </w:tc>
        <w:tc>
          <w:tcPr>
            <w:tcW w:w="2072" w:type="dxa"/>
            <w:vAlign w:val="center"/>
          </w:tcPr>
          <w:p w14:paraId="3611B9B0" w14:textId="2F60F29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610D639C" w14:textId="07C2FE05"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1.68(1.46, 1.93)</w:t>
            </w:r>
          </w:p>
        </w:tc>
        <w:tc>
          <w:tcPr>
            <w:tcW w:w="2073" w:type="dxa"/>
            <w:vAlign w:val="center"/>
          </w:tcPr>
          <w:p w14:paraId="59B34D3C" w14:textId="5E97C2A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4EA6D069" w14:textId="28CB924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1.89(1.22, 2.94)</w:t>
            </w:r>
          </w:p>
        </w:tc>
        <w:tc>
          <w:tcPr>
            <w:tcW w:w="2073" w:type="dxa"/>
            <w:vAlign w:val="center"/>
          </w:tcPr>
          <w:p w14:paraId="70962F46" w14:textId="24B835C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0.005</w:t>
            </w:r>
          </w:p>
        </w:tc>
      </w:tr>
      <w:tr w:rsidR="000E58B4" w:rsidRPr="008446AE" w14:paraId="7D66E584" w14:textId="77777777" w:rsidTr="0056769B">
        <w:tc>
          <w:tcPr>
            <w:tcW w:w="2547" w:type="dxa"/>
            <w:vAlign w:val="center"/>
          </w:tcPr>
          <w:p w14:paraId="42E2B653"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Black</w:t>
            </w:r>
          </w:p>
        </w:tc>
        <w:tc>
          <w:tcPr>
            <w:tcW w:w="2083" w:type="dxa"/>
            <w:vAlign w:val="center"/>
          </w:tcPr>
          <w:p w14:paraId="0E797269" w14:textId="3547B57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1.43(1.34, 1.52)</w:t>
            </w:r>
          </w:p>
        </w:tc>
        <w:tc>
          <w:tcPr>
            <w:tcW w:w="2072" w:type="dxa"/>
            <w:vAlign w:val="center"/>
          </w:tcPr>
          <w:p w14:paraId="6426DAF8" w14:textId="1B0986E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41AB381B" w14:textId="7F1393C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1.54(1.34, 1.78)</w:t>
            </w:r>
          </w:p>
        </w:tc>
        <w:tc>
          <w:tcPr>
            <w:tcW w:w="2073" w:type="dxa"/>
            <w:vAlign w:val="center"/>
          </w:tcPr>
          <w:p w14:paraId="60943FBE" w14:textId="2D181C1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325E575B" w14:textId="49F376F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1.25(0.76, 2.06)</w:t>
            </w:r>
          </w:p>
        </w:tc>
        <w:tc>
          <w:tcPr>
            <w:tcW w:w="2073" w:type="dxa"/>
            <w:vAlign w:val="center"/>
          </w:tcPr>
          <w:p w14:paraId="684A1725" w14:textId="1C27EEF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0.38</w:t>
            </w:r>
          </w:p>
        </w:tc>
      </w:tr>
      <w:tr w:rsidR="000E58B4" w:rsidRPr="008446AE" w14:paraId="1EC3964A" w14:textId="77777777" w:rsidTr="0056769B">
        <w:tc>
          <w:tcPr>
            <w:tcW w:w="2547" w:type="dxa"/>
            <w:vAlign w:val="center"/>
          </w:tcPr>
          <w:p w14:paraId="6F7FFB8D"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Mixed</w:t>
            </w:r>
          </w:p>
        </w:tc>
        <w:tc>
          <w:tcPr>
            <w:tcW w:w="2083" w:type="dxa"/>
            <w:vAlign w:val="center"/>
          </w:tcPr>
          <w:p w14:paraId="1BE24124" w14:textId="5789ECC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1.35(1.21, 1.51)</w:t>
            </w:r>
          </w:p>
        </w:tc>
        <w:tc>
          <w:tcPr>
            <w:tcW w:w="2072" w:type="dxa"/>
            <w:vAlign w:val="center"/>
          </w:tcPr>
          <w:p w14:paraId="51E9D1BA" w14:textId="614CFDA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121FA9A2" w14:textId="10FA9B9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1.83(1.41, 2.36)</w:t>
            </w:r>
          </w:p>
        </w:tc>
        <w:tc>
          <w:tcPr>
            <w:tcW w:w="2073" w:type="dxa"/>
            <w:vAlign w:val="center"/>
          </w:tcPr>
          <w:p w14:paraId="63BB7641" w14:textId="792EAAC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29B4839E" w14:textId="430788F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36.79(7.85, 172.34)</w:t>
            </w:r>
          </w:p>
        </w:tc>
        <w:tc>
          <w:tcPr>
            <w:tcW w:w="2073" w:type="dxa"/>
            <w:vAlign w:val="center"/>
          </w:tcPr>
          <w:p w14:paraId="0D29FC60" w14:textId="131F5D81"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638E20F1" w14:textId="77777777" w:rsidTr="0056769B">
        <w:tc>
          <w:tcPr>
            <w:tcW w:w="2547" w:type="dxa"/>
            <w:vAlign w:val="center"/>
          </w:tcPr>
          <w:p w14:paraId="50695D30"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Others</w:t>
            </w:r>
          </w:p>
        </w:tc>
        <w:tc>
          <w:tcPr>
            <w:tcW w:w="2083" w:type="dxa"/>
            <w:vAlign w:val="center"/>
          </w:tcPr>
          <w:p w14:paraId="7528DF23" w14:textId="61AC09CB"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1.34(1.22, 1.47)</w:t>
            </w:r>
          </w:p>
        </w:tc>
        <w:tc>
          <w:tcPr>
            <w:tcW w:w="2072" w:type="dxa"/>
            <w:vAlign w:val="center"/>
          </w:tcPr>
          <w:p w14:paraId="3C0546B7" w14:textId="2000A2F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31769DD8" w14:textId="0E5B128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1.42(1.14, 1.78)</w:t>
            </w:r>
          </w:p>
        </w:tc>
        <w:tc>
          <w:tcPr>
            <w:tcW w:w="2073" w:type="dxa"/>
            <w:vAlign w:val="center"/>
          </w:tcPr>
          <w:p w14:paraId="2E922643" w14:textId="56E2845B"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0.002</w:t>
            </w:r>
          </w:p>
        </w:tc>
        <w:tc>
          <w:tcPr>
            <w:tcW w:w="2084" w:type="dxa"/>
            <w:vAlign w:val="center"/>
          </w:tcPr>
          <w:p w14:paraId="37D2940F" w14:textId="3552E08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2.16(1.13, 4.15)</w:t>
            </w:r>
          </w:p>
        </w:tc>
        <w:tc>
          <w:tcPr>
            <w:tcW w:w="2073" w:type="dxa"/>
            <w:vAlign w:val="center"/>
          </w:tcPr>
          <w:p w14:paraId="2486D460" w14:textId="477D4E0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0.02</w:t>
            </w:r>
          </w:p>
        </w:tc>
      </w:tr>
      <w:tr w:rsidR="000E58B4" w:rsidRPr="008446AE" w14:paraId="5FDE453C" w14:textId="77777777" w:rsidTr="0056769B">
        <w:tc>
          <w:tcPr>
            <w:tcW w:w="2547" w:type="dxa"/>
            <w:vAlign w:val="center"/>
          </w:tcPr>
          <w:p w14:paraId="5E92B4FC"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White</w:t>
            </w:r>
          </w:p>
        </w:tc>
        <w:tc>
          <w:tcPr>
            <w:tcW w:w="2083" w:type="dxa"/>
            <w:vAlign w:val="center"/>
          </w:tcPr>
          <w:p w14:paraId="3D3615EB" w14:textId="5377A422"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1.32(1.31, 1.33)</w:t>
            </w:r>
          </w:p>
        </w:tc>
        <w:tc>
          <w:tcPr>
            <w:tcW w:w="2072" w:type="dxa"/>
            <w:vAlign w:val="center"/>
          </w:tcPr>
          <w:p w14:paraId="5EF3A133" w14:textId="2FE0891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437C10A5" w14:textId="4AFC838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1.54(1.51, 1.57)</w:t>
            </w:r>
          </w:p>
        </w:tc>
        <w:tc>
          <w:tcPr>
            <w:tcW w:w="2073" w:type="dxa"/>
            <w:vAlign w:val="center"/>
          </w:tcPr>
          <w:p w14:paraId="09977218" w14:textId="544FB90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1200C8A1" w14:textId="2D271CF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1.80(1.69, 1.91)</w:t>
            </w:r>
          </w:p>
        </w:tc>
        <w:tc>
          <w:tcPr>
            <w:tcW w:w="2073" w:type="dxa"/>
            <w:vAlign w:val="center"/>
          </w:tcPr>
          <w:p w14:paraId="431D8E06" w14:textId="508FE37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4B4D45C3" w14:textId="77777777" w:rsidTr="0056769B">
        <w:tc>
          <w:tcPr>
            <w:tcW w:w="2547" w:type="dxa"/>
            <w:vAlign w:val="center"/>
          </w:tcPr>
          <w:p w14:paraId="6D12EC74" w14:textId="77777777"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Education level</w:t>
            </w:r>
          </w:p>
        </w:tc>
        <w:tc>
          <w:tcPr>
            <w:tcW w:w="2083" w:type="dxa"/>
          </w:tcPr>
          <w:p w14:paraId="0A06204B" w14:textId="77777777" w:rsidR="000E58B4" w:rsidRPr="008446AE" w:rsidRDefault="000E58B4" w:rsidP="000E58B4">
            <w:pPr>
              <w:jc w:val="left"/>
              <w:rPr>
                <w:rFonts w:ascii="Times New Roman" w:eastAsia="宋体" w:hAnsi="Times New Roman" w:cs="Times New Roman"/>
                <w:sz w:val="22"/>
              </w:rPr>
            </w:pPr>
          </w:p>
        </w:tc>
        <w:tc>
          <w:tcPr>
            <w:tcW w:w="2072" w:type="dxa"/>
            <w:vAlign w:val="center"/>
          </w:tcPr>
          <w:p w14:paraId="2811A45B" w14:textId="10392217"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3" w:type="dxa"/>
          </w:tcPr>
          <w:p w14:paraId="47DAF8FF" w14:textId="77777777" w:rsidR="000E58B4" w:rsidRPr="008446AE" w:rsidRDefault="000E58B4" w:rsidP="000E58B4">
            <w:pPr>
              <w:jc w:val="left"/>
              <w:rPr>
                <w:rFonts w:ascii="Times New Roman" w:eastAsia="宋体" w:hAnsi="Times New Roman" w:cs="Times New Roman"/>
                <w:sz w:val="22"/>
              </w:rPr>
            </w:pPr>
          </w:p>
        </w:tc>
        <w:tc>
          <w:tcPr>
            <w:tcW w:w="2073" w:type="dxa"/>
          </w:tcPr>
          <w:p w14:paraId="368F227B" w14:textId="7ADD8C5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4" w:type="dxa"/>
          </w:tcPr>
          <w:p w14:paraId="2C2AAC57" w14:textId="77777777" w:rsidR="000E58B4" w:rsidRPr="008446AE" w:rsidRDefault="000E58B4" w:rsidP="000E58B4">
            <w:pPr>
              <w:jc w:val="left"/>
              <w:rPr>
                <w:rFonts w:ascii="Times New Roman" w:eastAsia="宋体" w:hAnsi="Times New Roman" w:cs="Times New Roman"/>
                <w:b/>
                <w:bCs/>
                <w:sz w:val="22"/>
              </w:rPr>
            </w:pPr>
          </w:p>
        </w:tc>
        <w:tc>
          <w:tcPr>
            <w:tcW w:w="2073" w:type="dxa"/>
          </w:tcPr>
          <w:p w14:paraId="7C224F68" w14:textId="205DEA75"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0.479</w:t>
            </w:r>
            <w:r w:rsidRPr="008446AE">
              <w:rPr>
                <w:rFonts w:ascii="Times New Roman" w:eastAsia="等线" w:hAnsi="Times New Roman" w:cs="Times New Roman"/>
                <w:b/>
                <w:bCs/>
                <w:color w:val="000000"/>
                <w:sz w:val="22"/>
                <w:vertAlign w:val="superscript"/>
              </w:rPr>
              <w:t>*</w:t>
            </w:r>
          </w:p>
        </w:tc>
      </w:tr>
      <w:tr w:rsidR="000E58B4" w:rsidRPr="008446AE" w14:paraId="5C08376A" w14:textId="77777777" w:rsidTr="0056769B">
        <w:tc>
          <w:tcPr>
            <w:tcW w:w="2547" w:type="dxa"/>
            <w:vAlign w:val="center"/>
          </w:tcPr>
          <w:p w14:paraId="6E7A22C7"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High</w:t>
            </w:r>
          </w:p>
        </w:tc>
        <w:tc>
          <w:tcPr>
            <w:tcW w:w="2083" w:type="dxa"/>
            <w:vAlign w:val="center"/>
          </w:tcPr>
          <w:p w14:paraId="5E951D6F" w14:textId="352BE0F5"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1.35(1.33, 1.36)</w:t>
            </w:r>
          </w:p>
        </w:tc>
        <w:tc>
          <w:tcPr>
            <w:tcW w:w="2072" w:type="dxa"/>
            <w:vAlign w:val="center"/>
          </w:tcPr>
          <w:p w14:paraId="19970FF5" w14:textId="6F61F5A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534BDB4E" w14:textId="6E05448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1.61(1.56, 1.67)</w:t>
            </w:r>
          </w:p>
        </w:tc>
        <w:tc>
          <w:tcPr>
            <w:tcW w:w="2073" w:type="dxa"/>
            <w:vAlign w:val="center"/>
          </w:tcPr>
          <w:p w14:paraId="20292D1C" w14:textId="5B2341A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66B4429E" w14:textId="0B13F34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1.96(1.76, 2.17)</w:t>
            </w:r>
          </w:p>
        </w:tc>
        <w:tc>
          <w:tcPr>
            <w:tcW w:w="2073" w:type="dxa"/>
            <w:vAlign w:val="center"/>
          </w:tcPr>
          <w:p w14:paraId="2C6C9120" w14:textId="17696C2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7C806623" w14:textId="77777777" w:rsidTr="0056769B">
        <w:tc>
          <w:tcPr>
            <w:tcW w:w="2547" w:type="dxa"/>
            <w:vAlign w:val="center"/>
          </w:tcPr>
          <w:p w14:paraId="4242BF97"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Intermediate</w:t>
            </w:r>
          </w:p>
        </w:tc>
        <w:tc>
          <w:tcPr>
            <w:tcW w:w="2083" w:type="dxa"/>
            <w:vAlign w:val="center"/>
          </w:tcPr>
          <w:p w14:paraId="15BCD4C8" w14:textId="1C1AC7C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1.34(1.31, 1.36)</w:t>
            </w:r>
          </w:p>
        </w:tc>
        <w:tc>
          <w:tcPr>
            <w:tcW w:w="2072" w:type="dxa"/>
            <w:vAlign w:val="center"/>
          </w:tcPr>
          <w:p w14:paraId="083BB6BB" w14:textId="4A6FCC8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75DDCEA4" w14:textId="729B075F"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1.54(1.49, 1.60)</w:t>
            </w:r>
          </w:p>
        </w:tc>
        <w:tc>
          <w:tcPr>
            <w:tcW w:w="2073" w:type="dxa"/>
            <w:vAlign w:val="center"/>
          </w:tcPr>
          <w:p w14:paraId="594D57F2" w14:textId="4076C7F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0733CE30" w14:textId="4267AB5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1.80(1.60, 2.02)</w:t>
            </w:r>
          </w:p>
        </w:tc>
        <w:tc>
          <w:tcPr>
            <w:tcW w:w="2073" w:type="dxa"/>
            <w:vAlign w:val="center"/>
          </w:tcPr>
          <w:p w14:paraId="6979B0CC" w14:textId="1E256D9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57A48557" w14:textId="77777777" w:rsidTr="0056769B">
        <w:tc>
          <w:tcPr>
            <w:tcW w:w="2547" w:type="dxa"/>
            <w:vAlign w:val="center"/>
          </w:tcPr>
          <w:p w14:paraId="64DB395C"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Low</w:t>
            </w:r>
          </w:p>
        </w:tc>
        <w:tc>
          <w:tcPr>
            <w:tcW w:w="2083" w:type="dxa"/>
            <w:vAlign w:val="center"/>
          </w:tcPr>
          <w:p w14:paraId="493466F2" w14:textId="3E0634B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1.28(1.24, 1.32)</w:t>
            </w:r>
          </w:p>
        </w:tc>
        <w:tc>
          <w:tcPr>
            <w:tcW w:w="2072" w:type="dxa"/>
            <w:vAlign w:val="center"/>
          </w:tcPr>
          <w:p w14:paraId="7A5E3AA9" w14:textId="0F20B92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0BFD630E" w14:textId="27E128E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1.48(1.37, 1.60)</w:t>
            </w:r>
          </w:p>
        </w:tc>
        <w:tc>
          <w:tcPr>
            <w:tcW w:w="2073" w:type="dxa"/>
            <w:vAlign w:val="center"/>
          </w:tcPr>
          <w:p w14:paraId="12CDB4BB" w14:textId="03EB73F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789B1696" w14:textId="1CEA282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1.82(1.45, 2.29)</w:t>
            </w:r>
          </w:p>
        </w:tc>
        <w:tc>
          <w:tcPr>
            <w:tcW w:w="2073" w:type="dxa"/>
            <w:vAlign w:val="center"/>
          </w:tcPr>
          <w:p w14:paraId="70BE8295" w14:textId="5E13220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0AB0F512" w14:textId="77777777" w:rsidTr="0056769B">
        <w:tc>
          <w:tcPr>
            <w:tcW w:w="2547" w:type="dxa"/>
            <w:vAlign w:val="center"/>
          </w:tcPr>
          <w:p w14:paraId="5D9C3425" w14:textId="77777777" w:rsidR="000E58B4" w:rsidRPr="008446AE" w:rsidRDefault="000E58B4" w:rsidP="000E58B4">
            <w:pPr>
              <w:widowControl/>
              <w:ind w:firstLineChars="100" w:firstLine="220"/>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Other</w:t>
            </w:r>
          </w:p>
        </w:tc>
        <w:tc>
          <w:tcPr>
            <w:tcW w:w="2083" w:type="dxa"/>
            <w:vAlign w:val="center"/>
          </w:tcPr>
          <w:p w14:paraId="4C894B9A" w14:textId="756CE0B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1.27(1.25, 1.30)</w:t>
            </w:r>
          </w:p>
        </w:tc>
        <w:tc>
          <w:tcPr>
            <w:tcW w:w="2072" w:type="dxa"/>
            <w:vAlign w:val="center"/>
          </w:tcPr>
          <w:p w14:paraId="4A263CD2" w14:textId="6CF6BA5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37F81104" w14:textId="7ACCDE9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1.49(1.44, 1.54)</w:t>
            </w:r>
          </w:p>
        </w:tc>
        <w:tc>
          <w:tcPr>
            <w:tcW w:w="2073" w:type="dxa"/>
            <w:vAlign w:val="center"/>
          </w:tcPr>
          <w:p w14:paraId="42B1A04B" w14:textId="2083229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335F2EEB" w14:textId="1F0D59C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1.66(1.50, 1.82)</w:t>
            </w:r>
          </w:p>
        </w:tc>
        <w:tc>
          <w:tcPr>
            <w:tcW w:w="2073" w:type="dxa"/>
            <w:vAlign w:val="center"/>
          </w:tcPr>
          <w:p w14:paraId="6597C6C2" w14:textId="5E3A356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0E2DDF32" w14:textId="77777777" w:rsidTr="0056769B">
        <w:tc>
          <w:tcPr>
            <w:tcW w:w="2547" w:type="dxa"/>
            <w:vAlign w:val="center"/>
          </w:tcPr>
          <w:p w14:paraId="41B658EE" w14:textId="77777777"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Smoking status</w:t>
            </w:r>
          </w:p>
        </w:tc>
        <w:tc>
          <w:tcPr>
            <w:tcW w:w="2083" w:type="dxa"/>
          </w:tcPr>
          <w:p w14:paraId="0B7E6E71" w14:textId="77777777" w:rsidR="000E58B4" w:rsidRPr="008446AE" w:rsidRDefault="000E58B4" w:rsidP="000E58B4">
            <w:pPr>
              <w:jc w:val="left"/>
              <w:rPr>
                <w:rFonts w:ascii="Times New Roman" w:eastAsia="宋体" w:hAnsi="Times New Roman" w:cs="Times New Roman"/>
                <w:sz w:val="22"/>
              </w:rPr>
            </w:pPr>
          </w:p>
        </w:tc>
        <w:tc>
          <w:tcPr>
            <w:tcW w:w="2072" w:type="dxa"/>
            <w:vAlign w:val="center"/>
          </w:tcPr>
          <w:p w14:paraId="0C5F9F93" w14:textId="47B9547E"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3" w:type="dxa"/>
          </w:tcPr>
          <w:p w14:paraId="4B79788F" w14:textId="77777777" w:rsidR="000E58B4" w:rsidRPr="008446AE" w:rsidRDefault="000E58B4" w:rsidP="000E58B4">
            <w:pPr>
              <w:jc w:val="left"/>
              <w:rPr>
                <w:rFonts w:ascii="Times New Roman" w:eastAsia="宋体" w:hAnsi="Times New Roman" w:cs="Times New Roman"/>
                <w:sz w:val="22"/>
              </w:rPr>
            </w:pPr>
          </w:p>
        </w:tc>
        <w:tc>
          <w:tcPr>
            <w:tcW w:w="2073" w:type="dxa"/>
          </w:tcPr>
          <w:p w14:paraId="0E12DB98" w14:textId="1A24C536"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0.034</w:t>
            </w:r>
            <w:r w:rsidRPr="008446AE">
              <w:rPr>
                <w:rFonts w:ascii="Times New Roman" w:eastAsia="等线" w:hAnsi="Times New Roman" w:cs="Times New Roman"/>
                <w:b/>
                <w:bCs/>
                <w:color w:val="000000"/>
                <w:sz w:val="22"/>
                <w:vertAlign w:val="superscript"/>
              </w:rPr>
              <w:t>*</w:t>
            </w:r>
          </w:p>
        </w:tc>
        <w:tc>
          <w:tcPr>
            <w:tcW w:w="2084" w:type="dxa"/>
          </w:tcPr>
          <w:p w14:paraId="047F214D" w14:textId="77777777" w:rsidR="000E58B4" w:rsidRPr="008446AE" w:rsidRDefault="000E58B4" w:rsidP="000E58B4">
            <w:pPr>
              <w:jc w:val="left"/>
              <w:rPr>
                <w:rFonts w:ascii="Times New Roman" w:eastAsia="宋体" w:hAnsi="Times New Roman" w:cs="Times New Roman"/>
                <w:b/>
                <w:bCs/>
                <w:sz w:val="22"/>
              </w:rPr>
            </w:pPr>
          </w:p>
        </w:tc>
        <w:tc>
          <w:tcPr>
            <w:tcW w:w="2073" w:type="dxa"/>
          </w:tcPr>
          <w:p w14:paraId="1C2D3A9A" w14:textId="0FAE7605"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0.513</w:t>
            </w:r>
            <w:r w:rsidRPr="008446AE">
              <w:rPr>
                <w:rFonts w:ascii="Times New Roman" w:eastAsia="等线" w:hAnsi="Times New Roman" w:cs="Times New Roman"/>
                <w:b/>
                <w:bCs/>
                <w:color w:val="000000"/>
                <w:sz w:val="22"/>
                <w:vertAlign w:val="superscript"/>
              </w:rPr>
              <w:t>*</w:t>
            </w:r>
          </w:p>
        </w:tc>
      </w:tr>
      <w:tr w:rsidR="000E58B4" w:rsidRPr="008446AE" w14:paraId="06D0BFC8" w14:textId="77777777" w:rsidTr="0056769B">
        <w:tc>
          <w:tcPr>
            <w:tcW w:w="2547" w:type="dxa"/>
            <w:vAlign w:val="center"/>
          </w:tcPr>
          <w:p w14:paraId="10D82BF4"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Current</w:t>
            </w:r>
          </w:p>
        </w:tc>
        <w:tc>
          <w:tcPr>
            <w:tcW w:w="2083" w:type="dxa"/>
            <w:vAlign w:val="center"/>
          </w:tcPr>
          <w:p w14:paraId="501AD840" w14:textId="56620CE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1.22(1.20, 1.25)</w:t>
            </w:r>
          </w:p>
        </w:tc>
        <w:tc>
          <w:tcPr>
            <w:tcW w:w="2072" w:type="dxa"/>
            <w:vAlign w:val="center"/>
          </w:tcPr>
          <w:p w14:paraId="30E6FA53" w14:textId="0A963E3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281E0B49" w14:textId="3A178FFF"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1.42(1.35, 1.49)</w:t>
            </w:r>
          </w:p>
        </w:tc>
        <w:tc>
          <w:tcPr>
            <w:tcW w:w="2073" w:type="dxa"/>
            <w:vAlign w:val="center"/>
          </w:tcPr>
          <w:p w14:paraId="23A3ADC9" w14:textId="34FC0E6B"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594ECFAF" w14:textId="01C3729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1.61(1.39, 1.86)</w:t>
            </w:r>
          </w:p>
        </w:tc>
        <w:tc>
          <w:tcPr>
            <w:tcW w:w="2073" w:type="dxa"/>
            <w:vAlign w:val="center"/>
          </w:tcPr>
          <w:p w14:paraId="3F825A58" w14:textId="420FBC3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3CFA1CF8" w14:textId="77777777" w:rsidTr="0056769B">
        <w:tc>
          <w:tcPr>
            <w:tcW w:w="2547" w:type="dxa"/>
            <w:vAlign w:val="center"/>
          </w:tcPr>
          <w:p w14:paraId="115A1F05"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Never</w:t>
            </w:r>
          </w:p>
        </w:tc>
        <w:tc>
          <w:tcPr>
            <w:tcW w:w="2083" w:type="dxa"/>
            <w:vAlign w:val="center"/>
          </w:tcPr>
          <w:p w14:paraId="4964C19B" w14:textId="40DE336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1.35(1.33, 1.37)</w:t>
            </w:r>
          </w:p>
        </w:tc>
        <w:tc>
          <w:tcPr>
            <w:tcW w:w="2072" w:type="dxa"/>
            <w:vAlign w:val="center"/>
          </w:tcPr>
          <w:p w14:paraId="39643964" w14:textId="2765D0D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54FA8240" w14:textId="44C1DE1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1.57(1.52, 1.62)</w:t>
            </w:r>
          </w:p>
        </w:tc>
        <w:tc>
          <w:tcPr>
            <w:tcW w:w="2073" w:type="dxa"/>
            <w:vAlign w:val="center"/>
          </w:tcPr>
          <w:p w14:paraId="2963B1AF" w14:textId="5C72BDB3"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70A457A5" w14:textId="70B5182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1.81(1.66, 1.98)</w:t>
            </w:r>
          </w:p>
        </w:tc>
        <w:tc>
          <w:tcPr>
            <w:tcW w:w="2073" w:type="dxa"/>
            <w:vAlign w:val="center"/>
          </w:tcPr>
          <w:p w14:paraId="6BC3434F" w14:textId="6E6D40A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157864EF" w14:textId="77777777" w:rsidTr="0056769B">
        <w:tc>
          <w:tcPr>
            <w:tcW w:w="2547" w:type="dxa"/>
            <w:vAlign w:val="center"/>
          </w:tcPr>
          <w:p w14:paraId="623625E4"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Previous</w:t>
            </w:r>
          </w:p>
        </w:tc>
        <w:tc>
          <w:tcPr>
            <w:tcW w:w="2083" w:type="dxa"/>
            <w:vAlign w:val="center"/>
          </w:tcPr>
          <w:p w14:paraId="525886D3" w14:textId="08091E8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1.33(1.31, 1.35)</w:t>
            </w:r>
          </w:p>
        </w:tc>
        <w:tc>
          <w:tcPr>
            <w:tcW w:w="2072" w:type="dxa"/>
            <w:vAlign w:val="center"/>
          </w:tcPr>
          <w:p w14:paraId="2939352E" w14:textId="60E4B56C"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12B9E81A" w14:textId="38E45A9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1.57(1.52, 1.62)</w:t>
            </w:r>
          </w:p>
        </w:tc>
        <w:tc>
          <w:tcPr>
            <w:tcW w:w="2073" w:type="dxa"/>
            <w:vAlign w:val="center"/>
          </w:tcPr>
          <w:p w14:paraId="0109DE61" w14:textId="2B740F2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72A4D3CD" w14:textId="70570DE1"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1.85(1.69, 2.02)</w:t>
            </w:r>
          </w:p>
        </w:tc>
        <w:tc>
          <w:tcPr>
            <w:tcW w:w="2073" w:type="dxa"/>
            <w:vAlign w:val="center"/>
          </w:tcPr>
          <w:p w14:paraId="385E51E4" w14:textId="56BC5345"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1A74EF57" w14:textId="77777777" w:rsidTr="0056769B">
        <w:tc>
          <w:tcPr>
            <w:tcW w:w="2547" w:type="dxa"/>
            <w:vAlign w:val="center"/>
          </w:tcPr>
          <w:p w14:paraId="46C4D4C7" w14:textId="77777777"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Drinking status</w:t>
            </w:r>
          </w:p>
        </w:tc>
        <w:tc>
          <w:tcPr>
            <w:tcW w:w="2083" w:type="dxa"/>
          </w:tcPr>
          <w:p w14:paraId="0823B9BA" w14:textId="77777777" w:rsidR="000E58B4" w:rsidRPr="008446AE" w:rsidRDefault="000E58B4" w:rsidP="000E58B4">
            <w:pPr>
              <w:jc w:val="left"/>
              <w:rPr>
                <w:rFonts w:ascii="Times New Roman" w:eastAsia="宋体" w:hAnsi="Times New Roman" w:cs="Times New Roman"/>
                <w:sz w:val="22"/>
              </w:rPr>
            </w:pPr>
          </w:p>
        </w:tc>
        <w:tc>
          <w:tcPr>
            <w:tcW w:w="2072" w:type="dxa"/>
          </w:tcPr>
          <w:p w14:paraId="5D98C978" w14:textId="2BEB471B"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0.811</w:t>
            </w:r>
            <w:r w:rsidRPr="008446AE">
              <w:rPr>
                <w:rFonts w:ascii="Times New Roman" w:eastAsia="等线" w:hAnsi="Times New Roman" w:cs="Times New Roman"/>
                <w:b/>
                <w:bCs/>
                <w:color w:val="000000"/>
                <w:sz w:val="22"/>
                <w:vertAlign w:val="superscript"/>
              </w:rPr>
              <w:t>*</w:t>
            </w:r>
          </w:p>
        </w:tc>
        <w:tc>
          <w:tcPr>
            <w:tcW w:w="2083" w:type="dxa"/>
          </w:tcPr>
          <w:p w14:paraId="4975E393" w14:textId="77777777" w:rsidR="000E58B4" w:rsidRPr="008446AE" w:rsidRDefault="000E58B4" w:rsidP="000E58B4">
            <w:pPr>
              <w:jc w:val="left"/>
              <w:rPr>
                <w:rFonts w:ascii="Times New Roman" w:eastAsia="宋体" w:hAnsi="Times New Roman" w:cs="Times New Roman"/>
                <w:sz w:val="22"/>
              </w:rPr>
            </w:pPr>
          </w:p>
        </w:tc>
        <w:tc>
          <w:tcPr>
            <w:tcW w:w="2073" w:type="dxa"/>
          </w:tcPr>
          <w:p w14:paraId="4AA85638" w14:textId="7C13AEC5"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0.081</w:t>
            </w:r>
            <w:r w:rsidRPr="008446AE">
              <w:rPr>
                <w:rFonts w:ascii="Times New Roman" w:eastAsia="等线" w:hAnsi="Times New Roman" w:cs="Times New Roman"/>
                <w:b/>
                <w:bCs/>
                <w:color w:val="000000"/>
                <w:sz w:val="22"/>
                <w:vertAlign w:val="superscript"/>
              </w:rPr>
              <w:t>*</w:t>
            </w:r>
          </w:p>
        </w:tc>
        <w:tc>
          <w:tcPr>
            <w:tcW w:w="2084" w:type="dxa"/>
          </w:tcPr>
          <w:p w14:paraId="370077B0" w14:textId="77777777" w:rsidR="000E58B4" w:rsidRPr="008446AE" w:rsidRDefault="000E58B4" w:rsidP="000E58B4">
            <w:pPr>
              <w:jc w:val="left"/>
              <w:rPr>
                <w:rFonts w:ascii="Times New Roman" w:eastAsia="宋体" w:hAnsi="Times New Roman" w:cs="Times New Roman"/>
                <w:b/>
                <w:bCs/>
                <w:sz w:val="22"/>
              </w:rPr>
            </w:pPr>
          </w:p>
        </w:tc>
        <w:tc>
          <w:tcPr>
            <w:tcW w:w="2073" w:type="dxa"/>
          </w:tcPr>
          <w:p w14:paraId="27FC7082" w14:textId="32F269A5"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0.803</w:t>
            </w:r>
            <w:r w:rsidRPr="008446AE">
              <w:rPr>
                <w:rFonts w:ascii="Times New Roman" w:eastAsia="等线" w:hAnsi="Times New Roman" w:cs="Times New Roman"/>
                <w:b/>
                <w:bCs/>
                <w:color w:val="000000"/>
                <w:sz w:val="22"/>
                <w:vertAlign w:val="superscript"/>
              </w:rPr>
              <w:t>*</w:t>
            </w:r>
          </w:p>
        </w:tc>
      </w:tr>
      <w:tr w:rsidR="000E58B4" w:rsidRPr="008446AE" w14:paraId="4506F72E" w14:textId="77777777" w:rsidTr="0056769B">
        <w:tc>
          <w:tcPr>
            <w:tcW w:w="2547" w:type="dxa"/>
            <w:vAlign w:val="center"/>
          </w:tcPr>
          <w:p w14:paraId="130E945B"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Current</w:t>
            </w:r>
          </w:p>
        </w:tc>
        <w:tc>
          <w:tcPr>
            <w:tcW w:w="2083" w:type="dxa"/>
            <w:vAlign w:val="center"/>
          </w:tcPr>
          <w:p w14:paraId="315E1FEE" w14:textId="57740883"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1.32(1.31, 1.34)</w:t>
            </w:r>
          </w:p>
        </w:tc>
        <w:tc>
          <w:tcPr>
            <w:tcW w:w="2072" w:type="dxa"/>
            <w:vAlign w:val="center"/>
          </w:tcPr>
          <w:p w14:paraId="02FBC222" w14:textId="1977669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0F534F92" w14:textId="4229CD6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1.56(1.52, 1.59)</w:t>
            </w:r>
          </w:p>
        </w:tc>
        <w:tc>
          <w:tcPr>
            <w:tcW w:w="2073" w:type="dxa"/>
            <w:vAlign w:val="center"/>
          </w:tcPr>
          <w:p w14:paraId="0A2056E2" w14:textId="58B9D7E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15B1C11E" w14:textId="6A5A91A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1.81(1.70, 1.93)</w:t>
            </w:r>
          </w:p>
        </w:tc>
        <w:tc>
          <w:tcPr>
            <w:tcW w:w="2073" w:type="dxa"/>
            <w:vAlign w:val="center"/>
          </w:tcPr>
          <w:p w14:paraId="5F4A6B65" w14:textId="2F926AF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0F65A7BA" w14:textId="77777777" w:rsidTr="0056769B">
        <w:tc>
          <w:tcPr>
            <w:tcW w:w="2547" w:type="dxa"/>
            <w:vAlign w:val="center"/>
          </w:tcPr>
          <w:p w14:paraId="3745725C"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Never</w:t>
            </w:r>
          </w:p>
        </w:tc>
        <w:tc>
          <w:tcPr>
            <w:tcW w:w="2083" w:type="dxa"/>
            <w:vAlign w:val="center"/>
          </w:tcPr>
          <w:p w14:paraId="7E40F44E" w14:textId="14A6FF3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1.31(1.27, 1.35)</w:t>
            </w:r>
          </w:p>
        </w:tc>
        <w:tc>
          <w:tcPr>
            <w:tcW w:w="2072" w:type="dxa"/>
            <w:vAlign w:val="center"/>
          </w:tcPr>
          <w:p w14:paraId="1CE96014" w14:textId="659933A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4017AFF7" w14:textId="6C9CEA45"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1.51(1.40, 1.62)</w:t>
            </w:r>
          </w:p>
        </w:tc>
        <w:tc>
          <w:tcPr>
            <w:tcW w:w="2073" w:type="dxa"/>
            <w:vAlign w:val="center"/>
          </w:tcPr>
          <w:p w14:paraId="67C66242" w14:textId="5AD45718"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40B45B6A" w14:textId="1F1E6185"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1.77(1.46, 2.14)</w:t>
            </w:r>
          </w:p>
        </w:tc>
        <w:tc>
          <w:tcPr>
            <w:tcW w:w="2073" w:type="dxa"/>
            <w:vAlign w:val="center"/>
          </w:tcPr>
          <w:p w14:paraId="6223B863" w14:textId="6B8FF25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7AAF62DA" w14:textId="77777777" w:rsidTr="0056769B">
        <w:tc>
          <w:tcPr>
            <w:tcW w:w="2547" w:type="dxa"/>
            <w:vAlign w:val="center"/>
          </w:tcPr>
          <w:p w14:paraId="49E0446A"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Previous</w:t>
            </w:r>
          </w:p>
        </w:tc>
        <w:tc>
          <w:tcPr>
            <w:tcW w:w="2083" w:type="dxa"/>
            <w:vAlign w:val="center"/>
          </w:tcPr>
          <w:p w14:paraId="3BAD790A" w14:textId="415F454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1.30(1.26, 1.35)</w:t>
            </w:r>
          </w:p>
        </w:tc>
        <w:tc>
          <w:tcPr>
            <w:tcW w:w="2072" w:type="dxa"/>
            <w:vAlign w:val="center"/>
          </w:tcPr>
          <w:p w14:paraId="09094901" w14:textId="7EF112FF"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44427312" w14:textId="1F1E21A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1.41(1.30, 1.52)</w:t>
            </w:r>
          </w:p>
        </w:tc>
        <w:tc>
          <w:tcPr>
            <w:tcW w:w="2073" w:type="dxa"/>
            <w:vAlign w:val="center"/>
          </w:tcPr>
          <w:p w14:paraId="44454CDC" w14:textId="61FD55F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31A26D2A" w14:textId="0C5121AB"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1.59(1.29, 1.97)</w:t>
            </w:r>
          </w:p>
        </w:tc>
        <w:tc>
          <w:tcPr>
            <w:tcW w:w="2073" w:type="dxa"/>
            <w:vAlign w:val="center"/>
          </w:tcPr>
          <w:p w14:paraId="3F42A48C" w14:textId="1F854EC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40EBF0F9" w14:textId="77777777" w:rsidTr="0056769B">
        <w:tc>
          <w:tcPr>
            <w:tcW w:w="2547" w:type="dxa"/>
            <w:vAlign w:val="center"/>
          </w:tcPr>
          <w:p w14:paraId="357036CA" w14:textId="77777777"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lastRenderedPageBreak/>
              <w:t>Hypertension history</w:t>
            </w:r>
          </w:p>
        </w:tc>
        <w:tc>
          <w:tcPr>
            <w:tcW w:w="2083" w:type="dxa"/>
          </w:tcPr>
          <w:p w14:paraId="2CF2A4F2" w14:textId="77777777" w:rsidR="000E58B4" w:rsidRPr="008446AE" w:rsidRDefault="000E58B4" w:rsidP="000E58B4">
            <w:pPr>
              <w:jc w:val="left"/>
              <w:rPr>
                <w:rFonts w:ascii="Times New Roman" w:eastAsia="宋体" w:hAnsi="Times New Roman" w:cs="Times New Roman"/>
                <w:sz w:val="22"/>
              </w:rPr>
            </w:pPr>
          </w:p>
        </w:tc>
        <w:tc>
          <w:tcPr>
            <w:tcW w:w="2072" w:type="dxa"/>
            <w:vAlign w:val="center"/>
          </w:tcPr>
          <w:p w14:paraId="73AEAF47" w14:textId="18CBB1E4" w:rsidR="000E58B4" w:rsidRPr="008446AE" w:rsidRDefault="000E58B4" w:rsidP="000E58B4">
            <w:pPr>
              <w:jc w:val="left"/>
              <w:rPr>
                <w:rFonts w:ascii="Times New Roman" w:eastAsia="宋体" w:hAnsi="Times New Roman" w:cs="Times New Roman"/>
                <w:b/>
                <w:bCs/>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3" w:type="dxa"/>
          </w:tcPr>
          <w:p w14:paraId="0F872F0E" w14:textId="77777777" w:rsidR="000E58B4" w:rsidRPr="008446AE" w:rsidRDefault="000E58B4" w:rsidP="000E58B4">
            <w:pPr>
              <w:jc w:val="left"/>
              <w:rPr>
                <w:rFonts w:ascii="Times New Roman" w:eastAsia="宋体" w:hAnsi="Times New Roman" w:cs="Times New Roman"/>
                <w:sz w:val="22"/>
              </w:rPr>
            </w:pPr>
          </w:p>
        </w:tc>
        <w:tc>
          <w:tcPr>
            <w:tcW w:w="2073" w:type="dxa"/>
            <w:vAlign w:val="center"/>
          </w:tcPr>
          <w:p w14:paraId="5024F417" w14:textId="59742E3A"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b/>
                <w:bCs/>
                <w:color w:val="000000"/>
                <w:sz w:val="22"/>
              </w:rPr>
              <w:t>&lt;0.001</w:t>
            </w:r>
            <w:r w:rsidRPr="008446AE">
              <w:rPr>
                <w:rFonts w:ascii="Times New Roman" w:eastAsia="等线" w:hAnsi="Times New Roman" w:cs="Times New Roman"/>
                <w:b/>
                <w:bCs/>
                <w:color w:val="000000"/>
                <w:sz w:val="22"/>
                <w:vertAlign w:val="superscript"/>
              </w:rPr>
              <w:t>*</w:t>
            </w:r>
          </w:p>
        </w:tc>
        <w:tc>
          <w:tcPr>
            <w:tcW w:w="2084" w:type="dxa"/>
          </w:tcPr>
          <w:p w14:paraId="34B5058D" w14:textId="77777777" w:rsidR="000E58B4" w:rsidRPr="008446AE" w:rsidRDefault="000E58B4" w:rsidP="000E58B4">
            <w:pPr>
              <w:jc w:val="left"/>
              <w:rPr>
                <w:rFonts w:ascii="Times New Roman" w:eastAsia="宋体" w:hAnsi="Times New Roman" w:cs="Times New Roman"/>
                <w:b/>
                <w:bCs/>
                <w:sz w:val="22"/>
              </w:rPr>
            </w:pPr>
          </w:p>
        </w:tc>
        <w:tc>
          <w:tcPr>
            <w:tcW w:w="2073" w:type="dxa"/>
          </w:tcPr>
          <w:p w14:paraId="1FA2BAFB" w14:textId="591E3BF6" w:rsidR="000E58B4" w:rsidRPr="008446AE" w:rsidRDefault="000E58B4" w:rsidP="000E58B4">
            <w:pPr>
              <w:widowControl/>
              <w:jc w:val="left"/>
              <w:rPr>
                <w:rFonts w:ascii="Times New Roman" w:eastAsia="等线" w:hAnsi="Times New Roman" w:cs="Times New Roman"/>
                <w:b/>
                <w:bCs/>
                <w:color w:val="000000"/>
                <w:sz w:val="22"/>
              </w:rPr>
            </w:pPr>
            <w:r w:rsidRPr="008446AE">
              <w:rPr>
                <w:rFonts w:ascii="Times New Roman" w:eastAsia="等线" w:hAnsi="Times New Roman" w:cs="Times New Roman"/>
                <w:b/>
                <w:bCs/>
                <w:color w:val="000000"/>
                <w:sz w:val="22"/>
              </w:rPr>
              <w:t>0.114</w:t>
            </w:r>
            <w:r w:rsidRPr="008446AE">
              <w:rPr>
                <w:rFonts w:ascii="Times New Roman" w:eastAsia="等线" w:hAnsi="Times New Roman" w:cs="Times New Roman"/>
                <w:b/>
                <w:bCs/>
                <w:color w:val="000000"/>
                <w:sz w:val="22"/>
                <w:vertAlign w:val="superscript"/>
              </w:rPr>
              <w:t>*</w:t>
            </w:r>
          </w:p>
        </w:tc>
      </w:tr>
      <w:tr w:rsidR="000E58B4" w:rsidRPr="008446AE" w14:paraId="28F9C5FD" w14:textId="77777777" w:rsidTr="0056769B">
        <w:tc>
          <w:tcPr>
            <w:tcW w:w="2547" w:type="dxa"/>
            <w:vAlign w:val="center"/>
          </w:tcPr>
          <w:p w14:paraId="3688465E"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等线" w:hAnsi="Times New Roman" w:cs="Times New Roman"/>
                <w:color w:val="000000"/>
                <w:sz w:val="22"/>
              </w:rPr>
              <w:t>No</w:t>
            </w:r>
          </w:p>
        </w:tc>
        <w:tc>
          <w:tcPr>
            <w:tcW w:w="2083" w:type="dxa"/>
            <w:vAlign w:val="center"/>
          </w:tcPr>
          <w:p w14:paraId="250049AF" w14:textId="19829FB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1.36(1.34, 1.39)</w:t>
            </w:r>
          </w:p>
        </w:tc>
        <w:tc>
          <w:tcPr>
            <w:tcW w:w="2072" w:type="dxa"/>
            <w:vAlign w:val="center"/>
          </w:tcPr>
          <w:p w14:paraId="171787A2" w14:textId="43362EC9"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vAlign w:val="center"/>
          </w:tcPr>
          <w:p w14:paraId="7CBB0925" w14:textId="2B94684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1.62(1.54, 1.70)</w:t>
            </w:r>
          </w:p>
        </w:tc>
        <w:tc>
          <w:tcPr>
            <w:tcW w:w="2073" w:type="dxa"/>
            <w:vAlign w:val="center"/>
          </w:tcPr>
          <w:p w14:paraId="2E5AD298" w14:textId="77712137"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vAlign w:val="center"/>
          </w:tcPr>
          <w:p w14:paraId="6D4DD853" w14:textId="240C521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1.94(1.64, 2.30)</w:t>
            </w:r>
          </w:p>
        </w:tc>
        <w:tc>
          <w:tcPr>
            <w:tcW w:w="2073" w:type="dxa"/>
            <w:vAlign w:val="center"/>
          </w:tcPr>
          <w:p w14:paraId="5E70D073" w14:textId="07B713AE"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r w:rsidR="000E58B4" w:rsidRPr="008446AE" w14:paraId="297DE553" w14:textId="77777777" w:rsidTr="0056769B">
        <w:tc>
          <w:tcPr>
            <w:tcW w:w="2547" w:type="dxa"/>
            <w:tcBorders>
              <w:bottom w:val="single" w:sz="4" w:space="0" w:color="auto"/>
            </w:tcBorders>
            <w:vAlign w:val="center"/>
          </w:tcPr>
          <w:p w14:paraId="112D3834" w14:textId="77777777" w:rsidR="000E58B4" w:rsidRPr="008446AE" w:rsidRDefault="000E58B4" w:rsidP="000E58B4">
            <w:pPr>
              <w:ind w:firstLineChars="100" w:firstLine="220"/>
              <w:jc w:val="left"/>
              <w:rPr>
                <w:rFonts w:ascii="Times New Roman" w:eastAsia="宋体" w:hAnsi="Times New Roman" w:cs="Times New Roman"/>
                <w:sz w:val="22"/>
              </w:rPr>
            </w:pPr>
            <w:r w:rsidRPr="008446AE">
              <w:rPr>
                <w:rFonts w:ascii="Times New Roman" w:eastAsia="宋体" w:hAnsi="Times New Roman" w:cs="Times New Roman"/>
                <w:sz w:val="22"/>
              </w:rPr>
              <w:t>Yes</w:t>
            </w:r>
          </w:p>
        </w:tc>
        <w:tc>
          <w:tcPr>
            <w:tcW w:w="2083" w:type="dxa"/>
            <w:tcBorders>
              <w:bottom w:val="single" w:sz="4" w:space="0" w:color="auto"/>
            </w:tcBorders>
            <w:vAlign w:val="center"/>
          </w:tcPr>
          <w:p w14:paraId="0ED1ECB3" w14:textId="10AD9FCD"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1.30(1.29, 1.32)</w:t>
            </w:r>
          </w:p>
        </w:tc>
        <w:tc>
          <w:tcPr>
            <w:tcW w:w="2072" w:type="dxa"/>
            <w:tcBorders>
              <w:bottom w:val="single" w:sz="4" w:space="0" w:color="auto"/>
            </w:tcBorders>
            <w:vAlign w:val="center"/>
          </w:tcPr>
          <w:p w14:paraId="26723F48" w14:textId="6FD8399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3" w:type="dxa"/>
            <w:tcBorders>
              <w:bottom w:val="single" w:sz="4" w:space="0" w:color="auto"/>
            </w:tcBorders>
            <w:vAlign w:val="center"/>
          </w:tcPr>
          <w:p w14:paraId="07F2861A" w14:textId="4A142860"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1.52(1.49, 1.55)</w:t>
            </w:r>
          </w:p>
        </w:tc>
        <w:tc>
          <w:tcPr>
            <w:tcW w:w="2073" w:type="dxa"/>
            <w:tcBorders>
              <w:bottom w:val="single" w:sz="4" w:space="0" w:color="auto"/>
            </w:tcBorders>
            <w:vAlign w:val="center"/>
          </w:tcPr>
          <w:p w14:paraId="7E0F37DB" w14:textId="025DCC36"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c>
          <w:tcPr>
            <w:tcW w:w="2084" w:type="dxa"/>
            <w:tcBorders>
              <w:bottom w:val="single" w:sz="4" w:space="0" w:color="auto"/>
            </w:tcBorders>
            <w:vAlign w:val="center"/>
          </w:tcPr>
          <w:p w14:paraId="28DED767" w14:textId="157AB854"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1.77(1.66, 1.88)</w:t>
            </w:r>
          </w:p>
        </w:tc>
        <w:tc>
          <w:tcPr>
            <w:tcW w:w="2073" w:type="dxa"/>
            <w:tcBorders>
              <w:bottom w:val="single" w:sz="4" w:space="0" w:color="auto"/>
            </w:tcBorders>
            <w:vAlign w:val="center"/>
          </w:tcPr>
          <w:p w14:paraId="07FA543A" w14:textId="1FFE383F" w:rsidR="000E58B4" w:rsidRPr="008446AE" w:rsidRDefault="000E58B4" w:rsidP="000E58B4">
            <w:pPr>
              <w:jc w:val="left"/>
              <w:rPr>
                <w:rFonts w:ascii="Times New Roman" w:eastAsia="宋体" w:hAnsi="Times New Roman" w:cs="Times New Roman"/>
                <w:sz w:val="22"/>
              </w:rPr>
            </w:pPr>
            <w:r w:rsidRPr="008446AE">
              <w:rPr>
                <w:rFonts w:ascii="Times New Roman" w:eastAsia="等线" w:hAnsi="Times New Roman" w:cs="Times New Roman"/>
                <w:color w:val="000000"/>
                <w:sz w:val="22"/>
              </w:rPr>
              <w:t>&lt;0.001</w:t>
            </w:r>
          </w:p>
        </w:tc>
      </w:tr>
    </w:tbl>
    <w:p w14:paraId="2CE2E5BE" w14:textId="454E579B" w:rsidR="00DF3CC0" w:rsidRPr="008446AE" w:rsidRDefault="00DF3CC0" w:rsidP="000E58B4">
      <w:pPr>
        <w:rPr>
          <w:rFonts w:ascii="Times New Roman" w:hAnsi="Times New Roman" w:cs="Times New Roman"/>
          <w:sz w:val="22"/>
        </w:rPr>
      </w:pPr>
      <w:r w:rsidRPr="008446AE">
        <w:rPr>
          <w:rFonts w:ascii="Times New Roman" w:hAnsi="Times New Roman" w:cs="Times New Roman"/>
          <w:sz w:val="22"/>
          <w:vertAlign w:val="superscript"/>
        </w:rPr>
        <w:t>*</w:t>
      </w:r>
      <w:r w:rsidRPr="008446AE">
        <w:rPr>
          <w:rFonts w:ascii="Times New Roman" w:hAnsi="Times New Roman" w:cs="Times New Roman"/>
          <w:sz w:val="22"/>
        </w:rPr>
        <w:t xml:space="preserve">. </w:t>
      </w:r>
      <w:r w:rsidRPr="008446AE">
        <w:rPr>
          <w:rFonts w:ascii="Times New Roman" w:hAnsi="Times New Roman" w:cs="Times New Roman"/>
          <w:i/>
          <w:iCs/>
          <w:sz w:val="22"/>
        </w:rPr>
        <w:t xml:space="preserve">P </w:t>
      </w:r>
      <w:r w:rsidRPr="008446AE">
        <w:rPr>
          <w:rFonts w:ascii="Times New Roman" w:hAnsi="Times New Roman" w:cs="Times New Roman"/>
          <w:sz w:val="22"/>
        </w:rPr>
        <w:t>for interaction</w:t>
      </w:r>
    </w:p>
    <w:p w14:paraId="63267935" w14:textId="537BECA4" w:rsidR="00456293" w:rsidRPr="008446AE" w:rsidRDefault="000E58B4" w:rsidP="000E58B4">
      <w:pPr>
        <w:rPr>
          <w:rFonts w:ascii="Times New Roman" w:hAnsi="Times New Roman" w:cs="Times New Roman"/>
          <w:sz w:val="22"/>
        </w:rPr>
        <w:sectPr w:rsidR="00456293" w:rsidRPr="008446AE" w:rsidSect="000E58B4">
          <w:pgSz w:w="16838" w:h="11906" w:orient="landscape"/>
          <w:pgMar w:top="1440" w:right="1080" w:bottom="1440" w:left="1080" w:header="851" w:footer="992" w:gutter="0"/>
          <w:cols w:space="425"/>
          <w:docGrid w:type="lines" w:linePitch="312"/>
        </w:sectPr>
      </w:pPr>
      <w:r w:rsidRPr="008446AE">
        <w:rPr>
          <w:rFonts w:ascii="Times New Roman" w:hAnsi="Times New Roman" w:cs="Times New Roman"/>
          <w:b/>
          <w:bCs/>
          <w:sz w:val="22"/>
        </w:rPr>
        <w:t>Abbreviations</w:t>
      </w:r>
      <w:r w:rsidRPr="008446AE">
        <w:rPr>
          <w:rFonts w:ascii="Times New Roman" w:hAnsi="Times New Roman" w:cs="Times New Roman"/>
          <w:sz w:val="22"/>
        </w:rPr>
        <w:t xml:space="preserve">: CI, confidence interval; </w:t>
      </w:r>
      <w:r w:rsidR="007C1A1B" w:rsidRPr="00F92839">
        <w:rPr>
          <w:rFonts w:ascii="Times New Roman" w:hAnsi="Times New Roman" w:cs="Times New Roman"/>
          <w:sz w:val="22"/>
        </w:rPr>
        <w:t>CRM</w:t>
      </w:r>
      <w:r w:rsidR="007C1A1B" w:rsidRPr="00F92839">
        <w:rPr>
          <w:rFonts w:ascii="Times New Roman" w:hAnsi="Times New Roman" w:cs="Times New Roman" w:hint="eastAsia"/>
          <w:sz w:val="22"/>
        </w:rPr>
        <w:t>, cardio-renal-metabolic</w:t>
      </w:r>
      <w:r w:rsidRPr="008446AE">
        <w:rPr>
          <w:rFonts w:ascii="Times New Roman" w:hAnsi="Times New Roman" w:cs="Times New Roman"/>
          <w:sz w:val="22"/>
        </w:rPr>
        <w:t xml:space="preserve">; CKD, chronic kidney disease; HR, hazard ratio; IHD, ischemic heart disease; T2DM, type 2 diabetes mellitus; TyG-BMI, triglyceride glucose-body mass index. All models were adjusted for age, sex, race, education, Townsend deprivation index, </w:t>
      </w:r>
      <w:bookmarkStart w:id="1" w:name="_Hlk189158241"/>
      <w:r w:rsidRPr="008446AE">
        <w:rPr>
          <w:rFonts w:ascii="Times New Roman" w:hAnsi="Times New Roman" w:cs="Times New Roman"/>
          <w:sz w:val="22"/>
        </w:rPr>
        <w:t>smoking status, drinking status</w:t>
      </w:r>
      <w:bookmarkEnd w:id="1"/>
      <w:r w:rsidRPr="008446AE">
        <w:rPr>
          <w:rFonts w:ascii="Times New Roman" w:hAnsi="Times New Roman" w:cs="Times New Roman"/>
          <w:sz w:val="22"/>
        </w:rPr>
        <w:t>, hypertension history, LDL cholesterol, HDL cholesterol, and creatinine</w:t>
      </w:r>
      <w:r w:rsidR="00DF3CC0" w:rsidRPr="008446AE">
        <w:rPr>
          <w:rFonts w:ascii="Times New Roman" w:hAnsi="Times New Roman" w:cs="Times New Roman"/>
          <w:sz w:val="22"/>
        </w:rPr>
        <w:t>, except when these variables were used in the subgroup analysis</w:t>
      </w:r>
      <w:r w:rsidRPr="008446AE">
        <w:rPr>
          <w:rFonts w:ascii="Times New Roman" w:hAnsi="Times New Roman" w:cs="Times New Roman"/>
          <w:sz w:val="22"/>
        </w:rPr>
        <w:t>.</w:t>
      </w:r>
    </w:p>
    <w:p w14:paraId="399537D9" w14:textId="16C579A2" w:rsidR="00456293" w:rsidRPr="008446AE" w:rsidRDefault="00456293" w:rsidP="00456293">
      <w:pPr>
        <w:jc w:val="left"/>
        <w:rPr>
          <w:rFonts w:ascii="Times New Roman" w:hAnsi="Times New Roman" w:cs="Times New Roman"/>
          <w:b/>
          <w:bCs/>
          <w:sz w:val="22"/>
        </w:rPr>
      </w:pPr>
      <w:r w:rsidRPr="008446AE">
        <w:rPr>
          <w:rFonts w:ascii="Times New Roman" w:eastAsia="宋体" w:hAnsi="Times New Roman" w:cs="Times New Roman"/>
          <w:b/>
          <w:bCs/>
          <w:sz w:val="22"/>
        </w:rPr>
        <w:lastRenderedPageBreak/>
        <w:t xml:space="preserve">Supplementary </w:t>
      </w:r>
      <w:r w:rsidRPr="008446AE">
        <w:rPr>
          <w:rFonts w:ascii="Times New Roman" w:hAnsi="Times New Roman" w:cs="Times New Roman"/>
          <w:b/>
          <w:bCs/>
          <w:sz w:val="22"/>
        </w:rPr>
        <w:t xml:space="preserve">Table3. </w:t>
      </w:r>
      <w:r w:rsidR="00BA592B" w:rsidRPr="008446AE">
        <w:rPr>
          <w:rFonts w:ascii="Times New Roman" w:hAnsi="Times New Roman" w:cs="Times New Roman"/>
          <w:b/>
          <w:bCs/>
          <w:sz w:val="22"/>
        </w:rPr>
        <w:t>Sensitivity analysis of the association between the TyG-BMI index and the trajectory of C</w:t>
      </w:r>
      <w:r w:rsidR="007C1A1B">
        <w:rPr>
          <w:rFonts w:ascii="Times New Roman" w:hAnsi="Times New Roman" w:cs="Times New Roman" w:hint="eastAsia"/>
          <w:b/>
          <w:bCs/>
          <w:sz w:val="22"/>
        </w:rPr>
        <w:t>R</w:t>
      </w:r>
      <w:r w:rsidR="00BA592B" w:rsidRPr="008446AE">
        <w:rPr>
          <w:rFonts w:ascii="Times New Roman" w:hAnsi="Times New Roman" w:cs="Times New Roman"/>
          <w:b/>
          <w:bCs/>
          <w:sz w:val="22"/>
        </w:rPr>
        <w:t xml:space="preserve">M multimorbidity using a multistate model: calculating the entry date of the prior state with different time intervals (0.5 years, 1 years, </w:t>
      </w:r>
      <w:r w:rsidR="00A46953" w:rsidRPr="008446AE">
        <w:rPr>
          <w:rFonts w:ascii="Times New Roman" w:hAnsi="Times New Roman" w:cs="Times New Roman"/>
          <w:b/>
          <w:bCs/>
          <w:sz w:val="22"/>
        </w:rPr>
        <w:t>5</w:t>
      </w:r>
      <w:r w:rsidR="00BA592B" w:rsidRPr="008446AE">
        <w:rPr>
          <w:rFonts w:ascii="Times New Roman" w:hAnsi="Times New Roman" w:cs="Times New Roman"/>
          <w:b/>
          <w:bCs/>
          <w:sz w:val="22"/>
        </w:rPr>
        <w:t xml:space="preserve"> years, or exclud</w:t>
      </w:r>
      <w:r w:rsidR="00A46953" w:rsidRPr="008446AE">
        <w:rPr>
          <w:rFonts w:ascii="Times New Roman" w:hAnsi="Times New Roman" w:cs="Times New Roman"/>
          <w:b/>
          <w:bCs/>
          <w:sz w:val="22"/>
        </w:rPr>
        <w:t>ed</w:t>
      </w:r>
      <w:r w:rsidR="00BA592B" w:rsidRPr="008446AE">
        <w:rPr>
          <w:rFonts w:ascii="Times New Roman" w:hAnsi="Times New Roman" w:cs="Times New Roman"/>
          <w:b/>
          <w:bCs/>
          <w:sz w:val="22"/>
        </w:rPr>
        <w:t xml:space="preserve"> directly) for participants entering different states on the same day.</w:t>
      </w:r>
    </w:p>
    <w:tbl>
      <w:tblPr>
        <w:tblStyle w:val="a7"/>
        <w:tblW w:w="14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1727"/>
        <w:gridCol w:w="1005"/>
        <w:gridCol w:w="1681"/>
        <w:gridCol w:w="1003"/>
        <w:gridCol w:w="1698"/>
        <w:gridCol w:w="1005"/>
        <w:gridCol w:w="1661"/>
        <w:gridCol w:w="287"/>
        <w:gridCol w:w="722"/>
        <w:gridCol w:w="287"/>
      </w:tblGrid>
      <w:tr w:rsidR="00BA592B" w:rsidRPr="008446AE" w14:paraId="66522D91" w14:textId="77777777" w:rsidTr="00E16107">
        <w:trPr>
          <w:gridAfter w:val="1"/>
          <w:wAfter w:w="287" w:type="dxa"/>
          <w:jc w:val="center"/>
        </w:trPr>
        <w:tc>
          <w:tcPr>
            <w:tcW w:w="3257" w:type="dxa"/>
            <w:vMerge w:val="restart"/>
            <w:tcBorders>
              <w:top w:val="single" w:sz="4" w:space="0" w:color="auto"/>
            </w:tcBorders>
            <w:vAlign w:val="center"/>
          </w:tcPr>
          <w:p w14:paraId="03DCF128" w14:textId="7D31C167" w:rsidR="00BA592B" w:rsidRPr="008446AE" w:rsidRDefault="00BA592B" w:rsidP="00A46953">
            <w:pPr>
              <w:jc w:val="left"/>
              <w:rPr>
                <w:rFonts w:ascii="Times New Roman" w:hAnsi="Times New Roman" w:cs="Times New Roman"/>
                <w:b/>
                <w:bCs/>
                <w:sz w:val="22"/>
              </w:rPr>
            </w:pPr>
            <w:r w:rsidRPr="008446AE">
              <w:rPr>
                <w:rFonts w:ascii="Times New Roman" w:hAnsi="Times New Roman" w:cs="Times New Roman"/>
                <w:b/>
                <w:bCs/>
                <w:sz w:val="22"/>
              </w:rPr>
              <w:t>Transition</w:t>
            </w:r>
          </w:p>
        </w:tc>
        <w:tc>
          <w:tcPr>
            <w:tcW w:w="2732" w:type="dxa"/>
            <w:gridSpan w:val="2"/>
            <w:tcBorders>
              <w:top w:val="single" w:sz="4" w:space="0" w:color="auto"/>
              <w:bottom w:val="single" w:sz="4" w:space="0" w:color="auto"/>
            </w:tcBorders>
            <w:vAlign w:val="center"/>
          </w:tcPr>
          <w:p w14:paraId="2F1125B9" w14:textId="2C15776E" w:rsidR="00BA592B" w:rsidRPr="008446AE" w:rsidRDefault="00BA592B" w:rsidP="00A46953">
            <w:pPr>
              <w:jc w:val="left"/>
              <w:rPr>
                <w:rFonts w:ascii="Times New Roman" w:hAnsi="Times New Roman" w:cs="Times New Roman"/>
                <w:b/>
                <w:bCs/>
                <w:sz w:val="22"/>
              </w:rPr>
            </w:pPr>
            <w:r w:rsidRPr="008446AE">
              <w:rPr>
                <w:rFonts w:ascii="Times New Roman" w:hAnsi="Times New Roman" w:cs="Times New Roman"/>
                <w:b/>
                <w:bCs/>
                <w:sz w:val="22"/>
              </w:rPr>
              <w:t>0.5 years</w:t>
            </w:r>
          </w:p>
        </w:tc>
        <w:tc>
          <w:tcPr>
            <w:tcW w:w="2684" w:type="dxa"/>
            <w:gridSpan w:val="2"/>
            <w:tcBorders>
              <w:top w:val="single" w:sz="4" w:space="0" w:color="auto"/>
              <w:bottom w:val="single" w:sz="4" w:space="0" w:color="auto"/>
            </w:tcBorders>
            <w:vAlign w:val="center"/>
          </w:tcPr>
          <w:p w14:paraId="36651208" w14:textId="3D611534" w:rsidR="00BA592B" w:rsidRPr="008446AE" w:rsidRDefault="00BA592B" w:rsidP="00A46953">
            <w:pPr>
              <w:jc w:val="left"/>
              <w:rPr>
                <w:rFonts w:ascii="Times New Roman" w:hAnsi="Times New Roman" w:cs="Times New Roman"/>
                <w:b/>
                <w:bCs/>
                <w:sz w:val="22"/>
              </w:rPr>
            </w:pPr>
            <w:r w:rsidRPr="008446AE">
              <w:rPr>
                <w:rFonts w:ascii="Times New Roman" w:hAnsi="Times New Roman" w:cs="Times New Roman"/>
                <w:b/>
                <w:bCs/>
                <w:sz w:val="22"/>
              </w:rPr>
              <w:t>1 years</w:t>
            </w:r>
          </w:p>
        </w:tc>
        <w:tc>
          <w:tcPr>
            <w:tcW w:w="2703" w:type="dxa"/>
            <w:gridSpan w:val="2"/>
            <w:tcBorders>
              <w:top w:val="single" w:sz="4" w:space="0" w:color="auto"/>
              <w:bottom w:val="single" w:sz="4" w:space="0" w:color="auto"/>
            </w:tcBorders>
            <w:vAlign w:val="center"/>
          </w:tcPr>
          <w:p w14:paraId="469FAFD6" w14:textId="07DAEE8E" w:rsidR="00BA592B" w:rsidRPr="008446AE" w:rsidRDefault="00DC07B7" w:rsidP="00A46953">
            <w:pPr>
              <w:jc w:val="left"/>
              <w:rPr>
                <w:rFonts w:ascii="Times New Roman" w:hAnsi="Times New Roman" w:cs="Times New Roman"/>
                <w:b/>
                <w:bCs/>
                <w:sz w:val="22"/>
              </w:rPr>
            </w:pPr>
            <w:r w:rsidRPr="008446AE">
              <w:rPr>
                <w:rFonts w:ascii="Times New Roman" w:hAnsi="Times New Roman" w:cs="Times New Roman"/>
                <w:b/>
                <w:bCs/>
                <w:sz w:val="22"/>
              </w:rPr>
              <w:t>5</w:t>
            </w:r>
            <w:r w:rsidR="00BA592B" w:rsidRPr="008446AE">
              <w:rPr>
                <w:rFonts w:ascii="Times New Roman" w:hAnsi="Times New Roman" w:cs="Times New Roman"/>
                <w:b/>
                <w:bCs/>
                <w:sz w:val="22"/>
              </w:rPr>
              <w:t xml:space="preserve"> years</w:t>
            </w:r>
          </w:p>
        </w:tc>
        <w:tc>
          <w:tcPr>
            <w:tcW w:w="2670" w:type="dxa"/>
            <w:gridSpan w:val="3"/>
            <w:tcBorders>
              <w:top w:val="single" w:sz="4" w:space="0" w:color="auto"/>
              <w:bottom w:val="single" w:sz="4" w:space="0" w:color="auto"/>
            </w:tcBorders>
            <w:vAlign w:val="center"/>
          </w:tcPr>
          <w:p w14:paraId="0BCD841E" w14:textId="42D3D75F" w:rsidR="00BA592B" w:rsidRPr="008446AE" w:rsidRDefault="00A46953" w:rsidP="00A46953">
            <w:pPr>
              <w:jc w:val="left"/>
              <w:rPr>
                <w:rFonts w:ascii="Times New Roman" w:hAnsi="Times New Roman" w:cs="Times New Roman"/>
                <w:b/>
                <w:bCs/>
                <w:sz w:val="22"/>
              </w:rPr>
            </w:pPr>
            <w:r w:rsidRPr="008446AE">
              <w:rPr>
                <w:rFonts w:ascii="Times New Roman" w:hAnsi="Times New Roman" w:cs="Times New Roman"/>
                <w:b/>
                <w:bCs/>
                <w:sz w:val="22"/>
              </w:rPr>
              <w:t>Excluded directly</w:t>
            </w:r>
          </w:p>
        </w:tc>
      </w:tr>
      <w:tr w:rsidR="00BA592B" w:rsidRPr="008446AE" w14:paraId="2AA0D54B" w14:textId="0EDE317C" w:rsidTr="00E16107">
        <w:trPr>
          <w:gridAfter w:val="1"/>
          <w:wAfter w:w="287" w:type="dxa"/>
          <w:jc w:val="center"/>
        </w:trPr>
        <w:tc>
          <w:tcPr>
            <w:tcW w:w="3257" w:type="dxa"/>
            <w:vMerge/>
            <w:tcBorders>
              <w:bottom w:val="single" w:sz="4" w:space="0" w:color="auto"/>
            </w:tcBorders>
            <w:vAlign w:val="center"/>
          </w:tcPr>
          <w:p w14:paraId="6FFFCD5D" w14:textId="25BDCB6C" w:rsidR="00BA592B" w:rsidRPr="008446AE" w:rsidRDefault="00BA592B" w:rsidP="00A46953">
            <w:pPr>
              <w:jc w:val="left"/>
              <w:rPr>
                <w:rFonts w:ascii="Times New Roman" w:hAnsi="Times New Roman" w:cs="Times New Roman"/>
                <w:b/>
                <w:bCs/>
                <w:sz w:val="22"/>
              </w:rPr>
            </w:pPr>
          </w:p>
        </w:tc>
        <w:tc>
          <w:tcPr>
            <w:tcW w:w="1727" w:type="dxa"/>
            <w:tcBorders>
              <w:top w:val="single" w:sz="4" w:space="0" w:color="auto"/>
              <w:bottom w:val="single" w:sz="4" w:space="0" w:color="auto"/>
            </w:tcBorders>
            <w:vAlign w:val="center"/>
          </w:tcPr>
          <w:p w14:paraId="43766025" w14:textId="77777777" w:rsidR="00BA592B" w:rsidRPr="008446AE" w:rsidRDefault="00BA592B" w:rsidP="00A46953">
            <w:pPr>
              <w:jc w:val="left"/>
              <w:rPr>
                <w:rFonts w:ascii="Times New Roman" w:hAnsi="Times New Roman" w:cs="Times New Roman"/>
                <w:b/>
                <w:b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1005" w:type="dxa"/>
            <w:tcBorders>
              <w:top w:val="single" w:sz="4" w:space="0" w:color="auto"/>
              <w:bottom w:val="single" w:sz="4" w:space="0" w:color="auto"/>
            </w:tcBorders>
            <w:vAlign w:val="center"/>
          </w:tcPr>
          <w:p w14:paraId="2F5352EB" w14:textId="77777777" w:rsidR="00BA592B" w:rsidRPr="008446AE" w:rsidRDefault="00BA592B" w:rsidP="00A46953">
            <w:pPr>
              <w:jc w:val="left"/>
              <w:rPr>
                <w:rFonts w:ascii="Times New Roman" w:hAnsi="Times New Roman" w:cs="Times New Roman"/>
                <w:b/>
                <w:b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1681" w:type="dxa"/>
            <w:tcBorders>
              <w:top w:val="single" w:sz="4" w:space="0" w:color="auto"/>
              <w:bottom w:val="single" w:sz="4" w:space="0" w:color="auto"/>
            </w:tcBorders>
            <w:vAlign w:val="center"/>
          </w:tcPr>
          <w:p w14:paraId="33AE4261" w14:textId="124E2989" w:rsidR="00BA592B" w:rsidRPr="008446AE" w:rsidRDefault="00BA592B" w:rsidP="00A46953">
            <w:pPr>
              <w:jc w:val="left"/>
              <w:rPr>
                <w:rFonts w:ascii="Times New Roman" w:hAnsi="Times New Roman" w:cs="Times New Roman"/>
                <w:b/>
                <w:bCs/>
                <w:i/>
                <w:i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1003" w:type="dxa"/>
            <w:tcBorders>
              <w:top w:val="single" w:sz="4" w:space="0" w:color="auto"/>
              <w:bottom w:val="single" w:sz="4" w:space="0" w:color="auto"/>
            </w:tcBorders>
            <w:vAlign w:val="center"/>
          </w:tcPr>
          <w:p w14:paraId="109A0B5C" w14:textId="5B9C1B73" w:rsidR="00BA592B" w:rsidRPr="008446AE" w:rsidRDefault="00BA592B" w:rsidP="00A46953">
            <w:pPr>
              <w:jc w:val="left"/>
              <w:rPr>
                <w:rFonts w:ascii="Times New Roman" w:hAnsi="Times New Roman" w:cs="Times New Roman"/>
                <w:b/>
                <w:bCs/>
                <w:i/>
                <w:i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1698" w:type="dxa"/>
            <w:tcBorders>
              <w:top w:val="single" w:sz="4" w:space="0" w:color="auto"/>
              <w:bottom w:val="single" w:sz="4" w:space="0" w:color="auto"/>
            </w:tcBorders>
            <w:vAlign w:val="center"/>
          </w:tcPr>
          <w:p w14:paraId="20FBCAAD" w14:textId="3CABD635" w:rsidR="00BA592B" w:rsidRPr="008446AE" w:rsidRDefault="00BA592B" w:rsidP="00A46953">
            <w:pPr>
              <w:jc w:val="left"/>
              <w:rPr>
                <w:rFonts w:ascii="Times New Roman" w:hAnsi="Times New Roman" w:cs="Times New Roman"/>
                <w:b/>
                <w:bCs/>
                <w:i/>
                <w:i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1005" w:type="dxa"/>
            <w:tcBorders>
              <w:top w:val="single" w:sz="4" w:space="0" w:color="auto"/>
              <w:bottom w:val="single" w:sz="4" w:space="0" w:color="auto"/>
            </w:tcBorders>
            <w:vAlign w:val="center"/>
          </w:tcPr>
          <w:p w14:paraId="25252419" w14:textId="27457218" w:rsidR="00BA592B" w:rsidRPr="008446AE" w:rsidRDefault="00BA592B" w:rsidP="00A46953">
            <w:pPr>
              <w:jc w:val="left"/>
              <w:rPr>
                <w:rFonts w:ascii="Times New Roman" w:hAnsi="Times New Roman" w:cs="Times New Roman"/>
                <w:b/>
                <w:bCs/>
                <w:i/>
                <w:i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1661" w:type="dxa"/>
            <w:tcBorders>
              <w:top w:val="single" w:sz="4" w:space="0" w:color="auto"/>
              <w:bottom w:val="single" w:sz="4" w:space="0" w:color="auto"/>
            </w:tcBorders>
            <w:vAlign w:val="center"/>
          </w:tcPr>
          <w:p w14:paraId="780E8CA8" w14:textId="1338B874" w:rsidR="00BA592B" w:rsidRPr="008446AE" w:rsidRDefault="00BA592B" w:rsidP="00A46953">
            <w:pPr>
              <w:jc w:val="left"/>
              <w:rPr>
                <w:rFonts w:ascii="Times New Roman" w:hAnsi="Times New Roman" w:cs="Times New Roman"/>
                <w:b/>
                <w:bCs/>
                <w:i/>
                <w:i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1009" w:type="dxa"/>
            <w:gridSpan w:val="2"/>
            <w:tcBorders>
              <w:top w:val="single" w:sz="4" w:space="0" w:color="auto"/>
              <w:bottom w:val="single" w:sz="4" w:space="0" w:color="auto"/>
            </w:tcBorders>
            <w:vAlign w:val="center"/>
          </w:tcPr>
          <w:p w14:paraId="7D1D23FB" w14:textId="0208E467" w:rsidR="00BA592B" w:rsidRPr="008446AE" w:rsidRDefault="00BA592B" w:rsidP="00A46953">
            <w:pPr>
              <w:jc w:val="left"/>
              <w:rPr>
                <w:rFonts w:ascii="Times New Roman" w:hAnsi="Times New Roman" w:cs="Times New Roman"/>
                <w:b/>
                <w:bCs/>
                <w:i/>
                <w:i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r>
      <w:tr w:rsidR="00456293" w:rsidRPr="008446AE" w14:paraId="2386DAE9" w14:textId="61FA4E64" w:rsidTr="00E16107">
        <w:trPr>
          <w:gridAfter w:val="1"/>
          <w:wAfter w:w="287" w:type="dxa"/>
          <w:jc w:val="center"/>
        </w:trPr>
        <w:tc>
          <w:tcPr>
            <w:tcW w:w="14046" w:type="dxa"/>
            <w:gridSpan w:val="10"/>
            <w:vAlign w:val="center"/>
          </w:tcPr>
          <w:p w14:paraId="5A9E360E" w14:textId="74E228A5" w:rsidR="00456293" w:rsidRPr="008446AE" w:rsidRDefault="00456293" w:rsidP="00A46953">
            <w:pPr>
              <w:jc w:val="left"/>
              <w:rPr>
                <w:rFonts w:ascii="Times New Roman" w:hAnsi="Times New Roman" w:cs="Times New Roman"/>
                <w:b/>
                <w:bCs/>
                <w:sz w:val="22"/>
              </w:rPr>
            </w:pPr>
            <w:r w:rsidRPr="008446AE">
              <w:rPr>
                <w:rFonts w:ascii="Times New Roman" w:hAnsi="Times New Roman" w:cs="Times New Roman"/>
                <w:b/>
                <w:bCs/>
                <w:sz w:val="22"/>
              </w:rPr>
              <w:t>Model 1: Baseline → First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 → Double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diseases → Triple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diseases</w:t>
            </w:r>
          </w:p>
        </w:tc>
      </w:tr>
      <w:tr w:rsidR="00763EC0" w:rsidRPr="008446AE" w14:paraId="7DE3A4B8" w14:textId="028CAE3A" w:rsidTr="00E16107">
        <w:trPr>
          <w:gridAfter w:val="1"/>
          <w:wAfter w:w="287" w:type="dxa"/>
          <w:jc w:val="center"/>
        </w:trPr>
        <w:tc>
          <w:tcPr>
            <w:tcW w:w="3257" w:type="dxa"/>
            <w:vAlign w:val="center"/>
          </w:tcPr>
          <w:p w14:paraId="0788F3CA" w14:textId="77777777"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Baseline → First CKM diseases</w:t>
            </w:r>
          </w:p>
        </w:tc>
        <w:tc>
          <w:tcPr>
            <w:tcW w:w="1727" w:type="dxa"/>
            <w:vAlign w:val="center"/>
          </w:tcPr>
          <w:p w14:paraId="2BFD4960" w14:textId="088F19C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1.32(1.31, 1.33)</w:t>
            </w:r>
          </w:p>
        </w:tc>
        <w:tc>
          <w:tcPr>
            <w:tcW w:w="1005" w:type="dxa"/>
            <w:vAlign w:val="center"/>
          </w:tcPr>
          <w:p w14:paraId="2EF4BC2C" w14:textId="6D33AD7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vAlign w:val="center"/>
          </w:tcPr>
          <w:p w14:paraId="02C24E61" w14:textId="495D37F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1.32(1.31, 1.33)</w:t>
            </w:r>
          </w:p>
        </w:tc>
        <w:tc>
          <w:tcPr>
            <w:tcW w:w="1003" w:type="dxa"/>
            <w:vAlign w:val="center"/>
          </w:tcPr>
          <w:p w14:paraId="4B69E42E" w14:textId="54698F24"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6A3003C1" w14:textId="41A279F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1.32(1.31, 1.33)</w:t>
            </w:r>
          </w:p>
        </w:tc>
        <w:tc>
          <w:tcPr>
            <w:tcW w:w="1005" w:type="dxa"/>
            <w:vAlign w:val="center"/>
          </w:tcPr>
          <w:p w14:paraId="6D52F8E3" w14:textId="2D12299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61" w:type="dxa"/>
            <w:vAlign w:val="center"/>
          </w:tcPr>
          <w:p w14:paraId="3F35894C" w14:textId="5D59F614"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1.32(1.31, 1.33)</w:t>
            </w:r>
          </w:p>
        </w:tc>
        <w:tc>
          <w:tcPr>
            <w:tcW w:w="1009" w:type="dxa"/>
            <w:gridSpan w:val="2"/>
            <w:vAlign w:val="center"/>
          </w:tcPr>
          <w:p w14:paraId="6A049333" w14:textId="53003B03"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364EC23D" w14:textId="4C900B35" w:rsidTr="00E16107">
        <w:trPr>
          <w:gridAfter w:val="1"/>
          <w:wAfter w:w="287" w:type="dxa"/>
          <w:jc w:val="center"/>
        </w:trPr>
        <w:tc>
          <w:tcPr>
            <w:tcW w:w="3257" w:type="dxa"/>
            <w:vAlign w:val="center"/>
          </w:tcPr>
          <w:p w14:paraId="213324A7" w14:textId="09BF9109"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 xml:space="preserve">First </w:t>
            </w:r>
            <w:r w:rsidR="007C1A1B">
              <w:rPr>
                <w:rFonts w:ascii="Times New Roman" w:hAnsi="Times New Roman" w:cs="Times New Roman"/>
                <w:sz w:val="22"/>
              </w:rPr>
              <w:t>CRM</w:t>
            </w:r>
            <w:r w:rsidRPr="008446AE">
              <w:rPr>
                <w:rFonts w:ascii="Times New Roman" w:hAnsi="Times New Roman" w:cs="Times New Roman"/>
                <w:sz w:val="22"/>
              </w:rPr>
              <w:t xml:space="preserve"> diseases → Double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27" w:type="dxa"/>
            <w:vAlign w:val="center"/>
          </w:tcPr>
          <w:p w14:paraId="4211CD3F" w14:textId="5A47DDB2"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1.24(1.21, 1.26)</w:t>
            </w:r>
          </w:p>
        </w:tc>
        <w:tc>
          <w:tcPr>
            <w:tcW w:w="1005" w:type="dxa"/>
            <w:vAlign w:val="center"/>
          </w:tcPr>
          <w:p w14:paraId="3FFBB4AA" w14:textId="19D27D92"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vAlign w:val="center"/>
          </w:tcPr>
          <w:p w14:paraId="5036DB5A" w14:textId="52220C8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1.23(1.21, 1.26)</w:t>
            </w:r>
          </w:p>
        </w:tc>
        <w:tc>
          <w:tcPr>
            <w:tcW w:w="1003" w:type="dxa"/>
            <w:vAlign w:val="center"/>
          </w:tcPr>
          <w:p w14:paraId="5D30F175" w14:textId="7B0E5B9D"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3F006639" w14:textId="02059A8F"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1.23(1.21, 1.26)</w:t>
            </w:r>
          </w:p>
        </w:tc>
        <w:tc>
          <w:tcPr>
            <w:tcW w:w="1005" w:type="dxa"/>
            <w:vAlign w:val="center"/>
          </w:tcPr>
          <w:p w14:paraId="15B096A1" w14:textId="7D37B738"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61" w:type="dxa"/>
            <w:vAlign w:val="center"/>
          </w:tcPr>
          <w:p w14:paraId="67BDC341" w14:textId="0D0638EE"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1.24(1.21, 1.27)</w:t>
            </w:r>
          </w:p>
        </w:tc>
        <w:tc>
          <w:tcPr>
            <w:tcW w:w="1009" w:type="dxa"/>
            <w:gridSpan w:val="2"/>
            <w:vAlign w:val="center"/>
          </w:tcPr>
          <w:p w14:paraId="4D0ACE83" w14:textId="7DB71BA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674E3801" w14:textId="32A164C3" w:rsidTr="00E16107">
        <w:trPr>
          <w:gridAfter w:val="1"/>
          <w:wAfter w:w="287" w:type="dxa"/>
          <w:jc w:val="center"/>
        </w:trPr>
        <w:tc>
          <w:tcPr>
            <w:tcW w:w="3257" w:type="dxa"/>
            <w:vAlign w:val="center"/>
          </w:tcPr>
          <w:p w14:paraId="067E67E5" w14:textId="45FA0903"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 xml:space="preserve">Double </w:t>
            </w:r>
            <w:r w:rsidR="007C1A1B">
              <w:rPr>
                <w:rFonts w:ascii="Times New Roman" w:hAnsi="Times New Roman" w:cs="Times New Roman"/>
                <w:sz w:val="22"/>
              </w:rPr>
              <w:t>CRM</w:t>
            </w:r>
            <w:r w:rsidRPr="008446AE">
              <w:rPr>
                <w:rFonts w:ascii="Times New Roman" w:hAnsi="Times New Roman" w:cs="Times New Roman"/>
                <w:sz w:val="22"/>
              </w:rPr>
              <w:t xml:space="preserve"> diseases → Triple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27" w:type="dxa"/>
            <w:vAlign w:val="center"/>
          </w:tcPr>
          <w:p w14:paraId="3A64657A" w14:textId="2A6E141B"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1.23(1.15, 1.31)</w:t>
            </w:r>
          </w:p>
        </w:tc>
        <w:tc>
          <w:tcPr>
            <w:tcW w:w="1005" w:type="dxa"/>
            <w:vAlign w:val="center"/>
          </w:tcPr>
          <w:p w14:paraId="3895D662" w14:textId="3F177F1E"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vAlign w:val="center"/>
          </w:tcPr>
          <w:p w14:paraId="3BF28D8C" w14:textId="18A3AE7F"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1.23(1.15, 1.30)</w:t>
            </w:r>
          </w:p>
        </w:tc>
        <w:tc>
          <w:tcPr>
            <w:tcW w:w="1003" w:type="dxa"/>
            <w:vAlign w:val="center"/>
          </w:tcPr>
          <w:p w14:paraId="146E701E" w14:textId="6A428658"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79914B38" w14:textId="76C5ADA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1.22(1.15, 1.30)</w:t>
            </w:r>
          </w:p>
        </w:tc>
        <w:tc>
          <w:tcPr>
            <w:tcW w:w="1005" w:type="dxa"/>
            <w:vAlign w:val="center"/>
          </w:tcPr>
          <w:p w14:paraId="402B5830" w14:textId="38538297"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61" w:type="dxa"/>
            <w:vAlign w:val="center"/>
          </w:tcPr>
          <w:p w14:paraId="572DC440" w14:textId="4182D89A"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1.26(1.17, 1.35)</w:t>
            </w:r>
          </w:p>
        </w:tc>
        <w:tc>
          <w:tcPr>
            <w:tcW w:w="1009" w:type="dxa"/>
            <w:gridSpan w:val="2"/>
            <w:vAlign w:val="center"/>
          </w:tcPr>
          <w:p w14:paraId="74A35944" w14:textId="5F89528F"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02AEDC20" w14:textId="39A46A08" w:rsidTr="00E16107">
        <w:trPr>
          <w:gridAfter w:val="1"/>
          <w:wAfter w:w="287" w:type="dxa"/>
          <w:jc w:val="center"/>
        </w:trPr>
        <w:tc>
          <w:tcPr>
            <w:tcW w:w="14046" w:type="dxa"/>
            <w:gridSpan w:val="10"/>
            <w:vAlign w:val="center"/>
          </w:tcPr>
          <w:p w14:paraId="73849722" w14:textId="5AC2C346" w:rsidR="00763EC0" w:rsidRPr="008446AE" w:rsidRDefault="00763EC0" w:rsidP="00763EC0">
            <w:pPr>
              <w:jc w:val="left"/>
              <w:rPr>
                <w:rFonts w:ascii="Times New Roman" w:hAnsi="Times New Roman" w:cs="Times New Roman"/>
                <w:b/>
                <w:bCs/>
                <w:sz w:val="22"/>
              </w:rPr>
            </w:pPr>
            <w:r w:rsidRPr="008446AE">
              <w:rPr>
                <w:rFonts w:ascii="Times New Roman" w:hAnsi="Times New Roman" w:cs="Times New Roman"/>
                <w:b/>
                <w:bCs/>
                <w:sz w:val="22"/>
              </w:rPr>
              <w:t>Model 2: Baseline → First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 subtypes (IHD, Stroke, T2DM, and CKD) → Double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diseases → Triple C</w:t>
            </w:r>
            <w:r w:rsidR="007C1A1B">
              <w:rPr>
                <w:rFonts w:ascii="Times New Roman" w:hAnsi="Times New Roman" w:cs="Times New Roman" w:hint="eastAsia"/>
                <w:b/>
                <w:bCs/>
                <w:sz w:val="22"/>
              </w:rPr>
              <w:t>R</w:t>
            </w:r>
            <w:r w:rsidRPr="008446AE">
              <w:rPr>
                <w:rFonts w:ascii="Times New Roman" w:hAnsi="Times New Roman" w:cs="Times New Roman"/>
                <w:b/>
                <w:bCs/>
                <w:sz w:val="22"/>
              </w:rPr>
              <w:t>M diseases</w:t>
            </w:r>
          </w:p>
        </w:tc>
      </w:tr>
      <w:tr w:rsidR="00763EC0" w:rsidRPr="008446AE" w14:paraId="7EF84EBE" w14:textId="40A6F893" w:rsidTr="00E16107">
        <w:trPr>
          <w:jc w:val="center"/>
        </w:trPr>
        <w:tc>
          <w:tcPr>
            <w:tcW w:w="3257" w:type="dxa"/>
            <w:vAlign w:val="center"/>
          </w:tcPr>
          <w:p w14:paraId="093F5F0A" w14:textId="77777777"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Baseline → IHD</w:t>
            </w:r>
          </w:p>
        </w:tc>
        <w:tc>
          <w:tcPr>
            <w:tcW w:w="1727" w:type="dxa"/>
            <w:vAlign w:val="center"/>
          </w:tcPr>
          <w:p w14:paraId="5F2DCAF0" w14:textId="16805AC2"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1.12(1.10, 1.14)</w:t>
            </w:r>
          </w:p>
        </w:tc>
        <w:tc>
          <w:tcPr>
            <w:tcW w:w="1005" w:type="dxa"/>
            <w:vAlign w:val="center"/>
          </w:tcPr>
          <w:p w14:paraId="7ACF54E2" w14:textId="446E2C29"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&lt;0.001</w:t>
            </w:r>
          </w:p>
        </w:tc>
        <w:tc>
          <w:tcPr>
            <w:tcW w:w="1681" w:type="dxa"/>
            <w:vAlign w:val="center"/>
          </w:tcPr>
          <w:p w14:paraId="4B1DCB15" w14:textId="5AC2FC8F"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1.12(1.10, 1.14)</w:t>
            </w:r>
          </w:p>
        </w:tc>
        <w:tc>
          <w:tcPr>
            <w:tcW w:w="1003" w:type="dxa"/>
            <w:vAlign w:val="center"/>
          </w:tcPr>
          <w:p w14:paraId="711B2F11" w14:textId="6C30D57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2F6F697A" w14:textId="055FD63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1.12(1.10, 1.14)</w:t>
            </w:r>
          </w:p>
        </w:tc>
        <w:tc>
          <w:tcPr>
            <w:tcW w:w="1005" w:type="dxa"/>
            <w:vAlign w:val="center"/>
          </w:tcPr>
          <w:p w14:paraId="30ACE06F" w14:textId="278F165A"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vAlign w:val="center"/>
          </w:tcPr>
          <w:p w14:paraId="38C8F393" w14:textId="7FE7CEB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1.12(1.1, 1.14)</w:t>
            </w:r>
          </w:p>
        </w:tc>
        <w:tc>
          <w:tcPr>
            <w:tcW w:w="1009" w:type="dxa"/>
            <w:gridSpan w:val="2"/>
            <w:vAlign w:val="center"/>
          </w:tcPr>
          <w:p w14:paraId="609AF7BE" w14:textId="7E971A73"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2C4D695E" w14:textId="341F13C8" w:rsidTr="00E16107">
        <w:trPr>
          <w:jc w:val="center"/>
        </w:trPr>
        <w:tc>
          <w:tcPr>
            <w:tcW w:w="3257" w:type="dxa"/>
            <w:vAlign w:val="center"/>
          </w:tcPr>
          <w:p w14:paraId="16F1DDEA" w14:textId="77777777"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Baseline → Stroke</w:t>
            </w:r>
          </w:p>
        </w:tc>
        <w:tc>
          <w:tcPr>
            <w:tcW w:w="1727" w:type="dxa"/>
            <w:vAlign w:val="center"/>
          </w:tcPr>
          <w:p w14:paraId="57DB1C78" w14:textId="523155D6"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0.99(0.97, 1.02)</w:t>
            </w:r>
          </w:p>
        </w:tc>
        <w:tc>
          <w:tcPr>
            <w:tcW w:w="1005" w:type="dxa"/>
            <w:vAlign w:val="center"/>
          </w:tcPr>
          <w:p w14:paraId="0BE005DB" w14:textId="05013FBC"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0.534</w:t>
            </w:r>
          </w:p>
        </w:tc>
        <w:tc>
          <w:tcPr>
            <w:tcW w:w="1681" w:type="dxa"/>
            <w:vAlign w:val="center"/>
          </w:tcPr>
          <w:p w14:paraId="3E1D127D" w14:textId="4EC65974"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hAnsi="Times New Roman" w:cs="Times New Roman"/>
                <w:sz w:val="22"/>
              </w:rPr>
              <w:t>0.99(0.97, 1.02)</w:t>
            </w:r>
          </w:p>
        </w:tc>
        <w:tc>
          <w:tcPr>
            <w:tcW w:w="1003" w:type="dxa"/>
            <w:vAlign w:val="center"/>
          </w:tcPr>
          <w:p w14:paraId="2E57EC36" w14:textId="2A62A6EF"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hAnsi="Times New Roman" w:cs="Times New Roman"/>
                <w:sz w:val="22"/>
              </w:rPr>
              <w:t>0.534</w:t>
            </w:r>
          </w:p>
        </w:tc>
        <w:tc>
          <w:tcPr>
            <w:tcW w:w="1698" w:type="dxa"/>
            <w:vAlign w:val="center"/>
          </w:tcPr>
          <w:p w14:paraId="66DD8A90" w14:textId="43B33F15"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0.99(0.97, 1.02)</w:t>
            </w:r>
          </w:p>
        </w:tc>
        <w:tc>
          <w:tcPr>
            <w:tcW w:w="1005" w:type="dxa"/>
            <w:vAlign w:val="center"/>
          </w:tcPr>
          <w:p w14:paraId="4AE3303F" w14:textId="4E87E025"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0.534</w:t>
            </w:r>
          </w:p>
        </w:tc>
        <w:tc>
          <w:tcPr>
            <w:tcW w:w="1948" w:type="dxa"/>
            <w:gridSpan w:val="2"/>
            <w:vAlign w:val="center"/>
          </w:tcPr>
          <w:p w14:paraId="636F5785" w14:textId="1A0BE04E"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0.99(0.97, 1.02)</w:t>
            </w:r>
          </w:p>
        </w:tc>
        <w:tc>
          <w:tcPr>
            <w:tcW w:w="1009" w:type="dxa"/>
            <w:gridSpan w:val="2"/>
            <w:vAlign w:val="center"/>
          </w:tcPr>
          <w:p w14:paraId="2746BEBE" w14:textId="54A8BDD1" w:rsidR="00763EC0" w:rsidRPr="008446AE" w:rsidRDefault="00763EC0" w:rsidP="00763EC0">
            <w:pPr>
              <w:widowControl/>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0.534</w:t>
            </w:r>
          </w:p>
        </w:tc>
      </w:tr>
      <w:tr w:rsidR="00763EC0" w:rsidRPr="008446AE" w14:paraId="34CE383F" w14:textId="601045C1" w:rsidTr="00E16107">
        <w:trPr>
          <w:jc w:val="center"/>
        </w:trPr>
        <w:tc>
          <w:tcPr>
            <w:tcW w:w="3257" w:type="dxa"/>
            <w:vAlign w:val="center"/>
          </w:tcPr>
          <w:p w14:paraId="30D00794" w14:textId="77777777"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Baseline → T2DM</w:t>
            </w:r>
          </w:p>
        </w:tc>
        <w:tc>
          <w:tcPr>
            <w:tcW w:w="1727" w:type="dxa"/>
            <w:vAlign w:val="center"/>
          </w:tcPr>
          <w:p w14:paraId="37BF76BB" w14:textId="6627A5C1"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1.91(1.89, 1.94)</w:t>
            </w:r>
          </w:p>
        </w:tc>
        <w:tc>
          <w:tcPr>
            <w:tcW w:w="1005" w:type="dxa"/>
            <w:vAlign w:val="center"/>
          </w:tcPr>
          <w:p w14:paraId="473AC617" w14:textId="62B4FD18"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&lt;0.001</w:t>
            </w:r>
          </w:p>
        </w:tc>
        <w:tc>
          <w:tcPr>
            <w:tcW w:w="1681" w:type="dxa"/>
            <w:vAlign w:val="center"/>
          </w:tcPr>
          <w:p w14:paraId="50C49529" w14:textId="25AAF8F7"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1.91(1.89, 1.94)</w:t>
            </w:r>
          </w:p>
        </w:tc>
        <w:tc>
          <w:tcPr>
            <w:tcW w:w="1003" w:type="dxa"/>
            <w:vAlign w:val="center"/>
          </w:tcPr>
          <w:p w14:paraId="6DB01414" w14:textId="0F26671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5BF8571F" w14:textId="4DAECB4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1.91(1.89, 1.94)</w:t>
            </w:r>
          </w:p>
        </w:tc>
        <w:tc>
          <w:tcPr>
            <w:tcW w:w="1005" w:type="dxa"/>
            <w:vAlign w:val="center"/>
          </w:tcPr>
          <w:p w14:paraId="1608DA86" w14:textId="0648378E"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vAlign w:val="center"/>
          </w:tcPr>
          <w:p w14:paraId="04F828B0" w14:textId="6886DE94"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1.91(1.89, 1.94)</w:t>
            </w:r>
          </w:p>
        </w:tc>
        <w:tc>
          <w:tcPr>
            <w:tcW w:w="1009" w:type="dxa"/>
            <w:gridSpan w:val="2"/>
            <w:vAlign w:val="center"/>
          </w:tcPr>
          <w:p w14:paraId="6B50E8EF" w14:textId="1786F410"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19060FED" w14:textId="1A050147" w:rsidTr="00E16107">
        <w:trPr>
          <w:jc w:val="center"/>
        </w:trPr>
        <w:tc>
          <w:tcPr>
            <w:tcW w:w="3257" w:type="dxa"/>
            <w:vAlign w:val="center"/>
          </w:tcPr>
          <w:p w14:paraId="6650A532" w14:textId="77777777"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Baseline → CKD</w:t>
            </w:r>
          </w:p>
        </w:tc>
        <w:tc>
          <w:tcPr>
            <w:tcW w:w="1727" w:type="dxa"/>
            <w:vAlign w:val="center"/>
          </w:tcPr>
          <w:p w14:paraId="3EDE66FA" w14:textId="278BBF66"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1.26(1.23, 1.29)</w:t>
            </w:r>
          </w:p>
        </w:tc>
        <w:tc>
          <w:tcPr>
            <w:tcW w:w="1005" w:type="dxa"/>
            <w:vAlign w:val="center"/>
          </w:tcPr>
          <w:p w14:paraId="7521494D" w14:textId="2B9CCF6B" w:rsidR="00763EC0" w:rsidRPr="008446AE" w:rsidRDefault="00763EC0" w:rsidP="00763EC0">
            <w:pPr>
              <w:jc w:val="left"/>
              <w:rPr>
                <w:rFonts w:ascii="Times New Roman" w:hAnsi="Times New Roman" w:cs="Times New Roman"/>
                <w:sz w:val="22"/>
              </w:rPr>
            </w:pPr>
            <w:r w:rsidRPr="008446AE">
              <w:rPr>
                <w:rFonts w:ascii="Times New Roman" w:eastAsia="等线" w:hAnsi="Times New Roman" w:cs="Times New Roman"/>
                <w:color w:val="000000"/>
                <w:sz w:val="22"/>
              </w:rPr>
              <w:t>&lt;0.001</w:t>
            </w:r>
          </w:p>
        </w:tc>
        <w:tc>
          <w:tcPr>
            <w:tcW w:w="1681" w:type="dxa"/>
            <w:vAlign w:val="center"/>
          </w:tcPr>
          <w:p w14:paraId="7A9BBB46" w14:textId="3496F3EA"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1.26(1.23, 1.29)</w:t>
            </w:r>
          </w:p>
        </w:tc>
        <w:tc>
          <w:tcPr>
            <w:tcW w:w="1003" w:type="dxa"/>
            <w:vAlign w:val="center"/>
          </w:tcPr>
          <w:p w14:paraId="5850B569" w14:textId="4B738C1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04B318A0" w14:textId="6A6CB1A8"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1.26(1.23, 1.29)</w:t>
            </w:r>
          </w:p>
        </w:tc>
        <w:tc>
          <w:tcPr>
            <w:tcW w:w="1005" w:type="dxa"/>
            <w:vAlign w:val="center"/>
          </w:tcPr>
          <w:p w14:paraId="516DCCBC" w14:textId="0BE9AE9A"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vAlign w:val="center"/>
          </w:tcPr>
          <w:p w14:paraId="37695B3C" w14:textId="730A7E70"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1.26(1.23, 1.29)</w:t>
            </w:r>
          </w:p>
        </w:tc>
        <w:tc>
          <w:tcPr>
            <w:tcW w:w="1009" w:type="dxa"/>
            <w:gridSpan w:val="2"/>
            <w:vAlign w:val="center"/>
          </w:tcPr>
          <w:p w14:paraId="4D0EBC5C" w14:textId="43719C97"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78168767" w14:textId="495CFEC5" w:rsidTr="00E16107">
        <w:trPr>
          <w:jc w:val="center"/>
        </w:trPr>
        <w:tc>
          <w:tcPr>
            <w:tcW w:w="3257" w:type="dxa"/>
            <w:vAlign w:val="center"/>
          </w:tcPr>
          <w:p w14:paraId="189DC1CE" w14:textId="2AD59707"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 xml:space="preserve">IHD → Double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27" w:type="dxa"/>
            <w:vAlign w:val="center"/>
          </w:tcPr>
          <w:p w14:paraId="7720B2FB" w14:textId="545E775B"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1.30(1.26, 1.34)</w:t>
            </w:r>
          </w:p>
        </w:tc>
        <w:tc>
          <w:tcPr>
            <w:tcW w:w="1005" w:type="dxa"/>
            <w:vAlign w:val="center"/>
          </w:tcPr>
          <w:p w14:paraId="3C7F3B66" w14:textId="340A31DC"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vAlign w:val="center"/>
          </w:tcPr>
          <w:p w14:paraId="33118345" w14:textId="1FB914F7"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1.3(1.25, 1.34)</w:t>
            </w:r>
          </w:p>
        </w:tc>
        <w:tc>
          <w:tcPr>
            <w:tcW w:w="1003" w:type="dxa"/>
            <w:vAlign w:val="center"/>
          </w:tcPr>
          <w:p w14:paraId="2CB45C12" w14:textId="7444CE32"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38C88A25" w14:textId="7CA6A3FF"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1.29(1.25, 1.33)</w:t>
            </w:r>
          </w:p>
        </w:tc>
        <w:tc>
          <w:tcPr>
            <w:tcW w:w="1005" w:type="dxa"/>
            <w:vAlign w:val="center"/>
          </w:tcPr>
          <w:p w14:paraId="4394600A" w14:textId="522782EF"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vAlign w:val="center"/>
          </w:tcPr>
          <w:p w14:paraId="5EB7CEF4" w14:textId="74D11420"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1.26(1.21, 1.32)</w:t>
            </w:r>
          </w:p>
        </w:tc>
        <w:tc>
          <w:tcPr>
            <w:tcW w:w="1009" w:type="dxa"/>
            <w:gridSpan w:val="2"/>
            <w:vAlign w:val="center"/>
          </w:tcPr>
          <w:p w14:paraId="0FA6B43F" w14:textId="786235CC"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232B99C7" w14:textId="095D7EDA" w:rsidTr="00E16107">
        <w:trPr>
          <w:jc w:val="center"/>
        </w:trPr>
        <w:tc>
          <w:tcPr>
            <w:tcW w:w="3257" w:type="dxa"/>
            <w:vAlign w:val="center"/>
          </w:tcPr>
          <w:p w14:paraId="135561F9" w14:textId="7A2FE1A2"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 xml:space="preserve">Stroke → Double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27" w:type="dxa"/>
            <w:vAlign w:val="center"/>
          </w:tcPr>
          <w:p w14:paraId="4D9C4222" w14:textId="561BCF44"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1.42(1.34, 1.51)</w:t>
            </w:r>
          </w:p>
        </w:tc>
        <w:tc>
          <w:tcPr>
            <w:tcW w:w="1005" w:type="dxa"/>
            <w:vAlign w:val="center"/>
          </w:tcPr>
          <w:p w14:paraId="7EA1E06C" w14:textId="5F4BE4E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vAlign w:val="center"/>
          </w:tcPr>
          <w:p w14:paraId="25E84FD4" w14:textId="55D976EA"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1.42(1.34, 1.50)</w:t>
            </w:r>
          </w:p>
        </w:tc>
        <w:tc>
          <w:tcPr>
            <w:tcW w:w="1003" w:type="dxa"/>
            <w:vAlign w:val="center"/>
          </w:tcPr>
          <w:p w14:paraId="22AFE2D2" w14:textId="625470CE"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464E38FD" w14:textId="14BA9B03"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1.40(1.32, 1.49)</w:t>
            </w:r>
          </w:p>
        </w:tc>
        <w:tc>
          <w:tcPr>
            <w:tcW w:w="1005" w:type="dxa"/>
            <w:vAlign w:val="center"/>
          </w:tcPr>
          <w:p w14:paraId="4D350E3F" w14:textId="3E0D8A7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vAlign w:val="center"/>
          </w:tcPr>
          <w:p w14:paraId="1946118B" w14:textId="7CCA2DFC"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1.40(1.3, 1.51)</w:t>
            </w:r>
          </w:p>
        </w:tc>
        <w:tc>
          <w:tcPr>
            <w:tcW w:w="1009" w:type="dxa"/>
            <w:gridSpan w:val="2"/>
            <w:vAlign w:val="center"/>
          </w:tcPr>
          <w:p w14:paraId="62D819E1" w14:textId="467E9CF4"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199AE243" w14:textId="1765BEC8" w:rsidTr="00E16107">
        <w:trPr>
          <w:jc w:val="center"/>
        </w:trPr>
        <w:tc>
          <w:tcPr>
            <w:tcW w:w="3257" w:type="dxa"/>
            <w:vAlign w:val="center"/>
          </w:tcPr>
          <w:p w14:paraId="5AB73B96" w14:textId="26966D52" w:rsidR="00763EC0" w:rsidRPr="008446AE" w:rsidRDefault="00763EC0" w:rsidP="00763EC0">
            <w:pPr>
              <w:jc w:val="left"/>
              <w:rPr>
                <w:rFonts w:ascii="Times New Roman" w:hAnsi="Times New Roman" w:cs="Times New Roman"/>
                <w:sz w:val="22"/>
                <w:lang w:val="fr-FR"/>
              </w:rPr>
            </w:pPr>
            <w:r w:rsidRPr="008446AE">
              <w:rPr>
                <w:rFonts w:ascii="Times New Roman" w:hAnsi="Times New Roman" w:cs="Times New Roman"/>
                <w:sz w:val="22"/>
                <w:lang w:val="fr-FR"/>
              </w:rPr>
              <w:t xml:space="preserve">T2DM → Double </w:t>
            </w:r>
            <w:r w:rsidR="007C1A1B">
              <w:rPr>
                <w:rFonts w:ascii="Times New Roman" w:hAnsi="Times New Roman" w:cs="Times New Roman"/>
                <w:sz w:val="22"/>
                <w:lang w:val="fr-FR"/>
              </w:rPr>
              <w:t>CRM</w:t>
            </w:r>
            <w:r w:rsidRPr="008446AE">
              <w:rPr>
                <w:rFonts w:ascii="Times New Roman" w:hAnsi="Times New Roman" w:cs="Times New Roman"/>
                <w:sz w:val="22"/>
                <w:lang w:val="fr-FR"/>
              </w:rPr>
              <w:t xml:space="preserve"> diseases</w:t>
            </w:r>
          </w:p>
        </w:tc>
        <w:tc>
          <w:tcPr>
            <w:tcW w:w="1727" w:type="dxa"/>
            <w:vAlign w:val="center"/>
          </w:tcPr>
          <w:p w14:paraId="4275D098" w14:textId="4715BEA4" w:rsidR="00763EC0" w:rsidRPr="008446AE" w:rsidRDefault="00763EC0" w:rsidP="00763EC0">
            <w:pPr>
              <w:jc w:val="left"/>
              <w:rPr>
                <w:rFonts w:ascii="Times New Roman" w:eastAsia="等线" w:hAnsi="Times New Roman" w:cs="Times New Roman"/>
                <w:color w:val="000000"/>
                <w:sz w:val="22"/>
                <w:lang w:val="fr-FR"/>
              </w:rPr>
            </w:pPr>
            <w:r w:rsidRPr="008446AE">
              <w:rPr>
                <w:rFonts w:ascii="Times New Roman" w:eastAsia="等线" w:hAnsi="Times New Roman" w:cs="Times New Roman"/>
                <w:color w:val="000000"/>
                <w:sz w:val="22"/>
              </w:rPr>
              <w:t>1.05(1.01, 1.10)</w:t>
            </w:r>
          </w:p>
        </w:tc>
        <w:tc>
          <w:tcPr>
            <w:tcW w:w="1005" w:type="dxa"/>
            <w:vAlign w:val="center"/>
          </w:tcPr>
          <w:p w14:paraId="3CD02EA9" w14:textId="7D99368D" w:rsidR="00763EC0" w:rsidRPr="008446AE" w:rsidRDefault="00763EC0" w:rsidP="00763EC0">
            <w:pPr>
              <w:jc w:val="left"/>
              <w:rPr>
                <w:rFonts w:ascii="Times New Roman" w:eastAsia="等线" w:hAnsi="Times New Roman" w:cs="Times New Roman"/>
                <w:color w:val="000000"/>
                <w:sz w:val="22"/>
                <w:lang w:val="fr-FR"/>
              </w:rPr>
            </w:pPr>
            <w:r w:rsidRPr="008446AE">
              <w:rPr>
                <w:rFonts w:ascii="Times New Roman" w:eastAsia="等线" w:hAnsi="Times New Roman" w:cs="Times New Roman"/>
                <w:color w:val="000000"/>
                <w:sz w:val="22"/>
              </w:rPr>
              <w:t>0.0099</w:t>
            </w:r>
          </w:p>
        </w:tc>
        <w:tc>
          <w:tcPr>
            <w:tcW w:w="1681" w:type="dxa"/>
            <w:vAlign w:val="center"/>
          </w:tcPr>
          <w:p w14:paraId="4CC75BD0" w14:textId="4AEE2E88"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1.05(1.01, 1.1)</w:t>
            </w:r>
          </w:p>
        </w:tc>
        <w:tc>
          <w:tcPr>
            <w:tcW w:w="1003" w:type="dxa"/>
            <w:vAlign w:val="center"/>
          </w:tcPr>
          <w:p w14:paraId="3DB2548E" w14:textId="2E7BE1A9"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0.0103</w:t>
            </w:r>
          </w:p>
        </w:tc>
        <w:tc>
          <w:tcPr>
            <w:tcW w:w="1698" w:type="dxa"/>
            <w:vAlign w:val="center"/>
          </w:tcPr>
          <w:p w14:paraId="4325B417" w14:textId="1CA583B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1.05(1.01, 1.10)</w:t>
            </w:r>
          </w:p>
        </w:tc>
        <w:tc>
          <w:tcPr>
            <w:tcW w:w="1005" w:type="dxa"/>
            <w:vAlign w:val="center"/>
          </w:tcPr>
          <w:p w14:paraId="7DA8CC53" w14:textId="14F7EF46"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0.0113</w:t>
            </w:r>
          </w:p>
        </w:tc>
        <w:tc>
          <w:tcPr>
            <w:tcW w:w="1948" w:type="dxa"/>
            <w:gridSpan w:val="2"/>
            <w:vAlign w:val="center"/>
          </w:tcPr>
          <w:p w14:paraId="328FFF68" w14:textId="3694DC5C"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1.06(1.01, 1.10)</w:t>
            </w:r>
          </w:p>
        </w:tc>
        <w:tc>
          <w:tcPr>
            <w:tcW w:w="1009" w:type="dxa"/>
            <w:gridSpan w:val="2"/>
            <w:vAlign w:val="center"/>
          </w:tcPr>
          <w:p w14:paraId="3554C3AB" w14:textId="4D81A523"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0.0138</w:t>
            </w:r>
          </w:p>
        </w:tc>
      </w:tr>
      <w:tr w:rsidR="00763EC0" w:rsidRPr="008446AE" w14:paraId="288A06E3" w14:textId="0FE335C4" w:rsidTr="00E16107">
        <w:trPr>
          <w:jc w:val="center"/>
        </w:trPr>
        <w:tc>
          <w:tcPr>
            <w:tcW w:w="3257" w:type="dxa"/>
            <w:vAlign w:val="center"/>
          </w:tcPr>
          <w:p w14:paraId="65E6E826" w14:textId="5775930E"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 xml:space="preserve">CKD → Double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27" w:type="dxa"/>
            <w:vAlign w:val="center"/>
          </w:tcPr>
          <w:p w14:paraId="6664E267" w14:textId="3D2709E0"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1.18(1.13, 1.24)</w:t>
            </w:r>
          </w:p>
        </w:tc>
        <w:tc>
          <w:tcPr>
            <w:tcW w:w="1005" w:type="dxa"/>
            <w:vAlign w:val="center"/>
          </w:tcPr>
          <w:p w14:paraId="474E7923" w14:textId="1A26E703"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vAlign w:val="center"/>
          </w:tcPr>
          <w:p w14:paraId="5FA4588B" w14:textId="618CEA75"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1.18(1.13, 1.24)</w:t>
            </w:r>
          </w:p>
        </w:tc>
        <w:tc>
          <w:tcPr>
            <w:tcW w:w="1003" w:type="dxa"/>
            <w:vAlign w:val="center"/>
          </w:tcPr>
          <w:p w14:paraId="4C00FD50" w14:textId="2004F28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vAlign w:val="center"/>
          </w:tcPr>
          <w:p w14:paraId="33F774A9" w14:textId="06A30C9A"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1.18(1.13, 1.24)</w:t>
            </w:r>
          </w:p>
        </w:tc>
        <w:tc>
          <w:tcPr>
            <w:tcW w:w="1005" w:type="dxa"/>
            <w:vAlign w:val="center"/>
          </w:tcPr>
          <w:p w14:paraId="35925704" w14:textId="08388ED0"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vAlign w:val="center"/>
          </w:tcPr>
          <w:p w14:paraId="6CD59701" w14:textId="01A90177"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1.18(1.13, 1.24)</w:t>
            </w:r>
          </w:p>
        </w:tc>
        <w:tc>
          <w:tcPr>
            <w:tcW w:w="1009" w:type="dxa"/>
            <w:gridSpan w:val="2"/>
            <w:vAlign w:val="center"/>
          </w:tcPr>
          <w:p w14:paraId="1A924DFD" w14:textId="095A40E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r w:rsidR="00763EC0" w:rsidRPr="008446AE" w14:paraId="3F52A1CA" w14:textId="79C695B5" w:rsidTr="00E16107">
        <w:trPr>
          <w:jc w:val="center"/>
        </w:trPr>
        <w:tc>
          <w:tcPr>
            <w:tcW w:w="3257" w:type="dxa"/>
            <w:tcBorders>
              <w:bottom w:val="single" w:sz="4" w:space="0" w:color="auto"/>
            </w:tcBorders>
            <w:vAlign w:val="center"/>
          </w:tcPr>
          <w:p w14:paraId="5236FDC4" w14:textId="78663D85" w:rsidR="00763EC0" w:rsidRPr="008446AE" w:rsidRDefault="00763EC0" w:rsidP="00763EC0">
            <w:pPr>
              <w:jc w:val="left"/>
              <w:rPr>
                <w:rFonts w:ascii="Times New Roman" w:hAnsi="Times New Roman" w:cs="Times New Roman"/>
                <w:sz w:val="22"/>
              </w:rPr>
            </w:pPr>
            <w:r w:rsidRPr="008446AE">
              <w:rPr>
                <w:rFonts w:ascii="Times New Roman" w:hAnsi="Times New Roman" w:cs="Times New Roman"/>
                <w:sz w:val="22"/>
              </w:rPr>
              <w:t xml:space="preserve">Double </w:t>
            </w:r>
            <w:r w:rsidR="007C1A1B">
              <w:rPr>
                <w:rFonts w:ascii="Times New Roman" w:hAnsi="Times New Roman" w:cs="Times New Roman"/>
                <w:sz w:val="22"/>
              </w:rPr>
              <w:t>CRM</w:t>
            </w:r>
            <w:r w:rsidRPr="008446AE">
              <w:rPr>
                <w:rFonts w:ascii="Times New Roman" w:hAnsi="Times New Roman" w:cs="Times New Roman"/>
                <w:sz w:val="22"/>
              </w:rPr>
              <w:t xml:space="preserve"> diseases → Triple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27" w:type="dxa"/>
            <w:tcBorders>
              <w:bottom w:val="single" w:sz="4" w:space="0" w:color="auto"/>
            </w:tcBorders>
            <w:vAlign w:val="center"/>
          </w:tcPr>
          <w:p w14:paraId="22B23719" w14:textId="21B11201"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1.23(1.15, 1.31)</w:t>
            </w:r>
          </w:p>
        </w:tc>
        <w:tc>
          <w:tcPr>
            <w:tcW w:w="1005" w:type="dxa"/>
            <w:tcBorders>
              <w:bottom w:val="single" w:sz="4" w:space="0" w:color="auto"/>
            </w:tcBorders>
            <w:vAlign w:val="center"/>
          </w:tcPr>
          <w:p w14:paraId="29F88D54" w14:textId="042AF990"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81" w:type="dxa"/>
            <w:tcBorders>
              <w:bottom w:val="single" w:sz="4" w:space="0" w:color="auto"/>
            </w:tcBorders>
            <w:vAlign w:val="center"/>
          </w:tcPr>
          <w:p w14:paraId="0E6F7D49" w14:textId="12B3CB06" w:rsidR="00763EC0" w:rsidRPr="008446AE" w:rsidRDefault="00763EC0" w:rsidP="00763EC0">
            <w:pPr>
              <w:jc w:val="left"/>
              <w:rPr>
                <w:rFonts w:ascii="Times New Roman" w:eastAsia="等线" w:hAnsi="Times New Roman" w:cs="Times New Roman"/>
                <w:color w:val="000000"/>
                <w:sz w:val="22"/>
              </w:rPr>
            </w:pPr>
            <w:r w:rsidRPr="008446AE">
              <w:rPr>
                <w:rFonts w:ascii="Times New Roman" w:hAnsi="Times New Roman" w:cs="Times New Roman"/>
                <w:sz w:val="22"/>
              </w:rPr>
              <w:t>1.23(1.15, 1.30)</w:t>
            </w:r>
          </w:p>
        </w:tc>
        <w:tc>
          <w:tcPr>
            <w:tcW w:w="1003" w:type="dxa"/>
            <w:tcBorders>
              <w:bottom w:val="single" w:sz="4" w:space="0" w:color="auto"/>
            </w:tcBorders>
            <w:vAlign w:val="center"/>
          </w:tcPr>
          <w:p w14:paraId="4E9146B1" w14:textId="189012FB"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698" w:type="dxa"/>
            <w:tcBorders>
              <w:bottom w:val="single" w:sz="4" w:space="0" w:color="auto"/>
            </w:tcBorders>
            <w:vAlign w:val="center"/>
          </w:tcPr>
          <w:p w14:paraId="28714BEF" w14:textId="287E9EF9"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1.22(1.15, 1.30)</w:t>
            </w:r>
          </w:p>
        </w:tc>
        <w:tc>
          <w:tcPr>
            <w:tcW w:w="1005" w:type="dxa"/>
            <w:tcBorders>
              <w:bottom w:val="single" w:sz="4" w:space="0" w:color="auto"/>
            </w:tcBorders>
            <w:vAlign w:val="center"/>
          </w:tcPr>
          <w:p w14:paraId="6D4E7188" w14:textId="0FC69CC2"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c>
          <w:tcPr>
            <w:tcW w:w="1948" w:type="dxa"/>
            <w:gridSpan w:val="2"/>
            <w:tcBorders>
              <w:bottom w:val="single" w:sz="4" w:space="0" w:color="auto"/>
            </w:tcBorders>
            <w:vAlign w:val="center"/>
          </w:tcPr>
          <w:p w14:paraId="2EECF2BC" w14:textId="50D8372D"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1.26(1.17, 1.35)</w:t>
            </w:r>
          </w:p>
        </w:tc>
        <w:tc>
          <w:tcPr>
            <w:tcW w:w="1009" w:type="dxa"/>
            <w:gridSpan w:val="2"/>
            <w:tcBorders>
              <w:bottom w:val="single" w:sz="4" w:space="0" w:color="auto"/>
            </w:tcBorders>
            <w:vAlign w:val="center"/>
          </w:tcPr>
          <w:p w14:paraId="526A46CD" w14:textId="3707C117" w:rsidR="00763EC0" w:rsidRPr="008446AE" w:rsidRDefault="00763EC0" w:rsidP="00763EC0">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&lt;0.001</w:t>
            </w:r>
          </w:p>
        </w:tc>
      </w:tr>
    </w:tbl>
    <w:p w14:paraId="0841C839" w14:textId="5E3E5C61" w:rsidR="00E16107" w:rsidRPr="008446AE" w:rsidRDefault="00E16107" w:rsidP="00E16107">
      <w:pPr>
        <w:rPr>
          <w:rFonts w:ascii="Times New Roman" w:hAnsi="Times New Roman" w:cs="Times New Roman"/>
          <w:b/>
          <w:bCs/>
          <w:sz w:val="22"/>
        </w:rPr>
      </w:pPr>
      <w:r w:rsidRPr="008446AE">
        <w:rPr>
          <w:rFonts w:ascii="Times New Roman" w:hAnsi="Times New Roman" w:cs="Times New Roman"/>
          <w:b/>
          <w:bCs/>
          <w:sz w:val="22"/>
        </w:rPr>
        <w:t>Abbreviations</w:t>
      </w:r>
      <w:r w:rsidRPr="008446AE">
        <w:rPr>
          <w:rFonts w:ascii="Times New Roman" w:hAnsi="Times New Roman" w:cs="Times New Roman"/>
          <w:sz w:val="22"/>
        </w:rPr>
        <w:t xml:space="preserve">: CI, confidence interval; </w:t>
      </w:r>
      <w:r w:rsidR="007C1A1B">
        <w:rPr>
          <w:rFonts w:ascii="Times New Roman" w:hAnsi="Times New Roman" w:cs="Times New Roman"/>
          <w:sz w:val="22"/>
        </w:rPr>
        <w:t>CRM</w:t>
      </w:r>
      <w:r w:rsidRPr="008446AE">
        <w:rPr>
          <w:rFonts w:ascii="Times New Roman" w:hAnsi="Times New Roman" w:cs="Times New Roman"/>
          <w:sz w:val="22"/>
        </w:rPr>
        <w:t xml:space="preserve">, </w:t>
      </w:r>
      <w:r w:rsidR="007C1A1B" w:rsidRPr="00F92839">
        <w:rPr>
          <w:rFonts w:ascii="Times New Roman" w:hAnsi="Times New Roman" w:cs="Times New Roman" w:hint="eastAsia"/>
          <w:sz w:val="22"/>
        </w:rPr>
        <w:t>cardio-renal-metabolic</w:t>
      </w:r>
      <w:r w:rsidRPr="008446AE">
        <w:rPr>
          <w:rFonts w:ascii="Times New Roman" w:hAnsi="Times New Roman" w:cs="Times New Roman"/>
          <w:sz w:val="22"/>
        </w:rPr>
        <w:t>; CKD, chronic kidney disease; HR, hazard ratio; IHD, ischemic heart disease; T2DM, type 2 diabetes mellitus; TyG-BMI, triglyceride glucose-body mass index. All models were adjusted for age, sex, race, education, Townsend deprivation index, smoking status, drinking status, hypertension history, LDL cholesterol, HDL cholesterol, and creatinine.</w:t>
      </w:r>
    </w:p>
    <w:p w14:paraId="5F0F1215" w14:textId="77777777" w:rsidR="007C6A89" w:rsidRPr="008446AE" w:rsidRDefault="007C6A89" w:rsidP="00456293">
      <w:pPr>
        <w:jc w:val="left"/>
        <w:rPr>
          <w:rFonts w:ascii="Times New Roman" w:eastAsia="宋体" w:hAnsi="Times New Roman" w:cs="Times New Roman"/>
          <w:b/>
          <w:bCs/>
          <w:sz w:val="22"/>
        </w:rPr>
        <w:sectPr w:rsidR="007C6A89" w:rsidRPr="008446AE" w:rsidSect="000E58B4">
          <w:pgSz w:w="16838" w:h="11906" w:orient="landscape"/>
          <w:pgMar w:top="1440" w:right="1080" w:bottom="1440" w:left="1080" w:header="851" w:footer="992" w:gutter="0"/>
          <w:cols w:space="425"/>
          <w:docGrid w:type="lines" w:linePitch="312"/>
        </w:sectPr>
      </w:pPr>
    </w:p>
    <w:p w14:paraId="4ABBCC0C" w14:textId="348D6FA9" w:rsidR="00046046" w:rsidRPr="008446AE" w:rsidRDefault="007C6A89" w:rsidP="007C6A89">
      <w:pPr>
        <w:jc w:val="left"/>
        <w:rPr>
          <w:rFonts w:ascii="Times New Roman" w:hAnsi="Times New Roman" w:cs="Times New Roman"/>
          <w:b/>
          <w:bCs/>
          <w:sz w:val="22"/>
        </w:rPr>
      </w:pPr>
      <w:r w:rsidRPr="008446AE">
        <w:rPr>
          <w:rFonts w:ascii="Times New Roman" w:eastAsia="宋体" w:hAnsi="Times New Roman" w:cs="Times New Roman"/>
          <w:b/>
          <w:bCs/>
          <w:sz w:val="22"/>
        </w:rPr>
        <w:lastRenderedPageBreak/>
        <w:t xml:space="preserve">Supplementary </w:t>
      </w:r>
      <w:r w:rsidRPr="008446AE">
        <w:rPr>
          <w:rFonts w:ascii="Times New Roman" w:hAnsi="Times New Roman" w:cs="Times New Roman"/>
          <w:b/>
          <w:bCs/>
          <w:sz w:val="22"/>
        </w:rPr>
        <w:t xml:space="preserve">Table4. </w:t>
      </w:r>
      <w:r w:rsidR="00046046" w:rsidRPr="008446AE">
        <w:rPr>
          <w:rFonts w:ascii="Times New Roman" w:hAnsi="Times New Roman" w:cs="Times New Roman"/>
          <w:b/>
          <w:bCs/>
          <w:sz w:val="22"/>
        </w:rPr>
        <w:t xml:space="preserve">Sensitivity analysis of the association between TyG-BMI and </w:t>
      </w:r>
      <w:r w:rsidR="007C1A1B">
        <w:rPr>
          <w:rFonts w:ascii="Times New Roman" w:hAnsi="Times New Roman" w:cs="Times New Roman"/>
          <w:b/>
          <w:bCs/>
          <w:sz w:val="22"/>
        </w:rPr>
        <w:t>CRM</w:t>
      </w:r>
      <w:r w:rsidR="00046046" w:rsidRPr="008446AE">
        <w:rPr>
          <w:rFonts w:ascii="Times New Roman" w:hAnsi="Times New Roman" w:cs="Times New Roman"/>
          <w:b/>
          <w:bCs/>
          <w:sz w:val="22"/>
        </w:rPr>
        <w:t xml:space="preserve"> multimorbidity: expanding the definition to include additional cardiac (atrial fibrillation: I48, heart failure: I50, peripheral vascular diseases: I70, I73) and metabolic (diabetes: E10-E14, obesity: E66, dyslipidemia: E78) outcomes.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706"/>
        <w:gridCol w:w="960"/>
        <w:gridCol w:w="1982"/>
        <w:gridCol w:w="1736"/>
        <w:gridCol w:w="981"/>
        <w:gridCol w:w="2006"/>
        <w:gridCol w:w="11"/>
      </w:tblGrid>
      <w:tr w:rsidR="007C6A89" w:rsidRPr="008446AE" w14:paraId="1932251A" w14:textId="77777777" w:rsidTr="00F4695F">
        <w:tc>
          <w:tcPr>
            <w:tcW w:w="2263" w:type="dxa"/>
            <w:vMerge w:val="restart"/>
            <w:tcBorders>
              <w:top w:val="single" w:sz="4" w:space="0" w:color="auto"/>
            </w:tcBorders>
          </w:tcPr>
          <w:p w14:paraId="2A08065E" w14:textId="77777777" w:rsidR="007C6A89" w:rsidRPr="008446AE" w:rsidRDefault="007C6A89" w:rsidP="00F4695F">
            <w:pPr>
              <w:rPr>
                <w:rFonts w:ascii="Times New Roman" w:hAnsi="Times New Roman" w:cs="Times New Roman"/>
                <w:sz w:val="22"/>
              </w:rPr>
            </w:pPr>
          </w:p>
        </w:tc>
        <w:tc>
          <w:tcPr>
            <w:tcW w:w="4648" w:type="dxa"/>
            <w:gridSpan w:val="3"/>
            <w:tcBorders>
              <w:top w:val="single" w:sz="4" w:space="0" w:color="auto"/>
            </w:tcBorders>
          </w:tcPr>
          <w:p w14:paraId="10E902DE" w14:textId="77777777" w:rsidR="007C6A89" w:rsidRPr="008446AE" w:rsidRDefault="007C6A89" w:rsidP="00F4695F">
            <w:pPr>
              <w:rPr>
                <w:rFonts w:ascii="Times New Roman" w:hAnsi="Times New Roman" w:cs="Times New Roman"/>
                <w:b/>
                <w:bCs/>
                <w:sz w:val="22"/>
              </w:rPr>
            </w:pPr>
            <w:r w:rsidRPr="008446AE">
              <w:rPr>
                <w:rFonts w:ascii="Times New Roman" w:hAnsi="Times New Roman" w:cs="Times New Roman"/>
                <w:b/>
                <w:bCs/>
                <w:sz w:val="22"/>
              </w:rPr>
              <w:t>Crude Model</w:t>
            </w:r>
          </w:p>
        </w:tc>
        <w:tc>
          <w:tcPr>
            <w:tcW w:w="4734" w:type="dxa"/>
            <w:gridSpan w:val="4"/>
            <w:tcBorders>
              <w:top w:val="single" w:sz="4" w:space="0" w:color="auto"/>
            </w:tcBorders>
          </w:tcPr>
          <w:p w14:paraId="561FB366" w14:textId="77777777" w:rsidR="007C6A89" w:rsidRPr="008446AE" w:rsidRDefault="007C6A89" w:rsidP="00F4695F">
            <w:pPr>
              <w:rPr>
                <w:rFonts w:ascii="Times New Roman" w:hAnsi="Times New Roman" w:cs="Times New Roman"/>
                <w:b/>
                <w:bCs/>
                <w:sz w:val="22"/>
              </w:rPr>
            </w:pPr>
            <w:r w:rsidRPr="008446AE">
              <w:rPr>
                <w:rFonts w:ascii="Times New Roman" w:hAnsi="Times New Roman" w:cs="Times New Roman"/>
                <w:b/>
                <w:bCs/>
                <w:sz w:val="22"/>
              </w:rPr>
              <w:t>Adjusted model</w:t>
            </w:r>
          </w:p>
        </w:tc>
      </w:tr>
      <w:tr w:rsidR="007C6A89" w:rsidRPr="008446AE" w14:paraId="51A03296" w14:textId="77777777" w:rsidTr="00F4695F">
        <w:trPr>
          <w:gridAfter w:val="1"/>
          <w:wAfter w:w="11" w:type="dxa"/>
        </w:trPr>
        <w:tc>
          <w:tcPr>
            <w:tcW w:w="2263" w:type="dxa"/>
            <w:vMerge/>
            <w:tcBorders>
              <w:bottom w:val="single" w:sz="4" w:space="0" w:color="auto"/>
            </w:tcBorders>
          </w:tcPr>
          <w:p w14:paraId="33C61024" w14:textId="77777777" w:rsidR="007C6A89" w:rsidRPr="008446AE" w:rsidRDefault="007C6A89" w:rsidP="00F4695F">
            <w:pPr>
              <w:rPr>
                <w:rFonts w:ascii="Times New Roman" w:hAnsi="Times New Roman" w:cs="Times New Roman"/>
                <w:sz w:val="22"/>
              </w:rPr>
            </w:pPr>
          </w:p>
        </w:tc>
        <w:tc>
          <w:tcPr>
            <w:tcW w:w="1706" w:type="dxa"/>
            <w:tcBorders>
              <w:bottom w:val="single" w:sz="4" w:space="0" w:color="auto"/>
            </w:tcBorders>
          </w:tcPr>
          <w:p w14:paraId="506609AC" w14:textId="77777777" w:rsidR="007C6A89" w:rsidRPr="008446AE" w:rsidRDefault="007C6A89" w:rsidP="00F4695F">
            <w:pPr>
              <w:rPr>
                <w:rFonts w:ascii="Times New Roman" w:hAnsi="Times New Roman" w:cs="Times New Roman"/>
                <w:b/>
                <w:b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960" w:type="dxa"/>
            <w:tcBorders>
              <w:bottom w:val="single" w:sz="4" w:space="0" w:color="auto"/>
            </w:tcBorders>
          </w:tcPr>
          <w:p w14:paraId="758DE818" w14:textId="77777777" w:rsidR="007C6A89" w:rsidRPr="008446AE" w:rsidRDefault="007C6A89" w:rsidP="00F4695F">
            <w:pPr>
              <w:rPr>
                <w:rFonts w:ascii="Times New Roman" w:hAnsi="Times New Roman" w:cs="Times New Roman"/>
                <w:b/>
                <w:b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1982" w:type="dxa"/>
            <w:tcBorders>
              <w:bottom w:val="single" w:sz="4" w:space="0" w:color="auto"/>
            </w:tcBorders>
          </w:tcPr>
          <w:p w14:paraId="600DCE0A" w14:textId="77777777" w:rsidR="007C6A89" w:rsidRPr="008446AE" w:rsidRDefault="007C6A89" w:rsidP="00F4695F">
            <w:pPr>
              <w:rPr>
                <w:rFonts w:ascii="Times New Roman" w:hAnsi="Times New Roman" w:cs="Times New Roman"/>
                <w:b/>
                <w:bCs/>
                <w:sz w:val="22"/>
              </w:rPr>
            </w:pPr>
            <w:r w:rsidRPr="008446AE">
              <w:rPr>
                <w:rFonts w:ascii="Times New Roman" w:hAnsi="Times New Roman" w:cs="Times New Roman"/>
                <w:b/>
                <w:bCs/>
                <w:sz w:val="22"/>
              </w:rPr>
              <w:t>C statistic(95%CI)</w:t>
            </w:r>
          </w:p>
        </w:tc>
        <w:tc>
          <w:tcPr>
            <w:tcW w:w="1736" w:type="dxa"/>
            <w:tcBorders>
              <w:bottom w:val="single" w:sz="4" w:space="0" w:color="auto"/>
            </w:tcBorders>
          </w:tcPr>
          <w:p w14:paraId="0CA63013" w14:textId="77777777" w:rsidR="007C6A89" w:rsidRPr="008446AE" w:rsidRDefault="007C6A89" w:rsidP="00F4695F">
            <w:pPr>
              <w:rPr>
                <w:rFonts w:ascii="Times New Roman" w:hAnsi="Times New Roman" w:cs="Times New Roman"/>
                <w:b/>
                <w:b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981" w:type="dxa"/>
            <w:tcBorders>
              <w:bottom w:val="single" w:sz="4" w:space="0" w:color="auto"/>
            </w:tcBorders>
          </w:tcPr>
          <w:p w14:paraId="5E8F0598" w14:textId="77777777" w:rsidR="007C6A89" w:rsidRPr="008446AE" w:rsidRDefault="007C6A89" w:rsidP="00F4695F">
            <w:pPr>
              <w:rPr>
                <w:rFonts w:ascii="Times New Roman" w:hAnsi="Times New Roman" w:cs="Times New Roman"/>
                <w:b/>
                <w:b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c>
          <w:tcPr>
            <w:tcW w:w="2006" w:type="dxa"/>
            <w:tcBorders>
              <w:bottom w:val="single" w:sz="4" w:space="0" w:color="auto"/>
            </w:tcBorders>
          </w:tcPr>
          <w:p w14:paraId="2FD67701" w14:textId="77777777" w:rsidR="007C6A89" w:rsidRPr="008446AE" w:rsidRDefault="007C6A89" w:rsidP="00F4695F">
            <w:pPr>
              <w:rPr>
                <w:rFonts w:ascii="Times New Roman" w:hAnsi="Times New Roman" w:cs="Times New Roman"/>
                <w:b/>
                <w:bCs/>
                <w:sz w:val="22"/>
              </w:rPr>
            </w:pPr>
            <w:r w:rsidRPr="008446AE">
              <w:rPr>
                <w:rFonts w:ascii="Times New Roman" w:hAnsi="Times New Roman" w:cs="Times New Roman"/>
                <w:b/>
                <w:bCs/>
                <w:sz w:val="22"/>
              </w:rPr>
              <w:t>C statistic(95%CI)</w:t>
            </w:r>
          </w:p>
        </w:tc>
      </w:tr>
      <w:tr w:rsidR="007C6A89" w:rsidRPr="008446AE" w14:paraId="651CA560" w14:textId="77777777" w:rsidTr="00F4695F">
        <w:trPr>
          <w:gridAfter w:val="1"/>
          <w:wAfter w:w="11" w:type="dxa"/>
        </w:trPr>
        <w:tc>
          <w:tcPr>
            <w:tcW w:w="2263" w:type="dxa"/>
            <w:tcBorders>
              <w:top w:val="single" w:sz="4" w:space="0" w:color="auto"/>
            </w:tcBorders>
          </w:tcPr>
          <w:p w14:paraId="09C17A70" w14:textId="215972B4" w:rsidR="007C6A89" w:rsidRPr="008446AE" w:rsidRDefault="007C1A1B" w:rsidP="00F4695F">
            <w:pPr>
              <w:rPr>
                <w:rFonts w:ascii="Times New Roman" w:hAnsi="Times New Roman" w:cs="Times New Roman"/>
                <w:b/>
                <w:bCs/>
                <w:sz w:val="22"/>
              </w:rPr>
            </w:pPr>
            <w:r>
              <w:rPr>
                <w:rFonts w:ascii="Times New Roman" w:hAnsi="Times New Roman" w:cs="Times New Roman"/>
                <w:b/>
                <w:bCs/>
                <w:sz w:val="22"/>
              </w:rPr>
              <w:t>CRM</w:t>
            </w:r>
            <w:r w:rsidR="007C6A89" w:rsidRPr="008446AE">
              <w:rPr>
                <w:rFonts w:ascii="Times New Roman" w:hAnsi="Times New Roman" w:cs="Times New Roman"/>
                <w:b/>
                <w:bCs/>
                <w:sz w:val="22"/>
              </w:rPr>
              <w:t xml:space="preserve"> multimorbidity</w:t>
            </w:r>
          </w:p>
        </w:tc>
        <w:tc>
          <w:tcPr>
            <w:tcW w:w="1706" w:type="dxa"/>
            <w:tcBorders>
              <w:top w:val="single" w:sz="4" w:space="0" w:color="auto"/>
            </w:tcBorders>
          </w:tcPr>
          <w:p w14:paraId="5E82DB46" w14:textId="77777777" w:rsidR="007C6A89" w:rsidRPr="008446AE" w:rsidRDefault="007C6A89" w:rsidP="00F4695F">
            <w:pPr>
              <w:rPr>
                <w:rFonts w:ascii="Times New Roman" w:hAnsi="Times New Roman" w:cs="Times New Roman"/>
                <w:b/>
                <w:bCs/>
                <w:sz w:val="22"/>
              </w:rPr>
            </w:pPr>
          </w:p>
        </w:tc>
        <w:tc>
          <w:tcPr>
            <w:tcW w:w="960" w:type="dxa"/>
            <w:tcBorders>
              <w:top w:val="single" w:sz="4" w:space="0" w:color="auto"/>
            </w:tcBorders>
          </w:tcPr>
          <w:p w14:paraId="5D22FC4C" w14:textId="77777777" w:rsidR="007C6A89" w:rsidRPr="008446AE" w:rsidRDefault="007C6A89" w:rsidP="00F4695F">
            <w:pPr>
              <w:rPr>
                <w:rFonts w:ascii="Times New Roman" w:hAnsi="Times New Roman" w:cs="Times New Roman"/>
                <w:sz w:val="22"/>
              </w:rPr>
            </w:pPr>
          </w:p>
        </w:tc>
        <w:tc>
          <w:tcPr>
            <w:tcW w:w="1982" w:type="dxa"/>
            <w:tcBorders>
              <w:top w:val="single" w:sz="4" w:space="0" w:color="auto"/>
            </w:tcBorders>
          </w:tcPr>
          <w:p w14:paraId="2235D0B8" w14:textId="77777777" w:rsidR="007C6A89" w:rsidRPr="008446AE" w:rsidRDefault="007C6A89" w:rsidP="00F4695F">
            <w:pPr>
              <w:rPr>
                <w:rFonts w:ascii="Times New Roman" w:hAnsi="Times New Roman" w:cs="Times New Roman"/>
                <w:sz w:val="22"/>
              </w:rPr>
            </w:pPr>
          </w:p>
        </w:tc>
        <w:tc>
          <w:tcPr>
            <w:tcW w:w="1736" w:type="dxa"/>
            <w:tcBorders>
              <w:top w:val="single" w:sz="4" w:space="0" w:color="auto"/>
            </w:tcBorders>
          </w:tcPr>
          <w:p w14:paraId="0594E5E9" w14:textId="77777777" w:rsidR="007C6A89" w:rsidRPr="008446AE" w:rsidRDefault="007C6A89" w:rsidP="00F4695F">
            <w:pPr>
              <w:rPr>
                <w:rFonts w:ascii="Times New Roman" w:hAnsi="Times New Roman" w:cs="Times New Roman"/>
                <w:sz w:val="22"/>
              </w:rPr>
            </w:pPr>
          </w:p>
        </w:tc>
        <w:tc>
          <w:tcPr>
            <w:tcW w:w="981" w:type="dxa"/>
            <w:tcBorders>
              <w:top w:val="single" w:sz="4" w:space="0" w:color="auto"/>
            </w:tcBorders>
          </w:tcPr>
          <w:p w14:paraId="3C44BE90" w14:textId="77777777" w:rsidR="007C6A89" w:rsidRPr="008446AE" w:rsidRDefault="007C6A89" w:rsidP="00F4695F">
            <w:pPr>
              <w:rPr>
                <w:rFonts w:ascii="Times New Roman" w:hAnsi="Times New Roman" w:cs="Times New Roman"/>
                <w:sz w:val="22"/>
              </w:rPr>
            </w:pPr>
          </w:p>
        </w:tc>
        <w:tc>
          <w:tcPr>
            <w:tcW w:w="2006" w:type="dxa"/>
            <w:tcBorders>
              <w:top w:val="single" w:sz="4" w:space="0" w:color="auto"/>
            </w:tcBorders>
          </w:tcPr>
          <w:p w14:paraId="344F6684" w14:textId="77777777" w:rsidR="007C6A89" w:rsidRPr="008446AE" w:rsidRDefault="007C6A89" w:rsidP="00F4695F">
            <w:pPr>
              <w:rPr>
                <w:rFonts w:ascii="Times New Roman" w:hAnsi="Times New Roman" w:cs="Times New Roman"/>
                <w:sz w:val="22"/>
              </w:rPr>
            </w:pPr>
          </w:p>
        </w:tc>
      </w:tr>
      <w:tr w:rsidR="007C6A89" w:rsidRPr="008446AE" w14:paraId="318AD532" w14:textId="77777777" w:rsidTr="00F4695F">
        <w:trPr>
          <w:gridAfter w:val="1"/>
          <w:wAfter w:w="11" w:type="dxa"/>
        </w:trPr>
        <w:tc>
          <w:tcPr>
            <w:tcW w:w="2263" w:type="dxa"/>
          </w:tcPr>
          <w:p w14:paraId="17014266" w14:textId="2663C7B4"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 xml:space="preserve">First </w:t>
            </w:r>
            <w:r w:rsidR="007C1A1B">
              <w:rPr>
                <w:rFonts w:ascii="Times New Roman" w:hAnsi="Times New Roman" w:cs="Times New Roman"/>
                <w:sz w:val="22"/>
              </w:rPr>
              <w:t>CRM</w:t>
            </w:r>
            <w:r w:rsidRPr="008446AE">
              <w:rPr>
                <w:rFonts w:ascii="Times New Roman" w:hAnsi="Times New Roman" w:cs="Times New Roman"/>
                <w:sz w:val="22"/>
              </w:rPr>
              <w:t xml:space="preserve"> disease</w:t>
            </w:r>
          </w:p>
        </w:tc>
        <w:tc>
          <w:tcPr>
            <w:tcW w:w="1706" w:type="dxa"/>
          </w:tcPr>
          <w:p w14:paraId="265CF376" w14:textId="6E8AEF14"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1.54(1.53, 1.55)</w:t>
            </w:r>
          </w:p>
        </w:tc>
        <w:tc>
          <w:tcPr>
            <w:tcW w:w="960" w:type="dxa"/>
          </w:tcPr>
          <w:p w14:paraId="56F4B661" w14:textId="7EB5B2E3"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&lt;0.001</w:t>
            </w:r>
          </w:p>
        </w:tc>
        <w:tc>
          <w:tcPr>
            <w:tcW w:w="1982" w:type="dxa"/>
          </w:tcPr>
          <w:p w14:paraId="05059024" w14:textId="628CE2F8"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0.635(0.633, 0.637)</w:t>
            </w:r>
          </w:p>
        </w:tc>
        <w:tc>
          <w:tcPr>
            <w:tcW w:w="1736" w:type="dxa"/>
            <w:vAlign w:val="center"/>
          </w:tcPr>
          <w:p w14:paraId="417773F1" w14:textId="39AAA267"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1.43(1.42, 1.44)</w:t>
            </w:r>
          </w:p>
        </w:tc>
        <w:tc>
          <w:tcPr>
            <w:tcW w:w="981" w:type="dxa"/>
            <w:vAlign w:val="center"/>
          </w:tcPr>
          <w:p w14:paraId="1EA7CD9A" w14:textId="43E0A281"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&lt;0.001</w:t>
            </w:r>
          </w:p>
        </w:tc>
        <w:tc>
          <w:tcPr>
            <w:tcW w:w="2006" w:type="dxa"/>
            <w:vAlign w:val="center"/>
          </w:tcPr>
          <w:p w14:paraId="268759C0" w14:textId="3E77899F"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0.698(0.696, 0.700)</w:t>
            </w:r>
          </w:p>
        </w:tc>
      </w:tr>
      <w:tr w:rsidR="007C6A89" w:rsidRPr="008446AE" w14:paraId="4640E219" w14:textId="77777777" w:rsidTr="00E34484">
        <w:trPr>
          <w:gridAfter w:val="1"/>
          <w:wAfter w:w="11" w:type="dxa"/>
        </w:trPr>
        <w:tc>
          <w:tcPr>
            <w:tcW w:w="2263" w:type="dxa"/>
          </w:tcPr>
          <w:p w14:paraId="3621ACB7" w14:textId="28BA13C3"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 xml:space="preserve">Double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06" w:type="dxa"/>
          </w:tcPr>
          <w:p w14:paraId="44EBC23F" w14:textId="6EE29657"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1.57(1.56, 1.59)</w:t>
            </w:r>
          </w:p>
        </w:tc>
        <w:tc>
          <w:tcPr>
            <w:tcW w:w="960" w:type="dxa"/>
          </w:tcPr>
          <w:p w14:paraId="2387B598" w14:textId="12AE4C9C"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&lt;0.001</w:t>
            </w:r>
          </w:p>
        </w:tc>
        <w:tc>
          <w:tcPr>
            <w:tcW w:w="1982" w:type="dxa"/>
          </w:tcPr>
          <w:p w14:paraId="284E3F5E" w14:textId="5E8E99D0"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0.656(0.652, 0.659)</w:t>
            </w:r>
          </w:p>
        </w:tc>
        <w:tc>
          <w:tcPr>
            <w:tcW w:w="1736" w:type="dxa"/>
            <w:vAlign w:val="center"/>
          </w:tcPr>
          <w:p w14:paraId="5CE1C6FF" w14:textId="6CFBE5EA"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1.44(1.42, 1.46)</w:t>
            </w:r>
          </w:p>
        </w:tc>
        <w:tc>
          <w:tcPr>
            <w:tcW w:w="981" w:type="dxa"/>
            <w:vAlign w:val="center"/>
          </w:tcPr>
          <w:p w14:paraId="5C9C1A46" w14:textId="028447D2"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&lt;0.001</w:t>
            </w:r>
          </w:p>
        </w:tc>
        <w:tc>
          <w:tcPr>
            <w:tcW w:w="2006" w:type="dxa"/>
            <w:vAlign w:val="center"/>
          </w:tcPr>
          <w:p w14:paraId="6BA8D003" w14:textId="226BBF90"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0.756(0.753, 0.758)</w:t>
            </w:r>
          </w:p>
        </w:tc>
      </w:tr>
      <w:tr w:rsidR="007C6A89" w:rsidRPr="008446AE" w14:paraId="09067628" w14:textId="77777777" w:rsidTr="00E34484">
        <w:trPr>
          <w:gridAfter w:val="1"/>
          <w:wAfter w:w="11" w:type="dxa"/>
        </w:trPr>
        <w:tc>
          <w:tcPr>
            <w:tcW w:w="2263" w:type="dxa"/>
            <w:tcBorders>
              <w:bottom w:val="single" w:sz="4" w:space="0" w:color="auto"/>
            </w:tcBorders>
          </w:tcPr>
          <w:p w14:paraId="422EBF36" w14:textId="3E66A374"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 xml:space="preserve">Triple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706" w:type="dxa"/>
            <w:tcBorders>
              <w:bottom w:val="single" w:sz="4" w:space="0" w:color="auto"/>
            </w:tcBorders>
          </w:tcPr>
          <w:p w14:paraId="166A4433" w14:textId="30360268"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1.72(1.67, 1.77)</w:t>
            </w:r>
          </w:p>
        </w:tc>
        <w:tc>
          <w:tcPr>
            <w:tcW w:w="960" w:type="dxa"/>
            <w:tcBorders>
              <w:bottom w:val="single" w:sz="4" w:space="0" w:color="auto"/>
            </w:tcBorders>
          </w:tcPr>
          <w:p w14:paraId="05C71A3E" w14:textId="659521C4"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&lt;0.001</w:t>
            </w:r>
          </w:p>
        </w:tc>
        <w:tc>
          <w:tcPr>
            <w:tcW w:w="1982" w:type="dxa"/>
            <w:tcBorders>
              <w:bottom w:val="single" w:sz="4" w:space="0" w:color="auto"/>
            </w:tcBorders>
          </w:tcPr>
          <w:p w14:paraId="42467B77" w14:textId="3CDB414B" w:rsidR="007C6A89" w:rsidRPr="008446AE" w:rsidRDefault="007C6A89" w:rsidP="007C6A89">
            <w:pPr>
              <w:rPr>
                <w:rFonts w:ascii="Times New Roman" w:hAnsi="Times New Roman" w:cs="Times New Roman"/>
                <w:sz w:val="22"/>
              </w:rPr>
            </w:pPr>
            <w:r w:rsidRPr="008446AE">
              <w:rPr>
                <w:rFonts w:ascii="Times New Roman" w:hAnsi="Times New Roman" w:cs="Times New Roman"/>
                <w:sz w:val="22"/>
              </w:rPr>
              <w:t>0.691(0.681, 0.702)</w:t>
            </w:r>
          </w:p>
        </w:tc>
        <w:tc>
          <w:tcPr>
            <w:tcW w:w="1736" w:type="dxa"/>
            <w:tcBorders>
              <w:bottom w:val="single" w:sz="4" w:space="0" w:color="auto"/>
            </w:tcBorders>
            <w:vAlign w:val="center"/>
          </w:tcPr>
          <w:p w14:paraId="24FB4DE3" w14:textId="23543B92"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1.59(1.53, 1.65)</w:t>
            </w:r>
          </w:p>
        </w:tc>
        <w:tc>
          <w:tcPr>
            <w:tcW w:w="981" w:type="dxa"/>
            <w:tcBorders>
              <w:bottom w:val="single" w:sz="4" w:space="0" w:color="auto"/>
            </w:tcBorders>
            <w:vAlign w:val="center"/>
          </w:tcPr>
          <w:p w14:paraId="57E7C625" w14:textId="0D33CFC8"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&lt;0.001</w:t>
            </w:r>
          </w:p>
        </w:tc>
        <w:tc>
          <w:tcPr>
            <w:tcW w:w="2006" w:type="dxa"/>
            <w:tcBorders>
              <w:bottom w:val="single" w:sz="4" w:space="0" w:color="auto"/>
            </w:tcBorders>
            <w:vAlign w:val="center"/>
          </w:tcPr>
          <w:p w14:paraId="71A95A9F" w14:textId="5BE600AE" w:rsidR="007C6A89" w:rsidRPr="008446AE" w:rsidRDefault="007C6A89" w:rsidP="007C6A89">
            <w:pPr>
              <w:rPr>
                <w:rFonts w:ascii="Times New Roman" w:hAnsi="Times New Roman" w:cs="Times New Roman"/>
                <w:sz w:val="22"/>
              </w:rPr>
            </w:pPr>
            <w:r w:rsidRPr="008446AE">
              <w:rPr>
                <w:rFonts w:ascii="Times New Roman" w:eastAsia="等线" w:hAnsi="Times New Roman" w:cs="Times New Roman"/>
                <w:color w:val="000000"/>
                <w:sz w:val="22"/>
              </w:rPr>
              <w:t>0.834(0.827, 0.841)</w:t>
            </w:r>
          </w:p>
        </w:tc>
      </w:tr>
    </w:tbl>
    <w:p w14:paraId="00657040" w14:textId="3FA79F53" w:rsidR="007C6A89" w:rsidRPr="008446AE" w:rsidRDefault="007C6A89" w:rsidP="007C6A89">
      <w:pPr>
        <w:jc w:val="left"/>
        <w:rPr>
          <w:rFonts w:ascii="Times New Roman" w:hAnsi="Times New Roman" w:cs="Times New Roman"/>
          <w:b/>
          <w:bCs/>
          <w:sz w:val="22"/>
        </w:rPr>
      </w:pPr>
      <w:bookmarkStart w:id="2" w:name="_Hlk189158192"/>
      <w:r w:rsidRPr="008446AE">
        <w:rPr>
          <w:rFonts w:ascii="Times New Roman" w:hAnsi="Times New Roman" w:cs="Times New Roman"/>
          <w:b/>
          <w:bCs/>
          <w:sz w:val="22"/>
        </w:rPr>
        <w:t>Abbreviations</w:t>
      </w:r>
      <w:r w:rsidRPr="008446AE">
        <w:rPr>
          <w:rFonts w:ascii="Times New Roman" w:hAnsi="Times New Roman" w:cs="Times New Roman"/>
          <w:sz w:val="22"/>
        </w:rPr>
        <w:t xml:space="preserve">: CI, confidence interval; </w:t>
      </w:r>
      <w:r w:rsidR="007C1A1B">
        <w:rPr>
          <w:rFonts w:ascii="Times New Roman" w:hAnsi="Times New Roman" w:cs="Times New Roman"/>
          <w:sz w:val="22"/>
        </w:rPr>
        <w:t>CRM</w:t>
      </w:r>
      <w:r w:rsidRPr="008446AE">
        <w:rPr>
          <w:rFonts w:ascii="Times New Roman" w:hAnsi="Times New Roman" w:cs="Times New Roman"/>
          <w:sz w:val="22"/>
        </w:rPr>
        <w:t xml:space="preserve">, </w:t>
      </w:r>
      <w:r w:rsidR="007C1A1B" w:rsidRPr="00F92839">
        <w:rPr>
          <w:rFonts w:ascii="Times New Roman" w:hAnsi="Times New Roman" w:cs="Times New Roman" w:hint="eastAsia"/>
          <w:sz w:val="22"/>
        </w:rPr>
        <w:t>cardio-renal-metabolic</w:t>
      </w:r>
      <w:r w:rsidRPr="008446AE">
        <w:rPr>
          <w:rFonts w:ascii="Times New Roman" w:hAnsi="Times New Roman" w:cs="Times New Roman"/>
          <w:sz w:val="22"/>
        </w:rPr>
        <w:t>; HR, hazard ratio; TyG-BMI, triglyceride glucose-body mass index. TyG-BMI was entered as a continuous variable per standard deviation increase. The crude model did not account for covariates, while the adjusted model accounted for age, sex, race, education, Townsend deprivation index, smoking status, drinking status, hypertension history, LDL cholesterol, HDL cholesterol, and creatinine.</w:t>
      </w:r>
      <w:bookmarkEnd w:id="2"/>
    </w:p>
    <w:p w14:paraId="7E3DED09" w14:textId="77777777" w:rsidR="007C6A89" w:rsidRPr="008446AE" w:rsidRDefault="007C6A89" w:rsidP="007C6A89">
      <w:pPr>
        <w:rPr>
          <w:rFonts w:ascii="Times New Roman" w:eastAsia="宋体" w:hAnsi="Times New Roman" w:cs="Times New Roman"/>
          <w:sz w:val="22"/>
        </w:rPr>
        <w:sectPr w:rsidR="007C6A89" w:rsidRPr="008446AE" w:rsidSect="007C6A89">
          <w:pgSz w:w="16838" w:h="11906" w:orient="landscape"/>
          <w:pgMar w:top="1440" w:right="1080" w:bottom="1440" w:left="1080" w:header="851" w:footer="992" w:gutter="0"/>
          <w:cols w:space="425"/>
          <w:docGrid w:type="lines" w:linePitch="312"/>
        </w:sectPr>
      </w:pPr>
    </w:p>
    <w:p w14:paraId="0725C764" w14:textId="2C6EB9BD" w:rsidR="007C6A89" w:rsidRPr="008446AE" w:rsidRDefault="007C6A89" w:rsidP="007C6A89">
      <w:pPr>
        <w:jc w:val="left"/>
        <w:rPr>
          <w:rFonts w:ascii="Times New Roman" w:hAnsi="Times New Roman" w:cs="Times New Roman"/>
          <w:b/>
          <w:bCs/>
          <w:sz w:val="22"/>
        </w:rPr>
      </w:pPr>
      <w:r w:rsidRPr="008446AE">
        <w:rPr>
          <w:rFonts w:ascii="Times New Roman" w:eastAsia="宋体" w:hAnsi="Times New Roman" w:cs="Times New Roman"/>
          <w:b/>
          <w:bCs/>
          <w:sz w:val="22"/>
        </w:rPr>
        <w:lastRenderedPageBreak/>
        <w:t xml:space="preserve">Supplementary </w:t>
      </w:r>
      <w:r w:rsidRPr="008446AE">
        <w:rPr>
          <w:rFonts w:ascii="Times New Roman" w:hAnsi="Times New Roman" w:cs="Times New Roman"/>
          <w:b/>
          <w:bCs/>
          <w:sz w:val="22"/>
        </w:rPr>
        <w:t xml:space="preserve">Table5. Sensitivity analysis of the association between the TyG-BMI index and the trajectory of </w:t>
      </w:r>
      <w:r w:rsidR="007C1A1B">
        <w:rPr>
          <w:rFonts w:ascii="Times New Roman" w:hAnsi="Times New Roman" w:cs="Times New Roman"/>
          <w:b/>
          <w:bCs/>
          <w:sz w:val="22"/>
        </w:rPr>
        <w:t>CRM</w:t>
      </w:r>
      <w:r w:rsidRPr="008446AE">
        <w:rPr>
          <w:rFonts w:ascii="Times New Roman" w:hAnsi="Times New Roman" w:cs="Times New Roman"/>
          <w:b/>
          <w:bCs/>
          <w:sz w:val="22"/>
        </w:rPr>
        <w:t xml:space="preserve"> multimorbidity using a multistate model</w:t>
      </w:r>
      <w:r w:rsidR="00046046" w:rsidRPr="008446AE">
        <w:rPr>
          <w:rFonts w:ascii="Times New Roman" w:hAnsi="Times New Roman" w:cs="Times New Roman"/>
          <w:b/>
          <w:bCs/>
          <w:sz w:val="22"/>
        </w:rPr>
        <w:t>: expanding the definition to include additional cardiac (atrial fibrillation: I48, heart failure: I50, peripheral vascular diseases: I70, I73) and metabolic (diabetes: E10-E14, obesity: E66, dyslipidemia: E78) outcomes.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854"/>
        <w:gridCol w:w="1963"/>
        <w:gridCol w:w="989"/>
      </w:tblGrid>
      <w:tr w:rsidR="007C6A89" w:rsidRPr="008446AE" w14:paraId="0700E93D" w14:textId="77777777" w:rsidTr="007C6A89">
        <w:tc>
          <w:tcPr>
            <w:tcW w:w="4820" w:type="dxa"/>
            <w:tcBorders>
              <w:top w:val="single" w:sz="4" w:space="0" w:color="auto"/>
              <w:bottom w:val="single" w:sz="4" w:space="0" w:color="auto"/>
            </w:tcBorders>
          </w:tcPr>
          <w:p w14:paraId="30769AD9" w14:textId="77777777" w:rsidR="007C6A89" w:rsidRPr="008446AE" w:rsidRDefault="007C6A89" w:rsidP="00F4695F">
            <w:pPr>
              <w:jc w:val="left"/>
              <w:rPr>
                <w:rFonts w:ascii="Times New Roman" w:hAnsi="Times New Roman" w:cs="Times New Roman"/>
                <w:b/>
                <w:bCs/>
                <w:sz w:val="22"/>
              </w:rPr>
            </w:pPr>
            <w:r w:rsidRPr="008446AE">
              <w:rPr>
                <w:rFonts w:ascii="Times New Roman" w:hAnsi="Times New Roman" w:cs="Times New Roman"/>
                <w:b/>
                <w:bCs/>
                <w:sz w:val="22"/>
              </w:rPr>
              <w:t>Transition</w:t>
            </w:r>
          </w:p>
        </w:tc>
        <w:tc>
          <w:tcPr>
            <w:tcW w:w="1854" w:type="dxa"/>
            <w:tcBorders>
              <w:top w:val="single" w:sz="4" w:space="0" w:color="auto"/>
              <w:bottom w:val="single" w:sz="4" w:space="0" w:color="auto"/>
            </w:tcBorders>
          </w:tcPr>
          <w:p w14:paraId="004B9955" w14:textId="0FD4D073" w:rsidR="007C6A89" w:rsidRPr="008446AE" w:rsidRDefault="007C6A89" w:rsidP="00F4695F">
            <w:pPr>
              <w:jc w:val="left"/>
              <w:rPr>
                <w:rFonts w:ascii="Times New Roman" w:hAnsi="Times New Roman" w:cs="Times New Roman"/>
                <w:b/>
                <w:bCs/>
                <w:sz w:val="22"/>
              </w:rPr>
            </w:pPr>
            <w:r w:rsidRPr="008446AE">
              <w:rPr>
                <w:rFonts w:ascii="Times New Roman" w:hAnsi="Times New Roman" w:cs="Times New Roman"/>
                <w:b/>
                <w:bCs/>
                <w:sz w:val="22"/>
              </w:rPr>
              <w:t>Case/Total</w:t>
            </w:r>
          </w:p>
        </w:tc>
        <w:tc>
          <w:tcPr>
            <w:tcW w:w="1963" w:type="dxa"/>
            <w:tcBorders>
              <w:top w:val="single" w:sz="4" w:space="0" w:color="auto"/>
              <w:bottom w:val="single" w:sz="4" w:space="0" w:color="auto"/>
            </w:tcBorders>
          </w:tcPr>
          <w:p w14:paraId="511F4FC5" w14:textId="7BD04748" w:rsidR="007C6A89" w:rsidRPr="008446AE" w:rsidRDefault="007C6A89" w:rsidP="00F4695F">
            <w:pPr>
              <w:jc w:val="left"/>
              <w:rPr>
                <w:rFonts w:ascii="Times New Roman" w:hAnsi="Times New Roman" w:cs="Times New Roman"/>
                <w:b/>
                <w:bCs/>
                <w:sz w:val="22"/>
              </w:rPr>
            </w:pPr>
            <w:proofErr w:type="gramStart"/>
            <w:r w:rsidRPr="008446AE">
              <w:rPr>
                <w:rFonts w:ascii="Times New Roman" w:hAnsi="Times New Roman" w:cs="Times New Roman"/>
                <w:b/>
                <w:bCs/>
                <w:sz w:val="22"/>
              </w:rPr>
              <w:t>HR(</w:t>
            </w:r>
            <w:proofErr w:type="gramEnd"/>
            <w:r w:rsidRPr="008446AE">
              <w:rPr>
                <w:rFonts w:ascii="Times New Roman" w:hAnsi="Times New Roman" w:cs="Times New Roman"/>
                <w:b/>
                <w:bCs/>
                <w:sz w:val="22"/>
              </w:rPr>
              <w:t>95%CI)</w:t>
            </w:r>
          </w:p>
        </w:tc>
        <w:tc>
          <w:tcPr>
            <w:tcW w:w="989" w:type="dxa"/>
            <w:tcBorders>
              <w:top w:val="single" w:sz="4" w:space="0" w:color="auto"/>
              <w:bottom w:val="single" w:sz="4" w:space="0" w:color="auto"/>
            </w:tcBorders>
          </w:tcPr>
          <w:p w14:paraId="394429B5" w14:textId="77777777" w:rsidR="007C6A89" w:rsidRPr="008446AE" w:rsidRDefault="007C6A89" w:rsidP="00F4695F">
            <w:pPr>
              <w:jc w:val="left"/>
              <w:rPr>
                <w:rFonts w:ascii="Times New Roman" w:hAnsi="Times New Roman" w:cs="Times New Roman"/>
                <w:b/>
                <w:bCs/>
                <w:sz w:val="22"/>
              </w:rPr>
            </w:pPr>
            <w:r w:rsidRPr="008446AE">
              <w:rPr>
                <w:rFonts w:ascii="Times New Roman" w:hAnsi="Times New Roman" w:cs="Times New Roman"/>
                <w:b/>
                <w:bCs/>
                <w:i/>
                <w:iCs/>
                <w:sz w:val="22"/>
              </w:rPr>
              <w:t xml:space="preserve">P </w:t>
            </w:r>
            <w:r w:rsidRPr="008446AE">
              <w:rPr>
                <w:rFonts w:ascii="Times New Roman" w:hAnsi="Times New Roman" w:cs="Times New Roman"/>
                <w:b/>
                <w:bCs/>
                <w:sz w:val="22"/>
              </w:rPr>
              <w:t>value</w:t>
            </w:r>
          </w:p>
        </w:tc>
      </w:tr>
      <w:tr w:rsidR="007C6A89" w:rsidRPr="008446AE" w14:paraId="305046B1" w14:textId="77777777" w:rsidTr="007C6A89">
        <w:tc>
          <w:tcPr>
            <w:tcW w:w="9626" w:type="dxa"/>
            <w:gridSpan w:val="4"/>
          </w:tcPr>
          <w:p w14:paraId="49006C87" w14:textId="5B7FDB7F" w:rsidR="007C6A89" w:rsidRPr="008446AE" w:rsidRDefault="007C6A89" w:rsidP="00F4695F">
            <w:pPr>
              <w:jc w:val="left"/>
              <w:rPr>
                <w:rFonts w:ascii="Times New Roman" w:eastAsia="等线" w:hAnsi="Times New Roman" w:cs="Times New Roman"/>
                <w:color w:val="000000"/>
                <w:sz w:val="22"/>
              </w:rPr>
            </w:pPr>
            <w:r w:rsidRPr="008446AE">
              <w:rPr>
                <w:rFonts w:ascii="Times New Roman" w:hAnsi="Times New Roman" w:cs="Times New Roman"/>
                <w:b/>
                <w:bCs/>
                <w:sz w:val="22"/>
              </w:rPr>
              <w:t xml:space="preserve">Model 1: Baseline → First </w:t>
            </w:r>
            <w:r w:rsidR="007C1A1B">
              <w:rPr>
                <w:rFonts w:ascii="Times New Roman" w:hAnsi="Times New Roman" w:cs="Times New Roman"/>
                <w:b/>
                <w:bCs/>
                <w:sz w:val="22"/>
              </w:rPr>
              <w:t>CRM</w:t>
            </w:r>
            <w:r w:rsidRPr="008446AE">
              <w:rPr>
                <w:rFonts w:ascii="Times New Roman" w:hAnsi="Times New Roman" w:cs="Times New Roman"/>
                <w:b/>
                <w:bCs/>
                <w:sz w:val="22"/>
              </w:rPr>
              <w:t xml:space="preserve"> disease → Double </w:t>
            </w:r>
            <w:r w:rsidR="007C1A1B">
              <w:rPr>
                <w:rFonts w:ascii="Times New Roman" w:hAnsi="Times New Roman" w:cs="Times New Roman"/>
                <w:b/>
                <w:bCs/>
                <w:sz w:val="22"/>
              </w:rPr>
              <w:t>CRM</w:t>
            </w:r>
            <w:r w:rsidRPr="008446AE">
              <w:rPr>
                <w:rFonts w:ascii="Times New Roman" w:hAnsi="Times New Roman" w:cs="Times New Roman"/>
                <w:b/>
                <w:bCs/>
                <w:sz w:val="22"/>
              </w:rPr>
              <w:t xml:space="preserve"> diseases → Triple </w:t>
            </w:r>
            <w:r w:rsidR="007C1A1B">
              <w:rPr>
                <w:rFonts w:ascii="Times New Roman" w:hAnsi="Times New Roman" w:cs="Times New Roman"/>
                <w:b/>
                <w:bCs/>
                <w:sz w:val="22"/>
              </w:rPr>
              <w:t>CRM</w:t>
            </w:r>
            <w:r w:rsidRPr="008446AE">
              <w:rPr>
                <w:rFonts w:ascii="Times New Roman" w:hAnsi="Times New Roman" w:cs="Times New Roman"/>
                <w:b/>
                <w:bCs/>
                <w:sz w:val="22"/>
              </w:rPr>
              <w:t xml:space="preserve"> diseases</w:t>
            </w:r>
          </w:p>
        </w:tc>
      </w:tr>
      <w:tr w:rsidR="007C6A89" w:rsidRPr="008446AE" w14:paraId="1A3EDB06" w14:textId="77777777" w:rsidTr="007C6A89">
        <w:tc>
          <w:tcPr>
            <w:tcW w:w="4820" w:type="dxa"/>
          </w:tcPr>
          <w:p w14:paraId="12B4D15D" w14:textId="55D10F5E" w:rsidR="007C6A89" w:rsidRPr="008446AE" w:rsidRDefault="007C6A89" w:rsidP="007C6A89">
            <w:pPr>
              <w:jc w:val="left"/>
              <w:rPr>
                <w:rFonts w:ascii="Times New Roman" w:hAnsi="Times New Roman" w:cs="Times New Roman"/>
                <w:sz w:val="22"/>
              </w:rPr>
            </w:pPr>
            <w:r w:rsidRPr="008446AE">
              <w:rPr>
                <w:rFonts w:ascii="Times New Roman" w:hAnsi="Times New Roman" w:cs="Times New Roman"/>
                <w:sz w:val="22"/>
              </w:rPr>
              <w:t xml:space="preserve">Baseline → First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854" w:type="dxa"/>
          </w:tcPr>
          <w:p w14:paraId="2215C09C" w14:textId="7D8F992A" w:rsidR="007C6A89" w:rsidRPr="008446AE" w:rsidRDefault="007C6A89" w:rsidP="007C6A89">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85331/</w:t>
            </w:r>
            <w:r w:rsidRPr="008446AE">
              <w:rPr>
                <w:rFonts w:ascii="Times New Roman" w:eastAsia="宋体" w:hAnsi="Times New Roman" w:cs="Times New Roman"/>
                <w:color w:val="FFFFFF"/>
                <w:kern w:val="0"/>
                <w:sz w:val="22"/>
                <w:bdr w:val="none" w:sz="0" w:space="0" w:color="auto" w:frame="1"/>
              </w:rPr>
              <w:t xml:space="preserve"> </w:t>
            </w:r>
            <w:r w:rsidRPr="008446AE">
              <w:rPr>
                <w:rFonts w:ascii="Times New Roman" w:eastAsia="等线" w:hAnsi="Times New Roman" w:cs="Times New Roman"/>
                <w:color w:val="000000"/>
                <w:sz w:val="22"/>
              </w:rPr>
              <w:t>303543</w:t>
            </w:r>
          </w:p>
        </w:tc>
        <w:tc>
          <w:tcPr>
            <w:tcW w:w="1963" w:type="dxa"/>
            <w:vAlign w:val="center"/>
          </w:tcPr>
          <w:p w14:paraId="3DD0A730" w14:textId="7677C9F6" w:rsidR="007C6A89" w:rsidRPr="008446AE" w:rsidRDefault="007C6A89" w:rsidP="007C6A89">
            <w:pPr>
              <w:jc w:val="left"/>
              <w:rPr>
                <w:rFonts w:ascii="Times New Roman" w:hAnsi="Times New Roman" w:cs="Times New Roman"/>
                <w:sz w:val="22"/>
              </w:rPr>
            </w:pPr>
            <w:r w:rsidRPr="008446AE">
              <w:rPr>
                <w:rFonts w:ascii="Times New Roman" w:eastAsia="等线" w:hAnsi="Times New Roman" w:cs="Times New Roman"/>
                <w:color w:val="000000"/>
                <w:sz w:val="22"/>
              </w:rPr>
              <w:t>1.43(1.42, 1.44)</w:t>
            </w:r>
          </w:p>
        </w:tc>
        <w:tc>
          <w:tcPr>
            <w:tcW w:w="989" w:type="dxa"/>
            <w:vAlign w:val="center"/>
          </w:tcPr>
          <w:p w14:paraId="08AAC471" w14:textId="2821B1FE" w:rsidR="007C6A89" w:rsidRPr="008446AE" w:rsidRDefault="007C6A89" w:rsidP="007C6A89">
            <w:pPr>
              <w:jc w:val="left"/>
              <w:rPr>
                <w:rFonts w:ascii="Times New Roman" w:hAnsi="Times New Roman" w:cs="Times New Roman"/>
                <w:sz w:val="22"/>
              </w:rPr>
            </w:pPr>
            <w:r w:rsidRPr="008446AE">
              <w:rPr>
                <w:rFonts w:ascii="Times New Roman" w:eastAsia="等线" w:hAnsi="Times New Roman" w:cs="Times New Roman"/>
                <w:color w:val="000000"/>
                <w:sz w:val="22"/>
              </w:rPr>
              <w:t>&lt;0.001</w:t>
            </w:r>
          </w:p>
        </w:tc>
      </w:tr>
      <w:tr w:rsidR="007C6A89" w:rsidRPr="008446AE" w14:paraId="20071DED" w14:textId="77777777" w:rsidTr="007C6A89">
        <w:tc>
          <w:tcPr>
            <w:tcW w:w="4820" w:type="dxa"/>
          </w:tcPr>
          <w:p w14:paraId="786542F4" w14:textId="7D3340B2" w:rsidR="007C6A89" w:rsidRPr="008446AE" w:rsidRDefault="007C6A89" w:rsidP="007C6A89">
            <w:pPr>
              <w:jc w:val="left"/>
              <w:rPr>
                <w:rFonts w:ascii="Times New Roman" w:hAnsi="Times New Roman" w:cs="Times New Roman"/>
                <w:sz w:val="22"/>
              </w:rPr>
            </w:pPr>
            <w:r w:rsidRPr="008446AE">
              <w:rPr>
                <w:rFonts w:ascii="Times New Roman" w:hAnsi="Times New Roman" w:cs="Times New Roman"/>
                <w:sz w:val="22"/>
              </w:rPr>
              <w:t xml:space="preserve">First </w:t>
            </w:r>
            <w:r w:rsidR="007C1A1B">
              <w:rPr>
                <w:rFonts w:ascii="Times New Roman" w:hAnsi="Times New Roman" w:cs="Times New Roman"/>
                <w:sz w:val="22"/>
              </w:rPr>
              <w:t>CRM</w:t>
            </w:r>
            <w:r w:rsidRPr="008446AE">
              <w:rPr>
                <w:rFonts w:ascii="Times New Roman" w:hAnsi="Times New Roman" w:cs="Times New Roman"/>
                <w:sz w:val="22"/>
              </w:rPr>
              <w:t xml:space="preserve"> diseases → Double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854" w:type="dxa"/>
          </w:tcPr>
          <w:p w14:paraId="682C971B" w14:textId="0337FBDE" w:rsidR="007C6A89" w:rsidRPr="008446AE" w:rsidRDefault="007C6A89" w:rsidP="007C6A89">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22618/85331</w:t>
            </w:r>
          </w:p>
        </w:tc>
        <w:tc>
          <w:tcPr>
            <w:tcW w:w="1963" w:type="dxa"/>
            <w:vAlign w:val="center"/>
          </w:tcPr>
          <w:p w14:paraId="5FC6794F" w14:textId="417935C8" w:rsidR="007C6A89" w:rsidRPr="008446AE" w:rsidRDefault="007C6A89" w:rsidP="007C6A89">
            <w:pPr>
              <w:jc w:val="left"/>
              <w:rPr>
                <w:rFonts w:ascii="Times New Roman" w:hAnsi="Times New Roman" w:cs="Times New Roman"/>
                <w:sz w:val="22"/>
              </w:rPr>
            </w:pPr>
            <w:r w:rsidRPr="008446AE">
              <w:rPr>
                <w:rFonts w:ascii="Times New Roman" w:eastAsia="等线" w:hAnsi="Times New Roman" w:cs="Times New Roman"/>
                <w:color w:val="000000"/>
                <w:sz w:val="22"/>
              </w:rPr>
              <w:t>1.07(1.05, 1.08)</w:t>
            </w:r>
          </w:p>
        </w:tc>
        <w:tc>
          <w:tcPr>
            <w:tcW w:w="989" w:type="dxa"/>
            <w:vAlign w:val="center"/>
          </w:tcPr>
          <w:p w14:paraId="5C28B07A" w14:textId="118AB136" w:rsidR="007C6A89" w:rsidRPr="008446AE" w:rsidRDefault="007C6A89" w:rsidP="007C6A89">
            <w:pPr>
              <w:jc w:val="left"/>
              <w:rPr>
                <w:rFonts w:ascii="Times New Roman" w:hAnsi="Times New Roman" w:cs="Times New Roman"/>
                <w:sz w:val="22"/>
              </w:rPr>
            </w:pPr>
            <w:r w:rsidRPr="008446AE">
              <w:rPr>
                <w:rFonts w:ascii="Times New Roman" w:eastAsia="等线" w:hAnsi="Times New Roman" w:cs="Times New Roman"/>
                <w:color w:val="000000"/>
                <w:sz w:val="22"/>
              </w:rPr>
              <w:t>&lt;0.001</w:t>
            </w:r>
          </w:p>
        </w:tc>
      </w:tr>
      <w:tr w:rsidR="007C6A89" w:rsidRPr="008446AE" w14:paraId="60ACB61A" w14:textId="77777777" w:rsidTr="007C6A89">
        <w:tc>
          <w:tcPr>
            <w:tcW w:w="4820" w:type="dxa"/>
            <w:tcBorders>
              <w:bottom w:val="single" w:sz="4" w:space="0" w:color="auto"/>
            </w:tcBorders>
          </w:tcPr>
          <w:p w14:paraId="4C13CC43" w14:textId="1BBA57D2" w:rsidR="007C6A89" w:rsidRPr="008446AE" w:rsidRDefault="007C6A89" w:rsidP="007C6A89">
            <w:pPr>
              <w:jc w:val="left"/>
              <w:rPr>
                <w:rFonts w:ascii="Times New Roman" w:hAnsi="Times New Roman" w:cs="Times New Roman"/>
                <w:sz w:val="22"/>
              </w:rPr>
            </w:pPr>
            <w:r w:rsidRPr="008446AE">
              <w:rPr>
                <w:rFonts w:ascii="Times New Roman" w:hAnsi="Times New Roman" w:cs="Times New Roman"/>
                <w:sz w:val="22"/>
              </w:rPr>
              <w:t xml:space="preserve">Double </w:t>
            </w:r>
            <w:r w:rsidR="007C1A1B">
              <w:rPr>
                <w:rFonts w:ascii="Times New Roman" w:hAnsi="Times New Roman" w:cs="Times New Roman"/>
                <w:sz w:val="22"/>
              </w:rPr>
              <w:t>CRM</w:t>
            </w:r>
            <w:r w:rsidRPr="008446AE">
              <w:rPr>
                <w:rFonts w:ascii="Times New Roman" w:hAnsi="Times New Roman" w:cs="Times New Roman"/>
                <w:sz w:val="22"/>
              </w:rPr>
              <w:t xml:space="preserve"> diseases → Triple </w:t>
            </w:r>
            <w:r w:rsidR="007C1A1B">
              <w:rPr>
                <w:rFonts w:ascii="Times New Roman" w:hAnsi="Times New Roman" w:cs="Times New Roman"/>
                <w:sz w:val="22"/>
              </w:rPr>
              <w:t>CRM</w:t>
            </w:r>
            <w:r w:rsidRPr="008446AE">
              <w:rPr>
                <w:rFonts w:ascii="Times New Roman" w:hAnsi="Times New Roman" w:cs="Times New Roman"/>
                <w:sz w:val="22"/>
              </w:rPr>
              <w:t xml:space="preserve"> diseases</w:t>
            </w:r>
          </w:p>
        </w:tc>
        <w:tc>
          <w:tcPr>
            <w:tcW w:w="1854" w:type="dxa"/>
            <w:tcBorders>
              <w:bottom w:val="single" w:sz="4" w:space="0" w:color="auto"/>
            </w:tcBorders>
          </w:tcPr>
          <w:p w14:paraId="56703C2D" w14:textId="40F7874E" w:rsidR="007C6A89" w:rsidRPr="008446AE" w:rsidRDefault="007C6A89" w:rsidP="007C6A89">
            <w:pPr>
              <w:jc w:val="left"/>
              <w:rPr>
                <w:rFonts w:ascii="Times New Roman" w:eastAsia="等线" w:hAnsi="Times New Roman" w:cs="Times New Roman"/>
                <w:color w:val="000000"/>
                <w:sz w:val="22"/>
              </w:rPr>
            </w:pPr>
            <w:r w:rsidRPr="008446AE">
              <w:rPr>
                <w:rFonts w:ascii="Times New Roman" w:eastAsia="等线" w:hAnsi="Times New Roman" w:cs="Times New Roman"/>
                <w:color w:val="000000"/>
                <w:sz w:val="22"/>
              </w:rPr>
              <w:t>2417/22618</w:t>
            </w:r>
          </w:p>
        </w:tc>
        <w:tc>
          <w:tcPr>
            <w:tcW w:w="1963" w:type="dxa"/>
            <w:tcBorders>
              <w:bottom w:val="single" w:sz="4" w:space="0" w:color="auto"/>
            </w:tcBorders>
            <w:vAlign w:val="center"/>
          </w:tcPr>
          <w:p w14:paraId="2E9004E7" w14:textId="6B51EA21" w:rsidR="007C6A89" w:rsidRPr="008446AE" w:rsidRDefault="007C6A89" w:rsidP="007C6A89">
            <w:pPr>
              <w:jc w:val="left"/>
              <w:rPr>
                <w:rFonts w:ascii="Times New Roman" w:hAnsi="Times New Roman" w:cs="Times New Roman"/>
                <w:sz w:val="22"/>
              </w:rPr>
            </w:pPr>
            <w:r w:rsidRPr="008446AE">
              <w:rPr>
                <w:rFonts w:ascii="Times New Roman" w:eastAsia="等线" w:hAnsi="Times New Roman" w:cs="Times New Roman"/>
                <w:color w:val="000000"/>
                <w:sz w:val="22"/>
              </w:rPr>
              <w:t>1.18(1.13, 1.22)</w:t>
            </w:r>
          </w:p>
        </w:tc>
        <w:tc>
          <w:tcPr>
            <w:tcW w:w="989" w:type="dxa"/>
            <w:tcBorders>
              <w:bottom w:val="single" w:sz="4" w:space="0" w:color="auto"/>
            </w:tcBorders>
            <w:vAlign w:val="center"/>
          </w:tcPr>
          <w:p w14:paraId="6618CE3C" w14:textId="6654104E" w:rsidR="007C6A89" w:rsidRPr="008446AE" w:rsidRDefault="007C6A89" w:rsidP="007C6A89">
            <w:pPr>
              <w:jc w:val="left"/>
              <w:rPr>
                <w:rFonts w:ascii="Times New Roman" w:hAnsi="Times New Roman" w:cs="Times New Roman"/>
                <w:sz w:val="22"/>
              </w:rPr>
            </w:pPr>
            <w:r w:rsidRPr="008446AE">
              <w:rPr>
                <w:rFonts w:ascii="Times New Roman" w:eastAsia="等线" w:hAnsi="Times New Roman" w:cs="Times New Roman"/>
                <w:color w:val="000000"/>
                <w:sz w:val="22"/>
              </w:rPr>
              <w:t>&lt;0.001</w:t>
            </w:r>
          </w:p>
        </w:tc>
      </w:tr>
    </w:tbl>
    <w:p w14:paraId="5F0791C5" w14:textId="66BE4183" w:rsidR="007C6A89" w:rsidRPr="008446AE" w:rsidRDefault="007C6A89" w:rsidP="007C6A89">
      <w:pPr>
        <w:rPr>
          <w:rFonts w:ascii="Times New Roman" w:hAnsi="Times New Roman" w:cs="Times New Roman"/>
          <w:b/>
          <w:bCs/>
          <w:sz w:val="22"/>
        </w:rPr>
      </w:pPr>
      <w:r w:rsidRPr="008446AE">
        <w:rPr>
          <w:rFonts w:ascii="Times New Roman" w:hAnsi="Times New Roman" w:cs="Times New Roman"/>
          <w:b/>
          <w:bCs/>
          <w:sz w:val="22"/>
        </w:rPr>
        <w:t>Abbreviations</w:t>
      </w:r>
      <w:r w:rsidRPr="008446AE">
        <w:rPr>
          <w:rFonts w:ascii="Times New Roman" w:hAnsi="Times New Roman" w:cs="Times New Roman"/>
          <w:sz w:val="22"/>
        </w:rPr>
        <w:t xml:space="preserve">: CI, confidence interval; </w:t>
      </w:r>
      <w:r w:rsidR="007C1A1B">
        <w:rPr>
          <w:rFonts w:ascii="Times New Roman" w:hAnsi="Times New Roman" w:cs="Times New Roman"/>
          <w:sz w:val="22"/>
        </w:rPr>
        <w:t>CRM</w:t>
      </w:r>
      <w:r w:rsidRPr="008446AE">
        <w:rPr>
          <w:rFonts w:ascii="Times New Roman" w:hAnsi="Times New Roman" w:cs="Times New Roman"/>
          <w:sz w:val="22"/>
        </w:rPr>
        <w:t xml:space="preserve">, </w:t>
      </w:r>
      <w:r w:rsidR="007C1A1B" w:rsidRPr="00F92839">
        <w:rPr>
          <w:rFonts w:ascii="Times New Roman" w:hAnsi="Times New Roman" w:cs="Times New Roman" w:hint="eastAsia"/>
          <w:sz w:val="22"/>
        </w:rPr>
        <w:t>cardio-renal-metabolic</w:t>
      </w:r>
      <w:r w:rsidRPr="008446AE">
        <w:rPr>
          <w:rFonts w:ascii="Times New Roman" w:hAnsi="Times New Roman" w:cs="Times New Roman"/>
          <w:sz w:val="22"/>
        </w:rPr>
        <w:t xml:space="preserve">; HR, hazard ratio; TyG-BMI, triglyceride glucose-body mass index. </w:t>
      </w:r>
      <w:bookmarkStart w:id="3" w:name="_Hlk189380910"/>
      <w:r w:rsidRPr="008446AE">
        <w:rPr>
          <w:rFonts w:ascii="Times New Roman" w:hAnsi="Times New Roman" w:cs="Times New Roman"/>
          <w:sz w:val="22"/>
        </w:rPr>
        <w:t>TyG-BMI was entered as a continuous variable per standard deviation increase. All models were adjusted for age, sex, race, education, Townsend deprivation index, smoking status, drinking status, hypertension history, LDL cholesterol, HDL cholesterol, and creatinine.</w:t>
      </w:r>
    </w:p>
    <w:bookmarkEnd w:id="3"/>
    <w:p w14:paraId="07C5F9A9" w14:textId="77777777" w:rsidR="007C6A89" w:rsidRPr="008446AE" w:rsidRDefault="007C6A89" w:rsidP="007C6A89">
      <w:pPr>
        <w:jc w:val="left"/>
        <w:rPr>
          <w:rFonts w:ascii="Times New Roman" w:hAnsi="Times New Roman" w:cs="Times New Roman"/>
          <w:b/>
          <w:bCs/>
          <w:sz w:val="22"/>
        </w:rPr>
      </w:pPr>
    </w:p>
    <w:p w14:paraId="12946480" w14:textId="2C8C41D9" w:rsidR="00456293" w:rsidRPr="008446AE" w:rsidRDefault="00456293" w:rsidP="00456293">
      <w:pPr>
        <w:jc w:val="left"/>
        <w:rPr>
          <w:rFonts w:ascii="Times New Roman" w:eastAsia="宋体" w:hAnsi="Times New Roman" w:cs="Times New Roman"/>
          <w:b/>
          <w:bCs/>
          <w:sz w:val="22"/>
        </w:rPr>
      </w:pPr>
    </w:p>
    <w:p w14:paraId="7533CA8B" w14:textId="57247680" w:rsidR="000E58B4" w:rsidRPr="008446AE" w:rsidRDefault="000E58B4" w:rsidP="000E58B4">
      <w:pPr>
        <w:rPr>
          <w:rFonts w:ascii="Times New Roman" w:hAnsi="Times New Roman" w:cs="Times New Roman"/>
          <w:b/>
          <w:bCs/>
          <w:sz w:val="22"/>
        </w:rPr>
      </w:pPr>
    </w:p>
    <w:p w14:paraId="7266EAF9" w14:textId="77777777" w:rsidR="000E58B4" w:rsidRPr="008446AE" w:rsidRDefault="000E58B4" w:rsidP="009C552B">
      <w:pPr>
        <w:jc w:val="center"/>
        <w:rPr>
          <w:rFonts w:ascii="Times New Roman" w:eastAsia="宋体" w:hAnsi="Times New Roman" w:cs="Times New Roman"/>
          <w:sz w:val="22"/>
        </w:rPr>
      </w:pPr>
    </w:p>
    <w:sectPr w:rsidR="000E58B4" w:rsidRPr="008446AE" w:rsidSect="007C6A89">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7DB2" w14:textId="77777777" w:rsidR="00BC267A" w:rsidRDefault="00BC267A" w:rsidP="007579D9">
      <w:pPr>
        <w:rPr>
          <w:rFonts w:hint="eastAsia"/>
        </w:rPr>
      </w:pPr>
      <w:r>
        <w:separator/>
      </w:r>
    </w:p>
  </w:endnote>
  <w:endnote w:type="continuationSeparator" w:id="0">
    <w:p w14:paraId="7F31F768" w14:textId="77777777" w:rsidR="00BC267A" w:rsidRDefault="00BC267A" w:rsidP="007579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2E3C0" w14:textId="77777777" w:rsidR="00BC267A" w:rsidRDefault="00BC267A" w:rsidP="007579D9">
      <w:pPr>
        <w:rPr>
          <w:rFonts w:hint="eastAsia"/>
        </w:rPr>
      </w:pPr>
      <w:r>
        <w:separator/>
      </w:r>
    </w:p>
  </w:footnote>
  <w:footnote w:type="continuationSeparator" w:id="0">
    <w:p w14:paraId="019BE07F" w14:textId="77777777" w:rsidR="00BC267A" w:rsidRDefault="00BC267A" w:rsidP="007579D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D52"/>
    <w:multiLevelType w:val="multilevel"/>
    <w:tmpl w:val="5936C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42D59"/>
    <w:multiLevelType w:val="hybridMultilevel"/>
    <w:tmpl w:val="16CACAF0"/>
    <w:lvl w:ilvl="0" w:tplc="2F10D3C0">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3F12803"/>
    <w:multiLevelType w:val="hybridMultilevel"/>
    <w:tmpl w:val="2B9EA81C"/>
    <w:lvl w:ilvl="0" w:tplc="78523D2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7F27069"/>
    <w:multiLevelType w:val="hybridMultilevel"/>
    <w:tmpl w:val="0B422150"/>
    <w:lvl w:ilvl="0" w:tplc="4466527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05B14DB"/>
    <w:multiLevelType w:val="hybridMultilevel"/>
    <w:tmpl w:val="1AAEE9A0"/>
    <w:lvl w:ilvl="0" w:tplc="08A2690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3852270"/>
    <w:multiLevelType w:val="hybridMultilevel"/>
    <w:tmpl w:val="1CE6E644"/>
    <w:lvl w:ilvl="0" w:tplc="F2B0E06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3C758C3"/>
    <w:multiLevelType w:val="hybridMultilevel"/>
    <w:tmpl w:val="F8B4BB46"/>
    <w:lvl w:ilvl="0" w:tplc="D888968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BF95DF5"/>
    <w:multiLevelType w:val="hybridMultilevel"/>
    <w:tmpl w:val="AB78B10C"/>
    <w:lvl w:ilvl="0" w:tplc="C016B20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40428389">
    <w:abstractNumId w:val="2"/>
  </w:num>
  <w:num w:numId="2" w16cid:durableId="1977563350">
    <w:abstractNumId w:val="3"/>
  </w:num>
  <w:num w:numId="3" w16cid:durableId="458031406">
    <w:abstractNumId w:val="0"/>
  </w:num>
  <w:num w:numId="4" w16cid:durableId="1373455570">
    <w:abstractNumId w:val="7"/>
  </w:num>
  <w:num w:numId="5" w16cid:durableId="1501971790">
    <w:abstractNumId w:val="5"/>
  </w:num>
  <w:num w:numId="6" w16cid:durableId="823352939">
    <w:abstractNumId w:val="6"/>
  </w:num>
  <w:num w:numId="7" w16cid:durableId="1740788114">
    <w:abstractNumId w:val="4"/>
  </w:num>
  <w:num w:numId="8" w16cid:durableId="684209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92"/>
    <w:rsid w:val="0001376F"/>
    <w:rsid w:val="0001509A"/>
    <w:rsid w:val="000453EA"/>
    <w:rsid w:val="00046046"/>
    <w:rsid w:val="00092F8D"/>
    <w:rsid w:val="000A44B2"/>
    <w:rsid w:val="000B59D9"/>
    <w:rsid w:val="000B6843"/>
    <w:rsid w:val="000C117D"/>
    <w:rsid w:val="000E58B4"/>
    <w:rsid w:val="00112FA1"/>
    <w:rsid w:val="001236CD"/>
    <w:rsid w:val="00130BBC"/>
    <w:rsid w:val="00134639"/>
    <w:rsid w:val="00151AD7"/>
    <w:rsid w:val="00171466"/>
    <w:rsid w:val="00183A23"/>
    <w:rsid w:val="0018690F"/>
    <w:rsid w:val="001E1CD9"/>
    <w:rsid w:val="0026795C"/>
    <w:rsid w:val="002723C0"/>
    <w:rsid w:val="00296454"/>
    <w:rsid w:val="002C47A4"/>
    <w:rsid w:val="003167AA"/>
    <w:rsid w:val="0032218F"/>
    <w:rsid w:val="00325B53"/>
    <w:rsid w:val="00361D53"/>
    <w:rsid w:val="00374EC2"/>
    <w:rsid w:val="003B2F5F"/>
    <w:rsid w:val="003E34C0"/>
    <w:rsid w:val="00456293"/>
    <w:rsid w:val="00475DA4"/>
    <w:rsid w:val="00476957"/>
    <w:rsid w:val="004A1266"/>
    <w:rsid w:val="004A6D9B"/>
    <w:rsid w:val="00527A17"/>
    <w:rsid w:val="0055518F"/>
    <w:rsid w:val="00563BB5"/>
    <w:rsid w:val="00567088"/>
    <w:rsid w:val="0056769B"/>
    <w:rsid w:val="005775BB"/>
    <w:rsid w:val="00586D77"/>
    <w:rsid w:val="005A74F2"/>
    <w:rsid w:val="005B48B4"/>
    <w:rsid w:val="005E05AF"/>
    <w:rsid w:val="006020F5"/>
    <w:rsid w:val="006272C3"/>
    <w:rsid w:val="00667F09"/>
    <w:rsid w:val="006803DB"/>
    <w:rsid w:val="006B2816"/>
    <w:rsid w:val="006C2044"/>
    <w:rsid w:val="006F42F8"/>
    <w:rsid w:val="00702619"/>
    <w:rsid w:val="00720C56"/>
    <w:rsid w:val="00722C13"/>
    <w:rsid w:val="00722C83"/>
    <w:rsid w:val="007243DF"/>
    <w:rsid w:val="007406B1"/>
    <w:rsid w:val="00741820"/>
    <w:rsid w:val="007579D9"/>
    <w:rsid w:val="007639A5"/>
    <w:rsid w:val="00763EC0"/>
    <w:rsid w:val="007934CA"/>
    <w:rsid w:val="007C1A1B"/>
    <w:rsid w:val="007C6A89"/>
    <w:rsid w:val="007E5873"/>
    <w:rsid w:val="008023AC"/>
    <w:rsid w:val="00842FC3"/>
    <w:rsid w:val="008446AE"/>
    <w:rsid w:val="00847CAF"/>
    <w:rsid w:val="0085601F"/>
    <w:rsid w:val="00893E52"/>
    <w:rsid w:val="008B3256"/>
    <w:rsid w:val="008C72D2"/>
    <w:rsid w:val="008D3599"/>
    <w:rsid w:val="008E0721"/>
    <w:rsid w:val="008E15C5"/>
    <w:rsid w:val="008F32A8"/>
    <w:rsid w:val="00925931"/>
    <w:rsid w:val="00934C5F"/>
    <w:rsid w:val="00943E7B"/>
    <w:rsid w:val="009460DD"/>
    <w:rsid w:val="00947834"/>
    <w:rsid w:val="00956B11"/>
    <w:rsid w:val="009B135A"/>
    <w:rsid w:val="009B3347"/>
    <w:rsid w:val="009C552B"/>
    <w:rsid w:val="009E1BDB"/>
    <w:rsid w:val="00A024CF"/>
    <w:rsid w:val="00A070B7"/>
    <w:rsid w:val="00A267E3"/>
    <w:rsid w:val="00A345AC"/>
    <w:rsid w:val="00A35458"/>
    <w:rsid w:val="00A46953"/>
    <w:rsid w:val="00A73F3B"/>
    <w:rsid w:val="00A75924"/>
    <w:rsid w:val="00A83290"/>
    <w:rsid w:val="00A83DD3"/>
    <w:rsid w:val="00A970D1"/>
    <w:rsid w:val="00A97774"/>
    <w:rsid w:val="00AD0DAD"/>
    <w:rsid w:val="00AE3266"/>
    <w:rsid w:val="00B32569"/>
    <w:rsid w:val="00B43AB5"/>
    <w:rsid w:val="00B6185E"/>
    <w:rsid w:val="00B75E99"/>
    <w:rsid w:val="00B77DEA"/>
    <w:rsid w:val="00B96ECC"/>
    <w:rsid w:val="00BA592B"/>
    <w:rsid w:val="00BB1BEF"/>
    <w:rsid w:val="00BC267A"/>
    <w:rsid w:val="00C250F7"/>
    <w:rsid w:val="00C50649"/>
    <w:rsid w:val="00C56789"/>
    <w:rsid w:val="00C87045"/>
    <w:rsid w:val="00CA564E"/>
    <w:rsid w:val="00CB671F"/>
    <w:rsid w:val="00CD0867"/>
    <w:rsid w:val="00CD702C"/>
    <w:rsid w:val="00CE4ECA"/>
    <w:rsid w:val="00D10E35"/>
    <w:rsid w:val="00D17D10"/>
    <w:rsid w:val="00D2686F"/>
    <w:rsid w:val="00D27D76"/>
    <w:rsid w:val="00D54CEB"/>
    <w:rsid w:val="00D55492"/>
    <w:rsid w:val="00D843B2"/>
    <w:rsid w:val="00D9082C"/>
    <w:rsid w:val="00DB7EDA"/>
    <w:rsid w:val="00DC07B7"/>
    <w:rsid w:val="00DC62D1"/>
    <w:rsid w:val="00DD1F8A"/>
    <w:rsid w:val="00DF3CC0"/>
    <w:rsid w:val="00E01696"/>
    <w:rsid w:val="00E16107"/>
    <w:rsid w:val="00E33953"/>
    <w:rsid w:val="00E34484"/>
    <w:rsid w:val="00E44B1A"/>
    <w:rsid w:val="00E80188"/>
    <w:rsid w:val="00EC4173"/>
    <w:rsid w:val="00F10A81"/>
    <w:rsid w:val="00F22E0D"/>
    <w:rsid w:val="00F5563A"/>
    <w:rsid w:val="00F561CE"/>
    <w:rsid w:val="00FA3347"/>
    <w:rsid w:val="00FE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22A4"/>
  <w15:chartTrackingRefBased/>
  <w15:docId w15:val="{3F90B886-F2E0-4631-84B9-B4F74BD0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1CE"/>
    <w:pPr>
      <w:widowControl w:val="0"/>
      <w:jc w:val="both"/>
    </w:pPr>
  </w:style>
  <w:style w:type="paragraph" w:styleId="1">
    <w:name w:val="heading 1"/>
    <w:basedOn w:val="a"/>
    <w:link w:val="10"/>
    <w:uiPriority w:val="9"/>
    <w:qFormat/>
    <w:rsid w:val="006020F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9D9"/>
    <w:pPr>
      <w:tabs>
        <w:tab w:val="center" w:pos="4153"/>
        <w:tab w:val="right" w:pos="8306"/>
      </w:tabs>
      <w:snapToGrid w:val="0"/>
      <w:jc w:val="center"/>
    </w:pPr>
    <w:rPr>
      <w:sz w:val="18"/>
      <w:szCs w:val="18"/>
    </w:rPr>
  </w:style>
  <w:style w:type="character" w:customStyle="1" w:styleId="a4">
    <w:name w:val="页眉 字符"/>
    <w:basedOn w:val="a0"/>
    <w:link w:val="a3"/>
    <w:uiPriority w:val="99"/>
    <w:rsid w:val="007579D9"/>
    <w:rPr>
      <w:sz w:val="18"/>
      <w:szCs w:val="18"/>
    </w:rPr>
  </w:style>
  <w:style w:type="paragraph" w:styleId="a5">
    <w:name w:val="footer"/>
    <w:basedOn w:val="a"/>
    <w:link w:val="a6"/>
    <w:uiPriority w:val="99"/>
    <w:unhideWhenUsed/>
    <w:rsid w:val="007579D9"/>
    <w:pPr>
      <w:tabs>
        <w:tab w:val="center" w:pos="4153"/>
        <w:tab w:val="right" w:pos="8306"/>
      </w:tabs>
      <w:snapToGrid w:val="0"/>
      <w:jc w:val="left"/>
    </w:pPr>
    <w:rPr>
      <w:sz w:val="18"/>
      <w:szCs w:val="18"/>
    </w:rPr>
  </w:style>
  <w:style w:type="character" w:customStyle="1" w:styleId="a6">
    <w:name w:val="页脚 字符"/>
    <w:basedOn w:val="a0"/>
    <w:link w:val="a5"/>
    <w:uiPriority w:val="99"/>
    <w:rsid w:val="007579D9"/>
    <w:rPr>
      <w:sz w:val="18"/>
      <w:szCs w:val="18"/>
    </w:rPr>
  </w:style>
  <w:style w:type="table" w:styleId="a7">
    <w:name w:val="Table Grid"/>
    <w:basedOn w:val="a1"/>
    <w:uiPriority w:val="39"/>
    <w:rsid w:val="00757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6020F5"/>
    <w:rPr>
      <w:rFonts w:ascii="宋体" w:eastAsia="宋体" w:hAnsi="宋体" w:cs="宋体"/>
      <w:b/>
      <w:bCs/>
      <w:kern w:val="36"/>
      <w:sz w:val="48"/>
      <w:szCs w:val="48"/>
    </w:rPr>
  </w:style>
  <w:style w:type="character" w:styleId="a8">
    <w:name w:val="annotation reference"/>
    <w:basedOn w:val="a0"/>
    <w:uiPriority w:val="99"/>
    <w:semiHidden/>
    <w:unhideWhenUsed/>
    <w:rsid w:val="006020F5"/>
    <w:rPr>
      <w:sz w:val="21"/>
      <w:szCs w:val="21"/>
    </w:rPr>
  </w:style>
  <w:style w:type="paragraph" w:styleId="a9">
    <w:name w:val="annotation text"/>
    <w:basedOn w:val="a"/>
    <w:link w:val="aa"/>
    <w:uiPriority w:val="99"/>
    <w:unhideWhenUsed/>
    <w:rsid w:val="006020F5"/>
    <w:pPr>
      <w:jc w:val="left"/>
    </w:pPr>
  </w:style>
  <w:style w:type="character" w:customStyle="1" w:styleId="aa">
    <w:name w:val="批注文字 字符"/>
    <w:basedOn w:val="a0"/>
    <w:link w:val="a9"/>
    <w:uiPriority w:val="99"/>
    <w:rsid w:val="006020F5"/>
  </w:style>
  <w:style w:type="paragraph" w:styleId="ab">
    <w:name w:val="annotation subject"/>
    <w:basedOn w:val="a9"/>
    <w:next w:val="a9"/>
    <w:link w:val="ac"/>
    <w:uiPriority w:val="99"/>
    <w:semiHidden/>
    <w:unhideWhenUsed/>
    <w:rsid w:val="006020F5"/>
    <w:rPr>
      <w:b/>
      <w:bCs/>
    </w:rPr>
  </w:style>
  <w:style w:type="character" w:customStyle="1" w:styleId="ac">
    <w:name w:val="批注主题 字符"/>
    <w:basedOn w:val="aa"/>
    <w:link w:val="ab"/>
    <w:uiPriority w:val="99"/>
    <w:semiHidden/>
    <w:rsid w:val="006020F5"/>
    <w:rPr>
      <w:b/>
      <w:bCs/>
    </w:rPr>
  </w:style>
  <w:style w:type="character" w:customStyle="1" w:styleId="notion-enable-hover">
    <w:name w:val="notion-enable-hover"/>
    <w:basedOn w:val="a0"/>
    <w:rsid w:val="006020F5"/>
  </w:style>
  <w:style w:type="character" w:styleId="ad">
    <w:name w:val="Hyperlink"/>
    <w:basedOn w:val="a0"/>
    <w:uiPriority w:val="99"/>
    <w:unhideWhenUsed/>
    <w:rsid w:val="006020F5"/>
    <w:rPr>
      <w:color w:val="0000FF"/>
      <w:u w:val="single"/>
    </w:rPr>
  </w:style>
  <w:style w:type="character" w:styleId="ae">
    <w:name w:val="FollowedHyperlink"/>
    <w:basedOn w:val="a0"/>
    <w:uiPriority w:val="99"/>
    <w:semiHidden/>
    <w:unhideWhenUsed/>
    <w:rsid w:val="006020F5"/>
    <w:rPr>
      <w:color w:val="96607D" w:themeColor="followedHyperlink"/>
      <w:u w:val="single"/>
    </w:rPr>
  </w:style>
  <w:style w:type="paragraph" w:styleId="af">
    <w:name w:val="List Paragraph"/>
    <w:basedOn w:val="a"/>
    <w:uiPriority w:val="34"/>
    <w:qFormat/>
    <w:rsid w:val="006020F5"/>
    <w:pPr>
      <w:ind w:firstLineChars="200" w:firstLine="420"/>
    </w:pPr>
  </w:style>
  <w:style w:type="character" w:styleId="af0">
    <w:name w:val="Unresolved Mention"/>
    <w:basedOn w:val="a0"/>
    <w:uiPriority w:val="99"/>
    <w:semiHidden/>
    <w:unhideWhenUsed/>
    <w:rsid w:val="006020F5"/>
    <w:rPr>
      <w:color w:val="605E5C"/>
      <w:shd w:val="clear" w:color="auto" w:fill="E1DFDD"/>
    </w:rPr>
  </w:style>
  <w:style w:type="paragraph" w:customStyle="1" w:styleId="msonormal0">
    <w:name w:val="msonormal"/>
    <w:basedOn w:val="a"/>
    <w:rsid w:val="006020F5"/>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6020F5"/>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6020F5"/>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6020F5"/>
    <w:pPr>
      <w:widowControl/>
      <w:spacing w:before="100" w:beforeAutospacing="1" w:after="100" w:afterAutospacing="1"/>
      <w:jc w:val="left"/>
      <w:textAlignment w:val="center"/>
    </w:pPr>
    <w:rPr>
      <w:rFonts w:ascii="宋体" w:eastAsia="宋体" w:hAnsi="宋体" w:cs="宋体"/>
      <w:kern w:val="0"/>
      <w:sz w:val="24"/>
      <w:szCs w:val="24"/>
    </w:rPr>
  </w:style>
  <w:style w:type="paragraph" w:styleId="af1">
    <w:name w:val="No Spacing"/>
    <w:uiPriority w:val="1"/>
    <w:qFormat/>
    <w:rsid w:val="006C2044"/>
    <w:pPr>
      <w:widowControl w:val="0"/>
      <w:jc w:val="both"/>
    </w:pPr>
  </w:style>
  <w:style w:type="paragraph" w:styleId="af2">
    <w:name w:val="Normal (Web)"/>
    <w:basedOn w:val="a"/>
    <w:uiPriority w:val="99"/>
    <w:semiHidden/>
    <w:unhideWhenUsed/>
    <w:rsid w:val="006B2816"/>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0"/>
    <w:uiPriority w:val="99"/>
    <w:semiHidden/>
    <w:unhideWhenUsed/>
    <w:rsid w:val="007C6A89"/>
    <w:rPr>
      <w:rFonts w:ascii="Courier New" w:hAnsi="Courier New" w:cs="Courier New"/>
      <w:sz w:val="20"/>
      <w:szCs w:val="20"/>
    </w:rPr>
  </w:style>
  <w:style w:type="character" w:customStyle="1" w:styleId="HTML0">
    <w:name w:val="HTML 预设格式 字符"/>
    <w:basedOn w:val="a0"/>
    <w:link w:val="HTML"/>
    <w:uiPriority w:val="99"/>
    <w:semiHidden/>
    <w:rsid w:val="007C6A89"/>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7542">
      <w:bodyDiv w:val="1"/>
      <w:marLeft w:val="0"/>
      <w:marRight w:val="0"/>
      <w:marTop w:val="0"/>
      <w:marBottom w:val="0"/>
      <w:divBdr>
        <w:top w:val="none" w:sz="0" w:space="0" w:color="auto"/>
        <w:left w:val="none" w:sz="0" w:space="0" w:color="auto"/>
        <w:bottom w:val="none" w:sz="0" w:space="0" w:color="auto"/>
        <w:right w:val="none" w:sz="0" w:space="0" w:color="auto"/>
      </w:divBdr>
    </w:div>
    <w:div w:id="36903365">
      <w:bodyDiv w:val="1"/>
      <w:marLeft w:val="0"/>
      <w:marRight w:val="0"/>
      <w:marTop w:val="0"/>
      <w:marBottom w:val="0"/>
      <w:divBdr>
        <w:top w:val="none" w:sz="0" w:space="0" w:color="auto"/>
        <w:left w:val="none" w:sz="0" w:space="0" w:color="auto"/>
        <w:bottom w:val="none" w:sz="0" w:space="0" w:color="auto"/>
        <w:right w:val="none" w:sz="0" w:space="0" w:color="auto"/>
      </w:divBdr>
    </w:div>
    <w:div w:id="94910718">
      <w:bodyDiv w:val="1"/>
      <w:marLeft w:val="0"/>
      <w:marRight w:val="0"/>
      <w:marTop w:val="0"/>
      <w:marBottom w:val="0"/>
      <w:divBdr>
        <w:top w:val="none" w:sz="0" w:space="0" w:color="auto"/>
        <w:left w:val="none" w:sz="0" w:space="0" w:color="auto"/>
        <w:bottom w:val="none" w:sz="0" w:space="0" w:color="auto"/>
        <w:right w:val="none" w:sz="0" w:space="0" w:color="auto"/>
      </w:divBdr>
    </w:div>
    <w:div w:id="103038540">
      <w:bodyDiv w:val="1"/>
      <w:marLeft w:val="0"/>
      <w:marRight w:val="0"/>
      <w:marTop w:val="0"/>
      <w:marBottom w:val="0"/>
      <w:divBdr>
        <w:top w:val="none" w:sz="0" w:space="0" w:color="auto"/>
        <w:left w:val="none" w:sz="0" w:space="0" w:color="auto"/>
        <w:bottom w:val="none" w:sz="0" w:space="0" w:color="auto"/>
        <w:right w:val="none" w:sz="0" w:space="0" w:color="auto"/>
      </w:divBdr>
      <w:divsChild>
        <w:div w:id="98278248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96546715">
      <w:bodyDiv w:val="1"/>
      <w:marLeft w:val="0"/>
      <w:marRight w:val="0"/>
      <w:marTop w:val="0"/>
      <w:marBottom w:val="0"/>
      <w:divBdr>
        <w:top w:val="none" w:sz="0" w:space="0" w:color="auto"/>
        <w:left w:val="none" w:sz="0" w:space="0" w:color="auto"/>
        <w:bottom w:val="none" w:sz="0" w:space="0" w:color="auto"/>
        <w:right w:val="none" w:sz="0" w:space="0" w:color="auto"/>
      </w:divBdr>
    </w:div>
    <w:div w:id="200481047">
      <w:bodyDiv w:val="1"/>
      <w:marLeft w:val="0"/>
      <w:marRight w:val="0"/>
      <w:marTop w:val="0"/>
      <w:marBottom w:val="0"/>
      <w:divBdr>
        <w:top w:val="none" w:sz="0" w:space="0" w:color="auto"/>
        <w:left w:val="none" w:sz="0" w:space="0" w:color="auto"/>
        <w:bottom w:val="none" w:sz="0" w:space="0" w:color="auto"/>
        <w:right w:val="none" w:sz="0" w:space="0" w:color="auto"/>
      </w:divBdr>
      <w:divsChild>
        <w:div w:id="19276627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20619366">
      <w:bodyDiv w:val="1"/>
      <w:marLeft w:val="0"/>
      <w:marRight w:val="0"/>
      <w:marTop w:val="0"/>
      <w:marBottom w:val="0"/>
      <w:divBdr>
        <w:top w:val="none" w:sz="0" w:space="0" w:color="auto"/>
        <w:left w:val="none" w:sz="0" w:space="0" w:color="auto"/>
        <w:bottom w:val="none" w:sz="0" w:space="0" w:color="auto"/>
        <w:right w:val="none" w:sz="0" w:space="0" w:color="auto"/>
      </w:divBdr>
      <w:divsChild>
        <w:div w:id="210753292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97168533">
      <w:bodyDiv w:val="1"/>
      <w:marLeft w:val="0"/>
      <w:marRight w:val="0"/>
      <w:marTop w:val="0"/>
      <w:marBottom w:val="0"/>
      <w:divBdr>
        <w:top w:val="none" w:sz="0" w:space="0" w:color="auto"/>
        <w:left w:val="none" w:sz="0" w:space="0" w:color="auto"/>
        <w:bottom w:val="none" w:sz="0" w:space="0" w:color="auto"/>
        <w:right w:val="none" w:sz="0" w:space="0" w:color="auto"/>
      </w:divBdr>
      <w:divsChild>
        <w:div w:id="196492508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425468994">
      <w:bodyDiv w:val="1"/>
      <w:marLeft w:val="0"/>
      <w:marRight w:val="0"/>
      <w:marTop w:val="0"/>
      <w:marBottom w:val="0"/>
      <w:divBdr>
        <w:top w:val="none" w:sz="0" w:space="0" w:color="auto"/>
        <w:left w:val="none" w:sz="0" w:space="0" w:color="auto"/>
        <w:bottom w:val="none" w:sz="0" w:space="0" w:color="auto"/>
        <w:right w:val="none" w:sz="0" w:space="0" w:color="auto"/>
      </w:divBdr>
    </w:div>
    <w:div w:id="517623167">
      <w:bodyDiv w:val="1"/>
      <w:marLeft w:val="0"/>
      <w:marRight w:val="0"/>
      <w:marTop w:val="0"/>
      <w:marBottom w:val="0"/>
      <w:divBdr>
        <w:top w:val="none" w:sz="0" w:space="0" w:color="auto"/>
        <w:left w:val="none" w:sz="0" w:space="0" w:color="auto"/>
        <w:bottom w:val="none" w:sz="0" w:space="0" w:color="auto"/>
        <w:right w:val="none" w:sz="0" w:space="0" w:color="auto"/>
      </w:divBdr>
      <w:divsChild>
        <w:div w:id="94843788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74440900">
      <w:bodyDiv w:val="1"/>
      <w:marLeft w:val="0"/>
      <w:marRight w:val="0"/>
      <w:marTop w:val="0"/>
      <w:marBottom w:val="0"/>
      <w:divBdr>
        <w:top w:val="none" w:sz="0" w:space="0" w:color="auto"/>
        <w:left w:val="none" w:sz="0" w:space="0" w:color="auto"/>
        <w:bottom w:val="none" w:sz="0" w:space="0" w:color="auto"/>
        <w:right w:val="none" w:sz="0" w:space="0" w:color="auto"/>
      </w:divBdr>
    </w:div>
    <w:div w:id="585696633">
      <w:bodyDiv w:val="1"/>
      <w:marLeft w:val="0"/>
      <w:marRight w:val="0"/>
      <w:marTop w:val="0"/>
      <w:marBottom w:val="0"/>
      <w:divBdr>
        <w:top w:val="none" w:sz="0" w:space="0" w:color="auto"/>
        <w:left w:val="none" w:sz="0" w:space="0" w:color="auto"/>
        <w:bottom w:val="none" w:sz="0" w:space="0" w:color="auto"/>
        <w:right w:val="none" w:sz="0" w:space="0" w:color="auto"/>
      </w:divBdr>
    </w:div>
    <w:div w:id="586963328">
      <w:bodyDiv w:val="1"/>
      <w:marLeft w:val="0"/>
      <w:marRight w:val="0"/>
      <w:marTop w:val="0"/>
      <w:marBottom w:val="0"/>
      <w:divBdr>
        <w:top w:val="none" w:sz="0" w:space="0" w:color="auto"/>
        <w:left w:val="none" w:sz="0" w:space="0" w:color="auto"/>
        <w:bottom w:val="none" w:sz="0" w:space="0" w:color="auto"/>
        <w:right w:val="none" w:sz="0" w:space="0" w:color="auto"/>
      </w:divBdr>
    </w:div>
    <w:div w:id="587692264">
      <w:bodyDiv w:val="1"/>
      <w:marLeft w:val="0"/>
      <w:marRight w:val="0"/>
      <w:marTop w:val="0"/>
      <w:marBottom w:val="0"/>
      <w:divBdr>
        <w:top w:val="none" w:sz="0" w:space="0" w:color="auto"/>
        <w:left w:val="none" w:sz="0" w:space="0" w:color="auto"/>
        <w:bottom w:val="none" w:sz="0" w:space="0" w:color="auto"/>
        <w:right w:val="none" w:sz="0" w:space="0" w:color="auto"/>
      </w:divBdr>
    </w:div>
    <w:div w:id="680816361">
      <w:bodyDiv w:val="1"/>
      <w:marLeft w:val="0"/>
      <w:marRight w:val="0"/>
      <w:marTop w:val="0"/>
      <w:marBottom w:val="0"/>
      <w:divBdr>
        <w:top w:val="none" w:sz="0" w:space="0" w:color="auto"/>
        <w:left w:val="none" w:sz="0" w:space="0" w:color="auto"/>
        <w:bottom w:val="none" w:sz="0" w:space="0" w:color="auto"/>
        <w:right w:val="none" w:sz="0" w:space="0" w:color="auto"/>
      </w:divBdr>
    </w:div>
    <w:div w:id="683364291">
      <w:bodyDiv w:val="1"/>
      <w:marLeft w:val="0"/>
      <w:marRight w:val="0"/>
      <w:marTop w:val="0"/>
      <w:marBottom w:val="0"/>
      <w:divBdr>
        <w:top w:val="none" w:sz="0" w:space="0" w:color="auto"/>
        <w:left w:val="none" w:sz="0" w:space="0" w:color="auto"/>
        <w:bottom w:val="none" w:sz="0" w:space="0" w:color="auto"/>
        <w:right w:val="none" w:sz="0" w:space="0" w:color="auto"/>
      </w:divBdr>
    </w:div>
    <w:div w:id="936210397">
      <w:bodyDiv w:val="1"/>
      <w:marLeft w:val="0"/>
      <w:marRight w:val="0"/>
      <w:marTop w:val="0"/>
      <w:marBottom w:val="0"/>
      <w:divBdr>
        <w:top w:val="none" w:sz="0" w:space="0" w:color="auto"/>
        <w:left w:val="none" w:sz="0" w:space="0" w:color="auto"/>
        <w:bottom w:val="none" w:sz="0" w:space="0" w:color="auto"/>
        <w:right w:val="none" w:sz="0" w:space="0" w:color="auto"/>
      </w:divBdr>
    </w:div>
    <w:div w:id="955336284">
      <w:bodyDiv w:val="1"/>
      <w:marLeft w:val="0"/>
      <w:marRight w:val="0"/>
      <w:marTop w:val="0"/>
      <w:marBottom w:val="0"/>
      <w:divBdr>
        <w:top w:val="none" w:sz="0" w:space="0" w:color="auto"/>
        <w:left w:val="none" w:sz="0" w:space="0" w:color="auto"/>
        <w:bottom w:val="none" w:sz="0" w:space="0" w:color="auto"/>
        <w:right w:val="none" w:sz="0" w:space="0" w:color="auto"/>
      </w:divBdr>
    </w:div>
    <w:div w:id="966470189">
      <w:bodyDiv w:val="1"/>
      <w:marLeft w:val="0"/>
      <w:marRight w:val="0"/>
      <w:marTop w:val="0"/>
      <w:marBottom w:val="0"/>
      <w:divBdr>
        <w:top w:val="none" w:sz="0" w:space="0" w:color="auto"/>
        <w:left w:val="none" w:sz="0" w:space="0" w:color="auto"/>
        <w:bottom w:val="none" w:sz="0" w:space="0" w:color="auto"/>
        <w:right w:val="none" w:sz="0" w:space="0" w:color="auto"/>
      </w:divBdr>
    </w:div>
    <w:div w:id="1037701229">
      <w:bodyDiv w:val="1"/>
      <w:marLeft w:val="0"/>
      <w:marRight w:val="0"/>
      <w:marTop w:val="0"/>
      <w:marBottom w:val="0"/>
      <w:divBdr>
        <w:top w:val="none" w:sz="0" w:space="0" w:color="auto"/>
        <w:left w:val="none" w:sz="0" w:space="0" w:color="auto"/>
        <w:bottom w:val="none" w:sz="0" w:space="0" w:color="auto"/>
        <w:right w:val="none" w:sz="0" w:space="0" w:color="auto"/>
      </w:divBdr>
    </w:div>
    <w:div w:id="1042749109">
      <w:bodyDiv w:val="1"/>
      <w:marLeft w:val="0"/>
      <w:marRight w:val="0"/>
      <w:marTop w:val="0"/>
      <w:marBottom w:val="0"/>
      <w:divBdr>
        <w:top w:val="none" w:sz="0" w:space="0" w:color="auto"/>
        <w:left w:val="none" w:sz="0" w:space="0" w:color="auto"/>
        <w:bottom w:val="none" w:sz="0" w:space="0" w:color="auto"/>
        <w:right w:val="none" w:sz="0" w:space="0" w:color="auto"/>
      </w:divBdr>
    </w:div>
    <w:div w:id="1073047780">
      <w:bodyDiv w:val="1"/>
      <w:marLeft w:val="0"/>
      <w:marRight w:val="0"/>
      <w:marTop w:val="0"/>
      <w:marBottom w:val="0"/>
      <w:divBdr>
        <w:top w:val="none" w:sz="0" w:space="0" w:color="auto"/>
        <w:left w:val="none" w:sz="0" w:space="0" w:color="auto"/>
        <w:bottom w:val="none" w:sz="0" w:space="0" w:color="auto"/>
        <w:right w:val="none" w:sz="0" w:space="0" w:color="auto"/>
      </w:divBdr>
    </w:div>
    <w:div w:id="1074350833">
      <w:bodyDiv w:val="1"/>
      <w:marLeft w:val="0"/>
      <w:marRight w:val="0"/>
      <w:marTop w:val="0"/>
      <w:marBottom w:val="0"/>
      <w:divBdr>
        <w:top w:val="none" w:sz="0" w:space="0" w:color="auto"/>
        <w:left w:val="none" w:sz="0" w:space="0" w:color="auto"/>
        <w:bottom w:val="none" w:sz="0" w:space="0" w:color="auto"/>
        <w:right w:val="none" w:sz="0" w:space="0" w:color="auto"/>
      </w:divBdr>
      <w:divsChild>
        <w:div w:id="98673951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099259172">
      <w:bodyDiv w:val="1"/>
      <w:marLeft w:val="0"/>
      <w:marRight w:val="0"/>
      <w:marTop w:val="0"/>
      <w:marBottom w:val="0"/>
      <w:divBdr>
        <w:top w:val="none" w:sz="0" w:space="0" w:color="auto"/>
        <w:left w:val="none" w:sz="0" w:space="0" w:color="auto"/>
        <w:bottom w:val="none" w:sz="0" w:space="0" w:color="auto"/>
        <w:right w:val="none" w:sz="0" w:space="0" w:color="auto"/>
      </w:divBdr>
    </w:div>
    <w:div w:id="1125974956">
      <w:bodyDiv w:val="1"/>
      <w:marLeft w:val="0"/>
      <w:marRight w:val="0"/>
      <w:marTop w:val="0"/>
      <w:marBottom w:val="0"/>
      <w:divBdr>
        <w:top w:val="none" w:sz="0" w:space="0" w:color="auto"/>
        <w:left w:val="none" w:sz="0" w:space="0" w:color="auto"/>
        <w:bottom w:val="none" w:sz="0" w:space="0" w:color="auto"/>
        <w:right w:val="none" w:sz="0" w:space="0" w:color="auto"/>
      </w:divBdr>
    </w:div>
    <w:div w:id="1334916294">
      <w:bodyDiv w:val="1"/>
      <w:marLeft w:val="0"/>
      <w:marRight w:val="0"/>
      <w:marTop w:val="0"/>
      <w:marBottom w:val="0"/>
      <w:divBdr>
        <w:top w:val="none" w:sz="0" w:space="0" w:color="auto"/>
        <w:left w:val="none" w:sz="0" w:space="0" w:color="auto"/>
        <w:bottom w:val="none" w:sz="0" w:space="0" w:color="auto"/>
        <w:right w:val="none" w:sz="0" w:space="0" w:color="auto"/>
      </w:divBdr>
    </w:div>
    <w:div w:id="1485664377">
      <w:bodyDiv w:val="1"/>
      <w:marLeft w:val="0"/>
      <w:marRight w:val="0"/>
      <w:marTop w:val="0"/>
      <w:marBottom w:val="0"/>
      <w:divBdr>
        <w:top w:val="none" w:sz="0" w:space="0" w:color="auto"/>
        <w:left w:val="none" w:sz="0" w:space="0" w:color="auto"/>
        <w:bottom w:val="none" w:sz="0" w:space="0" w:color="auto"/>
        <w:right w:val="none" w:sz="0" w:space="0" w:color="auto"/>
      </w:divBdr>
    </w:div>
    <w:div w:id="1580670675">
      <w:bodyDiv w:val="1"/>
      <w:marLeft w:val="0"/>
      <w:marRight w:val="0"/>
      <w:marTop w:val="0"/>
      <w:marBottom w:val="0"/>
      <w:divBdr>
        <w:top w:val="none" w:sz="0" w:space="0" w:color="auto"/>
        <w:left w:val="none" w:sz="0" w:space="0" w:color="auto"/>
        <w:bottom w:val="none" w:sz="0" w:space="0" w:color="auto"/>
        <w:right w:val="none" w:sz="0" w:space="0" w:color="auto"/>
      </w:divBdr>
      <w:divsChild>
        <w:div w:id="110889018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668022626">
      <w:bodyDiv w:val="1"/>
      <w:marLeft w:val="0"/>
      <w:marRight w:val="0"/>
      <w:marTop w:val="0"/>
      <w:marBottom w:val="0"/>
      <w:divBdr>
        <w:top w:val="none" w:sz="0" w:space="0" w:color="auto"/>
        <w:left w:val="none" w:sz="0" w:space="0" w:color="auto"/>
        <w:bottom w:val="none" w:sz="0" w:space="0" w:color="auto"/>
        <w:right w:val="none" w:sz="0" w:space="0" w:color="auto"/>
      </w:divBdr>
    </w:div>
    <w:div w:id="1760905938">
      <w:bodyDiv w:val="1"/>
      <w:marLeft w:val="0"/>
      <w:marRight w:val="0"/>
      <w:marTop w:val="0"/>
      <w:marBottom w:val="0"/>
      <w:divBdr>
        <w:top w:val="none" w:sz="0" w:space="0" w:color="auto"/>
        <w:left w:val="none" w:sz="0" w:space="0" w:color="auto"/>
        <w:bottom w:val="none" w:sz="0" w:space="0" w:color="auto"/>
        <w:right w:val="none" w:sz="0" w:space="0" w:color="auto"/>
      </w:divBdr>
    </w:div>
    <w:div w:id="1781878846">
      <w:bodyDiv w:val="1"/>
      <w:marLeft w:val="0"/>
      <w:marRight w:val="0"/>
      <w:marTop w:val="0"/>
      <w:marBottom w:val="0"/>
      <w:divBdr>
        <w:top w:val="none" w:sz="0" w:space="0" w:color="auto"/>
        <w:left w:val="none" w:sz="0" w:space="0" w:color="auto"/>
        <w:bottom w:val="none" w:sz="0" w:space="0" w:color="auto"/>
        <w:right w:val="none" w:sz="0" w:space="0" w:color="auto"/>
      </w:divBdr>
    </w:div>
    <w:div w:id="1925919424">
      <w:bodyDiv w:val="1"/>
      <w:marLeft w:val="0"/>
      <w:marRight w:val="0"/>
      <w:marTop w:val="0"/>
      <w:marBottom w:val="0"/>
      <w:divBdr>
        <w:top w:val="none" w:sz="0" w:space="0" w:color="auto"/>
        <w:left w:val="none" w:sz="0" w:space="0" w:color="auto"/>
        <w:bottom w:val="none" w:sz="0" w:space="0" w:color="auto"/>
        <w:right w:val="none" w:sz="0" w:space="0" w:color="auto"/>
      </w:divBdr>
    </w:div>
    <w:div w:id="1941640689">
      <w:bodyDiv w:val="1"/>
      <w:marLeft w:val="0"/>
      <w:marRight w:val="0"/>
      <w:marTop w:val="0"/>
      <w:marBottom w:val="0"/>
      <w:divBdr>
        <w:top w:val="none" w:sz="0" w:space="0" w:color="auto"/>
        <w:left w:val="none" w:sz="0" w:space="0" w:color="auto"/>
        <w:bottom w:val="none" w:sz="0" w:space="0" w:color="auto"/>
        <w:right w:val="none" w:sz="0" w:space="0" w:color="auto"/>
      </w:divBdr>
    </w:div>
    <w:div w:id="1959604633">
      <w:bodyDiv w:val="1"/>
      <w:marLeft w:val="0"/>
      <w:marRight w:val="0"/>
      <w:marTop w:val="0"/>
      <w:marBottom w:val="0"/>
      <w:divBdr>
        <w:top w:val="none" w:sz="0" w:space="0" w:color="auto"/>
        <w:left w:val="none" w:sz="0" w:space="0" w:color="auto"/>
        <w:bottom w:val="none" w:sz="0" w:space="0" w:color="auto"/>
        <w:right w:val="none" w:sz="0" w:space="0" w:color="auto"/>
      </w:divBdr>
    </w:div>
    <w:div w:id="1988315491">
      <w:bodyDiv w:val="1"/>
      <w:marLeft w:val="0"/>
      <w:marRight w:val="0"/>
      <w:marTop w:val="0"/>
      <w:marBottom w:val="0"/>
      <w:divBdr>
        <w:top w:val="none" w:sz="0" w:space="0" w:color="auto"/>
        <w:left w:val="none" w:sz="0" w:space="0" w:color="auto"/>
        <w:bottom w:val="none" w:sz="0" w:space="0" w:color="auto"/>
        <w:right w:val="none" w:sz="0" w:space="0" w:color="auto"/>
      </w:divBdr>
    </w:div>
    <w:div w:id="2034989927">
      <w:bodyDiv w:val="1"/>
      <w:marLeft w:val="0"/>
      <w:marRight w:val="0"/>
      <w:marTop w:val="0"/>
      <w:marBottom w:val="0"/>
      <w:divBdr>
        <w:top w:val="none" w:sz="0" w:space="0" w:color="auto"/>
        <w:left w:val="none" w:sz="0" w:space="0" w:color="auto"/>
        <w:bottom w:val="none" w:sz="0" w:space="0" w:color="auto"/>
        <w:right w:val="none" w:sz="0" w:space="0" w:color="auto"/>
      </w:divBdr>
      <w:divsChild>
        <w:div w:id="140341004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08496999">
      <w:bodyDiv w:val="1"/>
      <w:marLeft w:val="0"/>
      <w:marRight w:val="0"/>
      <w:marTop w:val="0"/>
      <w:marBottom w:val="0"/>
      <w:divBdr>
        <w:top w:val="none" w:sz="0" w:space="0" w:color="auto"/>
        <w:left w:val="none" w:sz="0" w:space="0" w:color="auto"/>
        <w:bottom w:val="none" w:sz="0" w:space="0" w:color="auto"/>
        <w:right w:val="none" w:sz="0" w:space="0" w:color="auto"/>
      </w:divBdr>
    </w:div>
    <w:div w:id="2117098091">
      <w:bodyDiv w:val="1"/>
      <w:marLeft w:val="0"/>
      <w:marRight w:val="0"/>
      <w:marTop w:val="0"/>
      <w:marBottom w:val="0"/>
      <w:divBdr>
        <w:top w:val="none" w:sz="0" w:space="0" w:color="auto"/>
        <w:left w:val="none" w:sz="0" w:space="0" w:color="auto"/>
        <w:bottom w:val="none" w:sz="0" w:space="0" w:color="auto"/>
        <w:right w:val="none" w:sz="0" w:space="0" w:color="auto"/>
      </w:divBdr>
      <w:divsChild>
        <w:div w:id="179976017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3648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662CC-837E-4600-A7F0-A72846EE9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7</Pages>
  <Words>1447</Words>
  <Characters>8253</Characters>
  <Application>Microsoft Office Word</Application>
  <DocSecurity>0</DocSecurity>
  <Lines>68</Lines>
  <Paragraphs>19</Paragraphs>
  <ScaleCrop>false</ScaleCrop>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浩贤 唐</dc:creator>
  <cp:keywords/>
  <dc:description/>
  <cp:lastModifiedBy>浩贤 唐</cp:lastModifiedBy>
  <cp:revision>70</cp:revision>
  <dcterms:created xsi:type="dcterms:W3CDTF">2024-09-10T14:31:00Z</dcterms:created>
  <dcterms:modified xsi:type="dcterms:W3CDTF">2025-03-20T03:53:00Z</dcterms:modified>
</cp:coreProperties>
</file>