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0285" w14:textId="4652AF0C" w:rsidR="00AE6B1C" w:rsidRPr="00AE6B1C" w:rsidRDefault="00AE6B1C" w:rsidP="00AE6B1C">
      <w:pPr>
        <w:rPr>
          <w:rFonts w:ascii="Times New Roman" w:hAnsi="Times New Roman" w:cs="Times New Roman"/>
          <w:b/>
          <w:bCs/>
          <w:lang w:val="en-US"/>
        </w:rPr>
      </w:pPr>
      <w:r w:rsidRPr="00AE6B1C">
        <w:rPr>
          <w:rFonts w:ascii="Times New Roman" w:hAnsi="Times New Roman" w:cs="Times New Roman"/>
          <w:b/>
          <w:bCs/>
          <w:lang w:val="en-US"/>
        </w:rPr>
        <w:t xml:space="preserve">Supplementary table 1. </w:t>
      </w:r>
      <w:r w:rsidRPr="00AE6B1C">
        <w:rPr>
          <w:rFonts w:ascii="Times New Roman" w:hAnsi="Times New Roman" w:cs="Times New Roman"/>
          <w:lang w:val="en-US"/>
        </w:rPr>
        <w:t>Population characteristics across quartiles of VAC (</w:t>
      </w:r>
      <w:proofErr w:type="spellStart"/>
      <w:r w:rsidRPr="00AE6B1C">
        <w:rPr>
          <w:rFonts w:ascii="Times New Roman" w:hAnsi="Times New Roman" w:cs="Times New Roman"/>
          <w:lang w:val="en-US"/>
        </w:rPr>
        <w:t>PVW</w:t>
      </w:r>
      <w:proofErr w:type="spellEnd"/>
      <w:r w:rsidRPr="00AE6B1C">
        <w:rPr>
          <w:rFonts w:ascii="Times New Roman" w:hAnsi="Times New Roman" w:cs="Times New Roman"/>
          <w:lang w:val="en-US"/>
        </w:rPr>
        <w:t>/GLS)</w:t>
      </w:r>
      <w:r>
        <w:rPr>
          <w:rFonts w:ascii="Times New Roman" w:hAnsi="Times New Roman" w:cs="Times New Roman"/>
          <w:lang w:val="en-US"/>
        </w:rPr>
        <w:t xml:space="preserve"> and post hoc pairwise comparisons between subgroups of </w:t>
      </w:r>
      <w:proofErr w:type="spellStart"/>
      <w:r>
        <w:rPr>
          <w:rFonts w:ascii="Times New Roman" w:hAnsi="Times New Roman" w:cs="Times New Roman"/>
          <w:lang w:val="en-US"/>
        </w:rPr>
        <w:t>PWV</w:t>
      </w:r>
      <w:proofErr w:type="spellEnd"/>
      <w:r>
        <w:rPr>
          <w:rFonts w:ascii="Times New Roman" w:hAnsi="Times New Roman" w:cs="Times New Roman"/>
          <w:lang w:val="en-US"/>
        </w:rPr>
        <w:t>/GLS quartiles</w:t>
      </w:r>
    </w:p>
    <w:p w14:paraId="340F80FB" w14:textId="19EF90EB" w:rsidR="00DD6CD8" w:rsidRPr="00AE6B1C" w:rsidRDefault="00AE6B1C">
      <w:pPr>
        <w:rPr>
          <w:lang w:val="en-US"/>
        </w:rPr>
      </w:pPr>
      <w:r w:rsidRPr="00AE6B1C">
        <w:rPr>
          <w:lang w:val="en-US"/>
        </w:rPr>
        <w:t xml:space="preserve"> </w:t>
      </w:r>
    </w:p>
    <w:p w14:paraId="3F337375" w14:textId="33E127B2" w:rsidR="00AE6B1C" w:rsidRPr="00AE6B1C" w:rsidRDefault="00AE6B1C">
      <w:pPr>
        <w:rPr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7"/>
        <w:gridCol w:w="762"/>
        <w:gridCol w:w="763"/>
        <w:gridCol w:w="763"/>
        <w:gridCol w:w="763"/>
        <w:gridCol w:w="763"/>
        <w:gridCol w:w="636"/>
        <w:gridCol w:w="735"/>
        <w:gridCol w:w="735"/>
        <w:gridCol w:w="735"/>
        <w:gridCol w:w="735"/>
        <w:gridCol w:w="735"/>
        <w:gridCol w:w="735"/>
      </w:tblGrid>
      <w:tr w:rsidR="00AE6B1C" w:rsidRPr="00AE6B1C" w14:paraId="298D04C1" w14:textId="77777777" w:rsidTr="00AE6B1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25EE6EA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4716BEE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 xml:space="preserve">All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4EA56D8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3B6842F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29DEC76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62950FB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Q4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noWrap/>
            <w:hideMark/>
          </w:tcPr>
          <w:p w14:paraId="5B58152D" w14:textId="77777777" w:rsid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</w:pPr>
          </w:p>
          <w:p w14:paraId="0B89A486" w14:textId="52E5F796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P-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6A619A8" w14:textId="77777777" w:rsid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  <w:p w14:paraId="3A795A82" w14:textId="4DBAE9BF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Q1 vs Q2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B11DF16" w14:textId="77777777" w:rsid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  <w:p w14:paraId="5C91FF0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Q1 vs Q3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7A8065D" w14:textId="77777777" w:rsid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  <w:p w14:paraId="67F256A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Q1 vs Q4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409008B" w14:textId="77777777" w:rsid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  <w:p w14:paraId="56F463E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Q2 vs Q3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8669768" w14:textId="77777777" w:rsid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  <w:p w14:paraId="78AA213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Q2 vs Q4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2CB527C" w14:textId="77777777" w:rsid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  <w:p w14:paraId="31C9E61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Q3 vs Q4</w:t>
            </w:r>
          </w:p>
        </w:tc>
      </w:tr>
      <w:tr w:rsidR="00AE6B1C" w:rsidRPr="00AE6B1C" w14:paraId="164B7FF4" w14:textId="77777777" w:rsidTr="00AE6B1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1FC386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640BBA07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n=2884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30EC81C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 xml:space="preserve">n=729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7C3A691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 xml:space="preserve">n=726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67DF202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 xml:space="preserve">n= 720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75E14F0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 xml:space="preserve">n= 709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5FA0ED9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DEF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9D4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5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850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530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068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E6B1C" w:rsidRPr="00AE6B1C" w14:paraId="1EC0BAC3" w14:textId="77777777" w:rsidTr="00AE6B1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978605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4A16073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4A1F6F4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0.28-0.47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32FC7CF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0.47-0.53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1B51D8F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0.53-0.62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hideMark/>
          </w:tcPr>
          <w:p w14:paraId="2DFDEE3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sv-SE"/>
                <w14:ligatures w14:val="none"/>
              </w:rPr>
              <w:t>0.62-1.25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01A7EC4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19C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247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A70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01B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0C6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2DE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E6B1C" w:rsidRPr="00AE6B1C" w14:paraId="01E74FF0" w14:textId="77777777" w:rsidTr="00AE6B1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9804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Male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sex,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A77B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1382 (48)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048A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170 (23)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F207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300 (41)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E56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403 (56)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A2DA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509 (72)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5920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082F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C345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FB5F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44A2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C8A7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8ACB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DB70FAE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2610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Age,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years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16E9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57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4D7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56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715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56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90487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57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8B6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58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4D36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F09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0.027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41EE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297C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4890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0.017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A8B9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91D5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0.065</w:t>
            </w:r>
            <w:proofErr w:type="gramEnd"/>
          </w:p>
        </w:tc>
      </w:tr>
      <w:tr w:rsidR="00AE6B1C" w:rsidRPr="00AE6B1C" w14:paraId="7818E695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1833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Systolic Blood Pressure, mmHg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2C7B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81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58EE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119 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712D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126 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9EE4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132 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506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141 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B94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86B2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7DE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1CC6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675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ABCE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F85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6576798E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2D3F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Diastolic Blood Pressure, mmHg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9C17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130 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F778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75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A322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79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35C4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82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82CF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86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2E96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1329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EB5B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D94F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92BD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2A11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B5AC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7E728C6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220B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Heart rate, beats/min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CF38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84C7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58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ABFA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59 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779F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F65E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62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43E7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CE08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571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CED5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9F03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1E82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4803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8B2EA50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4249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Body Mass Index, kg/m^2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DC8C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26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CF64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25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D63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25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7B0E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26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AB0D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27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DF10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5899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C481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652D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54D6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0.292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A0C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3265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0AC2868E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F1E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Height, cm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4FC7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172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66C9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168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114B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172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51A0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174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4856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176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F0B8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AE41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DCF6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817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8D28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066A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EA23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1DB3C46A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0B63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Current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Smoker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C85B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291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2E73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82 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C2C9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70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7D5B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70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E385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69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4A5F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.695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0DE2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893E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EF52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0037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25A8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6D20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1</w:t>
            </w:r>
          </w:p>
        </w:tc>
      </w:tr>
      <w:tr w:rsidR="00AE6B1C" w:rsidRPr="00AE6B1C" w14:paraId="15C57A6A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2CBA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D75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1099 (38)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5495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137 (19)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AF20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207 (29)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4FB6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286 (40)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E2D4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469 (66)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C154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EA6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578A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2E64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9077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F1EC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C1F3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5B9749A7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5DF4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Antihypertensive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treatment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40F3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112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8C26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32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74C0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25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B80A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21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782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34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85DF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0.235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89DF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2295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993A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2305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5DFD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9EA1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0.39</w:t>
            </w:r>
          </w:p>
        </w:tc>
      </w:tr>
      <w:tr w:rsidR="00AE6B1C" w:rsidRPr="00AE6B1C" w14:paraId="28BD1540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73D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 xml:space="preserve">Classification of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glycaemic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 xml:space="preserve"> status according to baseline examination results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5053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53B1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79DD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02B4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A517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4EF8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5834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9287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F43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3729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F1D8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CEA1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</w:tr>
      <w:tr w:rsidR="00AE6B1C" w:rsidRPr="00AE6B1C" w14:paraId="1DC8DECD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5081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 xml:space="preserve">      Normoglycemia,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57F3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2388 (83)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EB88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638 (88)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AC2F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622 (86)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5DA4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599 (83)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4260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529 (75)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35F4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A782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1A40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E6B2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24D8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5060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4965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88E5C67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82BB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     Diabetes,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23C7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162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6560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26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0331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21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5220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39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EED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76 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64DF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A6AC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F30E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0.534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3FB3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A2D8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149C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7C71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5050333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BD67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     Prediabetes,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EDD8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334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950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65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4F37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83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E287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82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2B16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104 (16)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C65E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F271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A753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0.552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FA81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0E79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0F59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0.084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AF0C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0.138</w:t>
            </w:r>
            <w:proofErr w:type="gramEnd"/>
          </w:p>
        </w:tc>
      </w:tr>
      <w:tr w:rsidR="00AE6B1C" w:rsidRPr="00AE6B1C" w14:paraId="4D5F5557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8AFB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     Diabetes or prediabetes,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ADB5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496 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B31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91 (13)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847B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104 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38487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121 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1B7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180 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A77C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1D51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8143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B70E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7CE6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5EF8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2EB0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5B48B549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9D6B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Fasting plasma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glucose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mmol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/L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F7B87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5. 7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2E1B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5.5 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9934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5.6(0.9)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4D3C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5.7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E4FB7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6.0 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FD1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D49F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0.072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86C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BD45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DE91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0.230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0F3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988F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5187E685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FA2E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HbA1c,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mmol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/mol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8B17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37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DC5C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35(4)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9341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35(5)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F42D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36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3598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37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EF6E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2A16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0.958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5FF8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0.313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97A9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1FAC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0.616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F90F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955A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61CD0AA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36A0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NT-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proBNP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ng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/L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6CBE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 (66)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A574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70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4301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 (45)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6AE3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59 (51)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63A1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59 (66)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44F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2E78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0.010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86B6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C131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57C0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0.927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D92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0.985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DB6D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0.994</w:t>
            </w:r>
            <w:proofErr w:type="gramEnd"/>
          </w:p>
        </w:tc>
      </w:tr>
      <w:tr w:rsidR="00AE6B1C" w:rsidRPr="00AE6B1C" w14:paraId="275506BF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DF32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eGFR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mL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/min/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1.73</w:t>
            </w:r>
            <w:proofErr w:type="gram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m^2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1B6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76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41E2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76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4C9A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75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8FA9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75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1398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74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9F53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1501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0.426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B628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0.221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F571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BFD5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0.978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EE7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0.082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3086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0.199</w:t>
            </w:r>
            <w:proofErr w:type="gramEnd"/>
          </w:p>
        </w:tc>
      </w:tr>
      <w:tr w:rsidR="00AE6B1C" w:rsidRPr="00AE6B1C" w14:paraId="6E59C595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85E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 xml:space="preserve">LDL-C,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mmol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D074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3.4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D9A1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3.3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C658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3.4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CBD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3.4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F105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3.5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2782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9346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0.146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6BD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5FC7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0.019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237E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0.708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7128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0.854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F743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0.246</w:t>
            </w:r>
            <w:proofErr w:type="gramEnd"/>
          </w:p>
        </w:tc>
      </w:tr>
      <w:tr w:rsidR="00AE6B1C" w:rsidRPr="00AE6B1C" w14:paraId="0985A490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DC50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HDL-C,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mmol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CD74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1.7 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C16BC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1.9 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16D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1.8 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7240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1.7 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F0C0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1.5 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CFB0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F66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4496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112A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4859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639F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B7F0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60894FF1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6DA7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Ejection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Fraction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, %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6E86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CE7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61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5B2E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CE01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59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ED27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57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BEFF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202C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0F4D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DBB9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6CE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B17A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8588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A521060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CB80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Mitral valve E-wave velocity, cm/s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B87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66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D717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72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7B47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67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2C37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64 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2B4A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61 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867F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A5D8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1FCB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91D6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A3E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0AFB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1525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21364786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B3B7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GB" w:eastAsia="sv-SE"/>
                <w14:ligatures w14:val="none"/>
              </w:rPr>
              <w:t>Septal e’, cm/s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5498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6.9 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29F3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7.7 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25B9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7.2 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0978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6.7 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30B6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6.1 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9996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EF19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0.716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6FA5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F605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0611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0.749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9ADF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4755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0.002</w:t>
            </w:r>
            <w:proofErr w:type="gramEnd"/>
          </w:p>
        </w:tc>
      </w:tr>
      <w:tr w:rsidR="00AE6B1C" w:rsidRPr="00AE6B1C" w14:paraId="3E6BFDE9" w14:textId="77777777" w:rsidTr="00AE6B1C">
        <w:trPr>
          <w:trHeight w:val="3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AD0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GB" w:eastAsia="sv-SE"/>
                <w14:ligatures w14:val="none"/>
              </w:rPr>
              <w:t>E/e’, unitless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3EA9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9.9 (2.9)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B539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9.4 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1717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9.6 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B8867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9.8 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8F8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10.2 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B7CD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150E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0.735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946A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0.046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7FF8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EB3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0.373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6323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01E6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0.118</w:t>
            </w:r>
            <w:proofErr w:type="gramEnd"/>
          </w:p>
        </w:tc>
      </w:tr>
      <w:tr w:rsidR="00AE6B1C" w:rsidRPr="00AE6B1C" w14:paraId="1F29327B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8A3F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sv-SE"/>
                <w14:ligatures w14:val="none"/>
              </w:rPr>
              <w:t>Left ventricular mass indexed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7302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81 (20)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C71E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72(17)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9B54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73 (18)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BFD1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77 (19)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86FB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81(20)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165B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8E35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0.351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68A8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E060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B483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D320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41EA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76154C20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2608B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Left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ventricualr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hypertrophy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E6F6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420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42054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64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8F78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83 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DCF8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111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A98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162 (23)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6F24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8CED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0.558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46B38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21E02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045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0B69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8F7B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AE6B1C" w:rsidRPr="00AE6B1C" w14:paraId="2936311F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668F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Septal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Hypertrophy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51FE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428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58A6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87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C6990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92 (13)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9DCB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104 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43E79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145 (21)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D9DF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2103A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78C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0.948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5AD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2BCE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6DED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F928F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0.018</w:t>
            </w:r>
            <w:proofErr w:type="gramEnd"/>
          </w:p>
        </w:tc>
      </w:tr>
      <w:tr w:rsidR="00AE6B1C" w:rsidRPr="00AE6B1C" w14:paraId="74906210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73C71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Septal</w:t>
            </w:r>
            <w:proofErr w:type="spell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e' 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 7</w:t>
            </w:r>
            <w:proofErr w:type="gram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68E2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181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80C23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36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68DBA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38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811CD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45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FE1A1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62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FB693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C247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05EEC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4E3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0.024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5C9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C0B5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0.048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4ADE7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0.402</w:t>
            </w:r>
            <w:proofErr w:type="gramEnd"/>
          </w:p>
        </w:tc>
      </w:tr>
      <w:tr w:rsidR="00AE6B1C" w:rsidRPr="00AE6B1C" w14:paraId="106797BF" w14:textId="77777777" w:rsidTr="00AE6B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EF64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E/e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' &gt;</w:t>
            </w:r>
            <w:proofErr w:type="gramEnd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 xml:space="preserve"> 14,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ABC02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200 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B9E18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32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D0B35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45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3E046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59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FA62F" w14:textId="77777777" w:rsidR="00AE6B1C" w:rsidRPr="00AE6B1C" w:rsidRDefault="00AE6B1C" w:rsidP="00AE6B1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64 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74139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E142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70976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0.024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2B4D4" w14:textId="77777777" w:rsidR="00AE6B1C" w:rsidRPr="00AE6B1C" w:rsidRDefault="00AE6B1C" w:rsidP="00AE6B1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&lt;</w:t>
            </w:r>
            <w:proofErr w:type="gramStart"/>
            <w:r w:rsidRPr="00AE6B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155D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0.642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05D70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gramStart"/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0.168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D648E" w14:textId="77777777" w:rsidR="00AE6B1C" w:rsidRPr="00AE6B1C" w:rsidRDefault="00AE6B1C" w:rsidP="00AE6B1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E6B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</w:t>
            </w:r>
          </w:p>
        </w:tc>
      </w:tr>
    </w:tbl>
    <w:p w14:paraId="783BFABF" w14:textId="77777777" w:rsidR="00AE6B1C" w:rsidRPr="001076E7" w:rsidRDefault="00AE6B1C" w:rsidP="00AE6B1C">
      <w:pPr>
        <w:rPr>
          <w:rFonts w:ascii="Arial" w:hAnsi="Arial" w:cs="Arial"/>
          <w:sz w:val="20"/>
          <w:szCs w:val="20"/>
          <w:lang w:val="en-US"/>
        </w:rPr>
      </w:pPr>
      <w:r w:rsidRPr="001076E7">
        <w:rPr>
          <w:rFonts w:ascii="Arial" w:hAnsi="Arial" w:cs="Arial"/>
          <w:b/>
          <w:bCs/>
          <w:sz w:val="20"/>
          <w:szCs w:val="20"/>
          <w:lang w:val="en-US"/>
        </w:rPr>
        <w:t>eGFR</w:t>
      </w:r>
      <w:r w:rsidRPr="001076E7">
        <w:rPr>
          <w:rFonts w:ascii="Arial" w:hAnsi="Arial" w:cs="Arial"/>
          <w:sz w:val="20"/>
          <w:szCs w:val="20"/>
          <w:lang w:val="en-US"/>
        </w:rPr>
        <w:t xml:space="preserve">, estimated glomerular filtration rate; </w:t>
      </w:r>
      <w:r w:rsidRPr="001076E7">
        <w:rPr>
          <w:rFonts w:ascii="Arial" w:hAnsi="Arial" w:cs="Arial"/>
          <w:b/>
          <w:bCs/>
          <w:sz w:val="20"/>
          <w:szCs w:val="20"/>
          <w:lang w:val="en-US"/>
        </w:rPr>
        <w:t>HbA1c</w:t>
      </w:r>
      <w:r w:rsidRPr="001076E7">
        <w:rPr>
          <w:rFonts w:ascii="Arial" w:hAnsi="Arial" w:cs="Arial"/>
          <w:sz w:val="20"/>
          <w:szCs w:val="20"/>
          <w:lang w:val="en-US"/>
        </w:rPr>
        <w:t xml:space="preserve">, glycated hemoglobin; </w:t>
      </w:r>
      <w:r w:rsidRPr="001076E7">
        <w:rPr>
          <w:rFonts w:ascii="Arial" w:hAnsi="Arial" w:cs="Arial"/>
          <w:b/>
          <w:bCs/>
          <w:sz w:val="20"/>
          <w:szCs w:val="20"/>
          <w:lang w:val="en-US"/>
        </w:rPr>
        <w:t>NT-</w:t>
      </w:r>
      <w:proofErr w:type="spellStart"/>
      <w:r w:rsidRPr="001076E7">
        <w:rPr>
          <w:rFonts w:ascii="Arial" w:hAnsi="Arial" w:cs="Arial"/>
          <w:b/>
          <w:bCs/>
          <w:sz w:val="20"/>
          <w:szCs w:val="20"/>
          <w:lang w:val="en-US"/>
        </w:rPr>
        <w:t>proBNP</w:t>
      </w:r>
      <w:proofErr w:type="spellEnd"/>
      <w:r w:rsidRPr="001076E7">
        <w:rPr>
          <w:rFonts w:ascii="Arial" w:hAnsi="Arial" w:cs="Arial"/>
          <w:sz w:val="20"/>
          <w:szCs w:val="20"/>
          <w:lang w:val="en-US"/>
        </w:rPr>
        <w:t xml:space="preserve">, N-terminal pro-B-type natriuretic peptide; </w:t>
      </w:r>
      <w:r w:rsidRPr="001076E7">
        <w:rPr>
          <w:rFonts w:ascii="Arial" w:hAnsi="Arial" w:cs="Arial"/>
          <w:b/>
          <w:bCs/>
          <w:sz w:val="20"/>
          <w:szCs w:val="20"/>
          <w:lang w:val="en-GB"/>
        </w:rPr>
        <w:t>e’</w:t>
      </w:r>
      <w:r w:rsidRPr="001076E7">
        <w:rPr>
          <w:rFonts w:ascii="Arial" w:hAnsi="Arial" w:cs="Arial"/>
          <w:sz w:val="20"/>
          <w:szCs w:val="20"/>
          <w:lang w:val="en-GB"/>
        </w:rPr>
        <w:t xml:space="preserve">, </w:t>
      </w:r>
      <w:r w:rsidRPr="001076E7">
        <w:rPr>
          <w:rFonts w:ascii="Arial" w:hAnsi="Arial" w:cs="Arial"/>
          <w:sz w:val="20"/>
          <w:szCs w:val="20"/>
          <w:lang w:val="en-US"/>
        </w:rPr>
        <w:t>Early diastolic mitral annular velocity</w:t>
      </w:r>
      <w:r w:rsidRPr="001076E7">
        <w:rPr>
          <w:rFonts w:ascii="Arial" w:hAnsi="Arial" w:cs="Arial"/>
          <w:sz w:val="20"/>
          <w:szCs w:val="20"/>
          <w:lang w:val="en-GB"/>
        </w:rPr>
        <w:t xml:space="preserve">; </w:t>
      </w:r>
      <w:r w:rsidRPr="001076E7">
        <w:rPr>
          <w:rFonts w:ascii="Arial" w:hAnsi="Arial" w:cs="Arial"/>
          <w:b/>
          <w:bCs/>
          <w:sz w:val="20"/>
          <w:szCs w:val="20"/>
          <w:lang w:val="en-GB"/>
        </w:rPr>
        <w:t>E</w:t>
      </w:r>
      <w:r w:rsidRPr="001076E7">
        <w:rPr>
          <w:rFonts w:ascii="Arial" w:hAnsi="Arial" w:cs="Arial"/>
          <w:sz w:val="20"/>
          <w:szCs w:val="20"/>
          <w:lang w:val="en-GB"/>
        </w:rPr>
        <w:t xml:space="preserve">, </w:t>
      </w:r>
      <w:proofErr w:type="gramStart"/>
      <w:r w:rsidRPr="001076E7">
        <w:rPr>
          <w:rFonts w:ascii="Arial" w:hAnsi="Arial" w:cs="Arial"/>
          <w:sz w:val="20"/>
          <w:szCs w:val="20"/>
          <w:lang w:val="en-US"/>
        </w:rPr>
        <w:t>Early</w:t>
      </w:r>
      <w:proofErr w:type="gramEnd"/>
      <w:r w:rsidRPr="001076E7">
        <w:rPr>
          <w:rFonts w:ascii="Arial" w:hAnsi="Arial" w:cs="Arial"/>
          <w:sz w:val="20"/>
          <w:szCs w:val="20"/>
          <w:lang w:val="en-US"/>
        </w:rPr>
        <w:t xml:space="preserve"> mitral inflow velocity; </w:t>
      </w:r>
      <w:r w:rsidRPr="001076E7">
        <w:rPr>
          <w:rFonts w:ascii="Arial" w:hAnsi="Arial" w:cs="Arial"/>
          <w:b/>
          <w:bCs/>
          <w:sz w:val="20"/>
          <w:szCs w:val="20"/>
          <w:lang w:val="en-US"/>
        </w:rPr>
        <w:t>LDL</w:t>
      </w:r>
      <w:r w:rsidRPr="001076E7">
        <w:rPr>
          <w:rFonts w:ascii="Arial" w:hAnsi="Arial" w:cs="Arial"/>
          <w:sz w:val="20"/>
          <w:szCs w:val="20"/>
          <w:lang w:val="en-US"/>
        </w:rPr>
        <w:t xml:space="preserve">, low density lipoprotein; </w:t>
      </w:r>
      <w:r w:rsidRPr="001076E7">
        <w:rPr>
          <w:rFonts w:ascii="Arial" w:hAnsi="Arial" w:cs="Arial"/>
          <w:b/>
          <w:bCs/>
          <w:sz w:val="20"/>
          <w:szCs w:val="20"/>
          <w:lang w:val="en-US"/>
        </w:rPr>
        <w:t>HDL</w:t>
      </w:r>
      <w:r w:rsidRPr="001076E7">
        <w:rPr>
          <w:rFonts w:ascii="Arial" w:hAnsi="Arial" w:cs="Arial"/>
          <w:sz w:val="20"/>
          <w:szCs w:val="20"/>
          <w:lang w:val="en-US"/>
        </w:rPr>
        <w:t>, high density lipoprotein</w:t>
      </w:r>
    </w:p>
    <w:p w14:paraId="5FBCA97C" w14:textId="77777777" w:rsidR="00AE6B1C" w:rsidRPr="00AE6B1C" w:rsidRDefault="00AE6B1C">
      <w:pPr>
        <w:rPr>
          <w:lang w:val="en-US"/>
        </w:rPr>
      </w:pPr>
    </w:p>
    <w:sectPr w:rsidR="00AE6B1C" w:rsidRPr="00AE6B1C" w:rsidSect="00AE6B1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1C"/>
    <w:rsid w:val="00011D58"/>
    <w:rsid w:val="00014F1A"/>
    <w:rsid w:val="000B0195"/>
    <w:rsid w:val="000E314B"/>
    <w:rsid w:val="0019252D"/>
    <w:rsid w:val="001A6335"/>
    <w:rsid w:val="001E5FF2"/>
    <w:rsid w:val="00350DA0"/>
    <w:rsid w:val="00356E03"/>
    <w:rsid w:val="003601B6"/>
    <w:rsid w:val="00367DA7"/>
    <w:rsid w:val="004975CC"/>
    <w:rsid w:val="004A6D56"/>
    <w:rsid w:val="005337F3"/>
    <w:rsid w:val="00535C63"/>
    <w:rsid w:val="005363EE"/>
    <w:rsid w:val="00554B0F"/>
    <w:rsid w:val="00562182"/>
    <w:rsid w:val="005D343A"/>
    <w:rsid w:val="005D7F3E"/>
    <w:rsid w:val="00670F70"/>
    <w:rsid w:val="007115B6"/>
    <w:rsid w:val="0073178B"/>
    <w:rsid w:val="00783F46"/>
    <w:rsid w:val="007A5C08"/>
    <w:rsid w:val="007B7B66"/>
    <w:rsid w:val="00857A12"/>
    <w:rsid w:val="00883C0B"/>
    <w:rsid w:val="00886303"/>
    <w:rsid w:val="008C2FD7"/>
    <w:rsid w:val="008D4212"/>
    <w:rsid w:val="008D73F2"/>
    <w:rsid w:val="009432AF"/>
    <w:rsid w:val="009F7DCC"/>
    <w:rsid w:val="00A206B7"/>
    <w:rsid w:val="00A72909"/>
    <w:rsid w:val="00A7477A"/>
    <w:rsid w:val="00AC6A48"/>
    <w:rsid w:val="00AE6B1C"/>
    <w:rsid w:val="00BB5DCA"/>
    <w:rsid w:val="00C14657"/>
    <w:rsid w:val="00C40D59"/>
    <w:rsid w:val="00C41205"/>
    <w:rsid w:val="00C56F09"/>
    <w:rsid w:val="00CB7664"/>
    <w:rsid w:val="00CE6CAB"/>
    <w:rsid w:val="00D25124"/>
    <w:rsid w:val="00D31C60"/>
    <w:rsid w:val="00D40F6D"/>
    <w:rsid w:val="00D44318"/>
    <w:rsid w:val="00D4575F"/>
    <w:rsid w:val="00D77445"/>
    <w:rsid w:val="00D92CCA"/>
    <w:rsid w:val="00DB243B"/>
    <w:rsid w:val="00DC2F2F"/>
    <w:rsid w:val="00DC6E99"/>
    <w:rsid w:val="00DD6CD8"/>
    <w:rsid w:val="00E07FAE"/>
    <w:rsid w:val="00E26D46"/>
    <w:rsid w:val="00E40228"/>
    <w:rsid w:val="00F8734C"/>
    <w:rsid w:val="00F9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E71ED2"/>
  <w15:chartTrackingRefBased/>
  <w15:docId w15:val="{E01A4C11-D2AC-774C-91E9-CEB7DBC1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614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Holm Isholth</dc:creator>
  <cp:keywords/>
  <dc:description/>
  <cp:lastModifiedBy>Hannes Holm Isholth</cp:lastModifiedBy>
  <cp:revision>1</cp:revision>
  <dcterms:created xsi:type="dcterms:W3CDTF">2025-04-06T07:25:00Z</dcterms:created>
  <dcterms:modified xsi:type="dcterms:W3CDTF">2025-04-06T09:38:00Z</dcterms:modified>
</cp:coreProperties>
</file>