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1"/>
        <w:gridCol w:w="1561"/>
        <w:gridCol w:w="1559"/>
        <w:gridCol w:w="1559"/>
        <w:gridCol w:w="992"/>
      </w:tblGrid>
      <w:tr w:rsidR="0076182F" w14:paraId="0F287331" w14:textId="77777777">
        <w:tc>
          <w:tcPr>
            <w:tcW w:w="8222" w:type="dxa"/>
            <w:gridSpan w:val="5"/>
            <w:shd w:val="clear" w:color="auto" w:fill="DEEAF6"/>
          </w:tcPr>
          <w:p w14:paraId="5A58790B" w14:textId="4F639263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C850FE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Baseline characteristics of the study population stratified by triglyceride-glucose index</w:t>
            </w:r>
          </w:p>
        </w:tc>
      </w:tr>
      <w:tr w:rsidR="0076182F" w14:paraId="3E239DA4" w14:textId="77777777">
        <w:tc>
          <w:tcPr>
            <w:tcW w:w="2551" w:type="dxa"/>
          </w:tcPr>
          <w:p w14:paraId="15EA040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561" w:type="dxa"/>
          </w:tcPr>
          <w:p w14:paraId="690BD8EA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Tertile 1</w:t>
            </w:r>
          </w:p>
          <w:p w14:paraId="227C04B9" w14:textId="47B147F8" w:rsidR="0076182F" w:rsidRDefault="00E94C6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94C6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≤</w:t>
            </w:r>
            <w:r w:rsidR="008F720A">
              <w:rPr>
                <w:rFonts w:ascii="Times New Roman" w:hAnsi="Times New Roman" w:cs="Times New Roman"/>
                <w:sz w:val="20"/>
                <w:szCs w:val="20"/>
              </w:rPr>
              <w:t>8.65</w:t>
            </w:r>
          </w:p>
          <w:p w14:paraId="4DA83C01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=1398)</w:t>
            </w:r>
          </w:p>
        </w:tc>
        <w:tc>
          <w:tcPr>
            <w:tcW w:w="1559" w:type="dxa"/>
          </w:tcPr>
          <w:p w14:paraId="0FBF1E07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Tertile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</w:p>
          <w:p w14:paraId="08CCB97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.65-9.13</w:t>
            </w:r>
          </w:p>
          <w:p w14:paraId="4A12E18E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=1398)</w:t>
            </w:r>
          </w:p>
        </w:tc>
        <w:tc>
          <w:tcPr>
            <w:tcW w:w="1559" w:type="dxa"/>
          </w:tcPr>
          <w:p w14:paraId="31EFB35B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Tertile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3</w:t>
            </w:r>
          </w:p>
          <w:p w14:paraId="14530C0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&gt;9.13</w:t>
            </w:r>
          </w:p>
          <w:p w14:paraId="0289288C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 =1399)</w:t>
            </w:r>
          </w:p>
        </w:tc>
        <w:tc>
          <w:tcPr>
            <w:tcW w:w="992" w:type="dxa"/>
          </w:tcPr>
          <w:p w14:paraId="57E9C47C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76182F" w14:paraId="54B5F201" w14:textId="77777777">
        <w:tc>
          <w:tcPr>
            <w:tcW w:w="8222" w:type="dxa"/>
            <w:gridSpan w:val="5"/>
            <w:shd w:val="clear" w:color="auto" w:fill="DEEAF6"/>
            <w:vAlign w:val="center"/>
          </w:tcPr>
          <w:p w14:paraId="34AFBB6C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Demographics</w:t>
            </w:r>
          </w:p>
        </w:tc>
      </w:tr>
      <w:tr w:rsidR="0076182F" w14:paraId="3EFB05A6" w14:textId="77777777">
        <w:tc>
          <w:tcPr>
            <w:tcW w:w="2551" w:type="dxa"/>
            <w:vAlign w:val="center"/>
          </w:tcPr>
          <w:p w14:paraId="7763793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1561" w:type="dxa"/>
            <w:vAlign w:val="center"/>
          </w:tcPr>
          <w:p w14:paraId="3E2D13C2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62.4 (9.4)</w:t>
            </w:r>
          </w:p>
        </w:tc>
        <w:tc>
          <w:tcPr>
            <w:tcW w:w="1559" w:type="dxa"/>
            <w:vAlign w:val="center"/>
          </w:tcPr>
          <w:p w14:paraId="625BD3EA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61.3 (9.5)</w:t>
            </w:r>
          </w:p>
        </w:tc>
        <w:tc>
          <w:tcPr>
            <w:tcW w:w="1559" w:type="dxa"/>
            <w:vAlign w:val="center"/>
          </w:tcPr>
          <w:p w14:paraId="77DD9B0F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60.1 (9.7)</w:t>
            </w:r>
          </w:p>
        </w:tc>
        <w:tc>
          <w:tcPr>
            <w:tcW w:w="992" w:type="dxa"/>
            <w:vAlign w:val="center"/>
          </w:tcPr>
          <w:p w14:paraId="113525E2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76182F" w14:paraId="7DD5C18A" w14:textId="77777777">
        <w:tc>
          <w:tcPr>
            <w:tcW w:w="2551" w:type="dxa"/>
            <w:vAlign w:val="center"/>
          </w:tcPr>
          <w:p w14:paraId="3F149423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Male sex,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  <w:vAlign w:val="center"/>
          </w:tcPr>
          <w:p w14:paraId="1383CC99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1092 (78.1)</w:t>
            </w:r>
          </w:p>
        </w:tc>
        <w:tc>
          <w:tcPr>
            <w:tcW w:w="1559" w:type="dxa"/>
            <w:vAlign w:val="center"/>
          </w:tcPr>
          <w:p w14:paraId="424CC0CE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1046 (74.8)</w:t>
            </w:r>
          </w:p>
        </w:tc>
        <w:tc>
          <w:tcPr>
            <w:tcW w:w="1559" w:type="dxa"/>
            <w:vAlign w:val="center"/>
          </w:tcPr>
          <w:p w14:paraId="158D73A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1040 (74.3)</w:t>
            </w:r>
          </w:p>
        </w:tc>
        <w:tc>
          <w:tcPr>
            <w:tcW w:w="992" w:type="dxa"/>
            <w:vAlign w:val="center"/>
          </w:tcPr>
          <w:p w14:paraId="41A54F0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0.040 </w:t>
            </w:r>
          </w:p>
        </w:tc>
      </w:tr>
      <w:tr w:rsidR="0076182F" w14:paraId="3369951E" w14:textId="77777777">
        <w:tc>
          <w:tcPr>
            <w:tcW w:w="2551" w:type="dxa"/>
            <w:vAlign w:val="center"/>
          </w:tcPr>
          <w:p w14:paraId="0C6ED0F5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Body mass index,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kg/m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1" w:type="dxa"/>
            <w:vAlign w:val="center"/>
          </w:tcPr>
          <w:p w14:paraId="12530A5E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24.9 (3.2)</w:t>
            </w:r>
          </w:p>
        </w:tc>
        <w:tc>
          <w:tcPr>
            <w:tcW w:w="1559" w:type="dxa"/>
            <w:vAlign w:val="center"/>
          </w:tcPr>
          <w:p w14:paraId="16C176F1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26.0 (3.3)</w:t>
            </w:r>
          </w:p>
        </w:tc>
        <w:tc>
          <w:tcPr>
            <w:tcW w:w="1559" w:type="dxa"/>
            <w:vAlign w:val="center"/>
          </w:tcPr>
          <w:p w14:paraId="16FCB745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26.4 (3.2)</w:t>
            </w:r>
          </w:p>
        </w:tc>
        <w:tc>
          <w:tcPr>
            <w:tcW w:w="992" w:type="dxa"/>
            <w:vAlign w:val="center"/>
          </w:tcPr>
          <w:p w14:paraId="0AECA459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76182F" w14:paraId="3E9FCCF4" w14:textId="77777777">
        <w:tc>
          <w:tcPr>
            <w:tcW w:w="2551" w:type="dxa"/>
            <w:vAlign w:val="center"/>
          </w:tcPr>
          <w:p w14:paraId="748A6EDF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Hypertension,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  <w:vAlign w:val="center"/>
          </w:tcPr>
          <w:p w14:paraId="7DCC4C15" w14:textId="77777777" w:rsidR="0076182F" w:rsidRPr="00566C38" w:rsidRDefault="008F720A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872 (62.4)</w:t>
            </w:r>
          </w:p>
        </w:tc>
        <w:tc>
          <w:tcPr>
            <w:tcW w:w="1559" w:type="dxa"/>
            <w:vAlign w:val="center"/>
          </w:tcPr>
          <w:p w14:paraId="218FB133" w14:textId="77777777" w:rsidR="0076182F" w:rsidRPr="00566C38" w:rsidRDefault="008F720A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936 (67.0)</w:t>
            </w:r>
          </w:p>
        </w:tc>
        <w:tc>
          <w:tcPr>
            <w:tcW w:w="1559" w:type="dxa"/>
            <w:vAlign w:val="center"/>
          </w:tcPr>
          <w:p w14:paraId="208DB6D7" w14:textId="77777777" w:rsidR="0076182F" w:rsidRPr="00566C38" w:rsidRDefault="008F720A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942 (67.3)</w:t>
            </w:r>
          </w:p>
        </w:tc>
        <w:tc>
          <w:tcPr>
            <w:tcW w:w="992" w:type="dxa"/>
            <w:vAlign w:val="center"/>
          </w:tcPr>
          <w:p w14:paraId="1E1249A4" w14:textId="77777777" w:rsidR="0076182F" w:rsidRPr="00566C38" w:rsidRDefault="008F720A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 xml:space="preserve">0.009 </w:t>
            </w:r>
          </w:p>
        </w:tc>
      </w:tr>
      <w:tr w:rsidR="00566C38" w14:paraId="0C07DF38" w14:textId="77777777" w:rsidTr="006C4453">
        <w:tc>
          <w:tcPr>
            <w:tcW w:w="2551" w:type="dxa"/>
          </w:tcPr>
          <w:p w14:paraId="3EDBBB72" w14:textId="7EDB00F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Systolic </w:t>
            </w:r>
            <w:r w:rsidR="00561690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b</w:t>
            </w: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lood </w:t>
            </w:r>
            <w:r w:rsidR="00561690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p</w:t>
            </w: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ressure, mmHg</w:t>
            </w:r>
          </w:p>
        </w:tc>
        <w:tc>
          <w:tcPr>
            <w:tcW w:w="1561" w:type="dxa"/>
            <w:vAlign w:val="center"/>
          </w:tcPr>
          <w:p w14:paraId="0EB2E6CC" w14:textId="5DCEB25B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130.8 (17.1)</w:t>
            </w:r>
          </w:p>
        </w:tc>
        <w:tc>
          <w:tcPr>
            <w:tcW w:w="1559" w:type="dxa"/>
            <w:vAlign w:val="center"/>
          </w:tcPr>
          <w:p w14:paraId="004CE68C" w14:textId="5D9D2D0A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131.5 (17.7)</w:t>
            </w:r>
          </w:p>
        </w:tc>
        <w:tc>
          <w:tcPr>
            <w:tcW w:w="1559" w:type="dxa"/>
            <w:vAlign w:val="center"/>
          </w:tcPr>
          <w:p w14:paraId="21353272" w14:textId="71D5CC9E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132.1 (18.2)</w:t>
            </w:r>
          </w:p>
        </w:tc>
        <w:tc>
          <w:tcPr>
            <w:tcW w:w="992" w:type="dxa"/>
            <w:vAlign w:val="center"/>
          </w:tcPr>
          <w:p w14:paraId="10DD11FD" w14:textId="3217D07F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0.12</w:t>
            </w:r>
          </w:p>
        </w:tc>
      </w:tr>
      <w:tr w:rsidR="00566C38" w14:paraId="576C0ADC" w14:textId="77777777" w:rsidTr="006C4453">
        <w:tc>
          <w:tcPr>
            <w:tcW w:w="2551" w:type="dxa"/>
          </w:tcPr>
          <w:p w14:paraId="5EFDE6DA" w14:textId="5924C1EC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Diastolic </w:t>
            </w:r>
            <w:r w:rsidR="00561690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b</w:t>
            </w: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lood </w:t>
            </w:r>
            <w:r w:rsidR="00561690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p</w:t>
            </w: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ressure, mmHg</w:t>
            </w:r>
          </w:p>
        </w:tc>
        <w:tc>
          <w:tcPr>
            <w:tcW w:w="1561" w:type="dxa"/>
            <w:vAlign w:val="center"/>
          </w:tcPr>
          <w:p w14:paraId="4D8E1D26" w14:textId="56A65ECB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76.2 (10.9)</w:t>
            </w:r>
          </w:p>
        </w:tc>
        <w:tc>
          <w:tcPr>
            <w:tcW w:w="1559" w:type="dxa"/>
            <w:vAlign w:val="center"/>
          </w:tcPr>
          <w:p w14:paraId="6001207B" w14:textId="478F7699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77.1 (10.8)</w:t>
            </w:r>
          </w:p>
        </w:tc>
        <w:tc>
          <w:tcPr>
            <w:tcW w:w="1559" w:type="dxa"/>
            <w:vAlign w:val="center"/>
          </w:tcPr>
          <w:p w14:paraId="2647FB2F" w14:textId="65C5B82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77.4 (11.1)</w:t>
            </w:r>
          </w:p>
        </w:tc>
        <w:tc>
          <w:tcPr>
            <w:tcW w:w="992" w:type="dxa"/>
            <w:vAlign w:val="center"/>
          </w:tcPr>
          <w:p w14:paraId="327BEE27" w14:textId="6D369193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0.011</w:t>
            </w:r>
          </w:p>
        </w:tc>
      </w:tr>
      <w:tr w:rsidR="00566C38" w14:paraId="6A97216C" w14:textId="77777777" w:rsidTr="006C4453">
        <w:tc>
          <w:tcPr>
            <w:tcW w:w="2551" w:type="dxa"/>
          </w:tcPr>
          <w:p w14:paraId="7066945B" w14:textId="345882A5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Smoking status, n (%)</w:t>
            </w:r>
          </w:p>
        </w:tc>
        <w:tc>
          <w:tcPr>
            <w:tcW w:w="1561" w:type="dxa"/>
            <w:vAlign w:val="center"/>
          </w:tcPr>
          <w:p w14:paraId="2A56507C" w14:textId="7777777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C5A6E67" w14:textId="7777777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4A3897" w14:textId="7777777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9C428" w14:textId="6824E821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0</w:t>
            </w:r>
            <w:r w:rsidRPr="00566C3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.184</w:t>
            </w:r>
          </w:p>
        </w:tc>
      </w:tr>
      <w:tr w:rsidR="00566C38" w14:paraId="79889E9F" w14:textId="77777777" w:rsidTr="006C4453">
        <w:tc>
          <w:tcPr>
            <w:tcW w:w="2551" w:type="dxa"/>
          </w:tcPr>
          <w:p w14:paraId="09C258EE" w14:textId="4298CA8F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 Never smoking</w:t>
            </w:r>
          </w:p>
        </w:tc>
        <w:tc>
          <w:tcPr>
            <w:tcW w:w="1561" w:type="dxa"/>
            <w:vAlign w:val="center"/>
          </w:tcPr>
          <w:p w14:paraId="7FDA51BD" w14:textId="08090A1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487 (34.8)</w:t>
            </w:r>
          </w:p>
        </w:tc>
        <w:tc>
          <w:tcPr>
            <w:tcW w:w="1559" w:type="dxa"/>
            <w:vAlign w:val="center"/>
          </w:tcPr>
          <w:p w14:paraId="757EB119" w14:textId="5DD4D996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505 (36.1)</w:t>
            </w:r>
          </w:p>
        </w:tc>
        <w:tc>
          <w:tcPr>
            <w:tcW w:w="1559" w:type="dxa"/>
            <w:vAlign w:val="center"/>
          </w:tcPr>
          <w:p w14:paraId="185D0C96" w14:textId="49AC4966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460 (32.9)</w:t>
            </w:r>
          </w:p>
        </w:tc>
        <w:tc>
          <w:tcPr>
            <w:tcW w:w="992" w:type="dxa"/>
            <w:vAlign w:val="center"/>
          </w:tcPr>
          <w:p w14:paraId="44B89DC0" w14:textId="7777777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566C38" w14:paraId="71F24373" w14:textId="77777777" w:rsidTr="006C4453">
        <w:tc>
          <w:tcPr>
            <w:tcW w:w="2551" w:type="dxa"/>
          </w:tcPr>
          <w:p w14:paraId="127231D2" w14:textId="7A9FA8E3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 Former smoking</w:t>
            </w:r>
          </w:p>
        </w:tc>
        <w:tc>
          <w:tcPr>
            <w:tcW w:w="1561" w:type="dxa"/>
            <w:vAlign w:val="center"/>
          </w:tcPr>
          <w:p w14:paraId="41EE06ED" w14:textId="7188BC32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519 (37.1)</w:t>
            </w:r>
          </w:p>
        </w:tc>
        <w:tc>
          <w:tcPr>
            <w:tcW w:w="1559" w:type="dxa"/>
            <w:vAlign w:val="center"/>
          </w:tcPr>
          <w:p w14:paraId="638C906E" w14:textId="25A8CAD1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498 (35.6)</w:t>
            </w:r>
          </w:p>
        </w:tc>
        <w:tc>
          <w:tcPr>
            <w:tcW w:w="1559" w:type="dxa"/>
            <w:vAlign w:val="center"/>
          </w:tcPr>
          <w:p w14:paraId="228DC01A" w14:textId="5779891E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499 (35.7)</w:t>
            </w:r>
          </w:p>
        </w:tc>
        <w:tc>
          <w:tcPr>
            <w:tcW w:w="992" w:type="dxa"/>
            <w:vAlign w:val="center"/>
          </w:tcPr>
          <w:p w14:paraId="330F6DC1" w14:textId="77777777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566C38" w14:paraId="16C057A2" w14:textId="77777777" w:rsidTr="006C4453">
        <w:tc>
          <w:tcPr>
            <w:tcW w:w="2551" w:type="dxa"/>
          </w:tcPr>
          <w:p w14:paraId="13868535" w14:textId="71F407EF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535568"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  Current smoking</w:t>
            </w:r>
          </w:p>
        </w:tc>
        <w:tc>
          <w:tcPr>
            <w:tcW w:w="1561" w:type="dxa"/>
            <w:vAlign w:val="center"/>
          </w:tcPr>
          <w:p w14:paraId="2AB1108E" w14:textId="6C8E31E4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392 (28.0)</w:t>
            </w:r>
          </w:p>
        </w:tc>
        <w:tc>
          <w:tcPr>
            <w:tcW w:w="1559" w:type="dxa"/>
            <w:vAlign w:val="center"/>
          </w:tcPr>
          <w:p w14:paraId="65D4EA4E" w14:textId="261CEA8C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395 (28.3)</w:t>
            </w:r>
          </w:p>
        </w:tc>
        <w:tc>
          <w:tcPr>
            <w:tcW w:w="1559" w:type="dxa"/>
            <w:vAlign w:val="center"/>
          </w:tcPr>
          <w:p w14:paraId="342DA08E" w14:textId="3E5EB3EF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 w:rsidRPr="00566C38">
              <w:rPr>
                <w:rFonts w:ascii="Times New Roman" w:eastAsia="MyriadPro-Light" w:hAnsi="Times New Roman" w:cs="Times New Roman" w:hint="eastAsia"/>
                <w:kern w:val="0"/>
                <w:sz w:val="20"/>
                <w:szCs w:val="20"/>
              </w:rPr>
              <w:t>440 (31.5)</w:t>
            </w:r>
          </w:p>
        </w:tc>
        <w:tc>
          <w:tcPr>
            <w:tcW w:w="992" w:type="dxa"/>
            <w:vAlign w:val="center"/>
          </w:tcPr>
          <w:p w14:paraId="0F785778" w14:textId="39E159DB" w:rsidR="00566C38" w:rsidRP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</w:p>
        </w:tc>
      </w:tr>
      <w:tr w:rsidR="00566C38" w14:paraId="18E8C0B4" w14:textId="77777777">
        <w:tc>
          <w:tcPr>
            <w:tcW w:w="2551" w:type="dxa"/>
            <w:vAlign w:val="center"/>
          </w:tcPr>
          <w:p w14:paraId="6BEEAEC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Previous myocardial infarction,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  <w:vAlign w:val="center"/>
          </w:tcPr>
          <w:p w14:paraId="3EB4DD38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327 (23.4)</w:t>
            </w:r>
          </w:p>
        </w:tc>
        <w:tc>
          <w:tcPr>
            <w:tcW w:w="1559" w:type="dxa"/>
            <w:vAlign w:val="center"/>
          </w:tcPr>
          <w:p w14:paraId="3B9772CE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349 (25.0)</w:t>
            </w:r>
          </w:p>
        </w:tc>
        <w:tc>
          <w:tcPr>
            <w:tcW w:w="1559" w:type="dxa"/>
            <w:vAlign w:val="center"/>
          </w:tcPr>
          <w:p w14:paraId="3C1C0AEC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390 (27.9)</w:t>
            </w:r>
          </w:p>
        </w:tc>
        <w:tc>
          <w:tcPr>
            <w:tcW w:w="992" w:type="dxa"/>
            <w:vAlign w:val="center"/>
          </w:tcPr>
          <w:p w14:paraId="0067605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0.022 </w:t>
            </w:r>
          </w:p>
        </w:tc>
      </w:tr>
      <w:tr w:rsidR="00566C38" w14:paraId="3725D69F" w14:textId="77777777">
        <w:tc>
          <w:tcPr>
            <w:tcW w:w="2551" w:type="dxa"/>
            <w:vAlign w:val="center"/>
          </w:tcPr>
          <w:p w14:paraId="12C56A2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Previous stroke,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  <w:vAlign w:val="center"/>
          </w:tcPr>
          <w:p w14:paraId="3A85204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189 (13.5)</w:t>
            </w:r>
          </w:p>
        </w:tc>
        <w:tc>
          <w:tcPr>
            <w:tcW w:w="1559" w:type="dxa"/>
            <w:vAlign w:val="center"/>
          </w:tcPr>
          <w:p w14:paraId="2033DE5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199 (14.2)</w:t>
            </w:r>
          </w:p>
        </w:tc>
        <w:tc>
          <w:tcPr>
            <w:tcW w:w="1559" w:type="dxa"/>
            <w:vAlign w:val="center"/>
          </w:tcPr>
          <w:p w14:paraId="00E4AEC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201 (14.4)</w:t>
            </w:r>
          </w:p>
        </w:tc>
        <w:tc>
          <w:tcPr>
            <w:tcW w:w="992" w:type="dxa"/>
            <w:vAlign w:val="center"/>
          </w:tcPr>
          <w:p w14:paraId="4FF9A46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0.786 </w:t>
            </w:r>
          </w:p>
        </w:tc>
      </w:tr>
      <w:tr w:rsidR="00566C38" w14:paraId="3F05B1E8" w14:textId="77777777">
        <w:tc>
          <w:tcPr>
            <w:tcW w:w="2551" w:type="dxa"/>
            <w:vAlign w:val="center"/>
          </w:tcPr>
          <w:p w14:paraId="41A7504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Peripheral vascular disease,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  <w:vAlign w:val="center"/>
          </w:tcPr>
          <w:p w14:paraId="4ABE93D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 (7.2)</w:t>
            </w:r>
          </w:p>
        </w:tc>
        <w:tc>
          <w:tcPr>
            <w:tcW w:w="1559" w:type="dxa"/>
            <w:vAlign w:val="center"/>
          </w:tcPr>
          <w:p w14:paraId="0C39C0B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94 (6.7)</w:t>
            </w:r>
          </w:p>
        </w:tc>
        <w:tc>
          <w:tcPr>
            <w:tcW w:w="1559" w:type="dxa"/>
            <w:vAlign w:val="center"/>
          </w:tcPr>
          <w:p w14:paraId="1EA24B9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 (5.6)</w:t>
            </w:r>
          </w:p>
        </w:tc>
        <w:tc>
          <w:tcPr>
            <w:tcW w:w="992" w:type="dxa"/>
            <w:vAlign w:val="center"/>
          </w:tcPr>
          <w:p w14:paraId="1B3E45B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0.216 </w:t>
            </w:r>
          </w:p>
        </w:tc>
      </w:tr>
      <w:tr w:rsidR="00566C38" w14:paraId="735A4D29" w14:textId="77777777">
        <w:tc>
          <w:tcPr>
            <w:tcW w:w="2551" w:type="dxa"/>
            <w:vAlign w:val="center"/>
          </w:tcPr>
          <w:p w14:paraId="5886FA1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Family history of CAD,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61" w:type="dxa"/>
            <w:vAlign w:val="center"/>
          </w:tcPr>
          <w:p w14:paraId="4D35BC1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162 (11.6)</w:t>
            </w:r>
          </w:p>
        </w:tc>
        <w:tc>
          <w:tcPr>
            <w:tcW w:w="1559" w:type="dxa"/>
            <w:vAlign w:val="center"/>
          </w:tcPr>
          <w:p w14:paraId="217CC55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166 (11.9)</w:t>
            </w:r>
          </w:p>
        </w:tc>
        <w:tc>
          <w:tcPr>
            <w:tcW w:w="1559" w:type="dxa"/>
            <w:vAlign w:val="center"/>
          </w:tcPr>
          <w:p w14:paraId="4AABB3C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155 (11.1)</w:t>
            </w:r>
          </w:p>
        </w:tc>
        <w:tc>
          <w:tcPr>
            <w:tcW w:w="992" w:type="dxa"/>
            <w:vAlign w:val="center"/>
          </w:tcPr>
          <w:p w14:paraId="24E4A9FE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0.801 </w:t>
            </w:r>
          </w:p>
        </w:tc>
      </w:tr>
      <w:tr w:rsidR="00566C38" w14:paraId="4943AE30" w14:textId="77777777">
        <w:tc>
          <w:tcPr>
            <w:tcW w:w="2551" w:type="dxa"/>
            <w:vAlign w:val="center"/>
          </w:tcPr>
          <w:p w14:paraId="6A4F209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Heart rate, beats/min</w:t>
            </w:r>
          </w:p>
        </w:tc>
        <w:tc>
          <w:tcPr>
            <w:tcW w:w="1561" w:type="dxa"/>
            <w:vAlign w:val="center"/>
          </w:tcPr>
          <w:p w14:paraId="78A1527C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69.1 (11.1)</w:t>
            </w:r>
          </w:p>
        </w:tc>
        <w:tc>
          <w:tcPr>
            <w:tcW w:w="1559" w:type="dxa"/>
            <w:vAlign w:val="center"/>
          </w:tcPr>
          <w:p w14:paraId="5FE649E5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70.5 (10.9)</w:t>
            </w:r>
          </w:p>
        </w:tc>
        <w:tc>
          <w:tcPr>
            <w:tcW w:w="1559" w:type="dxa"/>
            <w:vAlign w:val="center"/>
          </w:tcPr>
          <w:p w14:paraId="20ADB0E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72.3 (12.1)</w:t>
            </w:r>
          </w:p>
        </w:tc>
        <w:tc>
          <w:tcPr>
            <w:tcW w:w="992" w:type="dxa"/>
            <w:vAlign w:val="center"/>
          </w:tcPr>
          <w:p w14:paraId="626EA1D7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35232210" w14:textId="77777777">
        <w:tc>
          <w:tcPr>
            <w:tcW w:w="2551" w:type="dxa"/>
            <w:vAlign w:val="center"/>
          </w:tcPr>
          <w:p w14:paraId="447E55A8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Clinical presentation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MyriadPro-Light" w:hAnsi="Times New Roman" w:cs="Times New Roman"/>
                <w:i/>
                <w:iCs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(%)</w:t>
            </w:r>
          </w:p>
        </w:tc>
        <w:tc>
          <w:tcPr>
            <w:tcW w:w="1561" w:type="dxa"/>
          </w:tcPr>
          <w:p w14:paraId="3DA8EF4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F0BAE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3E312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179E5C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566C38" w14:paraId="6F703272" w14:textId="77777777">
        <w:tc>
          <w:tcPr>
            <w:tcW w:w="2551" w:type="dxa"/>
            <w:vAlign w:val="center"/>
          </w:tcPr>
          <w:p w14:paraId="1FDE9635" w14:textId="77777777" w:rsidR="00566C38" w:rsidRDefault="00566C38" w:rsidP="00566C3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CCS</w:t>
            </w:r>
          </w:p>
        </w:tc>
        <w:tc>
          <w:tcPr>
            <w:tcW w:w="1561" w:type="dxa"/>
            <w:vAlign w:val="center"/>
          </w:tcPr>
          <w:p w14:paraId="3935334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564 (40.3)</w:t>
            </w:r>
          </w:p>
        </w:tc>
        <w:tc>
          <w:tcPr>
            <w:tcW w:w="1559" w:type="dxa"/>
            <w:vAlign w:val="center"/>
          </w:tcPr>
          <w:p w14:paraId="48FD750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521 (37.3)</w:t>
            </w:r>
          </w:p>
        </w:tc>
        <w:tc>
          <w:tcPr>
            <w:tcW w:w="1559" w:type="dxa"/>
            <w:vAlign w:val="center"/>
          </w:tcPr>
          <w:p w14:paraId="3E7F4A8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485 (34.7)</w:t>
            </w:r>
          </w:p>
        </w:tc>
        <w:tc>
          <w:tcPr>
            <w:tcW w:w="992" w:type="dxa"/>
          </w:tcPr>
          <w:p w14:paraId="2B68D2E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38" w14:paraId="6910CC5E" w14:textId="77777777">
        <w:tc>
          <w:tcPr>
            <w:tcW w:w="2551" w:type="dxa"/>
            <w:vAlign w:val="center"/>
          </w:tcPr>
          <w:p w14:paraId="3E4C3EA5" w14:textId="77777777" w:rsidR="00566C38" w:rsidRDefault="00566C38" w:rsidP="00566C38">
            <w:pPr>
              <w:spacing w:before="100" w:after="10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ACS</w:t>
            </w:r>
          </w:p>
        </w:tc>
        <w:tc>
          <w:tcPr>
            <w:tcW w:w="1561" w:type="dxa"/>
            <w:vAlign w:val="center"/>
          </w:tcPr>
          <w:p w14:paraId="0E0C03E8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834 (59.7)</w:t>
            </w:r>
          </w:p>
        </w:tc>
        <w:tc>
          <w:tcPr>
            <w:tcW w:w="1559" w:type="dxa"/>
            <w:vAlign w:val="center"/>
          </w:tcPr>
          <w:p w14:paraId="7DFE851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877 (62.7)</w:t>
            </w:r>
          </w:p>
        </w:tc>
        <w:tc>
          <w:tcPr>
            <w:tcW w:w="1559" w:type="dxa"/>
            <w:vAlign w:val="center"/>
          </w:tcPr>
          <w:p w14:paraId="2844AAD5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914 (65.3)</w:t>
            </w:r>
          </w:p>
        </w:tc>
        <w:tc>
          <w:tcPr>
            <w:tcW w:w="992" w:type="dxa"/>
            <w:vAlign w:val="center"/>
          </w:tcPr>
          <w:p w14:paraId="44220B1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38" w14:paraId="180B4E04" w14:textId="77777777">
        <w:tc>
          <w:tcPr>
            <w:tcW w:w="2551" w:type="dxa"/>
            <w:vAlign w:val="center"/>
          </w:tcPr>
          <w:p w14:paraId="447D2FE1" w14:textId="77777777" w:rsidR="00566C38" w:rsidRDefault="00566C38" w:rsidP="00566C38">
            <w:pPr>
              <w:spacing w:before="100" w:after="100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>LVEF, %</w:t>
            </w:r>
          </w:p>
        </w:tc>
        <w:tc>
          <w:tcPr>
            <w:tcW w:w="1561" w:type="dxa"/>
            <w:vAlign w:val="center"/>
          </w:tcPr>
          <w:p w14:paraId="11A29CA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61.9 (6.3)</w:t>
            </w:r>
          </w:p>
        </w:tc>
        <w:tc>
          <w:tcPr>
            <w:tcW w:w="1559" w:type="dxa"/>
            <w:vAlign w:val="center"/>
          </w:tcPr>
          <w:p w14:paraId="265FE12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61.7 (6.6)</w:t>
            </w:r>
          </w:p>
        </w:tc>
        <w:tc>
          <w:tcPr>
            <w:tcW w:w="1559" w:type="dxa"/>
            <w:vAlign w:val="center"/>
          </w:tcPr>
          <w:p w14:paraId="474D30A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60.9 (7.1)</w:t>
            </w:r>
          </w:p>
        </w:tc>
        <w:tc>
          <w:tcPr>
            <w:tcW w:w="992" w:type="dxa"/>
            <w:vAlign w:val="center"/>
          </w:tcPr>
          <w:p w14:paraId="743B0A6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5237F7A0" w14:textId="77777777">
        <w:tc>
          <w:tcPr>
            <w:tcW w:w="8222" w:type="dxa"/>
            <w:gridSpan w:val="5"/>
            <w:shd w:val="clear" w:color="auto" w:fill="DEEAF6"/>
            <w:vAlign w:val="center"/>
          </w:tcPr>
          <w:p w14:paraId="2A8F302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  <w:t>Laboratory data</w:t>
            </w:r>
          </w:p>
        </w:tc>
      </w:tr>
      <w:tr w:rsidR="00566C38" w14:paraId="5E876156" w14:textId="77777777">
        <w:tc>
          <w:tcPr>
            <w:tcW w:w="2551" w:type="dxa"/>
            <w:vAlign w:val="center"/>
          </w:tcPr>
          <w:p w14:paraId="4823A7B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FPG, mmol/L</w:t>
            </w:r>
          </w:p>
        </w:tc>
        <w:tc>
          <w:tcPr>
            <w:tcW w:w="1561" w:type="dxa"/>
            <w:vAlign w:val="center"/>
          </w:tcPr>
          <w:p w14:paraId="1AE500B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5.5 (1.1)</w:t>
            </w:r>
          </w:p>
        </w:tc>
        <w:tc>
          <w:tcPr>
            <w:tcW w:w="1559" w:type="dxa"/>
            <w:vAlign w:val="center"/>
          </w:tcPr>
          <w:p w14:paraId="5E59A7B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6.2 (1.5)</w:t>
            </w:r>
          </w:p>
        </w:tc>
        <w:tc>
          <w:tcPr>
            <w:tcW w:w="1559" w:type="dxa"/>
            <w:vAlign w:val="center"/>
          </w:tcPr>
          <w:p w14:paraId="30846157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 (3.6)</w:t>
            </w:r>
          </w:p>
        </w:tc>
        <w:tc>
          <w:tcPr>
            <w:tcW w:w="992" w:type="dxa"/>
            <w:vAlign w:val="center"/>
          </w:tcPr>
          <w:p w14:paraId="79F8F2C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4F73A3CE" w14:textId="77777777">
        <w:tc>
          <w:tcPr>
            <w:tcW w:w="2551" w:type="dxa"/>
            <w:vAlign w:val="center"/>
          </w:tcPr>
          <w:p w14:paraId="0AAE095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HbA1c, %</w:t>
            </w:r>
          </w:p>
        </w:tc>
        <w:tc>
          <w:tcPr>
            <w:tcW w:w="1561" w:type="dxa"/>
            <w:vAlign w:val="center"/>
          </w:tcPr>
          <w:p w14:paraId="51AA2EE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6.0 (0.8)</w:t>
            </w:r>
          </w:p>
        </w:tc>
        <w:tc>
          <w:tcPr>
            <w:tcW w:w="1559" w:type="dxa"/>
            <w:vAlign w:val="center"/>
          </w:tcPr>
          <w:p w14:paraId="08D6CA1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6.4 (1.1)</w:t>
            </w:r>
          </w:p>
        </w:tc>
        <w:tc>
          <w:tcPr>
            <w:tcW w:w="1559" w:type="dxa"/>
            <w:vAlign w:val="center"/>
          </w:tcPr>
          <w:p w14:paraId="33126F6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7.2 (1.5)</w:t>
            </w:r>
          </w:p>
        </w:tc>
        <w:tc>
          <w:tcPr>
            <w:tcW w:w="992" w:type="dxa"/>
            <w:vAlign w:val="center"/>
          </w:tcPr>
          <w:p w14:paraId="04D7375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1B4AD237" w14:textId="77777777">
        <w:tc>
          <w:tcPr>
            <w:tcW w:w="2551" w:type="dxa"/>
            <w:vAlign w:val="center"/>
          </w:tcPr>
          <w:p w14:paraId="225FF87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1561" w:type="dxa"/>
            <w:vAlign w:val="center"/>
          </w:tcPr>
          <w:p w14:paraId="56CAE26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 (0.2)</w:t>
            </w:r>
          </w:p>
        </w:tc>
        <w:tc>
          <w:tcPr>
            <w:tcW w:w="1559" w:type="dxa"/>
            <w:vAlign w:val="center"/>
          </w:tcPr>
          <w:p w14:paraId="405BD9E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1.5 (0.4)</w:t>
            </w:r>
          </w:p>
        </w:tc>
        <w:tc>
          <w:tcPr>
            <w:tcW w:w="1559" w:type="dxa"/>
            <w:vAlign w:val="center"/>
          </w:tcPr>
          <w:p w14:paraId="1EC3B9B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2.4 (0.9)</w:t>
            </w:r>
          </w:p>
        </w:tc>
        <w:tc>
          <w:tcPr>
            <w:tcW w:w="992" w:type="dxa"/>
            <w:vAlign w:val="center"/>
          </w:tcPr>
          <w:p w14:paraId="0F82783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436D7356" w14:textId="77777777">
        <w:tc>
          <w:tcPr>
            <w:tcW w:w="2551" w:type="dxa"/>
            <w:vAlign w:val="center"/>
          </w:tcPr>
          <w:p w14:paraId="206F419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TC, mmol/L</w:t>
            </w:r>
          </w:p>
        </w:tc>
        <w:tc>
          <w:tcPr>
            <w:tcW w:w="1561" w:type="dxa"/>
            <w:vAlign w:val="center"/>
          </w:tcPr>
          <w:p w14:paraId="67347E9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3.7 (0.9)</w:t>
            </w:r>
          </w:p>
        </w:tc>
        <w:tc>
          <w:tcPr>
            <w:tcW w:w="1559" w:type="dxa"/>
            <w:vAlign w:val="center"/>
          </w:tcPr>
          <w:p w14:paraId="63E887C5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4.0 (1.0)</w:t>
            </w:r>
          </w:p>
        </w:tc>
        <w:tc>
          <w:tcPr>
            <w:tcW w:w="1559" w:type="dxa"/>
            <w:vAlign w:val="center"/>
          </w:tcPr>
          <w:p w14:paraId="6AAD7D8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4.3 (1.1)</w:t>
            </w:r>
          </w:p>
        </w:tc>
        <w:tc>
          <w:tcPr>
            <w:tcW w:w="992" w:type="dxa"/>
            <w:vAlign w:val="center"/>
          </w:tcPr>
          <w:p w14:paraId="63475AA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4BAA500F" w14:textId="77777777">
        <w:tc>
          <w:tcPr>
            <w:tcW w:w="2551" w:type="dxa"/>
            <w:vAlign w:val="center"/>
          </w:tcPr>
          <w:p w14:paraId="58EE8CB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HDL-C, mmol/L</w:t>
            </w:r>
          </w:p>
        </w:tc>
        <w:tc>
          <w:tcPr>
            <w:tcW w:w="1561" w:type="dxa"/>
            <w:vAlign w:val="center"/>
          </w:tcPr>
          <w:p w14:paraId="52987C6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1.2 (0.3)</w:t>
            </w:r>
          </w:p>
        </w:tc>
        <w:tc>
          <w:tcPr>
            <w:tcW w:w="1559" w:type="dxa"/>
            <w:vAlign w:val="center"/>
          </w:tcPr>
          <w:p w14:paraId="3EEA53C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 (0.3)</w:t>
            </w:r>
          </w:p>
        </w:tc>
        <w:tc>
          <w:tcPr>
            <w:tcW w:w="1559" w:type="dxa"/>
            <w:vAlign w:val="center"/>
          </w:tcPr>
          <w:p w14:paraId="3E9D3F5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 (0.3)</w:t>
            </w:r>
          </w:p>
        </w:tc>
        <w:tc>
          <w:tcPr>
            <w:tcW w:w="992" w:type="dxa"/>
            <w:vAlign w:val="center"/>
          </w:tcPr>
          <w:p w14:paraId="7C61B6A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2F3136A7" w14:textId="77777777">
        <w:tc>
          <w:tcPr>
            <w:tcW w:w="2551" w:type="dxa"/>
            <w:vAlign w:val="center"/>
          </w:tcPr>
          <w:p w14:paraId="5FCE2C4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LDL-C, mmol/L</w:t>
            </w:r>
          </w:p>
        </w:tc>
        <w:tc>
          <w:tcPr>
            <w:tcW w:w="1561" w:type="dxa"/>
            <w:vAlign w:val="center"/>
          </w:tcPr>
          <w:p w14:paraId="0385C86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2.2 (0.8)</w:t>
            </w:r>
          </w:p>
        </w:tc>
        <w:tc>
          <w:tcPr>
            <w:tcW w:w="1559" w:type="dxa"/>
            <w:vAlign w:val="center"/>
          </w:tcPr>
          <w:p w14:paraId="3E65259A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2.5 (0.8)</w:t>
            </w:r>
          </w:p>
        </w:tc>
        <w:tc>
          <w:tcPr>
            <w:tcW w:w="1559" w:type="dxa"/>
            <w:vAlign w:val="center"/>
          </w:tcPr>
          <w:p w14:paraId="49606228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2.6 (1.0)</w:t>
            </w:r>
          </w:p>
        </w:tc>
        <w:tc>
          <w:tcPr>
            <w:tcW w:w="992" w:type="dxa"/>
            <w:vAlign w:val="center"/>
          </w:tcPr>
          <w:p w14:paraId="1FD0FAC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49819BA1" w14:textId="77777777">
        <w:tc>
          <w:tcPr>
            <w:tcW w:w="2551" w:type="dxa"/>
            <w:vAlign w:val="center"/>
          </w:tcPr>
          <w:p w14:paraId="0E0A6B67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Creatinine, μmol/L</w:t>
            </w:r>
          </w:p>
        </w:tc>
        <w:tc>
          <w:tcPr>
            <w:tcW w:w="1561" w:type="dxa"/>
            <w:vAlign w:val="center"/>
          </w:tcPr>
          <w:p w14:paraId="40C713E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80.0 [70.7, 90.3]</w:t>
            </w:r>
          </w:p>
        </w:tc>
        <w:tc>
          <w:tcPr>
            <w:tcW w:w="1559" w:type="dxa"/>
            <w:vAlign w:val="center"/>
          </w:tcPr>
          <w:p w14:paraId="305260D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81.4 [71.7, 92.0]</w:t>
            </w:r>
          </w:p>
        </w:tc>
        <w:tc>
          <w:tcPr>
            <w:tcW w:w="1559" w:type="dxa"/>
            <w:vAlign w:val="center"/>
          </w:tcPr>
          <w:p w14:paraId="6359606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80.7 [71.2, 93.3]</w:t>
            </w:r>
          </w:p>
        </w:tc>
        <w:tc>
          <w:tcPr>
            <w:tcW w:w="992" w:type="dxa"/>
            <w:vAlign w:val="center"/>
          </w:tcPr>
          <w:p w14:paraId="7279E63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0.015 </w:t>
            </w:r>
          </w:p>
        </w:tc>
      </w:tr>
      <w:tr w:rsidR="00566C38" w14:paraId="3E4EE341" w14:textId="77777777">
        <w:tc>
          <w:tcPr>
            <w:tcW w:w="2551" w:type="dxa"/>
            <w:vAlign w:val="center"/>
          </w:tcPr>
          <w:p w14:paraId="0C3C4CA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eGFR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, mL/min/1.73 m</w:t>
            </w: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61" w:type="dxa"/>
            <w:vAlign w:val="center"/>
          </w:tcPr>
          <w:p w14:paraId="0054678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85.7 [74.5, 93.8]</w:t>
            </w:r>
          </w:p>
        </w:tc>
        <w:tc>
          <w:tcPr>
            <w:tcW w:w="1559" w:type="dxa"/>
            <w:vAlign w:val="center"/>
          </w:tcPr>
          <w:p w14:paraId="4113570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83.3 [73.0, 93.3]</w:t>
            </w:r>
          </w:p>
        </w:tc>
        <w:tc>
          <w:tcPr>
            <w:tcW w:w="1559" w:type="dxa"/>
            <w:vAlign w:val="center"/>
          </w:tcPr>
          <w:p w14:paraId="1DFE132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84.9 [71.3, 94.8]</w:t>
            </w:r>
          </w:p>
        </w:tc>
        <w:tc>
          <w:tcPr>
            <w:tcW w:w="992" w:type="dxa"/>
            <w:vAlign w:val="center"/>
          </w:tcPr>
          <w:p w14:paraId="15D8EED3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0.068 </w:t>
            </w:r>
          </w:p>
        </w:tc>
      </w:tr>
      <w:tr w:rsidR="00566C38" w14:paraId="4A7424A5" w14:textId="77777777">
        <w:tc>
          <w:tcPr>
            <w:tcW w:w="8222" w:type="dxa"/>
            <w:gridSpan w:val="5"/>
            <w:shd w:val="clear" w:color="auto" w:fill="DEEAF6"/>
            <w:vAlign w:val="center"/>
          </w:tcPr>
          <w:p w14:paraId="17E86B9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  <w:t>Medications at discharge, n (%)</w:t>
            </w:r>
          </w:p>
        </w:tc>
      </w:tr>
      <w:tr w:rsidR="00566C38" w14:paraId="20CF3974" w14:textId="77777777">
        <w:tc>
          <w:tcPr>
            <w:tcW w:w="2551" w:type="dxa"/>
            <w:vAlign w:val="center"/>
          </w:tcPr>
          <w:p w14:paraId="64AEAEE6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Aspirin</w:t>
            </w:r>
          </w:p>
        </w:tc>
        <w:tc>
          <w:tcPr>
            <w:tcW w:w="1561" w:type="dxa"/>
            <w:vAlign w:val="center"/>
          </w:tcPr>
          <w:p w14:paraId="1C78890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1392 (99.6)</w:t>
            </w:r>
          </w:p>
        </w:tc>
        <w:tc>
          <w:tcPr>
            <w:tcW w:w="1559" w:type="dxa"/>
            <w:vAlign w:val="center"/>
          </w:tcPr>
          <w:p w14:paraId="572E3C8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1392 (99.6)</w:t>
            </w:r>
          </w:p>
        </w:tc>
        <w:tc>
          <w:tcPr>
            <w:tcW w:w="1559" w:type="dxa"/>
            <w:vAlign w:val="center"/>
          </w:tcPr>
          <w:p w14:paraId="23D485C5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1396 (99.8)</w:t>
            </w:r>
          </w:p>
        </w:tc>
        <w:tc>
          <w:tcPr>
            <w:tcW w:w="992" w:type="dxa"/>
            <w:vAlign w:val="center"/>
          </w:tcPr>
          <w:p w14:paraId="0626FD47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0.547 </w:t>
            </w:r>
          </w:p>
        </w:tc>
      </w:tr>
      <w:tr w:rsidR="00566C38" w14:paraId="08E9E988" w14:textId="77777777">
        <w:tc>
          <w:tcPr>
            <w:tcW w:w="2551" w:type="dxa"/>
            <w:vAlign w:val="center"/>
          </w:tcPr>
          <w:p w14:paraId="7893B837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Statins</w:t>
            </w:r>
          </w:p>
        </w:tc>
        <w:tc>
          <w:tcPr>
            <w:tcW w:w="1561" w:type="dxa"/>
            <w:vAlign w:val="center"/>
          </w:tcPr>
          <w:p w14:paraId="560EFF1B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1384 (99.0)</w:t>
            </w:r>
          </w:p>
        </w:tc>
        <w:tc>
          <w:tcPr>
            <w:tcW w:w="1559" w:type="dxa"/>
            <w:vAlign w:val="center"/>
          </w:tcPr>
          <w:p w14:paraId="185D8E3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1388 (99.3)</w:t>
            </w:r>
          </w:p>
        </w:tc>
        <w:tc>
          <w:tcPr>
            <w:tcW w:w="1559" w:type="dxa"/>
            <w:vAlign w:val="center"/>
          </w:tcPr>
          <w:p w14:paraId="5824D068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1386 (99.1)</w:t>
            </w:r>
          </w:p>
        </w:tc>
        <w:tc>
          <w:tcPr>
            <w:tcW w:w="992" w:type="dxa"/>
            <w:vAlign w:val="center"/>
          </w:tcPr>
          <w:p w14:paraId="3FA3C5D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0.702 </w:t>
            </w:r>
          </w:p>
        </w:tc>
      </w:tr>
      <w:tr w:rsidR="00566C38" w14:paraId="1D1186D3" w14:textId="77777777">
        <w:tc>
          <w:tcPr>
            <w:tcW w:w="2551" w:type="dxa"/>
            <w:vAlign w:val="center"/>
          </w:tcPr>
          <w:p w14:paraId="10B0B5C4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ACEI/ARB</w:t>
            </w:r>
          </w:p>
        </w:tc>
        <w:tc>
          <w:tcPr>
            <w:tcW w:w="1561" w:type="dxa"/>
            <w:vAlign w:val="center"/>
          </w:tcPr>
          <w:p w14:paraId="6639CBE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324 (23.2)</w:t>
            </w:r>
          </w:p>
        </w:tc>
        <w:tc>
          <w:tcPr>
            <w:tcW w:w="1559" w:type="dxa"/>
            <w:vAlign w:val="center"/>
          </w:tcPr>
          <w:p w14:paraId="524F9955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367 (26.3)</w:t>
            </w:r>
          </w:p>
        </w:tc>
        <w:tc>
          <w:tcPr>
            <w:tcW w:w="1559" w:type="dxa"/>
            <w:vAlign w:val="center"/>
          </w:tcPr>
          <w:p w14:paraId="52BA31DC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395 (28.2)</w:t>
            </w:r>
          </w:p>
        </w:tc>
        <w:tc>
          <w:tcPr>
            <w:tcW w:w="992" w:type="dxa"/>
            <w:vAlign w:val="center"/>
          </w:tcPr>
          <w:p w14:paraId="451DA36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0.009 </w:t>
            </w:r>
          </w:p>
        </w:tc>
      </w:tr>
      <w:tr w:rsidR="00566C38" w14:paraId="0E3443AF" w14:textId="77777777">
        <w:tc>
          <w:tcPr>
            <w:tcW w:w="2551" w:type="dxa"/>
            <w:vAlign w:val="center"/>
          </w:tcPr>
          <w:p w14:paraId="446E042D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β-blocker</w:t>
            </w:r>
          </w:p>
        </w:tc>
        <w:tc>
          <w:tcPr>
            <w:tcW w:w="1561" w:type="dxa"/>
            <w:vAlign w:val="center"/>
          </w:tcPr>
          <w:p w14:paraId="4BA2FCA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1225 (87.6)</w:t>
            </w:r>
          </w:p>
        </w:tc>
        <w:tc>
          <w:tcPr>
            <w:tcW w:w="1559" w:type="dxa"/>
            <w:vAlign w:val="center"/>
          </w:tcPr>
          <w:p w14:paraId="46C459E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1255 (89.8)</w:t>
            </w:r>
          </w:p>
        </w:tc>
        <w:tc>
          <w:tcPr>
            <w:tcW w:w="1559" w:type="dxa"/>
            <w:vAlign w:val="center"/>
          </w:tcPr>
          <w:p w14:paraId="75B8EF31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1296 (92.6)</w:t>
            </w:r>
          </w:p>
        </w:tc>
        <w:tc>
          <w:tcPr>
            <w:tcW w:w="992" w:type="dxa"/>
            <w:vAlign w:val="center"/>
          </w:tcPr>
          <w:p w14:paraId="3C4A6C9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0238F524" w14:textId="77777777">
        <w:tc>
          <w:tcPr>
            <w:tcW w:w="2551" w:type="dxa"/>
            <w:vAlign w:val="center"/>
          </w:tcPr>
          <w:p w14:paraId="061542DB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Calcium channel blocker</w:t>
            </w:r>
          </w:p>
        </w:tc>
        <w:tc>
          <w:tcPr>
            <w:tcW w:w="1561" w:type="dxa"/>
            <w:vAlign w:val="center"/>
          </w:tcPr>
          <w:p w14:paraId="78B27A7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574 (41.1)</w:t>
            </w:r>
          </w:p>
        </w:tc>
        <w:tc>
          <w:tcPr>
            <w:tcW w:w="1559" w:type="dxa"/>
            <w:vAlign w:val="center"/>
          </w:tcPr>
          <w:p w14:paraId="7210F5D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608 (43.5)</w:t>
            </w:r>
          </w:p>
        </w:tc>
        <w:tc>
          <w:tcPr>
            <w:tcW w:w="1559" w:type="dxa"/>
            <w:vAlign w:val="center"/>
          </w:tcPr>
          <w:p w14:paraId="0FB3B4B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615 (44.0)</w:t>
            </w:r>
          </w:p>
        </w:tc>
        <w:tc>
          <w:tcPr>
            <w:tcW w:w="992" w:type="dxa"/>
            <w:vAlign w:val="center"/>
          </w:tcPr>
          <w:p w14:paraId="12C09C4D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0.250 </w:t>
            </w:r>
          </w:p>
        </w:tc>
      </w:tr>
      <w:tr w:rsidR="00566C38" w14:paraId="1A31903E" w14:textId="77777777">
        <w:tc>
          <w:tcPr>
            <w:tcW w:w="2551" w:type="dxa"/>
            <w:vAlign w:val="center"/>
          </w:tcPr>
          <w:p w14:paraId="22D46AF9" w14:textId="77777777" w:rsidR="00566C38" w:rsidRDefault="00566C38" w:rsidP="00566C38">
            <w:pPr>
              <w:spacing w:before="100" w:after="1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Antidiabetic agents</w:t>
            </w:r>
          </w:p>
        </w:tc>
        <w:tc>
          <w:tcPr>
            <w:tcW w:w="1561" w:type="dxa"/>
            <w:vAlign w:val="center"/>
          </w:tcPr>
          <w:p w14:paraId="4A18A16E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DF5E409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D39F66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AE8BAF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C38" w14:paraId="7CC6C2A3" w14:textId="77777777">
        <w:tc>
          <w:tcPr>
            <w:tcW w:w="2551" w:type="dxa"/>
            <w:vAlign w:val="center"/>
          </w:tcPr>
          <w:p w14:paraId="4B5634EE" w14:textId="77777777" w:rsidR="00566C38" w:rsidRDefault="00566C38" w:rsidP="00566C38">
            <w:pPr>
              <w:spacing w:before="100" w:after="100"/>
              <w:ind w:firstLineChars="100" w:firstLine="2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Oral hypoglycemic agents</w:t>
            </w:r>
          </w:p>
        </w:tc>
        <w:tc>
          <w:tcPr>
            <w:tcW w:w="1561" w:type="dxa"/>
            <w:vAlign w:val="center"/>
          </w:tcPr>
          <w:p w14:paraId="45397650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197 (14.1)</w:t>
            </w:r>
          </w:p>
        </w:tc>
        <w:tc>
          <w:tcPr>
            <w:tcW w:w="1559" w:type="dxa"/>
            <w:vAlign w:val="center"/>
          </w:tcPr>
          <w:p w14:paraId="487CAB7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308 (22.0)</w:t>
            </w:r>
          </w:p>
        </w:tc>
        <w:tc>
          <w:tcPr>
            <w:tcW w:w="1559" w:type="dxa"/>
            <w:vAlign w:val="center"/>
          </w:tcPr>
          <w:p w14:paraId="71CAA3E2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515 (36.8)</w:t>
            </w:r>
          </w:p>
        </w:tc>
        <w:tc>
          <w:tcPr>
            <w:tcW w:w="992" w:type="dxa"/>
            <w:vAlign w:val="center"/>
          </w:tcPr>
          <w:p w14:paraId="05FE0306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  <w:tr w:rsidR="00566C38" w14:paraId="5BF0BB72" w14:textId="77777777">
        <w:tc>
          <w:tcPr>
            <w:tcW w:w="2551" w:type="dxa"/>
            <w:vAlign w:val="center"/>
          </w:tcPr>
          <w:p w14:paraId="5453568D" w14:textId="77777777" w:rsidR="00566C38" w:rsidRDefault="00566C38" w:rsidP="00566C38">
            <w:pPr>
              <w:spacing w:before="100" w:after="100"/>
              <w:ind w:firstLineChars="100" w:firstLine="200"/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MyriadPro-Light" w:hAnsi="Times New Roman" w:cs="Times New Roman"/>
                <w:kern w:val="0"/>
                <w:sz w:val="20"/>
                <w:szCs w:val="20"/>
              </w:rPr>
              <w:t>Insulin</w:t>
            </w:r>
          </w:p>
        </w:tc>
        <w:tc>
          <w:tcPr>
            <w:tcW w:w="1561" w:type="dxa"/>
            <w:vAlign w:val="center"/>
          </w:tcPr>
          <w:p w14:paraId="1C2C4E1E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 (4.6)</w:t>
            </w:r>
          </w:p>
        </w:tc>
        <w:tc>
          <w:tcPr>
            <w:tcW w:w="1559" w:type="dxa"/>
            <w:vAlign w:val="center"/>
          </w:tcPr>
          <w:p w14:paraId="6ABDA82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112 (8.0)</w:t>
            </w:r>
          </w:p>
        </w:tc>
        <w:tc>
          <w:tcPr>
            <w:tcW w:w="1559" w:type="dxa"/>
            <w:vAlign w:val="center"/>
          </w:tcPr>
          <w:p w14:paraId="08E865B7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195 (13.9)</w:t>
            </w:r>
          </w:p>
        </w:tc>
        <w:tc>
          <w:tcPr>
            <w:tcW w:w="992" w:type="dxa"/>
            <w:vAlign w:val="center"/>
          </w:tcPr>
          <w:p w14:paraId="5692E1E4" w14:textId="77777777" w:rsidR="00566C38" w:rsidRDefault="00566C38" w:rsidP="00566C38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&lt;0.001</w:t>
            </w:r>
          </w:p>
        </w:tc>
      </w:tr>
    </w:tbl>
    <w:p w14:paraId="062D6877" w14:textId="0F82DD8A" w:rsidR="0076182F" w:rsidRDefault="008F720A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Continuous values are summarized as mean (SD), median (interquartile range)</w:t>
      </w:r>
      <w:r w:rsidR="007855D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and categorical variables as n (%).</w:t>
      </w:r>
    </w:p>
    <w:p w14:paraId="3F6714DA" w14:textId="579A6DD7" w:rsidR="0076182F" w:rsidRPr="002139E1" w:rsidRDefault="008F720A" w:rsidP="002139E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ACEI indicates angiotensin converting enzyme inhibitor; ACS, acute coronary syndrome; ARB, angiotensin receptor blocker; CAD, coronary artery disease; CCS, chronic coronary syndrome; eGFR, estimated glomerular filtration rate; FPG, fasting plasma glucose; HbA1c, glycosylated hemoglobin A1c; HDL-C, </w:t>
      </w:r>
      <w:r w:rsidR="007855D6">
        <w:rPr>
          <w:rFonts w:ascii="Times New Roman" w:hAnsi="Times New Roman" w:cs="Times New Roman"/>
          <w:sz w:val="20"/>
          <w:szCs w:val="20"/>
        </w:rPr>
        <w:t>high-density</w:t>
      </w:r>
      <w:r>
        <w:rPr>
          <w:rFonts w:ascii="Times New Roman" w:hAnsi="Times New Roman" w:cs="Times New Roman"/>
          <w:sz w:val="20"/>
          <w:szCs w:val="20"/>
        </w:rPr>
        <w:t xml:space="preserve"> lipoprotein cholesterol; LDL-C, low-density lipoprotein cholesterol; LVEF, left ventricular ejection fraction; TC, total cholesterol; TG, triglycerides; TyG, triglyceride-glucose.</w:t>
      </w:r>
    </w:p>
    <w:sectPr w:rsidR="0076182F" w:rsidRPr="00213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A92C" w14:textId="77777777" w:rsidR="00E74C9A" w:rsidRDefault="00E74C9A" w:rsidP="009E55AB">
      <w:r>
        <w:separator/>
      </w:r>
    </w:p>
  </w:endnote>
  <w:endnote w:type="continuationSeparator" w:id="0">
    <w:p w14:paraId="2CB31570" w14:textId="77777777" w:rsidR="00E74C9A" w:rsidRDefault="00E74C9A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MyriadPro-Light">
    <w:altName w:val="Yu Gothic"/>
    <w:charset w:val="80"/>
    <w:family w:val="swiss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8FE7" w14:textId="77777777" w:rsidR="00E74C9A" w:rsidRDefault="00E74C9A" w:rsidP="009E55AB">
      <w:r>
        <w:separator/>
      </w:r>
    </w:p>
  </w:footnote>
  <w:footnote w:type="continuationSeparator" w:id="0">
    <w:p w14:paraId="5E7FB21B" w14:textId="77777777" w:rsidR="00E74C9A" w:rsidRDefault="00E74C9A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29FE"/>
    <w:rsid w:val="001B30F5"/>
    <w:rsid w:val="001B431E"/>
    <w:rsid w:val="001D7E8F"/>
    <w:rsid w:val="001E2CBF"/>
    <w:rsid w:val="001F168E"/>
    <w:rsid w:val="001F45DA"/>
    <w:rsid w:val="002021AD"/>
    <w:rsid w:val="002139E1"/>
    <w:rsid w:val="00230733"/>
    <w:rsid w:val="00235A17"/>
    <w:rsid w:val="002375C1"/>
    <w:rsid w:val="00247F65"/>
    <w:rsid w:val="00255EA7"/>
    <w:rsid w:val="0026465D"/>
    <w:rsid w:val="002917BA"/>
    <w:rsid w:val="00293BA7"/>
    <w:rsid w:val="002944D1"/>
    <w:rsid w:val="002A327A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6DAB"/>
    <w:rsid w:val="00560CAB"/>
    <w:rsid w:val="00561690"/>
    <w:rsid w:val="005649C3"/>
    <w:rsid w:val="00566C38"/>
    <w:rsid w:val="00571A72"/>
    <w:rsid w:val="0057334A"/>
    <w:rsid w:val="005749DD"/>
    <w:rsid w:val="0058484E"/>
    <w:rsid w:val="00585E7D"/>
    <w:rsid w:val="005928E0"/>
    <w:rsid w:val="00594E06"/>
    <w:rsid w:val="005D0810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41EE5"/>
    <w:rsid w:val="00653135"/>
    <w:rsid w:val="00662869"/>
    <w:rsid w:val="00667C32"/>
    <w:rsid w:val="00673CCB"/>
    <w:rsid w:val="00686322"/>
    <w:rsid w:val="00695549"/>
    <w:rsid w:val="006A7AA5"/>
    <w:rsid w:val="006C271E"/>
    <w:rsid w:val="006D3D8C"/>
    <w:rsid w:val="006E00AC"/>
    <w:rsid w:val="00726BE7"/>
    <w:rsid w:val="007341E8"/>
    <w:rsid w:val="0076182F"/>
    <w:rsid w:val="0076372E"/>
    <w:rsid w:val="0077496A"/>
    <w:rsid w:val="007819B8"/>
    <w:rsid w:val="007855D6"/>
    <w:rsid w:val="00787183"/>
    <w:rsid w:val="007903B5"/>
    <w:rsid w:val="007A40F9"/>
    <w:rsid w:val="007A50EB"/>
    <w:rsid w:val="007B50F3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707B"/>
    <w:rsid w:val="00916CEA"/>
    <w:rsid w:val="00922432"/>
    <w:rsid w:val="009330D4"/>
    <w:rsid w:val="0094143E"/>
    <w:rsid w:val="009630F2"/>
    <w:rsid w:val="009826E9"/>
    <w:rsid w:val="00990F89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850FE"/>
    <w:rsid w:val="00C9423E"/>
    <w:rsid w:val="00C9563E"/>
    <w:rsid w:val="00CA324B"/>
    <w:rsid w:val="00CC0652"/>
    <w:rsid w:val="00CC5EA5"/>
    <w:rsid w:val="00CE1D96"/>
    <w:rsid w:val="00D07AF9"/>
    <w:rsid w:val="00D1030B"/>
    <w:rsid w:val="00D1319D"/>
    <w:rsid w:val="00D14BDB"/>
    <w:rsid w:val="00D163C9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74C9A"/>
    <w:rsid w:val="00E83A08"/>
    <w:rsid w:val="00E94C68"/>
    <w:rsid w:val="00EA416D"/>
    <w:rsid w:val="00ED3625"/>
    <w:rsid w:val="00ED5AB3"/>
    <w:rsid w:val="00EF5E61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7855D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1D4A13-8D71-454B-8331-78A5416895EE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40</cp:revision>
  <dcterms:created xsi:type="dcterms:W3CDTF">2025-03-09T05:25:00Z</dcterms:created>
  <dcterms:modified xsi:type="dcterms:W3CDTF">2025-05-26T12:14:00Z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documentId_8416</vt:lpwstr>
  </property>
  <property fmtid="{D5CDD505-2E9C-101B-9397-08002B2CF9AE}" pid="6" name="grammarly_documentContext">
    <vt:lpwstr>{"goals":[],"domain":"general","emotions":[],"dialect":"american"}</vt:lpwstr>
  </property>
</Properties>
</file>