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5C263" w14:textId="77777777" w:rsidR="000C628B" w:rsidRPr="00781B16" w:rsidRDefault="000C628B" w:rsidP="000C628B">
      <w:pPr>
        <w:pStyle w:val="TOC"/>
        <w:jc w:val="center"/>
        <w:rPr>
          <w:rFonts w:ascii="Times New Roman" w:hAnsi="Times New Roman" w:cs="Times New Roman"/>
          <w:b/>
          <w:sz w:val="24"/>
        </w:rPr>
      </w:pPr>
      <w:bookmarkStart w:id="0" w:name="_Toc198323381"/>
      <w:r w:rsidRPr="00781B16">
        <w:rPr>
          <w:rFonts w:ascii="Times New Roman" w:hAnsi="Times New Roman" w:cs="Times New Roman"/>
          <w:b/>
          <w:sz w:val="24"/>
        </w:rPr>
        <w:t>Supplementary Material</w:t>
      </w:r>
    </w:p>
    <w:p w14:paraId="28C7DC95" w14:textId="22B9A8CE" w:rsidR="000C628B" w:rsidRPr="00781B16" w:rsidRDefault="000C628B" w:rsidP="000C628B">
      <w:pPr>
        <w:pStyle w:val="TOC"/>
        <w:jc w:val="center"/>
        <w:rPr>
          <w:rFonts w:ascii="Times New Roman" w:hAnsi="Times New Roman" w:cs="Times New Roman"/>
          <w:b/>
          <w:color w:val="000000" w:themeColor="text1"/>
          <w:sz w:val="20"/>
          <w:szCs w:val="20"/>
        </w:rPr>
      </w:pPr>
      <w:r w:rsidRPr="00781B16">
        <w:rPr>
          <w:rFonts w:ascii="Times New Roman" w:hAnsi="Times New Roman" w:cs="Times New Roman"/>
          <w:b/>
          <w:color w:val="000000" w:themeColor="text1"/>
          <w:sz w:val="20"/>
          <w:szCs w:val="20"/>
        </w:rPr>
        <w:t>Triglyceride-glucose-related indices and risk of cardiovascular disease and mortality in individuals with cardiovascular-kidney-metabolic (</w:t>
      </w:r>
      <w:proofErr w:type="spellStart"/>
      <w:r w:rsidRPr="00781B16">
        <w:rPr>
          <w:rFonts w:ascii="Times New Roman" w:hAnsi="Times New Roman" w:cs="Times New Roman"/>
          <w:b/>
          <w:color w:val="000000" w:themeColor="text1"/>
          <w:sz w:val="20"/>
          <w:szCs w:val="20"/>
        </w:rPr>
        <w:t>CKM</w:t>
      </w:r>
      <w:proofErr w:type="spellEnd"/>
      <w:r w:rsidRPr="00781B16">
        <w:rPr>
          <w:rFonts w:ascii="Times New Roman" w:hAnsi="Times New Roman" w:cs="Times New Roman"/>
          <w:b/>
          <w:color w:val="000000" w:themeColor="text1"/>
          <w:sz w:val="20"/>
          <w:szCs w:val="20"/>
        </w:rPr>
        <w:t>) syndrome stages 0-3: a prospective cohort study of 282,920 participants in the UK Biobank</w:t>
      </w:r>
    </w:p>
    <w:p w14:paraId="279C0C93" w14:textId="77777777" w:rsidR="000C628B" w:rsidRPr="00781B16" w:rsidRDefault="000C628B" w:rsidP="000C628B">
      <w:pPr>
        <w:spacing w:line="480" w:lineRule="auto"/>
        <w:rPr>
          <w:rFonts w:ascii="Times New Roman" w:hAnsi="Times New Roman" w:cs="Times New Roman"/>
          <w:sz w:val="20"/>
        </w:rPr>
      </w:pPr>
      <w:r w:rsidRPr="00781B16">
        <w:rPr>
          <w:rFonts w:ascii="Times New Roman" w:hAnsi="Times New Roman" w:cs="Times New Roman"/>
          <w:sz w:val="20"/>
        </w:rPr>
        <w:t xml:space="preserve">Kun </w:t>
      </w:r>
      <w:proofErr w:type="spellStart"/>
      <w:r w:rsidRPr="00781B16">
        <w:rPr>
          <w:rFonts w:ascii="Times New Roman" w:hAnsi="Times New Roman" w:cs="Times New Roman"/>
          <w:sz w:val="20"/>
        </w:rPr>
        <w:t>Liu</w:t>
      </w:r>
      <w:r w:rsidRPr="00781B16">
        <w:rPr>
          <w:rFonts w:ascii="Times New Roman" w:hAnsi="Times New Roman" w:cs="Times New Roman"/>
          <w:sz w:val="20"/>
          <w:vertAlign w:val="superscript"/>
        </w:rPr>
        <w:t>1</w:t>
      </w:r>
      <w:proofErr w:type="spellEnd"/>
      <w:r w:rsidRPr="00781B16">
        <w:rPr>
          <w:rFonts w:ascii="Times New Roman" w:hAnsi="Times New Roman" w:cs="Times New Roman"/>
          <w:sz w:val="20"/>
          <w:vertAlign w:val="superscript"/>
        </w:rPr>
        <w:t>†</w:t>
      </w:r>
      <w:r w:rsidRPr="00781B16">
        <w:rPr>
          <w:rFonts w:ascii="Times New Roman" w:hAnsi="Times New Roman" w:cs="Times New Roman"/>
          <w:sz w:val="20"/>
        </w:rPr>
        <w:t xml:space="preserve">, </w:t>
      </w:r>
      <w:proofErr w:type="spellStart"/>
      <w:r w:rsidRPr="00781B16">
        <w:rPr>
          <w:rFonts w:ascii="Times New Roman" w:hAnsi="Times New Roman" w:cs="Times New Roman"/>
          <w:sz w:val="20"/>
        </w:rPr>
        <w:t>Jinling</w:t>
      </w:r>
      <w:proofErr w:type="spellEnd"/>
      <w:r w:rsidRPr="00781B16">
        <w:rPr>
          <w:rFonts w:ascii="Times New Roman" w:hAnsi="Times New Roman" w:cs="Times New Roman"/>
          <w:sz w:val="20"/>
        </w:rPr>
        <w:t xml:space="preserve"> </w:t>
      </w:r>
      <w:proofErr w:type="spellStart"/>
      <w:r w:rsidRPr="00781B16">
        <w:rPr>
          <w:rFonts w:ascii="Times New Roman" w:hAnsi="Times New Roman" w:cs="Times New Roman"/>
          <w:sz w:val="20"/>
        </w:rPr>
        <w:t>Hu</w:t>
      </w:r>
      <w:r w:rsidRPr="00781B16">
        <w:rPr>
          <w:rFonts w:ascii="Times New Roman" w:hAnsi="Times New Roman" w:cs="Times New Roman"/>
          <w:sz w:val="20"/>
          <w:vertAlign w:val="superscript"/>
        </w:rPr>
        <w:t>2</w:t>
      </w:r>
      <w:proofErr w:type="spellEnd"/>
      <w:r w:rsidRPr="00781B16">
        <w:rPr>
          <w:rFonts w:ascii="Times New Roman" w:hAnsi="Times New Roman" w:cs="Times New Roman"/>
          <w:sz w:val="20"/>
          <w:vertAlign w:val="superscript"/>
        </w:rPr>
        <w:t>†</w:t>
      </w:r>
      <w:r w:rsidRPr="00781B16">
        <w:rPr>
          <w:rFonts w:ascii="Times New Roman" w:hAnsi="Times New Roman" w:cs="Times New Roman"/>
          <w:sz w:val="20"/>
        </w:rPr>
        <w:t xml:space="preserve">, Yueqing </w:t>
      </w:r>
      <w:proofErr w:type="spellStart"/>
      <w:r w:rsidRPr="00781B16">
        <w:rPr>
          <w:rFonts w:ascii="Times New Roman" w:hAnsi="Times New Roman" w:cs="Times New Roman"/>
          <w:sz w:val="20"/>
        </w:rPr>
        <w:t>Huang</w:t>
      </w:r>
      <w:r w:rsidRPr="00781B16">
        <w:rPr>
          <w:rFonts w:ascii="Times New Roman" w:hAnsi="Times New Roman" w:cs="Times New Roman"/>
          <w:sz w:val="20"/>
          <w:vertAlign w:val="superscript"/>
        </w:rPr>
        <w:t>3</w:t>
      </w:r>
      <w:proofErr w:type="spellEnd"/>
      <w:r w:rsidRPr="00781B16">
        <w:rPr>
          <w:rFonts w:ascii="Times New Roman" w:hAnsi="Times New Roman" w:cs="Times New Roman"/>
          <w:sz w:val="20"/>
        </w:rPr>
        <w:t xml:space="preserve">, </w:t>
      </w:r>
      <w:proofErr w:type="spellStart"/>
      <w:r w:rsidRPr="00781B16">
        <w:rPr>
          <w:rFonts w:ascii="Times New Roman" w:hAnsi="Times New Roman" w:cs="Times New Roman"/>
          <w:sz w:val="20"/>
        </w:rPr>
        <w:t>Dingliu</w:t>
      </w:r>
      <w:proofErr w:type="spellEnd"/>
      <w:r w:rsidRPr="00781B16">
        <w:rPr>
          <w:rFonts w:ascii="Times New Roman" w:hAnsi="Times New Roman" w:cs="Times New Roman"/>
          <w:sz w:val="20"/>
        </w:rPr>
        <w:t xml:space="preserve"> </w:t>
      </w:r>
      <w:proofErr w:type="spellStart"/>
      <w:r w:rsidRPr="00781B16">
        <w:rPr>
          <w:rFonts w:ascii="Times New Roman" w:hAnsi="Times New Roman" w:cs="Times New Roman"/>
          <w:sz w:val="20"/>
        </w:rPr>
        <w:t>He</w:t>
      </w:r>
      <w:r w:rsidRPr="00781B16">
        <w:rPr>
          <w:rFonts w:ascii="Times New Roman" w:hAnsi="Times New Roman" w:cs="Times New Roman"/>
          <w:sz w:val="20"/>
          <w:vertAlign w:val="superscript"/>
        </w:rPr>
        <w:t>4</w:t>
      </w:r>
      <w:proofErr w:type="spellEnd"/>
      <w:r w:rsidRPr="00781B16">
        <w:rPr>
          <w:rFonts w:ascii="Times New Roman" w:hAnsi="Times New Roman" w:cs="Times New Roman"/>
          <w:sz w:val="20"/>
          <w:vertAlign w:val="superscript"/>
        </w:rPr>
        <w:t>*</w:t>
      </w:r>
      <w:r w:rsidRPr="00781B16">
        <w:rPr>
          <w:rFonts w:ascii="Times New Roman" w:hAnsi="Times New Roman" w:cs="Times New Roman"/>
          <w:sz w:val="20"/>
        </w:rPr>
        <w:t xml:space="preserve">, Jing </w:t>
      </w:r>
      <w:proofErr w:type="spellStart"/>
      <w:r w:rsidRPr="00781B16">
        <w:rPr>
          <w:rFonts w:ascii="Times New Roman" w:hAnsi="Times New Roman" w:cs="Times New Roman"/>
          <w:sz w:val="20"/>
        </w:rPr>
        <w:t>Zhang</w:t>
      </w:r>
      <w:r w:rsidRPr="00781B16">
        <w:rPr>
          <w:rFonts w:ascii="Times New Roman" w:hAnsi="Times New Roman" w:cs="Times New Roman"/>
          <w:sz w:val="20"/>
          <w:vertAlign w:val="superscript"/>
        </w:rPr>
        <w:t>2</w:t>
      </w:r>
      <w:proofErr w:type="spellEnd"/>
      <w:r w:rsidRPr="00781B16">
        <w:rPr>
          <w:rFonts w:ascii="Times New Roman" w:hAnsi="Times New Roman" w:cs="Times New Roman"/>
          <w:sz w:val="20"/>
          <w:vertAlign w:val="superscript"/>
        </w:rPr>
        <w:t>*</w:t>
      </w:r>
    </w:p>
    <w:p w14:paraId="289B39CC" w14:textId="77777777" w:rsidR="000C628B" w:rsidRPr="00781B16" w:rsidRDefault="000C628B" w:rsidP="000C628B">
      <w:pPr>
        <w:spacing w:line="480" w:lineRule="auto"/>
        <w:rPr>
          <w:rFonts w:ascii="Times New Roman" w:hAnsi="Times New Roman" w:cs="Times New Roman"/>
          <w:sz w:val="20"/>
        </w:rPr>
      </w:pPr>
      <w:proofErr w:type="spellStart"/>
      <w:r w:rsidRPr="00781B16">
        <w:rPr>
          <w:rFonts w:ascii="Times New Roman" w:hAnsi="Times New Roman" w:cs="Times New Roman"/>
          <w:sz w:val="20"/>
          <w:vertAlign w:val="superscript"/>
        </w:rPr>
        <w:t>1</w:t>
      </w:r>
      <w:r w:rsidRPr="00781B16">
        <w:rPr>
          <w:rFonts w:ascii="Times New Roman" w:hAnsi="Times New Roman" w:cs="Times New Roman"/>
          <w:sz w:val="20"/>
        </w:rPr>
        <w:t>Department</w:t>
      </w:r>
      <w:proofErr w:type="spellEnd"/>
      <w:r w:rsidRPr="00781B16">
        <w:rPr>
          <w:rFonts w:ascii="Times New Roman" w:hAnsi="Times New Roman" w:cs="Times New Roman"/>
          <w:sz w:val="20"/>
        </w:rPr>
        <w:t xml:space="preserve"> of Anesthesiology, </w:t>
      </w:r>
      <w:proofErr w:type="spellStart"/>
      <w:r w:rsidRPr="00781B16">
        <w:rPr>
          <w:rFonts w:ascii="Times New Roman" w:hAnsi="Times New Roman" w:cs="Times New Roman"/>
          <w:sz w:val="20"/>
        </w:rPr>
        <w:t>Shengjing</w:t>
      </w:r>
      <w:proofErr w:type="spellEnd"/>
      <w:r w:rsidRPr="00781B16">
        <w:rPr>
          <w:rFonts w:ascii="Times New Roman" w:hAnsi="Times New Roman" w:cs="Times New Roman"/>
          <w:sz w:val="20"/>
        </w:rPr>
        <w:t xml:space="preserve"> Hospital of China Medical University, Shenyang, China.</w:t>
      </w:r>
    </w:p>
    <w:p w14:paraId="66050B24" w14:textId="77777777" w:rsidR="000C628B" w:rsidRPr="00781B16" w:rsidRDefault="000C628B" w:rsidP="000C628B">
      <w:pPr>
        <w:spacing w:line="480" w:lineRule="auto"/>
        <w:rPr>
          <w:rFonts w:ascii="Times New Roman" w:hAnsi="Times New Roman" w:cs="Times New Roman"/>
          <w:sz w:val="20"/>
        </w:rPr>
      </w:pPr>
      <w:proofErr w:type="spellStart"/>
      <w:r w:rsidRPr="00781B16">
        <w:rPr>
          <w:rFonts w:ascii="Times New Roman" w:hAnsi="Times New Roman" w:cs="Times New Roman"/>
          <w:sz w:val="20"/>
          <w:vertAlign w:val="superscript"/>
        </w:rPr>
        <w:t>2</w:t>
      </w:r>
      <w:r w:rsidRPr="00781B16">
        <w:rPr>
          <w:rFonts w:ascii="Times New Roman" w:hAnsi="Times New Roman" w:cs="Times New Roman"/>
          <w:sz w:val="20"/>
        </w:rPr>
        <w:t>Department</w:t>
      </w:r>
      <w:proofErr w:type="spellEnd"/>
      <w:r w:rsidRPr="00781B16">
        <w:rPr>
          <w:rFonts w:ascii="Times New Roman" w:hAnsi="Times New Roman" w:cs="Times New Roman"/>
          <w:sz w:val="20"/>
        </w:rPr>
        <w:t xml:space="preserve"> of Ultrasound, </w:t>
      </w:r>
      <w:proofErr w:type="spellStart"/>
      <w:r w:rsidRPr="00781B16">
        <w:rPr>
          <w:rFonts w:ascii="Times New Roman" w:hAnsi="Times New Roman" w:cs="Times New Roman"/>
          <w:sz w:val="20"/>
        </w:rPr>
        <w:t>Shengjing</w:t>
      </w:r>
      <w:proofErr w:type="spellEnd"/>
      <w:r w:rsidRPr="00781B16">
        <w:rPr>
          <w:rFonts w:ascii="Times New Roman" w:hAnsi="Times New Roman" w:cs="Times New Roman"/>
          <w:sz w:val="20"/>
        </w:rPr>
        <w:t xml:space="preserve"> Hospital of China Medical University, Shenyang, China.</w:t>
      </w:r>
    </w:p>
    <w:p w14:paraId="6A896195" w14:textId="77777777" w:rsidR="000C628B" w:rsidRPr="00781B16" w:rsidRDefault="000C628B" w:rsidP="000C628B">
      <w:pPr>
        <w:spacing w:line="480" w:lineRule="auto"/>
        <w:rPr>
          <w:rFonts w:ascii="Times New Roman" w:hAnsi="Times New Roman" w:cs="Times New Roman"/>
          <w:sz w:val="20"/>
        </w:rPr>
      </w:pPr>
      <w:proofErr w:type="spellStart"/>
      <w:r w:rsidRPr="00781B16">
        <w:rPr>
          <w:rFonts w:ascii="Times New Roman" w:hAnsi="Times New Roman" w:cs="Times New Roman"/>
          <w:sz w:val="20"/>
          <w:vertAlign w:val="superscript"/>
        </w:rPr>
        <w:t>3</w:t>
      </w:r>
      <w:r w:rsidRPr="00781B16">
        <w:rPr>
          <w:rFonts w:ascii="Times New Roman" w:hAnsi="Times New Roman" w:cs="Times New Roman"/>
          <w:sz w:val="20"/>
        </w:rPr>
        <w:t>Departments</w:t>
      </w:r>
      <w:proofErr w:type="spellEnd"/>
      <w:r w:rsidRPr="00781B16">
        <w:rPr>
          <w:rFonts w:ascii="Times New Roman" w:hAnsi="Times New Roman" w:cs="Times New Roman"/>
          <w:sz w:val="20"/>
        </w:rPr>
        <w:t xml:space="preserve"> of General Medicine, The Affiliated Suzhou Hospital of Nanjing Medical University, Suzhou Municipal Hospital, Nanjing Medical University, Suzhou 215001, Jiangsu, China.</w:t>
      </w:r>
    </w:p>
    <w:p w14:paraId="3371747C" w14:textId="77777777" w:rsidR="000C628B" w:rsidRPr="00781B16" w:rsidRDefault="000C628B" w:rsidP="000C628B">
      <w:pPr>
        <w:spacing w:line="480" w:lineRule="auto"/>
        <w:rPr>
          <w:rFonts w:ascii="Times New Roman" w:hAnsi="Times New Roman" w:cs="Times New Roman"/>
          <w:sz w:val="20"/>
        </w:rPr>
      </w:pPr>
      <w:proofErr w:type="spellStart"/>
      <w:r w:rsidRPr="00781B16">
        <w:rPr>
          <w:rFonts w:ascii="Times New Roman" w:hAnsi="Times New Roman" w:cs="Times New Roman"/>
          <w:sz w:val="20"/>
          <w:vertAlign w:val="superscript"/>
        </w:rPr>
        <w:t>4</w:t>
      </w:r>
      <w:r w:rsidRPr="00781B16">
        <w:rPr>
          <w:rFonts w:ascii="Times New Roman" w:hAnsi="Times New Roman" w:cs="Times New Roman"/>
          <w:sz w:val="20"/>
        </w:rPr>
        <w:t>Department</w:t>
      </w:r>
      <w:proofErr w:type="spellEnd"/>
      <w:r w:rsidRPr="00781B16">
        <w:rPr>
          <w:rFonts w:ascii="Times New Roman" w:hAnsi="Times New Roman" w:cs="Times New Roman"/>
          <w:sz w:val="20"/>
        </w:rPr>
        <w:t xml:space="preserve"> of Clinical Nutrition, </w:t>
      </w:r>
      <w:proofErr w:type="spellStart"/>
      <w:r w:rsidRPr="00781B16">
        <w:rPr>
          <w:rFonts w:ascii="Times New Roman" w:hAnsi="Times New Roman" w:cs="Times New Roman"/>
          <w:sz w:val="20"/>
        </w:rPr>
        <w:t>Yancheng</w:t>
      </w:r>
      <w:proofErr w:type="spellEnd"/>
      <w:r w:rsidRPr="00781B16">
        <w:rPr>
          <w:rFonts w:ascii="Times New Roman" w:hAnsi="Times New Roman" w:cs="Times New Roman"/>
          <w:sz w:val="20"/>
        </w:rPr>
        <w:t xml:space="preserve"> Clinical College of Xuzhou Medical University, The First People’s Hospital of </w:t>
      </w:r>
      <w:proofErr w:type="spellStart"/>
      <w:r w:rsidRPr="00781B16">
        <w:rPr>
          <w:rFonts w:ascii="Times New Roman" w:hAnsi="Times New Roman" w:cs="Times New Roman"/>
          <w:sz w:val="20"/>
        </w:rPr>
        <w:t>Yancheng</w:t>
      </w:r>
      <w:proofErr w:type="spellEnd"/>
      <w:r w:rsidRPr="00781B16">
        <w:rPr>
          <w:rFonts w:ascii="Times New Roman" w:hAnsi="Times New Roman" w:cs="Times New Roman"/>
          <w:sz w:val="20"/>
        </w:rPr>
        <w:t xml:space="preserve">, </w:t>
      </w:r>
      <w:proofErr w:type="spellStart"/>
      <w:r w:rsidRPr="00781B16">
        <w:rPr>
          <w:rFonts w:ascii="Times New Roman" w:hAnsi="Times New Roman" w:cs="Times New Roman"/>
          <w:sz w:val="20"/>
        </w:rPr>
        <w:t>Yancheng</w:t>
      </w:r>
      <w:proofErr w:type="spellEnd"/>
      <w:r w:rsidRPr="00781B16">
        <w:rPr>
          <w:rFonts w:ascii="Times New Roman" w:hAnsi="Times New Roman" w:cs="Times New Roman"/>
          <w:sz w:val="20"/>
        </w:rPr>
        <w:t xml:space="preserve"> 224001, Jiangsu, China.</w:t>
      </w:r>
    </w:p>
    <w:p w14:paraId="228E8D58" w14:textId="77777777" w:rsidR="000C628B" w:rsidRPr="00781B16" w:rsidRDefault="000C628B" w:rsidP="000C628B">
      <w:pPr>
        <w:spacing w:line="480" w:lineRule="auto"/>
        <w:rPr>
          <w:rFonts w:ascii="Times New Roman" w:hAnsi="Times New Roman" w:cs="Times New Roman"/>
          <w:sz w:val="20"/>
        </w:rPr>
      </w:pPr>
      <w:r w:rsidRPr="00781B16">
        <w:rPr>
          <w:rFonts w:ascii="Times New Roman" w:hAnsi="Times New Roman" w:cs="Times New Roman"/>
          <w:sz w:val="20"/>
          <w:vertAlign w:val="superscript"/>
        </w:rPr>
        <w:t>†</w:t>
      </w:r>
      <w:r w:rsidRPr="00781B16">
        <w:rPr>
          <w:rFonts w:ascii="Times New Roman" w:hAnsi="Times New Roman" w:cs="Times New Roman"/>
          <w:sz w:val="20"/>
        </w:rPr>
        <w:t xml:space="preserve">These authors contributed equally: Kun Liu and </w:t>
      </w:r>
      <w:proofErr w:type="spellStart"/>
      <w:r w:rsidRPr="00781B16">
        <w:rPr>
          <w:rFonts w:ascii="Times New Roman" w:hAnsi="Times New Roman" w:cs="Times New Roman"/>
          <w:sz w:val="20"/>
        </w:rPr>
        <w:t>Jinling</w:t>
      </w:r>
      <w:proofErr w:type="spellEnd"/>
      <w:r w:rsidRPr="00781B16">
        <w:rPr>
          <w:rFonts w:ascii="Times New Roman" w:hAnsi="Times New Roman" w:cs="Times New Roman"/>
          <w:sz w:val="20"/>
        </w:rPr>
        <w:t xml:space="preserve"> Hu. </w:t>
      </w:r>
    </w:p>
    <w:p w14:paraId="51D129B5" w14:textId="77777777" w:rsidR="000C628B" w:rsidRPr="00781B16" w:rsidRDefault="000C628B" w:rsidP="000C628B">
      <w:pPr>
        <w:spacing w:line="480" w:lineRule="auto"/>
        <w:rPr>
          <w:rFonts w:ascii="Times New Roman" w:hAnsi="Times New Roman" w:cs="Times New Roman"/>
          <w:sz w:val="20"/>
        </w:rPr>
      </w:pPr>
      <w:r w:rsidRPr="00781B16">
        <w:rPr>
          <w:rFonts w:ascii="Times New Roman" w:hAnsi="Times New Roman" w:cs="Times New Roman"/>
          <w:sz w:val="20"/>
          <w:vertAlign w:val="superscript"/>
        </w:rPr>
        <w:t>*</w:t>
      </w:r>
      <w:r w:rsidRPr="00781B16">
        <w:rPr>
          <w:rFonts w:ascii="Times New Roman" w:hAnsi="Times New Roman" w:cs="Times New Roman"/>
          <w:sz w:val="20"/>
        </w:rPr>
        <w:t xml:space="preserve">Correspond to: </w:t>
      </w:r>
    </w:p>
    <w:p w14:paraId="6039DC32" w14:textId="77777777" w:rsidR="000C628B" w:rsidRPr="00781B16" w:rsidRDefault="000C628B" w:rsidP="000C628B">
      <w:pPr>
        <w:spacing w:line="480" w:lineRule="auto"/>
        <w:rPr>
          <w:rFonts w:ascii="Times New Roman" w:hAnsi="Times New Roman" w:cs="Times New Roman"/>
          <w:sz w:val="20"/>
        </w:rPr>
      </w:pPr>
      <w:proofErr w:type="spellStart"/>
      <w:r w:rsidRPr="00781B16">
        <w:rPr>
          <w:rFonts w:ascii="Times New Roman" w:hAnsi="Times New Roman" w:cs="Times New Roman"/>
          <w:sz w:val="20"/>
        </w:rPr>
        <w:t>Dingliu</w:t>
      </w:r>
      <w:proofErr w:type="spellEnd"/>
      <w:r w:rsidRPr="00781B16">
        <w:rPr>
          <w:rFonts w:ascii="Times New Roman" w:hAnsi="Times New Roman" w:cs="Times New Roman"/>
          <w:sz w:val="20"/>
        </w:rPr>
        <w:t xml:space="preserve"> He, E-mail: </w:t>
      </w:r>
      <w:hyperlink r:id="rId7" w:history="1">
        <w:proofErr w:type="spellStart"/>
        <w:r w:rsidRPr="00781B16">
          <w:rPr>
            <w:rStyle w:val="a8"/>
            <w:rFonts w:ascii="Times New Roman" w:hAnsi="Times New Roman" w:cs="Times New Roman"/>
            <w:sz w:val="20"/>
          </w:rPr>
          <w:t>hedingliu@163.com</w:t>
        </w:r>
        <w:proofErr w:type="spellEnd"/>
      </w:hyperlink>
      <w:r w:rsidRPr="00781B16">
        <w:rPr>
          <w:rFonts w:ascii="Times New Roman" w:hAnsi="Times New Roman" w:cs="Times New Roman"/>
          <w:sz w:val="20"/>
        </w:rPr>
        <w:t>.</w:t>
      </w:r>
    </w:p>
    <w:p w14:paraId="26C14308" w14:textId="77777777" w:rsidR="000C628B" w:rsidRPr="00781B16" w:rsidRDefault="000C628B" w:rsidP="000C628B">
      <w:pPr>
        <w:spacing w:line="480" w:lineRule="auto"/>
        <w:rPr>
          <w:rFonts w:ascii="Times New Roman" w:hAnsi="Times New Roman" w:cs="Times New Roman"/>
          <w:sz w:val="20"/>
        </w:rPr>
      </w:pPr>
      <w:r w:rsidRPr="00781B16">
        <w:rPr>
          <w:rFonts w:ascii="Times New Roman" w:hAnsi="Times New Roman" w:cs="Times New Roman"/>
          <w:sz w:val="20"/>
        </w:rPr>
        <w:t xml:space="preserve">Department of Clinical Nutrition, </w:t>
      </w:r>
      <w:proofErr w:type="spellStart"/>
      <w:r w:rsidRPr="00781B16">
        <w:rPr>
          <w:rFonts w:ascii="Times New Roman" w:hAnsi="Times New Roman" w:cs="Times New Roman"/>
          <w:sz w:val="20"/>
        </w:rPr>
        <w:t>Yancheng</w:t>
      </w:r>
      <w:proofErr w:type="spellEnd"/>
      <w:r w:rsidRPr="00781B16">
        <w:rPr>
          <w:rFonts w:ascii="Times New Roman" w:hAnsi="Times New Roman" w:cs="Times New Roman"/>
          <w:sz w:val="20"/>
        </w:rPr>
        <w:t xml:space="preserve"> Clinical College of Xuzhou Medical University, The First People’s Hospital of </w:t>
      </w:r>
      <w:proofErr w:type="spellStart"/>
      <w:r w:rsidRPr="00781B16">
        <w:rPr>
          <w:rFonts w:ascii="Times New Roman" w:hAnsi="Times New Roman" w:cs="Times New Roman"/>
          <w:sz w:val="20"/>
        </w:rPr>
        <w:t>Yancheng</w:t>
      </w:r>
      <w:proofErr w:type="spellEnd"/>
      <w:r w:rsidRPr="00781B16">
        <w:rPr>
          <w:rFonts w:ascii="Times New Roman" w:hAnsi="Times New Roman" w:cs="Times New Roman"/>
          <w:sz w:val="20"/>
        </w:rPr>
        <w:t xml:space="preserve">, </w:t>
      </w:r>
      <w:proofErr w:type="spellStart"/>
      <w:r w:rsidRPr="00781B16">
        <w:rPr>
          <w:rFonts w:ascii="Times New Roman" w:hAnsi="Times New Roman" w:cs="Times New Roman"/>
          <w:sz w:val="20"/>
        </w:rPr>
        <w:t>Yancheng</w:t>
      </w:r>
      <w:proofErr w:type="spellEnd"/>
      <w:r w:rsidRPr="00781B16">
        <w:rPr>
          <w:rFonts w:ascii="Times New Roman" w:hAnsi="Times New Roman" w:cs="Times New Roman"/>
          <w:sz w:val="20"/>
        </w:rPr>
        <w:t xml:space="preserve"> 224001, Jiangsu, China.</w:t>
      </w:r>
    </w:p>
    <w:p w14:paraId="5F354DB7" w14:textId="77777777" w:rsidR="000C628B" w:rsidRPr="00781B16" w:rsidRDefault="000C628B" w:rsidP="000C628B">
      <w:pPr>
        <w:spacing w:line="480" w:lineRule="auto"/>
        <w:rPr>
          <w:rFonts w:ascii="Times New Roman" w:hAnsi="Times New Roman" w:cs="Times New Roman"/>
          <w:sz w:val="20"/>
        </w:rPr>
      </w:pPr>
      <w:r w:rsidRPr="00781B16">
        <w:rPr>
          <w:rFonts w:ascii="Times New Roman" w:hAnsi="Times New Roman" w:cs="Times New Roman"/>
          <w:sz w:val="20"/>
        </w:rPr>
        <w:t xml:space="preserve">Jing Zhang, E-mail: </w:t>
      </w:r>
      <w:proofErr w:type="spellStart"/>
      <w:r w:rsidRPr="00781B16">
        <w:rPr>
          <w:rFonts w:ascii="Times New Roman" w:hAnsi="Times New Roman" w:cs="Times New Roman"/>
          <w:sz w:val="20"/>
        </w:rPr>
        <w:t>zzjj198702@163.com</w:t>
      </w:r>
      <w:proofErr w:type="spellEnd"/>
      <w:r w:rsidRPr="00781B16">
        <w:rPr>
          <w:rFonts w:ascii="Times New Roman" w:hAnsi="Times New Roman" w:cs="Times New Roman"/>
          <w:sz w:val="20"/>
        </w:rPr>
        <w:t xml:space="preserve">. </w:t>
      </w:r>
    </w:p>
    <w:p w14:paraId="1AF34E15" w14:textId="77777777" w:rsidR="000C628B" w:rsidRPr="00781B16" w:rsidRDefault="000C628B" w:rsidP="000C628B">
      <w:pPr>
        <w:spacing w:line="480" w:lineRule="auto"/>
        <w:rPr>
          <w:rFonts w:ascii="Times New Roman" w:hAnsi="Times New Roman"/>
          <w:b/>
          <w:bCs/>
          <w:szCs w:val="21"/>
        </w:rPr>
      </w:pPr>
      <w:proofErr w:type="spellStart"/>
      <w:r w:rsidRPr="00781B16">
        <w:rPr>
          <w:rFonts w:ascii="Times New Roman" w:hAnsi="Times New Roman" w:cs="Times New Roman"/>
          <w:sz w:val="20"/>
        </w:rPr>
        <w:t>Shengjing</w:t>
      </w:r>
      <w:proofErr w:type="spellEnd"/>
      <w:r w:rsidRPr="00781B16">
        <w:rPr>
          <w:rFonts w:ascii="Times New Roman" w:hAnsi="Times New Roman" w:cs="Times New Roman"/>
          <w:sz w:val="20"/>
        </w:rPr>
        <w:t xml:space="preserve"> Hospital of China Medical University, No. 36, </w:t>
      </w:r>
      <w:proofErr w:type="spellStart"/>
      <w:r w:rsidRPr="00781B16">
        <w:rPr>
          <w:rFonts w:ascii="Times New Roman" w:hAnsi="Times New Roman" w:cs="Times New Roman"/>
          <w:sz w:val="20"/>
        </w:rPr>
        <w:t>Sanhao</w:t>
      </w:r>
      <w:proofErr w:type="spellEnd"/>
      <w:r w:rsidRPr="00781B16">
        <w:rPr>
          <w:rFonts w:ascii="Times New Roman" w:hAnsi="Times New Roman" w:cs="Times New Roman"/>
          <w:sz w:val="20"/>
        </w:rPr>
        <w:t xml:space="preserve"> Street, </w:t>
      </w:r>
      <w:proofErr w:type="spellStart"/>
      <w:r w:rsidRPr="00781B16">
        <w:rPr>
          <w:rFonts w:ascii="Times New Roman" w:hAnsi="Times New Roman" w:cs="Times New Roman"/>
          <w:sz w:val="20"/>
        </w:rPr>
        <w:t>Heping</w:t>
      </w:r>
      <w:proofErr w:type="spellEnd"/>
      <w:r w:rsidRPr="00781B16">
        <w:rPr>
          <w:rFonts w:ascii="Times New Roman" w:hAnsi="Times New Roman" w:cs="Times New Roman"/>
          <w:sz w:val="20"/>
        </w:rPr>
        <w:t xml:space="preserve"> District, Shenyang City, China, 110004.</w:t>
      </w:r>
      <w:r w:rsidRPr="00781B16">
        <w:rPr>
          <w:rFonts w:ascii="Times New Roman" w:hAnsi="Times New Roman"/>
          <w:b/>
          <w:bCs/>
          <w:szCs w:val="21"/>
        </w:rPr>
        <w:t xml:space="preserve"> </w:t>
      </w:r>
    </w:p>
    <w:p w14:paraId="478DB1B1" w14:textId="77777777" w:rsidR="000C628B" w:rsidRPr="00781B16" w:rsidRDefault="000C628B" w:rsidP="000C628B"/>
    <w:p w14:paraId="7F6758D8" w14:textId="77777777" w:rsidR="000C628B" w:rsidRPr="00781B16" w:rsidRDefault="000C628B" w:rsidP="00C52D25">
      <w:pPr>
        <w:widowControl/>
        <w:jc w:val="center"/>
        <w:outlineLvl w:val="0"/>
        <w:sectPr w:rsidR="000C628B" w:rsidRPr="00781B16" w:rsidSect="00493F65">
          <w:footerReference w:type="default" r:id="rId8"/>
          <w:pgSz w:w="16840" w:h="14175" w:orient="landscape"/>
          <w:pgMar w:top="1797" w:right="1440" w:bottom="1797" w:left="1440" w:header="851" w:footer="992" w:gutter="0"/>
          <w:cols w:space="425"/>
          <w:docGrid w:type="lines" w:linePitch="312"/>
        </w:sectPr>
      </w:pPr>
    </w:p>
    <w:p w14:paraId="75ADE129"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lastRenderedPageBreak/>
        <w:t xml:space="preserve">Table </w:t>
      </w:r>
      <w:proofErr w:type="spellStart"/>
      <w:r w:rsidRPr="00037F62">
        <w:rPr>
          <w:rFonts w:ascii="Times New Roman" w:hAnsi="Times New Roman" w:cs="Times New Roman"/>
          <w:b/>
          <w:sz w:val="20"/>
          <w:szCs w:val="21"/>
        </w:rPr>
        <w:t>S1</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Detailed definition of cardiovascular-kidney-metabolic syndrome</w:t>
      </w:r>
    </w:p>
    <w:p w14:paraId="2AA3EB04" w14:textId="77777777" w:rsidR="00037F62" w:rsidRPr="00037F62" w:rsidRDefault="00037F62" w:rsidP="00037F62">
      <w:pPr>
        <w:spacing w:line="360" w:lineRule="auto"/>
        <w:rPr>
          <w:rFonts w:ascii="Times New Roman" w:eastAsia="等线" w:hAnsi="Times New Roman" w:cs="Times New Roman"/>
          <w:bCs/>
          <w:color w:val="000000"/>
          <w:kern w:val="0"/>
          <w:sz w:val="20"/>
          <w:szCs w:val="21"/>
        </w:rPr>
      </w:pPr>
      <w:r w:rsidRPr="00037F62">
        <w:rPr>
          <w:rFonts w:ascii="Times New Roman" w:eastAsia="等线" w:hAnsi="Times New Roman" w:cs="Times New Roman"/>
          <w:b/>
          <w:color w:val="000000"/>
          <w:kern w:val="0"/>
          <w:sz w:val="20"/>
          <w:szCs w:val="21"/>
        </w:rPr>
        <w:t xml:space="preserve">Table </w:t>
      </w:r>
      <w:proofErr w:type="spellStart"/>
      <w:r w:rsidRPr="00037F62">
        <w:rPr>
          <w:rFonts w:ascii="Times New Roman" w:eastAsia="等线" w:hAnsi="Times New Roman" w:cs="Times New Roman"/>
          <w:b/>
          <w:color w:val="000000"/>
          <w:kern w:val="0"/>
          <w:sz w:val="20"/>
          <w:szCs w:val="21"/>
        </w:rPr>
        <w:t>S2</w:t>
      </w:r>
      <w:proofErr w:type="spellEnd"/>
      <w:r w:rsidRPr="00037F62">
        <w:rPr>
          <w:rFonts w:ascii="Times New Roman" w:eastAsia="等线" w:hAnsi="Times New Roman" w:cs="Times New Roman"/>
          <w:b/>
          <w:color w:val="000000"/>
          <w:kern w:val="0"/>
          <w:sz w:val="20"/>
          <w:szCs w:val="21"/>
        </w:rPr>
        <w:t>.</w:t>
      </w:r>
      <w:r w:rsidRPr="00037F62">
        <w:rPr>
          <w:rFonts w:ascii="Times New Roman" w:eastAsia="等线" w:hAnsi="Times New Roman" w:cs="Times New Roman"/>
          <w:bCs/>
          <w:color w:val="000000"/>
          <w:kern w:val="0"/>
          <w:sz w:val="20"/>
          <w:szCs w:val="21"/>
        </w:rPr>
        <w:t xml:space="preserve"> Measures of covariates at baseline in the UK Biobank</w:t>
      </w:r>
    </w:p>
    <w:p w14:paraId="6D7BBB83"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eastAsia="等线" w:hAnsi="Times New Roman" w:cs="Times New Roman"/>
          <w:b/>
          <w:bCs/>
          <w:sz w:val="20"/>
          <w:szCs w:val="21"/>
        </w:rPr>
        <w:t xml:space="preserve">Table </w:t>
      </w:r>
      <w:proofErr w:type="spellStart"/>
      <w:r w:rsidRPr="00037F62">
        <w:rPr>
          <w:rFonts w:ascii="Times New Roman" w:eastAsia="等线" w:hAnsi="Times New Roman" w:cs="Times New Roman"/>
          <w:b/>
          <w:bCs/>
          <w:sz w:val="20"/>
          <w:szCs w:val="21"/>
        </w:rPr>
        <w:t>S3</w:t>
      </w:r>
      <w:proofErr w:type="spellEnd"/>
      <w:r w:rsidRPr="00037F62">
        <w:rPr>
          <w:rFonts w:ascii="Times New Roman" w:eastAsia="等线" w:hAnsi="Times New Roman" w:cs="Times New Roman"/>
          <w:b/>
          <w:bCs/>
          <w:sz w:val="20"/>
          <w:szCs w:val="21"/>
        </w:rPr>
        <w:t xml:space="preserve"> </w:t>
      </w:r>
      <w:r w:rsidRPr="00037F62">
        <w:rPr>
          <w:rFonts w:ascii="Times New Roman" w:eastAsia="等线" w:hAnsi="Times New Roman" w:cs="Times New Roman"/>
          <w:sz w:val="20"/>
          <w:szCs w:val="21"/>
        </w:rPr>
        <w:t>Measurement of healthy diet score used in the UK Biobank</w:t>
      </w:r>
      <w:r w:rsidRPr="00037F62">
        <w:rPr>
          <w:rFonts w:ascii="Times New Roman" w:hAnsi="Times New Roman" w:cs="Times New Roman"/>
          <w:sz w:val="20"/>
          <w:szCs w:val="21"/>
        </w:rPr>
        <w:t xml:space="preserve"> </w:t>
      </w:r>
    </w:p>
    <w:p w14:paraId="3ED5803C" w14:textId="77777777" w:rsidR="00037F62" w:rsidRPr="00037F62" w:rsidRDefault="00037F62" w:rsidP="00037F62">
      <w:pPr>
        <w:spacing w:line="360" w:lineRule="auto"/>
        <w:rPr>
          <w:rFonts w:ascii="Times New Roman" w:eastAsia="等线" w:hAnsi="Times New Roman" w:cs="Times New Roman"/>
          <w:sz w:val="20"/>
          <w:szCs w:val="21"/>
        </w:rPr>
      </w:pPr>
      <w:r w:rsidRPr="00037F62">
        <w:rPr>
          <w:rFonts w:ascii="Times New Roman" w:eastAsia="等线" w:hAnsi="Times New Roman" w:cs="Times New Roman"/>
          <w:b/>
          <w:sz w:val="20"/>
          <w:szCs w:val="21"/>
        </w:rPr>
        <w:t xml:space="preserve">Table </w:t>
      </w:r>
      <w:proofErr w:type="spellStart"/>
      <w:r w:rsidRPr="00037F62">
        <w:rPr>
          <w:rFonts w:ascii="Times New Roman" w:eastAsia="等线" w:hAnsi="Times New Roman" w:cs="Times New Roman"/>
          <w:b/>
          <w:sz w:val="20"/>
          <w:szCs w:val="21"/>
        </w:rPr>
        <w:t>S4</w:t>
      </w:r>
      <w:proofErr w:type="spellEnd"/>
      <w:r w:rsidRPr="00037F62">
        <w:rPr>
          <w:rFonts w:ascii="Times New Roman" w:eastAsia="等线" w:hAnsi="Times New Roman" w:cs="Times New Roman"/>
          <w:b/>
          <w:sz w:val="20"/>
          <w:szCs w:val="21"/>
        </w:rPr>
        <w:t xml:space="preserve">. </w:t>
      </w:r>
      <w:r w:rsidRPr="00037F62">
        <w:rPr>
          <w:rFonts w:ascii="Times New Roman" w:eastAsia="等线" w:hAnsi="Times New Roman" w:cs="Times New Roman"/>
          <w:sz w:val="20"/>
          <w:szCs w:val="21"/>
        </w:rPr>
        <w:t xml:space="preserve">Baseline characteristics of study population according to the quartiles of </w:t>
      </w:r>
      <w:proofErr w:type="spellStart"/>
      <w:r w:rsidRPr="00037F62">
        <w:rPr>
          <w:rFonts w:ascii="Times New Roman" w:eastAsia="等线" w:hAnsi="Times New Roman" w:cs="Times New Roman"/>
          <w:sz w:val="20"/>
          <w:szCs w:val="21"/>
        </w:rPr>
        <w:t>TyG</w:t>
      </w:r>
      <w:proofErr w:type="spellEnd"/>
      <w:r w:rsidRPr="00037F62">
        <w:rPr>
          <w:rFonts w:ascii="Times New Roman" w:eastAsia="等线" w:hAnsi="Times New Roman" w:cs="Times New Roman"/>
          <w:sz w:val="20"/>
          <w:szCs w:val="21"/>
        </w:rPr>
        <w:t xml:space="preserve"> index</w:t>
      </w:r>
    </w:p>
    <w:p w14:paraId="1FA54A27" w14:textId="0EFF652F"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Table </w:t>
      </w:r>
      <w:proofErr w:type="spellStart"/>
      <w:r w:rsidRPr="00037F62">
        <w:rPr>
          <w:rFonts w:ascii="Times New Roman" w:hAnsi="Times New Roman" w:cs="Times New Roman"/>
          <w:b/>
          <w:sz w:val="20"/>
          <w:szCs w:val="21"/>
        </w:rPr>
        <w:t>S5</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Sensitivity analysis for the association of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 xml:space="preserve">-related indices with all-cause and cardiovascular mortality in </w:t>
      </w:r>
      <w:r>
        <w:rPr>
          <w:rFonts w:ascii="Times New Roman" w:hAnsi="Times New Roman" w:cs="Times New Roman"/>
          <w:sz w:val="20"/>
          <w:szCs w:val="21"/>
        </w:rPr>
        <w:t xml:space="preserve">individuals with </w:t>
      </w:r>
      <w:proofErr w:type="spellStart"/>
      <w:r>
        <w:rPr>
          <w:rFonts w:ascii="Times New Roman" w:hAnsi="Times New Roman" w:cs="Times New Roman"/>
          <w:sz w:val="20"/>
          <w:szCs w:val="21"/>
        </w:rPr>
        <w:t>CKM</w:t>
      </w:r>
      <w:proofErr w:type="spellEnd"/>
      <w:r>
        <w:rPr>
          <w:rFonts w:ascii="Times New Roman" w:hAnsi="Times New Roman" w:cs="Times New Roman"/>
          <w:sz w:val="20"/>
          <w:szCs w:val="21"/>
        </w:rPr>
        <w:t xml:space="preserve"> stages 0-4</w:t>
      </w:r>
    </w:p>
    <w:p w14:paraId="231A712B"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Table </w:t>
      </w:r>
      <w:proofErr w:type="spellStart"/>
      <w:r w:rsidRPr="00037F62">
        <w:rPr>
          <w:rFonts w:ascii="Times New Roman" w:hAnsi="Times New Roman" w:cs="Times New Roman"/>
          <w:b/>
          <w:sz w:val="20"/>
          <w:szCs w:val="21"/>
        </w:rPr>
        <w:t>S6</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Comparison of the current study with previous studies on similar topics</w:t>
      </w:r>
    </w:p>
    <w:p w14:paraId="48743E89"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Subgroup analysis stratified by age (&lt;60 vs ≥60 years)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2E8FE54A"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S2</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Subgroup analysis stratified by sex (female vs male)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615C015A"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S3</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Subgroup analysis stratified by stage (stage 0 vs stage 1 vs stage 2 vs stage 3)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21ACBFC0"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S4</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Subgroup analysis stratified by diabetic status (diabetes vs no diabetes)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 xml:space="preserve">-related indices and cardiovascular disease incidence and mortality in individuals with cardiovascular-kidney-metabolic syndrome stages 0-3 </w:t>
      </w:r>
    </w:p>
    <w:p w14:paraId="7B44EB5C"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S5</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Subgroup analysis stratified by adiposity status (adiposity vs no adiposity)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1E06149F"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S6</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Subgroup analysis stratified by hypertension status (hypertension vs no hypertension)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6A51D653"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S7</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Subgroup analysis stratified by kidney function status (</w:t>
      </w:r>
      <w:proofErr w:type="spellStart"/>
      <w:r w:rsidRPr="00037F62">
        <w:rPr>
          <w:rFonts w:ascii="Times New Roman" w:hAnsi="Times New Roman" w:cs="Times New Roman"/>
          <w:sz w:val="20"/>
          <w:szCs w:val="21"/>
        </w:rPr>
        <w:t>eGFR</w:t>
      </w:r>
      <w:proofErr w:type="spellEnd"/>
      <w:r w:rsidRPr="00037F62">
        <w:rPr>
          <w:rFonts w:ascii="Times New Roman" w:hAnsi="Times New Roman" w:cs="Times New Roman"/>
          <w:sz w:val="20"/>
          <w:szCs w:val="21"/>
        </w:rPr>
        <w:t>: &lt;60, 60-89, ≥90 ml/min/</w:t>
      </w:r>
      <w:proofErr w:type="spellStart"/>
      <w:r w:rsidRPr="00037F62">
        <w:rPr>
          <w:rFonts w:ascii="Times New Roman" w:hAnsi="Times New Roman" w:cs="Times New Roman"/>
          <w:sz w:val="20"/>
          <w:szCs w:val="21"/>
        </w:rPr>
        <w:t>1.73m²</w:t>
      </w:r>
      <w:proofErr w:type="spellEnd"/>
      <w:r w:rsidRPr="00037F62">
        <w:rPr>
          <w:rFonts w:ascii="Times New Roman" w:hAnsi="Times New Roman" w:cs="Times New Roman"/>
          <w:sz w:val="20"/>
          <w:szCs w:val="21"/>
        </w:rPr>
        <w:t xml:space="preserve">)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609821B1"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S8</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Subgroup analysis stratified by ethnicity (Whites vs non-Whites)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and mortality in individuals with cardiovascular-kidney-metabolic syndrome stages 0-3</w:t>
      </w:r>
    </w:p>
    <w:p w14:paraId="47516096"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lastRenderedPageBreak/>
        <w:t xml:space="preserve">Figure </w:t>
      </w:r>
      <w:proofErr w:type="spellStart"/>
      <w:r w:rsidRPr="00037F62">
        <w:rPr>
          <w:rFonts w:ascii="Times New Roman" w:hAnsi="Times New Roman" w:cs="Times New Roman"/>
          <w:b/>
          <w:sz w:val="20"/>
          <w:szCs w:val="21"/>
        </w:rPr>
        <w:t>S9</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in indivi</w:t>
      </w:r>
      <w:bookmarkStart w:id="1" w:name="_GoBack"/>
      <w:bookmarkEnd w:id="1"/>
      <w:r w:rsidRPr="00037F62">
        <w:rPr>
          <w:rFonts w:ascii="Times New Roman" w:hAnsi="Times New Roman" w:cs="Times New Roman"/>
          <w:sz w:val="20"/>
          <w:szCs w:val="21"/>
        </w:rPr>
        <w:t>duals with cardiovascular-kidney-metabolic syndrome stages 0-3: excluding participants who developed outcome within the first 2 years of follow-up</w:t>
      </w:r>
    </w:p>
    <w:p w14:paraId="17F339CE"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S10</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all-cause and cardiovascular mortality in individuals with cardiovascular-kidney-metabolic syndrome stages 0-3: excluding participants who developed outcome within the first 2 years of follow-up</w:t>
      </w:r>
    </w:p>
    <w:p w14:paraId="68FD491C"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S11</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in individuals with cardiovascular-kidney-metabolic syndrome stages 0-3: imputing covariates with missing values using multiple imputation approach</w:t>
      </w:r>
    </w:p>
    <w:p w14:paraId="57EA96A1"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S12</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all-cause and cardiovascular mortality in individuals with cardiovascular-kidney-metabolic syndrome stages 0-3: imputing covariates with missing values using multiple imputation approach.</w:t>
      </w:r>
    </w:p>
    <w:p w14:paraId="5DA18810"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S13</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diseases and mortality in individuals with cardiovascular-kidney-metabolic syndrome stages 0-3: using competing risk models to control competing risk of death from other causes</w:t>
      </w:r>
    </w:p>
    <w:p w14:paraId="18EDA508" w14:textId="77777777"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S14</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 xml:space="preserve">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cardiovascular disease incidence in individuals with cardiovascular-kidney-metabolic syndrome stages 0-3: additionally adjusting for the impact of medication use, including antihypertensive, lipid-lowering, and glucose-lowering medications.</w:t>
      </w:r>
    </w:p>
    <w:p w14:paraId="6FE0E7DD" w14:textId="23D6ACF4"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S15</w:t>
      </w:r>
      <w:proofErr w:type="spellEnd"/>
      <w:r w:rsidRPr="00037F62">
        <w:rPr>
          <w:rFonts w:ascii="Times New Roman" w:hAnsi="Times New Roman" w:cs="Times New Roman"/>
          <w:b/>
          <w:sz w:val="20"/>
          <w:szCs w:val="21"/>
        </w:rPr>
        <w:t>.</w:t>
      </w:r>
      <w:r w:rsidRPr="00037F62">
        <w:rPr>
          <w:rFonts w:ascii="Times New Roman" w:hAnsi="Times New Roman" w:cs="Times New Roman"/>
          <w:sz w:val="20"/>
          <w:szCs w:val="21"/>
        </w:rPr>
        <w:t xml:space="preserve"> Sensitivity analysis for the associations between </w:t>
      </w:r>
      <w:proofErr w:type="spellStart"/>
      <w:r w:rsidRPr="00037F62">
        <w:rPr>
          <w:rFonts w:ascii="Times New Roman" w:hAnsi="Times New Roman" w:cs="Times New Roman"/>
          <w:sz w:val="20"/>
          <w:szCs w:val="21"/>
        </w:rPr>
        <w:t>TyG</w:t>
      </w:r>
      <w:proofErr w:type="spellEnd"/>
      <w:r w:rsidRPr="00037F62">
        <w:rPr>
          <w:rFonts w:ascii="Times New Roman" w:hAnsi="Times New Roman" w:cs="Times New Roman"/>
          <w:sz w:val="20"/>
          <w:szCs w:val="21"/>
        </w:rPr>
        <w:t>-related indices and mortality in individuals with cardiovascular-kidney-metabolic syndrome stages 0-3: adjusting for the impact of medication use, including antihypertensive, lipid-lowering, a</w:t>
      </w:r>
      <w:r>
        <w:rPr>
          <w:rFonts w:ascii="Times New Roman" w:hAnsi="Times New Roman" w:cs="Times New Roman"/>
          <w:sz w:val="20"/>
          <w:szCs w:val="21"/>
        </w:rPr>
        <w:t>nd glucose-lowering medications</w:t>
      </w:r>
    </w:p>
    <w:p w14:paraId="222BFFD3" w14:textId="1F1E1A68" w:rsidR="00037F62" w:rsidRPr="00037F62" w:rsidRDefault="00037F62" w:rsidP="00037F62">
      <w:pPr>
        <w:spacing w:line="360" w:lineRule="auto"/>
        <w:rPr>
          <w:rFonts w:ascii="Times New Roman" w:hAnsi="Times New Roman" w:cs="Times New Roman"/>
          <w:sz w:val="20"/>
          <w:szCs w:val="21"/>
        </w:rPr>
      </w:pPr>
      <w:r w:rsidRPr="00037F62">
        <w:rPr>
          <w:rFonts w:ascii="Times New Roman" w:hAnsi="Times New Roman" w:cs="Times New Roman"/>
          <w:b/>
          <w:sz w:val="20"/>
          <w:szCs w:val="21"/>
        </w:rPr>
        <w:t xml:space="preserve">Figure </w:t>
      </w:r>
      <w:proofErr w:type="spellStart"/>
      <w:r w:rsidRPr="00037F62">
        <w:rPr>
          <w:rFonts w:ascii="Times New Roman" w:hAnsi="Times New Roman" w:cs="Times New Roman"/>
          <w:b/>
          <w:sz w:val="20"/>
          <w:szCs w:val="21"/>
        </w:rPr>
        <w:t>S16</w:t>
      </w:r>
      <w:proofErr w:type="spellEnd"/>
      <w:r w:rsidRPr="00037F62">
        <w:rPr>
          <w:rFonts w:ascii="Times New Roman" w:hAnsi="Times New Roman" w:cs="Times New Roman"/>
          <w:b/>
          <w:sz w:val="20"/>
          <w:szCs w:val="21"/>
        </w:rPr>
        <w:t xml:space="preserve">. </w:t>
      </w:r>
      <w:r w:rsidRPr="00037F62">
        <w:rPr>
          <w:rFonts w:ascii="Times New Roman" w:hAnsi="Times New Roman" w:cs="Times New Roman"/>
          <w:sz w:val="20"/>
          <w:szCs w:val="21"/>
        </w:rPr>
        <w:t>Additional analysis for the associations between the TG/</w:t>
      </w:r>
      <w:proofErr w:type="spellStart"/>
      <w:r w:rsidRPr="00037F62">
        <w:rPr>
          <w:rFonts w:ascii="Times New Roman" w:hAnsi="Times New Roman" w:cs="Times New Roman"/>
          <w:sz w:val="20"/>
          <w:szCs w:val="21"/>
        </w:rPr>
        <w:t>HDL</w:t>
      </w:r>
      <w:proofErr w:type="spellEnd"/>
      <w:r w:rsidRPr="00037F62">
        <w:rPr>
          <w:rFonts w:ascii="Times New Roman" w:hAnsi="Times New Roman" w:cs="Times New Roman"/>
          <w:sz w:val="20"/>
          <w:szCs w:val="21"/>
        </w:rPr>
        <w:t xml:space="preserve"> ratio and cardiovascular diseases and mortality in individuals with cardiovascular-kidney-metab</w:t>
      </w:r>
      <w:r>
        <w:rPr>
          <w:rFonts w:ascii="Times New Roman" w:hAnsi="Times New Roman" w:cs="Times New Roman"/>
          <w:sz w:val="20"/>
          <w:szCs w:val="21"/>
        </w:rPr>
        <w:t>olic syndrome stages 0-3</w:t>
      </w:r>
    </w:p>
    <w:p w14:paraId="5BA3A50D" w14:textId="77777777" w:rsidR="00037F62" w:rsidRDefault="00037F62" w:rsidP="00037F62">
      <w:pPr>
        <w:sectPr w:rsidR="00037F62" w:rsidSect="00493F65">
          <w:pgSz w:w="16840" w:h="14175" w:orient="landscape"/>
          <w:pgMar w:top="1797" w:right="1440" w:bottom="1797" w:left="1440" w:header="851" w:footer="992" w:gutter="0"/>
          <w:cols w:space="425"/>
          <w:docGrid w:type="lines" w:linePitch="312"/>
        </w:sectPr>
      </w:pPr>
    </w:p>
    <w:p w14:paraId="3588EBAC" w14:textId="186451D2" w:rsidR="00037F62" w:rsidRPr="00A717E9" w:rsidRDefault="00037F62" w:rsidP="00037F62"/>
    <w:p w14:paraId="18FD7BA2" w14:textId="78A42987" w:rsidR="00A148E5" w:rsidRPr="00781B16" w:rsidRDefault="00A148E5" w:rsidP="00C52D25">
      <w:pPr>
        <w:widowControl/>
        <w:jc w:val="center"/>
        <w:outlineLvl w:val="0"/>
        <w:rPr>
          <w:rFonts w:ascii="Times New Roman" w:eastAsia="宋体" w:hAnsi="Times New Roman" w:cs="Times New Roman"/>
          <w:sz w:val="20"/>
        </w:rPr>
      </w:pPr>
      <w:r w:rsidRPr="00781B16">
        <w:rPr>
          <w:rFonts w:ascii="Times New Roman" w:hAnsi="Times New Roman" w:cs="Times New Roman"/>
          <w:b/>
          <w:sz w:val="20"/>
        </w:rPr>
        <w:t xml:space="preserve">Table </w:t>
      </w:r>
      <w:proofErr w:type="spellStart"/>
      <w:r w:rsidRPr="00781B16">
        <w:rPr>
          <w:rFonts w:ascii="Times New Roman" w:hAnsi="Times New Roman" w:cs="Times New Roman"/>
          <w:b/>
          <w:sz w:val="20"/>
        </w:rPr>
        <w:t>S1</w:t>
      </w:r>
      <w:proofErr w:type="spellEnd"/>
      <w:r w:rsidRPr="00781B16">
        <w:rPr>
          <w:rFonts w:ascii="Times New Roman" w:hAnsi="Times New Roman" w:cs="Times New Roman"/>
          <w:b/>
          <w:sz w:val="20"/>
        </w:rPr>
        <w:t>.</w:t>
      </w:r>
      <w:r w:rsidRPr="00781B16">
        <w:rPr>
          <w:rFonts w:ascii="Times New Roman" w:hAnsi="Times New Roman" w:cs="Times New Roman"/>
          <w:sz w:val="20"/>
        </w:rPr>
        <w:t xml:space="preserve"> Detailed definition of </w:t>
      </w:r>
      <w:r w:rsidRPr="00781B16">
        <w:rPr>
          <w:rFonts w:ascii="Times New Roman" w:eastAsia="宋体" w:hAnsi="Times New Roman" w:cs="Times New Roman"/>
          <w:sz w:val="20"/>
        </w:rPr>
        <w:t>cardiovascular-kidney-metabolic syndrome</w:t>
      </w:r>
    </w:p>
    <w:tbl>
      <w:tblPr>
        <w:tblStyle w:val="a3"/>
        <w:tblW w:w="13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7"/>
        <w:gridCol w:w="11611"/>
      </w:tblGrid>
      <w:tr w:rsidR="00A148E5" w:rsidRPr="00781B16" w14:paraId="74065663" w14:textId="77777777" w:rsidTr="00781B16">
        <w:trPr>
          <w:trHeight w:val="315"/>
          <w:jc w:val="center"/>
        </w:trPr>
        <w:tc>
          <w:tcPr>
            <w:tcW w:w="1847" w:type="dxa"/>
            <w:tcBorders>
              <w:top w:val="single" w:sz="8" w:space="0" w:color="auto"/>
              <w:bottom w:val="single" w:sz="8" w:space="0" w:color="auto"/>
            </w:tcBorders>
            <w:vAlign w:val="center"/>
          </w:tcPr>
          <w:p w14:paraId="5E2759BC" w14:textId="77777777" w:rsidR="00A148E5" w:rsidRPr="00781B16" w:rsidRDefault="00A148E5" w:rsidP="00A72099">
            <w:pPr>
              <w:rPr>
                <w:rFonts w:ascii="Times New Roman" w:hAnsi="Times New Roman" w:cs="Times New Roman"/>
                <w:b/>
                <w:bCs/>
                <w:sz w:val="20"/>
              </w:rPr>
            </w:pPr>
            <w:r w:rsidRPr="00781B16">
              <w:rPr>
                <w:rFonts w:ascii="Times New Roman" w:hAnsi="Times New Roman" w:cs="Times New Roman"/>
                <w:b/>
                <w:bCs/>
                <w:sz w:val="20"/>
              </w:rPr>
              <w:t>Stages</w:t>
            </w:r>
          </w:p>
        </w:tc>
        <w:tc>
          <w:tcPr>
            <w:tcW w:w="11611" w:type="dxa"/>
            <w:tcBorders>
              <w:top w:val="single" w:sz="8" w:space="0" w:color="auto"/>
              <w:bottom w:val="single" w:sz="8" w:space="0" w:color="auto"/>
            </w:tcBorders>
            <w:vAlign w:val="center"/>
          </w:tcPr>
          <w:p w14:paraId="26AA72E4" w14:textId="77777777" w:rsidR="00A148E5" w:rsidRPr="00781B16" w:rsidRDefault="00A148E5" w:rsidP="00A72099">
            <w:pPr>
              <w:rPr>
                <w:rFonts w:ascii="Times New Roman" w:hAnsi="Times New Roman" w:cs="Times New Roman"/>
                <w:b/>
                <w:bCs/>
                <w:sz w:val="20"/>
              </w:rPr>
            </w:pPr>
            <w:r w:rsidRPr="00781B16">
              <w:rPr>
                <w:rFonts w:ascii="Times New Roman" w:hAnsi="Times New Roman" w:cs="Times New Roman"/>
                <w:b/>
                <w:bCs/>
                <w:sz w:val="20"/>
              </w:rPr>
              <w:t>Definition</w:t>
            </w:r>
          </w:p>
        </w:tc>
      </w:tr>
      <w:tr w:rsidR="00A148E5" w:rsidRPr="00781B16" w14:paraId="2F243AFD" w14:textId="77777777" w:rsidTr="00781B16">
        <w:trPr>
          <w:trHeight w:val="812"/>
          <w:jc w:val="center"/>
        </w:trPr>
        <w:tc>
          <w:tcPr>
            <w:tcW w:w="1847" w:type="dxa"/>
            <w:tcBorders>
              <w:top w:val="single" w:sz="8" w:space="0" w:color="auto"/>
            </w:tcBorders>
            <w:vAlign w:val="center"/>
          </w:tcPr>
          <w:p w14:paraId="322D11B2" w14:textId="77777777" w:rsidR="00A148E5" w:rsidRPr="00781B16" w:rsidRDefault="00A148E5" w:rsidP="00A72099">
            <w:pPr>
              <w:rPr>
                <w:rFonts w:ascii="Times New Roman" w:hAnsi="Times New Roman" w:cs="Times New Roman"/>
                <w:sz w:val="20"/>
              </w:rPr>
            </w:pPr>
            <w:r w:rsidRPr="00781B16">
              <w:rPr>
                <w:rFonts w:ascii="Times New Roman" w:hAnsi="Times New Roman" w:cs="Times New Roman"/>
                <w:sz w:val="20"/>
              </w:rPr>
              <w:t>Stage 0</w:t>
            </w:r>
          </w:p>
        </w:tc>
        <w:tc>
          <w:tcPr>
            <w:tcW w:w="11611" w:type="dxa"/>
            <w:tcBorders>
              <w:top w:val="single" w:sz="8" w:space="0" w:color="auto"/>
            </w:tcBorders>
            <w:vAlign w:val="center"/>
          </w:tcPr>
          <w:p w14:paraId="060CABB7" w14:textId="77777777" w:rsidR="00A148E5" w:rsidRPr="00781B16" w:rsidRDefault="00A148E5" w:rsidP="00A72099">
            <w:pPr>
              <w:rPr>
                <w:rFonts w:ascii="Times New Roman" w:hAnsi="Times New Roman" w:cs="Times New Roman"/>
                <w:sz w:val="20"/>
              </w:rPr>
            </w:pPr>
            <w:r w:rsidRPr="00781B16">
              <w:rPr>
                <w:rFonts w:ascii="Times New Roman" w:eastAsia="宋体" w:hAnsi="Times New Roman" w:cs="Times New Roman"/>
                <w:sz w:val="20"/>
              </w:rPr>
              <w:t>Stage 0 is defined as the absence of risk factors for cardiovascular-kidney-metabolic (</w:t>
            </w:r>
            <w:proofErr w:type="spellStart"/>
            <w:r w:rsidRPr="00781B16">
              <w:rPr>
                <w:rFonts w:ascii="Times New Roman" w:eastAsia="宋体" w:hAnsi="Times New Roman" w:cs="Times New Roman"/>
                <w:sz w:val="20"/>
              </w:rPr>
              <w:t>CKM</w:t>
            </w:r>
            <w:proofErr w:type="spellEnd"/>
            <w:r w:rsidRPr="00781B16">
              <w:rPr>
                <w:rFonts w:ascii="Times New Roman" w:eastAsia="宋体" w:hAnsi="Times New Roman" w:cs="Times New Roman"/>
                <w:sz w:val="20"/>
              </w:rPr>
              <w:t>) syndrome, including normal body mass index (BMI), waist circumference (WC), blood glucose, systolic blood pressure (</w:t>
            </w:r>
            <w:proofErr w:type="spellStart"/>
            <w:r w:rsidRPr="00781B16">
              <w:rPr>
                <w:rFonts w:ascii="Times New Roman" w:eastAsia="宋体" w:hAnsi="Times New Roman" w:cs="Times New Roman"/>
                <w:sz w:val="20"/>
              </w:rPr>
              <w:t>SBP</w:t>
            </w:r>
            <w:proofErr w:type="spellEnd"/>
            <w:r w:rsidRPr="00781B16">
              <w:rPr>
                <w:rFonts w:ascii="Times New Roman" w:eastAsia="宋体" w:hAnsi="Times New Roman" w:cs="Times New Roman"/>
                <w:sz w:val="20"/>
              </w:rPr>
              <w:t>), diastolic blood pressure (</w:t>
            </w:r>
            <w:proofErr w:type="spellStart"/>
            <w:r w:rsidRPr="00781B16">
              <w:rPr>
                <w:rFonts w:ascii="Times New Roman" w:eastAsia="宋体" w:hAnsi="Times New Roman" w:cs="Times New Roman"/>
                <w:sz w:val="20"/>
              </w:rPr>
              <w:t>DBP</w:t>
            </w:r>
            <w:proofErr w:type="spellEnd"/>
            <w:r w:rsidRPr="00781B16">
              <w:rPr>
                <w:rFonts w:ascii="Times New Roman" w:eastAsia="宋体" w:hAnsi="Times New Roman" w:cs="Times New Roman"/>
                <w:sz w:val="20"/>
              </w:rPr>
              <w:t>), lipid levels, renal function, and no evidence of cardiovascular disease (</w:t>
            </w:r>
            <w:proofErr w:type="spellStart"/>
            <w:r w:rsidRPr="00781B16">
              <w:rPr>
                <w:rFonts w:ascii="Times New Roman" w:eastAsia="宋体" w:hAnsi="Times New Roman" w:cs="Times New Roman"/>
                <w:sz w:val="20"/>
              </w:rPr>
              <w:t>CVD</w:t>
            </w:r>
            <w:proofErr w:type="spellEnd"/>
            <w:r w:rsidRPr="00781B16">
              <w:rPr>
                <w:rFonts w:ascii="Times New Roman" w:eastAsia="宋体" w:hAnsi="Times New Roman" w:cs="Times New Roman"/>
                <w:sz w:val="20"/>
              </w:rPr>
              <w:t>).</w:t>
            </w:r>
          </w:p>
        </w:tc>
      </w:tr>
      <w:tr w:rsidR="00A148E5" w:rsidRPr="00781B16" w14:paraId="443443A4" w14:textId="77777777" w:rsidTr="00781B16">
        <w:trPr>
          <w:trHeight w:val="567"/>
          <w:jc w:val="center"/>
        </w:trPr>
        <w:tc>
          <w:tcPr>
            <w:tcW w:w="1847" w:type="dxa"/>
            <w:vAlign w:val="center"/>
          </w:tcPr>
          <w:p w14:paraId="1BF7B588" w14:textId="77777777" w:rsidR="00A148E5" w:rsidRPr="00781B16" w:rsidRDefault="00A148E5" w:rsidP="00A72099">
            <w:pPr>
              <w:rPr>
                <w:rFonts w:ascii="Times New Roman" w:hAnsi="Times New Roman" w:cs="Times New Roman"/>
                <w:sz w:val="20"/>
              </w:rPr>
            </w:pPr>
            <w:r w:rsidRPr="00781B16">
              <w:rPr>
                <w:rFonts w:ascii="Times New Roman" w:hAnsi="Times New Roman" w:cs="Times New Roman"/>
                <w:sz w:val="20"/>
              </w:rPr>
              <w:t>Stage 1</w:t>
            </w:r>
          </w:p>
        </w:tc>
        <w:tc>
          <w:tcPr>
            <w:tcW w:w="11611" w:type="dxa"/>
            <w:vAlign w:val="center"/>
          </w:tcPr>
          <w:p w14:paraId="08FBF009" w14:textId="77777777" w:rsidR="00A148E5" w:rsidRPr="00781B16" w:rsidRDefault="00A148E5" w:rsidP="00A72099">
            <w:pPr>
              <w:rPr>
                <w:rFonts w:ascii="Times New Roman" w:hAnsi="Times New Roman" w:cs="Times New Roman"/>
                <w:sz w:val="20"/>
              </w:rPr>
            </w:pPr>
            <w:r w:rsidRPr="00781B16">
              <w:rPr>
                <w:rFonts w:ascii="Times New Roman" w:eastAsia="宋体" w:hAnsi="Times New Roman" w:cs="Times New Roman"/>
                <w:sz w:val="20"/>
              </w:rPr>
              <w:t xml:space="preserve">Stage 1 was characterized by the existence of at least one of the following metabolic dysfunctions: (1) BMI </w:t>
            </w:r>
            <w:r w:rsidRPr="00781B16">
              <w:rPr>
                <w:rFonts w:ascii="Times New Roman" w:eastAsia="等线" w:hAnsi="Times New Roman" w:cs="Times New Roman"/>
                <w:sz w:val="20"/>
              </w:rPr>
              <w:t>≥</w:t>
            </w:r>
            <w:r w:rsidRPr="00781B16">
              <w:rPr>
                <w:rFonts w:ascii="Times New Roman" w:eastAsia="宋体" w:hAnsi="Times New Roman" w:cs="Times New Roman"/>
                <w:sz w:val="20"/>
              </w:rPr>
              <w:t>25 kg/</w:t>
            </w:r>
            <w:proofErr w:type="spellStart"/>
            <w:r w:rsidRPr="00781B16">
              <w:rPr>
                <w:rFonts w:ascii="Times New Roman" w:eastAsia="宋体" w:hAnsi="Times New Roman" w:cs="Times New Roman"/>
                <w:sz w:val="20"/>
              </w:rPr>
              <w:t>m</w:t>
            </w:r>
            <w:r w:rsidRPr="00781B16">
              <w:rPr>
                <w:rFonts w:ascii="Times New Roman" w:eastAsia="宋体" w:hAnsi="Times New Roman" w:cs="Times New Roman"/>
                <w:sz w:val="20"/>
                <w:vertAlign w:val="superscript"/>
              </w:rPr>
              <w:t>2</w:t>
            </w:r>
            <w:proofErr w:type="spellEnd"/>
            <w:r w:rsidRPr="00781B16">
              <w:rPr>
                <w:rFonts w:ascii="Times New Roman" w:eastAsia="宋体" w:hAnsi="Times New Roman" w:cs="Times New Roman"/>
                <w:sz w:val="20"/>
              </w:rPr>
              <w:t xml:space="preserve">; (2) WC </w:t>
            </w:r>
            <w:r w:rsidRPr="00781B16">
              <w:rPr>
                <w:rFonts w:ascii="Times New Roman" w:eastAsia="等线" w:hAnsi="Times New Roman" w:cs="Times New Roman"/>
                <w:sz w:val="20"/>
              </w:rPr>
              <w:t>≥</w:t>
            </w:r>
            <w:r w:rsidRPr="00781B16">
              <w:rPr>
                <w:rFonts w:ascii="Times New Roman" w:eastAsia="宋体" w:hAnsi="Times New Roman" w:cs="Times New Roman"/>
                <w:sz w:val="20"/>
              </w:rPr>
              <w:t>88/102 cm in women/men; (3) prediabetes: 5.7%</w:t>
            </w:r>
            <w:r w:rsidRPr="00781B16">
              <w:rPr>
                <w:rFonts w:ascii="Times New Roman" w:eastAsia="等线" w:hAnsi="Times New Roman" w:cs="Times New Roman"/>
                <w:sz w:val="20"/>
              </w:rPr>
              <w:t>≤ glycated hemoglobin (</w:t>
            </w:r>
            <w:proofErr w:type="spellStart"/>
            <w:r w:rsidRPr="00781B16">
              <w:rPr>
                <w:rFonts w:ascii="Times New Roman" w:eastAsia="宋体" w:hAnsi="Times New Roman" w:cs="Times New Roman"/>
                <w:sz w:val="20"/>
              </w:rPr>
              <w:t>HbA1c</w:t>
            </w:r>
            <w:proofErr w:type="spellEnd"/>
            <w:r w:rsidRPr="00781B16">
              <w:rPr>
                <w:rFonts w:ascii="Times New Roman" w:eastAsia="宋体" w:hAnsi="Times New Roman" w:cs="Times New Roman"/>
                <w:sz w:val="20"/>
              </w:rPr>
              <w:t xml:space="preserve">) </w:t>
            </w:r>
            <w:r w:rsidRPr="00781B16">
              <w:rPr>
                <w:rFonts w:ascii="Times New Roman" w:eastAsia="等线" w:hAnsi="Times New Roman" w:cs="Times New Roman"/>
                <w:sz w:val="20"/>
              </w:rPr>
              <w:t>≤</w:t>
            </w:r>
            <w:r w:rsidRPr="00781B16">
              <w:rPr>
                <w:rFonts w:ascii="Times New Roman" w:eastAsia="宋体" w:hAnsi="Times New Roman" w:cs="Times New Roman"/>
                <w:sz w:val="20"/>
              </w:rPr>
              <w:t>6.4%.</w:t>
            </w:r>
          </w:p>
        </w:tc>
      </w:tr>
      <w:tr w:rsidR="00A148E5" w:rsidRPr="00781B16" w14:paraId="011A3F01" w14:textId="77777777" w:rsidTr="00781B16">
        <w:trPr>
          <w:trHeight w:val="1939"/>
          <w:jc w:val="center"/>
        </w:trPr>
        <w:tc>
          <w:tcPr>
            <w:tcW w:w="1847" w:type="dxa"/>
            <w:vAlign w:val="center"/>
          </w:tcPr>
          <w:p w14:paraId="2413B12A" w14:textId="77777777" w:rsidR="00A148E5" w:rsidRPr="00781B16" w:rsidRDefault="00A148E5" w:rsidP="00A72099">
            <w:pPr>
              <w:rPr>
                <w:rFonts w:ascii="Times New Roman" w:hAnsi="Times New Roman" w:cs="Times New Roman"/>
                <w:sz w:val="20"/>
              </w:rPr>
            </w:pPr>
            <w:r w:rsidRPr="00781B16">
              <w:rPr>
                <w:rFonts w:ascii="Times New Roman" w:hAnsi="Times New Roman" w:cs="Times New Roman"/>
                <w:sz w:val="20"/>
              </w:rPr>
              <w:t>Stage 2</w:t>
            </w:r>
          </w:p>
        </w:tc>
        <w:tc>
          <w:tcPr>
            <w:tcW w:w="11611" w:type="dxa"/>
            <w:vAlign w:val="center"/>
          </w:tcPr>
          <w:p w14:paraId="22804FC8" w14:textId="77777777" w:rsidR="00A148E5" w:rsidRPr="00781B16" w:rsidRDefault="00A148E5" w:rsidP="00A72099">
            <w:pPr>
              <w:rPr>
                <w:rFonts w:ascii="Times New Roman" w:eastAsia="宋体" w:hAnsi="Times New Roman" w:cs="Times New Roman"/>
                <w:sz w:val="20"/>
              </w:rPr>
            </w:pPr>
            <w:r w:rsidRPr="00781B16">
              <w:rPr>
                <w:rFonts w:ascii="Times New Roman" w:eastAsia="宋体" w:hAnsi="Times New Roman" w:cs="Times New Roman"/>
                <w:sz w:val="20"/>
              </w:rPr>
              <w:t>Stage 2 is defined as the presence of moderate to high-risk chronic kidney disease (CKD) and the existence of one or more of the following metabolic risk factors: (1) hypertension; (2) diabetes; (3) triglycerides (TG) ≥ 135 mg/</w:t>
            </w:r>
            <w:proofErr w:type="spellStart"/>
            <w:r w:rsidRPr="00781B16">
              <w:rPr>
                <w:rFonts w:ascii="Times New Roman" w:eastAsia="宋体" w:hAnsi="Times New Roman" w:cs="Times New Roman"/>
                <w:sz w:val="20"/>
              </w:rPr>
              <w:t>dL</w:t>
            </w:r>
            <w:proofErr w:type="spellEnd"/>
            <w:r w:rsidRPr="00781B16">
              <w:rPr>
                <w:rFonts w:ascii="Times New Roman" w:eastAsia="宋体" w:hAnsi="Times New Roman" w:cs="Times New Roman"/>
                <w:sz w:val="20"/>
              </w:rPr>
              <w:t>; (4) diagnosis of metabolic syndrome.</w:t>
            </w:r>
          </w:p>
          <w:p w14:paraId="2F8175FD" w14:textId="77777777" w:rsidR="00A148E5" w:rsidRPr="00781B16" w:rsidRDefault="00A148E5" w:rsidP="00A72099">
            <w:pPr>
              <w:rPr>
                <w:rFonts w:ascii="Times New Roman" w:eastAsia="宋体" w:hAnsi="Times New Roman" w:cs="Times New Roman"/>
                <w:sz w:val="20"/>
              </w:rPr>
            </w:pPr>
            <w:r w:rsidRPr="00781B16">
              <w:rPr>
                <w:rFonts w:ascii="Times New Roman" w:eastAsia="宋体" w:hAnsi="Times New Roman" w:cs="Times New Roman"/>
                <w:sz w:val="20"/>
              </w:rPr>
              <w:t>The moderate to high-risk CKD was defined as an estimated Glomerular Filtration Rate (</w:t>
            </w:r>
            <w:proofErr w:type="spellStart"/>
            <w:r w:rsidRPr="00781B16">
              <w:rPr>
                <w:rFonts w:ascii="Times New Roman" w:eastAsia="宋体" w:hAnsi="Times New Roman" w:cs="Times New Roman"/>
                <w:sz w:val="20"/>
              </w:rPr>
              <w:t>eGFR</w:t>
            </w:r>
            <w:proofErr w:type="spellEnd"/>
            <w:r w:rsidRPr="00781B16">
              <w:rPr>
                <w:rFonts w:ascii="Times New Roman" w:eastAsia="宋体" w:hAnsi="Times New Roman" w:cs="Times New Roman"/>
                <w:sz w:val="20"/>
              </w:rPr>
              <w:t xml:space="preserve">) between 30 and 60 mL/min/1.73 </w:t>
            </w:r>
            <w:proofErr w:type="spellStart"/>
            <w:r w:rsidRPr="00781B16">
              <w:rPr>
                <w:rFonts w:ascii="Times New Roman" w:eastAsia="宋体" w:hAnsi="Times New Roman" w:cs="Times New Roman"/>
                <w:sz w:val="20"/>
              </w:rPr>
              <w:t>m</w:t>
            </w:r>
            <w:r w:rsidRPr="00781B16">
              <w:rPr>
                <w:rFonts w:ascii="Times New Roman" w:eastAsia="宋体" w:hAnsi="Times New Roman" w:cs="Times New Roman"/>
                <w:sz w:val="20"/>
                <w:vertAlign w:val="superscript"/>
              </w:rPr>
              <w:t>2</w:t>
            </w:r>
            <w:proofErr w:type="spellEnd"/>
            <w:r w:rsidRPr="00781B16">
              <w:rPr>
                <w:rFonts w:ascii="Times New Roman" w:eastAsia="宋体" w:hAnsi="Times New Roman" w:cs="Times New Roman"/>
                <w:sz w:val="20"/>
              </w:rPr>
              <w:t xml:space="preserve">, and </w:t>
            </w:r>
            <w:proofErr w:type="spellStart"/>
            <w:r w:rsidRPr="00781B16">
              <w:rPr>
                <w:rFonts w:ascii="Times New Roman" w:eastAsia="宋体" w:hAnsi="Times New Roman" w:cs="Times New Roman"/>
                <w:sz w:val="20"/>
              </w:rPr>
              <w:t>eGFR</w:t>
            </w:r>
            <w:proofErr w:type="spellEnd"/>
            <w:r w:rsidRPr="00781B16">
              <w:rPr>
                <w:rFonts w:ascii="Times New Roman" w:eastAsia="宋体" w:hAnsi="Times New Roman" w:cs="Times New Roman"/>
                <w:sz w:val="20"/>
              </w:rPr>
              <w:t xml:space="preserve"> was calculated using the CKD-EPI 2021 creatinine-based equation proposed by the Chronic Kidney Epidemiology Collaboration.</w:t>
            </w:r>
          </w:p>
          <w:p w14:paraId="14982595" w14:textId="77777777" w:rsidR="00A148E5" w:rsidRPr="00781B16" w:rsidRDefault="00A148E5" w:rsidP="00A72099">
            <w:pPr>
              <w:rPr>
                <w:rFonts w:ascii="Times New Roman" w:eastAsia="等线" w:hAnsi="Times New Roman" w:cs="Times New Roman"/>
                <w:sz w:val="20"/>
              </w:rPr>
            </w:pPr>
            <w:r w:rsidRPr="00781B16">
              <w:rPr>
                <w:rFonts w:ascii="Times New Roman" w:eastAsia="宋体" w:hAnsi="Times New Roman" w:cs="Times New Roman"/>
                <w:sz w:val="20"/>
              </w:rPr>
              <w:t xml:space="preserve">Hypertension was defied as a self-reported history of hypertension, and/or </w:t>
            </w:r>
            <w:proofErr w:type="spellStart"/>
            <w:r w:rsidRPr="00781B16">
              <w:rPr>
                <w:rFonts w:ascii="Times New Roman" w:eastAsia="宋体" w:hAnsi="Times New Roman" w:cs="Times New Roman"/>
                <w:sz w:val="20"/>
              </w:rPr>
              <w:t>SBP</w:t>
            </w:r>
            <w:proofErr w:type="spellEnd"/>
            <w:r w:rsidRPr="00781B16">
              <w:rPr>
                <w:rFonts w:ascii="Times New Roman" w:eastAsia="宋体" w:hAnsi="Times New Roman" w:cs="Times New Roman"/>
                <w:sz w:val="20"/>
              </w:rPr>
              <w:t xml:space="preserve"> </w:t>
            </w:r>
            <w:r w:rsidRPr="00781B16">
              <w:rPr>
                <w:rFonts w:ascii="Times New Roman" w:eastAsia="等线" w:hAnsi="Times New Roman" w:cs="Times New Roman"/>
                <w:sz w:val="20"/>
              </w:rPr>
              <w:t xml:space="preserve">≥130 mmHg, and/or </w:t>
            </w:r>
            <w:proofErr w:type="spellStart"/>
            <w:r w:rsidRPr="00781B16">
              <w:rPr>
                <w:rFonts w:ascii="Times New Roman" w:eastAsia="等线" w:hAnsi="Times New Roman" w:cs="Times New Roman"/>
                <w:sz w:val="20"/>
              </w:rPr>
              <w:t>DBP</w:t>
            </w:r>
            <w:proofErr w:type="spellEnd"/>
            <w:r w:rsidRPr="00781B16">
              <w:rPr>
                <w:rFonts w:ascii="Times New Roman" w:eastAsia="等线" w:hAnsi="Times New Roman" w:cs="Times New Roman"/>
                <w:sz w:val="20"/>
              </w:rPr>
              <w:t xml:space="preserve"> ≥80 mmHg, and/or the intake of anti-hypertensive medications.</w:t>
            </w:r>
          </w:p>
          <w:p w14:paraId="2BE68139" w14:textId="77777777" w:rsidR="00A148E5" w:rsidRPr="00781B16" w:rsidRDefault="00A148E5" w:rsidP="00A72099">
            <w:pPr>
              <w:rPr>
                <w:rFonts w:ascii="Times New Roman" w:eastAsia="宋体" w:hAnsi="Times New Roman" w:cs="Times New Roman"/>
                <w:sz w:val="20"/>
              </w:rPr>
            </w:pPr>
            <w:r w:rsidRPr="00781B16">
              <w:rPr>
                <w:rFonts w:ascii="Times New Roman" w:eastAsia="宋体" w:hAnsi="Times New Roman" w:cs="Times New Roman"/>
                <w:sz w:val="20"/>
              </w:rPr>
              <w:t xml:space="preserve">Diabetes was defined as </w:t>
            </w:r>
            <w:proofErr w:type="spellStart"/>
            <w:r w:rsidRPr="00781B16">
              <w:rPr>
                <w:rFonts w:ascii="Times New Roman" w:eastAsia="宋体" w:hAnsi="Times New Roman" w:cs="Times New Roman"/>
                <w:sz w:val="20"/>
              </w:rPr>
              <w:t>HbA1c</w:t>
            </w:r>
            <w:proofErr w:type="spellEnd"/>
            <w:r w:rsidRPr="00781B16">
              <w:rPr>
                <w:rFonts w:ascii="Times New Roman" w:eastAsia="宋体" w:hAnsi="Times New Roman" w:cs="Times New Roman"/>
                <w:sz w:val="20"/>
              </w:rPr>
              <w:t xml:space="preserve"> </w:t>
            </w:r>
            <w:r w:rsidRPr="00781B16">
              <w:rPr>
                <w:rFonts w:ascii="Times New Roman" w:eastAsia="等线" w:hAnsi="Times New Roman" w:cs="Times New Roman"/>
                <w:sz w:val="20"/>
              </w:rPr>
              <w:t xml:space="preserve">≥6.4%, </w:t>
            </w:r>
            <w:r w:rsidRPr="00781B16">
              <w:rPr>
                <w:rFonts w:ascii="Times New Roman" w:eastAsia="宋体" w:hAnsi="Times New Roman" w:cs="Times New Roman"/>
                <w:sz w:val="20"/>
              </w:rPr>
              <w:t>and/or</w:t>
            </w:r>
            <w:r w:rsidRPr="00781B16">
              <w:rPr>
                <w:rFonts w:ascii="Times New Roman" w:eastAsia="等线" w:hAnsi="Times New Roman" w:cs="Times New Roman"/>
                <w:sz w:val="20"/>
              </w:rPr>
              <w:t xml:space="preserve"> a diagnostic history of diabetes before baseline, </w:t>
            </w:r>
            <w:r w:rsidRPr="00781B16">
              <w:rPr>
                <w:rFonts w:ascii="Times New Roman" w:eastAsia="宋体" w:hAnsi="Times New Roman" w:cs="Times New Roman"/>
                <w:sz w:val="20"/>
              </w:rPr>
              <w:t>and/or</w:t>
            </w:r>
            <w:r w:rsidRPr="00781B16">
              <w:rPr>
                <w:rFonts w:ascii="Times New Roman" w:eastAsia="等线" w:hAnsi="Times New Roman" w:cs="Times New Roman"/>
                <w:sz w:val="20"/>
              </w:rPr>
              <w:t xml:space="preserve"> the intake of glucose-lowering medications.</w:t>
            </w:r>
          </w:p>
          <w:p w14:paraId="44F8351C" w14:textId="77777777" w:rsidR="00A148E5" w:rsidRPr="00781B16" w:rsidRDefault="00A148E5" w:rsidP="00A72099">
            <w:pPr>
              <w:rPr>
                <w:rFonts w:ascii="Times New Roman" w:hAnsi="Times New Roman" w:cs="Times New Roman"/>
                <w:sz w:val="20"/>
              </w:rPr>
            </w:pPr>
            <w:r w:rsidRPr="00781B16">
              <w:rPr>
                <w:rFonts w:ascii="Times New Roman" w:eastAsia="宋体" w:hAnsi="Times New Roman" w:cs="Times New Roman"/>
                <w:sz w:val="20"/>
              </w:rPr>
              <w:t>Metabolic syndrome is defined as meeting at least three of the following criteria: (1) increased WC; (2) reduced high-density lipoprotein cholesterol (</w:t>
            </w:r>
            <w:proofErr w:type="spellStart"/>
            <w:r w:rsidRPr="00781B16">
              <w:rPr>
                <w:rFonts w:ascii="Times New Roman" w:eastAsia="宋体" w:hAnsi="Times New Roman" w:cs="Times New Roman"/>
                <w:sz w:val="20"/>
              </w:rPr>
              <w:t>HDL</w:t>
            </w:r>
            <w:proofErr w:type="spellEnd"/>
            <w:r w:rsidRPr="00781B16">
              <w:rPr>
                <w:rFonts w:ascii="Times New Roman" w:eastAsia="宋体" w:hAnsi="Times New Roman" w:cs="Times New Roman"/>
                <w:sz w:val="20"/>
              </w:rPr>
              <w:t>-C &lt; 40 mg/</w:t>
            </w:r>
            <w:proofErr w:type="spellStart"/>
            <w:r w:rsidRPr="00781B16">
              <w:rPr>
                <w:rFonts w:ascii="Times New Roman" w:eastAsia="宋体" w:hAnsi="Times New Roman" w:cs="Times New Roman"/>
                <w:sz w:val="20"/>
              </w:rPr>
              <w:t>dL</w:t>
            </w:r>
            <w:proofErr w:type="spellEnd"/>
            <w:r w:rsidRPr="00781B16">
              <w:rPr>
                <w:rFonts w:ascii="Times New Roman" w:eastAsia="宋体" w:hAnsi="Times New Roman" w:cs="Times New Roman"/>
                <w:sz w:val="20"/>
              </w:rPr>
              <w:t xml:space="preserve"> in men or &lt; 50 mg/</w:t>
            </w:r>
            <w:proofErr w:type="spellStart"/>
            <w:r w:rsidRPr="00781B16">
              <w:rPr>
                <w:rFonts w:ascii="Times New Roman" w:eastAsia="宋体" w:hAnsi="Times New Roman" w:cs="Times New Roman"/>
                <w:sz w:val="20"/>
              </w:rPr>
              <w:t>dL</w:t>
            </w:r>
            <w:proofErr w:type="spellEnd"/>
            <w:r w:rsidRPr="00781B16">
              <w:rPr>
                <w:rFonts w:ascii="Times New Roman" w:eastAsia="宋体" w:hAnsi="Times New Roman" w:cs="Times New Roman"/>
                <w:sz w:val="20"/>
              </w:rPr>
              <w:t xml:space="preserve"> in women); (3) high TG (TG &gt; 150 mg/</w:t>
            </w:r>
            <w:proofErr w:type="spellStart"/>
            <w:r w:rsidRPr="00781B16">
              <w:rPr>
                <w:rFonts w:ascii="Times New Roman" w:eastAsia="宋体" w:hAnsi="Times New Roman" w:cs="Times New Roman"/>
                <w:sz w:val="20"/>
              </w:rPr>
              <w:t>dL</w:t>
            </w:r>
            <w:proofErr w:type="spellEnd"/>
            <w:r w:rsidRPr="00781B16">
              <w:rPr>
                <w:rFonts w:ascii="Times New Roman" w:eastAsia="宋体" w:hAnsi="Times New Roman" w:cs="Times New Roman"/>
                <w:sz w:val="20"/>
              </w:rPr>
              <w:t>); (4) elevated BP (</w:t>
            </w:r>
            <w:proofErr w:type="spellStart"/>
            <w:r w:rsidRPr="00781B16">
              <w:rPr>
                <w:rFonts w:ascii="Times New Roman" w:eastAsia="宋体" w:hAnsi="Times New Roman" w:cs="Times New Roman"/>
                <w:sz w:val="20"/>
              </w:rPr>
              <w:t>SBP</w:t>
            </w:r>
            <w:proofErr w:type="spellEnd"/>
            <w:r w:rsidRPr="00781B16">
              <w:rPr>
                <w:rFonts w:ascii="Times New Roman" w:eastAsia="宋体" w:hAnsi="Times New Roman" w:cs="Times New Roman"/>
                <w:sz w:val="20"/>
              </w:rPr>
              <w:t xml:space="preserve"> ≥ 130 mmHg or </w:t>
            </w:r>
            <w:proofErr w:type="spellStart"/>
            <w:r w:rsidRPr="00781B16">
              <w:rPr>
                <w:rFonts w:ascii="Times New Roman" w:eastAsia="宋体" w:hAnsi="Times New Roman" w:cs="Times New Roman"/>
                <w:sz w:val="20"/>
              </w:rPr>
              <w:t>DBP</w:t>
            </w:r>
            <w:proofErr w:type="spellEnd"/>
            <w:r w:rsidRPr="00781B16">
              <w:rPr>
                <w:rFonts w:ascii="Times New Roman" w:eastAsia="宋体" w:hAnsi="Times New Roman" w:cs="Times New Roman"/>
                <w:sz w:val="20"/>
              </w:rPr>
              <w:t xml:space="preserve"> ≥ 80 mmHg); or (5) prediabetes.</w:t>
            </w:r>
          </w:p>
        </w:tc>
      </w:tr>
      <w:tr w:rsidR="00A148E5" w:rsidRPr="00781B16" w14:paraId="53AFDE8C" w14:textId="77777777" w:rsidTr="00781B16">
        <w:trPr>
          <w:trHeight w:val="722"/>
          <w:jc w:val="center"/>
        </w:trPr>
        <w:tc>
          <w:tcPr>
            <w:tcW w:w="1847" w:type="dxa"/>
            <w:tcBorders>
              <w:bottom w:val="single" w:sz="8" w:space="0" w:color="auto"/>
            </w:tcBorders>
            <w:vAlign w:val="center"/>
          </w:tcPr>
          <w:p w14:paraId="66EFB5F2" w14:textId="77777777" w:rsidR="00A148E5" w:rsidRPr="00781B16" w:rsidRDefault="00A148E5" w:rsidP="00A72099">
            <w:pPr>
              <w:rPr>
                <w:rFonts w:ascii="Times New Roman" w:hAnsi="Times New Roman" w:cs="Times New Roman"/>
                <w:sz w:val="20"/>
              </w:rPr>
            </w:pPr>
            <w:r w:rsidRPr="00781B16">
              <w:rPr>
                <w:rFonts w:ascii="Times New Roman" w:hAnsi="Times New Roman" w:cs="Times New Roman"/>
                <w:sz w:val="20"/>
              </w:rPr>
              <w:t>Stage 3</w:t>
            </w:r>
          </w:p>
        </w:tc>
        <w:tc>
          <w:tcPr>
            <w:tcW w:w="11611" w:type="dxa"/>
            <w:tcBorders>
              <w:bottom w:val="single" w:sz="8" w:space="0" w:color="auto"/>
            </w:tcBorders>
            <w:vAlign w:val="center"/>
          </w:tcPr>
          <w:p w14:paraId="1523E1AE" w14:textId="77777777" w:rsidR="00A148E5" w:rsidRPr="00781B16" w:rsidRDefault="00A148E5" w:rsidP="00A72099">
            <w:pPr>
              <w:rPr>
                <w:rFonts w:ascii="Times New Roman" w:eastAsia="宋体" w:hAnsi="Times New Roman" w:cs="Times New Roman"/>
                <w:sz w:val="20"/>
              </w:rPr>
            </w:pPr>
            <w:r w:rsidRPr="00781B16">
              <w:rPr>
                <w:rFonts w:ascii="Times New Roman" w:eastAsia="宋体" w:hAnsi="Times New Roman" w:cs="Times New Roman"/>
                <w:sz w:val="20"/>
              </w:rPr>
              <w:t xml:space="preserve">Stage 3 involves individuals with subclinical </w:t>
            </w:r>
            <w:proofErr w:type="spellStart"/>
            <w:r w:rsidRPr="00781B16">
              <w:rPr>
                <w:rFonts w:ascii="Times New Roman" w:eastAsia="宋体" w:hAnsi="Times New Roman" w:cs="Times New Roman"/>
                <w:sz w:val="20"/>
              </w:rPr>
              <w:t>CVD</w:t>
            </w:r>
            <w:proofErr w:type="spellEnd"/>
            <w:r w:rsidRPr="00781B16">
              <w:rPr>
                <w:rFonts w:ascii="Times New Roman" w:eastAsia="宋体" w:hAnsi="Times New Roman" w:cs="Times New Roman"/>
                <w:sz w:val="20"/>
              </w:rPr>
              <w:t xml:space="preserve"> or advanced-stage CKD. </w:t>
            </w:r>
          </w:p>
          <w:p w14:paraId="1C958A35" w14:textId="77777777" w:rsidR="00A148E5" w:rsidRPr="00781B16" w:rsidRDefault="00A148E5" w:rsidP="00A72099">
            <w:pPr>
              <w:rPr>
                <w:rFonts w:ascii="Times New Roman" w:eastAsia="宋体" w:hAnsi="Times New Roman" w:cs="Times New Roman"/>
                <w:sz w:val="20"/>
              </w:rPr>
            </w:pPr>
            <w:r w:rsidRPr="00781B16">
              <w:rPr>
                <w:rFonts w:ascii="Times New Roman" w:eastAsia="宋体" w:hAnsi="Times New Roman" w:cs="Times New Roman"/>
                <w:sz w:val="20"/>
              </w:rPr>
              <w:t xml:space="preserve">Participants with subclinical </w:t>
            </w:r>
            <w:proofErr w:type="spellStart"/>
            <w:r w:rsidRPr="00781B16">
              <w:rPr>
                <w:rFonts w:ascii="Times New Roman" w:eastAsia="宋体" w:hAnsi="Times New Roman" w:cs="Times New Roman"/>
                <w:sz w:val="20"/>
              </w:rPr>
              <w:t>CVD</w:t>
            </w:r>
            <w:proofErr w:type="spellEnd"/>
            <w:r w:rsidRPr="00781B16">
              <w:rPr>
                <w:rFonts w:ascii="Times New Roman" w:eastAsia="宋体" w:hAnsi="Times New Roman" w:cs="Times New Roman"/>
                <w:sz w:val="20"/>
              </w:rPr>
              <w:t xml:space="preserve"> was defined as a high predicted </w:t>
            </w:r>
            <w:proofErr w:type="spellStart"/>
            <w:r w:rsidRPr="00781B16">
              <w:rPr>
                <w:rFonts w:ascii="Times New Roman" w:eastAsia="宋体" w:hAnsi="Times New Roman" w:cs="Times New Roman"/>
                <w:sz w:val="20"/>
              </w:rPr>
              <w:t>CVD</w:t>
            </w:r>
            <w:proofErr w:type="spellEnd"/>
            <w:r w:rsidRPr="00781B16">
              <w:rPr>
                <w:rFonts w:ascii="Times New Roman" w:eastAsia="宋体" w:hAnsi="Times New Roman" w:cs="Times New Roman"/>
                <w:sz w:val="20"/>
              </w:rPr>
              <w:t xml:space="preserve"> risk based on the Systematic Coronary Risk Evaluation 2 (</w:t>
            </w:r>
            <w:proofErr w:type="spellStart"/>
            <w:r w:rsidRPr="00781B16">
              <w:rPr>
                <w:rFonts w:ascii="Times New Roman" w:eastAsia="宋体" w:hAnsi="Times New Roman" w:cs="Times New Roman"/>
                <w:sz w:val="20"/>
              </w:rPr>
              <w:t>SCORE2</w:t>
            </w:r>
            <w:proofErr w:type="spellEnd"/>
            <w:r w:rsidRPr="00781B16">
              <w:rPr>
                <w:rFonts w:ascii="Times New Roman" w:eastAsia="宋体" w:hAnsi="Times New Roman" w:cs="Times New Roman"/>
                <w:sz w:val="20"/>
              </w:rPr>
              <w:t xml:space="preserve">) model. </w:t>
            </w:r>
          </w:p>
          <w:p w14:paraId="2FE3DD5C" w14:textId="77777777" w:rsidR="00A148E5" w:rsidRPr="00781B16" w:rsidRDefault="00A148E5" w:rsidP="00A72099">
            <w:pPr>
              <w:rPr>
                <w:rFonts w:ascii="Times New Roman" w:hAnsi="Times New Roman" w:cs="Times New Roman"/>
                <w:sz w:val="20"/>
              </w:rPr>
            </w:pPr>
            <w:r w:rsidRPr="00781B16">
              <w:rPr>
                <w:rFonts w:ascii="Times New Roman" w:eastAsia="宋体" w:hAnsi="Times New Roman" w:cs="Times New Roman"/>
                <w:sz w:val="20"/>
              </w:rPr>
              <w:t xml:space="preserve">Participants with advanced-stage CKD include those with an </w:t>
            </w:r>
            <w:proofErr w:type="spellStart"/>
            <w:r w:rsidRPr="00781B16">
              <w:rPr>
                <w:rFonts w:ascii="Times New Roman" w:eastAsia="宋体" w:hAnsi="Times New Roman" w:cs="Times New Roman"/>
                <w:sz w:val="20"/>
              </w:rPr>
              <w:t>eGFR</w:t>
            </w:r>
            <w:proofErr w:type="spellEnd"/>
            <w:r w:rsidRPr="00781B16">
              <w:rPr>
                <w:rFonts w:ascii="Times New Roman" w:eastAsia="宋体" w:hAnsi="Times New Roman" w:cs="Times New Roman"/>
                <w:sz w:val="20"/>
              </w:rPr>
              <w:t xml:space="preserve"> &lt; 30 mL/min/1.73 </w:t>
            </w:r>
            <w:proofErr w:type="spellStart"/>
            <w:r w:rsidRPr="00781B16">
              <w:rPr>
                <w:rFonts w:ascii="Times New Roman" w:eastAsia="宋体" w:hAnsi="Times New Roman" w:cs="Times New Roman"/>
                <w:sz w:val="20"/>
              </w:rPr>
              <w:t>m</w:t>
            </w:r>
            <w:r w:rsidRPr="00781B16">
              <w:rPr>
                <w:rFonts w:ascii="Times New Roman" w:eastAsia="宋体" w:hAnsi="Times New Roman" w:cs="Times New Roman"/>
                <w:sz w:val="20"/>
                <w:vertAlign w:val="superscript"/>
              </w:rPr>
              <w:t>2</w:t>
            </w:r>
            <w:proofErr w:type="spellEnd"/>
            <w:r w:rsidRPr="00781B16">
              <w:rPr>
                <w:rFonts w:ascii="Times New Roman" w:eastAsia="宋体" w:hAnsi="Times New Roman" w:cs="Times New Roman"/>
                <w:sz w:val="20"/>
              </w:rPr>
              <w:t>.</w:t>
            </w:r>
          </w:p>
        </w:tc>
      </w:tr>
    </w:tbl>
    <w:p w14:paraId="5F678939" w14:textId="77777777" w:rsidR="0049795B" w:rsidRPr="00781B16" w:rsidRDefault="0049795B" w:rsidP="00C52D25">
      <w:pPr>
        <w:widowControl/>
        <w:jc w:val="center"/>
        <w:outlineLvl w:val="0"/>
        <w:rPr>
          <w:rFonts w:ascii="Times New Roman" w:eastAsia="宋体" w:hAnsi="Times New Roman" w:cs="Times New Roman"/>
          <w:b/>
          <w:bCs/>
          <w:color w:val="000000"/>
          <w:kern w:val="0"/>
          <w:sz w:val="20"/>
          <w:szCs w:val="20"/>
        </w:rPr>
        <w:sectPr w:rsidR="0049795B" w:rsidRPr="00781B16" w:rsidSect="00493F65">
          <w:pgSz w:w="16840" w:h="14175" w:orient="landscape"/>
          <w:pgMar w:top="1797" w:right="1440" w:bottom="1797" w:left="1440" w:header="851" w:footer="992" w:gutter="0"/>
          <w:cols w:space="425"/>
          <w:docGrid w:type="lines" w:linePitch="312"/>
        </w:sectPr>
      </w:pPr>
    </w:p>
    <w:tbl>
      <w:tblPr>
        <w:tblW w:w="4863" w:type="pct"/>
        <w:jc w:val="center"/>
        <w:tblLayout w:type="fixed"/>
        <w:tblLook w:val="04A0" w:firstRow="1" w:lastRow="0" w:firstColumn="1" w:lastColumn="0" w:noHBand="0" w:noVBand="1"/>
      </w:tblPr>
      <w:tblGrid>
        <w:gridCol w:w="1845"/>
        <w:gridCol w:w="1102"/>
        <w:gridCol w:w="3106"/>
        <w:gridCol w:w="3196"/>
        <w:gridCol w:w="4328"/>
      </w:tblGrid>
      <w:tr w:rsidR="0049795B" w:rsidRPr="00781B16" w14:paraId="75F14038" w14:textId="77777777" w:rsidTr="00A72099">
        <w:trPr>
          <w:trHeight w:val="263"/>
          <w:tblHeader/>
          <w:jc w:val="center"/>
        </w:trPr>
        <w:tc>
          <w:tcPr>
            <w:tcW w:w="5000" w:type="pct"/>
            <w:gridSpan w:val="5"/>
            <w:tcBorders>
              <w:bottom w:val="single" w:sz="8" w:space="0" w:color="auto"/>
            </w:tcBorders>
            <w:shd w:val="clear" w:color="auto" w:fill="auto"/>
            <w:noWrap/>
            <w:vAlign w:val="center"/>
          </w:tcPr>
          <w:p w14:paraId="043B6729" w14:textId="77777777" w:rsidR="0049795B" w:rsidRPr="00781B16" w:rsidRDefault="0049795B" w:rsidP="00A72099">
            <w:pPr>
              <w:jc w:val="center"/>
              <w:outlineLvl w:val="0"/>
              <w:rPr>
                <w:rFonts w:ascii="Times New Roman" w:hAnsi="Times New Roman"/>
                <w:b/>
                <w:sz w:val="20"/>
              </w:rPr>
            </w:pPr>
            <w:r w:rsidRPr="00781B16">
              <w:rPr>
                <w:rFonts w:ascii="Times New Roman" w:eastAsia="等线" w:hAnsi="Times New Roman" w:cs="Times New Roman"/>
                <w:b/>
                <w:color w:val="000000"/>
                <w:kern w:val="0"/>
                <w:sz w:val="20"/>
                <w:szCs w:val="20"/>
              </w:rPr>
              <w:lastRenderedPageBreak/>
              <w:t xml:space="preserve">Table </w:t>
            </w:r>
            <w:proofErr w:type="spellStart"/>
            <w:r w:rsidRPr="00781B16">
              <w:rPr>
                <w:rFonts w:ascii="Times New Roman" w:eastAsia="等线" w:hAnsi="Times New Roman" w:cs="Times New Roman"/>
                <w:b/>
                <w:color w:val="000000"/>
                <w:kern w:val="0"/>
                <w:sz w:val="20"/>
                <w:szCs w:val="20"/>
              </w:rPr>
              <w:t>S2</w:t>
            </w:r>
            <w:proofErr w:type="spellEnd"/>
            <w:r w:rsidRPr="00781B16">
              <w:rPr>
                <w:rFonts w:ascii="Times New Roman" w:eastAsia="等线" w:hAnsi="Times New Roman" w:cs="Times New Roman"/>
                <w:b/>
                <w:color w:val="000000"/>
                <w:kern w:val="0"/>
                <w:sz w:val="20"/>
                <w:szCs w:val="20"/>
              </w:rPr>
              <w:t>.</w:t>
            </w:r>
            <w:r w:rsidRPr="00781B16">
              <w:rPr>
                <w:rFonts w:ascii="Times New Roman" w:eastAsia="等线" w:hAnsi="Times New Roman" w:cs="Times New Roman"/>
                <w:bCs/>
                <w:color w:val="000000"/>
                <w:kern w:val="0"/>
                <w:sz w:val="20"/>
                <w:szCs w:val="20"/>
              </w:rPr>
              <w:t xml:space="preserve"> Measures of covariates at baseline in the UK Biobank</w:t>
            </w:r>
          </w:p>
        </w:tc>
      </w:tr>
      <w:tr w:rsidR="0049795B" w:rsidRPr="00781B16" w14:paraId="3A134609" w14:textId="77777777" w:rsidTr="00A72099">
        <w:trPr>
          <w:trHeight w:val="263"/>
          <w:tblHeader/>
          <w:jc w:val="center"/>
        </w:trPr>
        <w:tc>
          <w:tcPr>
            <w:tcW w:w="679" w:type="pct"/>
            <w:tcBorders>
              <w:top w:val="single" w:sz="8" w:space="0" w:color="auto"/>
              <w:bottom w:val="single" w:sz="8" w:space="0" w:color="auto"/>
            </w:tcBorders>
            <w:shd w:val="clear" w:color="auto" w:fill="auto"/>
            <w:noWrap/>
            <w:vAlign w:val="center"/>
            <w:hideMark/>
          </w:tcPr>
          <w:p w14:paraId="4339AA9E"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r w:rsidRPr="00781B16">
              <w:rPr>
                <w:rFonts w:ascii="Times New Roman" w:eastAsia="等线" w:hAnsi="Times New Roman" w:cs="Times New Roman"/>
                <w:b/>
                <w:bCs/>
                <w:color w:val="000000"/>
                <w:kern w:val="0"/>
                <w:sz w:val="20"/>
                <w:szCs w:val="20"/>
              </w:rPr>
              <w:t>Variable</w:t>
            </w:r>
          </w:p>
        </w:tc>
        <w:tc>
          <w:tcPr>
            <w:tcW w:w="406" w:type="pct"/>
            <w:tcBorders>
              <w:top w:val="single" w:sz="8" w:space="0" w:color="auto"/>
              <w:bottom w:val="single" w:sz="8" w:space="0" w:color="auto"/>
            </w:tcBorders>
            <w:shd w:val="clear" w:color="auto" w:fill="auto"/>
            <w:noWrap/>
            <w:vAlign w:val="center"/>
            <w:hideMark/>
          </w:tcPr>
          <w:p w14:paraId="1653360F"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r w:rsidRPr="00781B16">
              <w:rPr>
                <w:rFonts w:ascii="Times New Roman" w:eastAsia="等线" w:hAnsi="Times New Roman" w:cs="Times New Roman"/>
                <w:b/>
                <w:bCs/>
                <w:color w:val="000000"/>
                <w:kern w:val="0"/>
                <w:sz w:val="20"/>
                <w:szCs w:val="20"/>
              </w:rPr>
              <w:t>Filed ID</w:t>
            </w:r>
          </w:p>
        </w:tc>
        <w:tc>
          <w:tcPr>
            <w:tcW w:w="1144" w:type="pct"/>
            <w:tcBorders>
              <w:top w:val="single" w:sz="8" w:space="0" w:color="auto"/>
              <w:bottom w:val="single" w:sz="8" w:space="0" w:color="auto"/>
            </w:tcBorders>
            <w:shd w:val="clear" w:color="auto" w:fill="auto"/>
            <w:noWrap/>
            <w:vAlign w:val="center"/>
            <w:hideMark/>
          </w:tcPr>
          <w:p w14:paraId="114D9BF1"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r w:rsidRPr="00781B16">
              <w:rPr>
                <w:rFonts w:ascii="Times New Roman" w:eastAsia="等线" w:hAnsi="Times New Roman" w:cs="Times New Roman"/>
                <w:b/>
                <w:bCs/>
                <w:color w:val="000000"/>
                <w:kern w:val="0"/>
                <w:sz w:val="20"/>
                <w:szCs w:val="20"/>
              </w:rPr>
              <w:t>Question or description</w:t>
            </w:r>
          </w:p>
        </w:tc>
        <w:tc>
          <w:tcPr>
            <w:tcW w:w="1177" w:type="pct"/>
            <w:tcBorders>
              <w:top w:val="single" w:sz="8" w:space="0" w:color="auto"/>
              <w:bottom w:val="single" w:sz="8" w:space="0" w:color="auto"/>
            </w:tcBorders>
            <w:shd w:val="clear" w:color="auto" w:fill="auto"/>
            <w:noWrap/>
            <w:vAlign w:val="center"/>
            <w:hideMark/>
          </w:tcPr>
          <w:p w14:paraId="696432C2"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r w:rsidRPr="00781B16">
              <w:rPr>
                <w:rFonts w:ascii="Times New Roman" w:eastAsia="等线" w:hAnsi="Times New Roman" w:cs="Times New Roman"/>
                <w:b/>
                <w:bCs/>
                <w:color w:val="000000"/>
                <w:kern w:val="0"/>
                <w:sz w:val="20"/>
                <w:szCs w:val="20"/>
              </w:rPr>
              <w:t>Categories from raw data</w:t>
            </w:r>
          </w:p>
        </w:tc>
        <w:tc>
          <w:tcPr>
            <w:tcW w:w="1594" w:type="pct"/>
            <w:tcBorders>
              <w:top w:val="single" w:sz="8" w:space="0" w:color="auto"/>
              <w:bottom w:val="single" w:sz="8" w:space="0" w:color="auto"/>
            </w:tcBorders>
            <w:shd w:val="clear" w:color="auto" w:fill="auto"/>
            <w:noWrap/>
            <w:vAlign w:val="center"/>
            <w:hideMark/>
          </w:tcPr>
          <w:p w14:paraId="43FC1DE2"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r w:rsidRPr="00781B16">
              <w:rPr>
                <w:rFonts w:ascii="Times New Roman" w:eastAsia="等线" w:hAnsi="Times New Roman" w:cs="Times New Roman"/>
                <w:b/>
                <w:bCs/>
                <w:color w:val="000000"/>
                <w:kern w:val="0"/>
                <w:sz w:val="20"/>
                <w:szCs w:val="20"/>
              </w:rPr>
              <w:t xml:space="preserve">Categories for </w:t>
            </w:r>
            <w:r w:rsidRPr="00781B16">
              <w:rPr>
                <w:rFonts w:ascii="Times New Roman" w:eastAsia="等线" w:hAnsi="Times New Roman" w:cs="Times New Roman"/>
                <w:b/>
                <w:color w:val="000000"/>
                <w:kern w:val="0"/>
                <w:sz w:val="20"/>
                <w:szCs w:val="20"/>
              </w:rPr>
              <w:t>the current study</w:t>
            </w:r>
          </w:p>
        </w:tc>
      </w:tr>
      <w:tr w:rsidR="0049795B" w:rsidRPr="00781B16" w14:paraId="036791B5" w14:textId="77777777" w:rsidTr="00A72099">
        <w:trPr>
          <w:trHeight w:val="263"/>
          <w:tblHeader/>
          <w:jc w:val="center"/>
        </w:trPr>
        <w:tc>
          <w:tcPr>
            <w:tcW w:w="679" w:type="pct"/>
            <w:tcBorders>
              <w:top w:val="single" w:sz="8" w:space="0" w:color="auto"/>
            </w:tcBorders>
            <w:shd w:val="clear" w:color="auto" w:fill="auto"/>
            <w:noWrap/>
            <w:vAlign w:val="center"/>
          </w:tcPr>
          <w:p w14:paraId="1072A66F"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hint="eastAsia"/>
                <w:bCs/>
                <w:color w:val="000000"/>
                <w:kern w:val="0"/>
                <w:sz w:val="20"/>
                <w:szCs w:val="20"/>
              </w:rPr>
              <w:t>E</w:t>
            </w:r>
            <w:r w:rsidRPr="00781B16">
              <w:rPr>
                <w:rFonts w:ascii="Times New Roman" w:eastAsia="等线" w:hAnsi="Times New Roman" w:cs="Times New Roman"/>
                <w:bCs/>
                <w:color w:val="000000"/>
                <w:kern w:val="0"/>
                <w:sz w:val="20"/>
                <w:szCs w:val="20"/>
              </w:rPr>
              <w:t>thnicity</w:t>
            </w:r>
          </w:p>
        </w:tc>
        <w:tc>
          <w:tcPr>
            <w:tcW w:w="406" w:type="pct"/>
            <w:tcBorders>
              <w:top w:val="single" w:sz="8" w:space="0" w:color="auto"/>
            </w:tcBorders>
            <w:shd w:val="clear" w:color="auto" w:fill="auto"/>
            <w:noWrap/>
            <w:vAlign w:val="center"/>
          </w:tcPr>
          <w:p w14:paraId="196797AA"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hint="eastAsia"/>
                <w:bCs/>
                <w:color w:val="000000"/>
                <w:kern w:val="0"/>
                <w:sz w:val="20"/>
                <w:szCs w:val="20"/>
              </w:rPr>
              <w:t>2</w:t>
            </w:r>
            <w:r w:rsidRPr="00781B16">
              <w:rPr>
                <w:rFonts w:ascii="Times New Roman" w:eastAsia="等线" w:hAnsi="Times New Roman" w:cs="Times New Roman"/>
                <w:bCs/>
                <w:color w:val="000000"/>
                <w:kern w:val="0"/>
                <w:sz w:val="20"/>
                <w:szCs w:val="20"/>
              </w:rPr>
              <w:t>1000</w:t>
            </w:r>
          </w:p>
        </w:tc>
        <w:tc>
          <w:tcPr>
            <w:tcW w:w="1144" w:type="pct"/>
            <w:tcBorders>
              <w:top w:val="single" w:sz="8" w:space="0" w:color="auto"/>
            </w:tcBorders>
            <w:shd w:val="clear" w:color="auto" w:fill="auto"/>
            <w:noWrap/>
            <w:vAlign w:val="center"/>
          </w:tcPr>
          <w:p w14:paraId="36321619"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hint="eastAsia"/>
                <w:bCs/>
                <w:color w:val="000000"/>
                <w:kern w:val="0"/>
                <w:sz w:val="20"/>
                <w:szCs w:val="20"/>
              </w:rPr>
              <w:t>E</w:t>
            </w:r>
            <w:r w:rsidRPr="00781B16">
              <w:rPr>
                <w:rFonts w:ascii="Times New Roman" w:eastAsia="等线" w:hAnsi="Times New Roman" w:cs="Times New Roman"/>
                <w:bCs/>
                <w:color w:val="000000"/>
                <w:kern w:val="0"/>
                <w:sz w:val="20"/>
                <w:szCs w:val="20"/>
              </w:rPr>
              <w:t>thnic background</w:t>
            </w:r>
          </w:p>
        </w:tc>
        <w:tc>
          <w:tcPr>
            <w:tcW w:w="1177" w:type="pct"/>
            <w:tcBorders>
              <w:top w:val="single" w:sz="8" w:space="0" w:color="auto"/>
            </w:tcBorders>
            <w:shd w:val="clear" w:color="auto" w:fill="auto"/>
            <w:noWrap/>
            <w:vAlign w:val="center"/>
          </w:tcPr>
          <w:p w14:paraId="3A867F8B"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hint="eastAsia"/>
                <w:bCs/>
                <w:color w:val="000000"/>
                <w:kern w:val="0"/>
                <w:sz w:val="20"/>
                <w:szCs w:val="20"/>
              </w:rPr>
              <w:t>W</w:t>
            </w:r>
            <w:r w:rsidRPr="00781B16">
              <w:rPr>
                <w:rFonts w:ascii="Times New Roman" w:eastAsia="等线" w:hAnsi="Times New Roman" w:cs="Times New Roman"/>
                <w:bCs/>
                <w:color w:val="000000"/>
                <w:kern w:val="0"/>
                <w:sz w:val="20"/>
                <w:szCs w:val="20"/>
              </w:rPr>
              <w:t>hite;</w:t>
            </w:r>
          </w:p>
          <w:p w14:paraId="54D7D5C1"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Mixed;</w:t>
            </w:r>
          </w:p>
          <w:p w14:paraId="77303A48"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Asian or Asian British;</w:t>
            </w:r>
          </w:p>
          <w:p w14:paraId="1038CEF3"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Black or Black British;</w:t>
            </w:r>
          </w:p>
          <w:p w14:paraId="6E67FE3E"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Chinese;</w:t>
            </w:r>
          </w:p>
          <w:p w14:paraId="269172AE"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Other ethnic group.</w:t>
            </w:r>
          </w:p>
        </w:tc>
        <w:tc>
          <w:tcPr>
            <w:tcW w:w="1594" w:type="pct"/>
            <w:tcBorders>
              <w:top w:val="single" w:sz="8" w:space="0" w:color="auto"/>
            </w:tcBorders>
            <w:shd w:val="clear" w:color="auto" w:fill="auto"/>
            <w:noWrap/>
            <w:vAlign w:val="center"/>
          </w:tcPr>
          <w:p w14:paraId="34E95541"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 xml:space="preserve">0 = </w:t>
            </w:r>
            <w:r w:rsidRPr="00781B16">
              <w:rPr>
                <w:rFonts w:ascii="Times New Roman" w:eastAsia="等线" w:hAnsi="Times New Roman" w:cs="Times New Roman" w:hint="eastAsia"/>
                <w:bCs/>
                <w:color w:val="000000"/>
                <w:kern w:val="0"/>
                <w:sz w:val="20"/>
                <w:szCs w:val="20"/>
              </w:rPr>
              <w:t>W</w:t>
            </w:r>
            <w:r w:rsidRPr="00781B16">
              <w:rPr>
                <w:rFonts w:ascii="Times New Roman" w:eastAsia="等线" w:hAnsi="Times New Roman" w:cs="Times New Roman"/>
                <w:bCs/>
                <w:color w:val="000000"/>
                <w:kern w:val="0"/>
                <w:sz w:val="20"/>
                <w:szCs w:val="20"/>
              </w:rPr>
              <w:t>hite;</w:t>
            </w:r>
          </w:p>
          <w:p w14:paraId="7678627F"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bCs/>
                <w:color w:val="000000"/>
                <w:kern w:val="0"/>
                <w:sz w:val="20"/>
                <w:szCs w:val="20"/>
              </w:rPr>
              <w:t>1 = Non-White</w:t>
            </w:r>
          </w:p>
        </w:tc>
      </w:tr>
      <w:tr w:rsidR="0049795B" w:rsidRPr="00781B16" w14:paraId="434DA028" w14:textId="77777777" w:rsidTr="00A72099">
        <w:trPr>
          <w:trHeight w:val="263"/>
          <w:tblHeader/>
          <w:jc w:val="center"/>
        </w:trPr>
        <w:tc>
          <w:tcPr>
            <w:tcW w:w="679" w:type="pct"/>
            <w:shd w:val="clear" w:color="auto" w:fill="auto"/>
            <w:noWrap/>
            <w:vAlign w:val="center"/>
          </w:tcPr>
          <w:p w14:paraId="374D9210"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hint="eastAsia"/>
                <w:bCs/>
                <w:color w:val="000000"/>
                <w:kern w:val="0"/>
                <w:sz w:val="20"/>
                <w:szCs w:val="20"/>
              </w:rPr>
              <w:t>Education</w:t>
            </w:r>
          </w:p>
        </w:tc>
        <w:tc>
          <w:tcPr>
            <w:tcW w:w="406" w:type="pct"/>
            <w:shd w:val="clear" w:color="auto" w:fill="auto"/>
            <w:noWrap/>
            <w:vAlign w:val="center"/>
          </w:tcPr>
          <w:p w14:paraId="35E94A54"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hint="eastAsia"/>
                <w:bCs/>
                <w:color w:val="000000"/>
                <w:kern w:val="0"/>
                <w:sz w:val="20"/>
                <w:szCs w:val="20"/>
              </w:rPr>
              <w:t>6138</w:t>
            </w:r>
          </w:p>
        </w:tc>
        <w:tc>
          <w:tcPr>
            <w:tcW w:w="1144" w:type="pct"/>
            <w:shd w:val="clear" w:color="auto" w:fill="auto"/>
            <w:noWrap/>
            <w:vAlign w:val="center"/>
          </w:tcPr>
          <w:p w14:paraId="51D53C2D"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Qualifications</w:t>
            </w:r>
          </w:p>
        </w:tc>
        <w:tc>
          <w:tcPr>
            <w:tcW w:w="1177" w:type="pct"/>
            <w:shd w:val="clear" w:color="auto" w:fill="auto"/>
            <w:noWrap/>
            <w:vAlign w:val="center"/>
          </w:tcPr>
          <w:p w14:paraId="7C726502"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College or University degree;</w:t>
            </w:r>
          </w:p>
          <w:p w14:paraId="4B99F5B0"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A levels/AS levels or equivalent;</w:t>
            </w:r>
          </w:p>
          <w:p w14:paraId="6C73336E"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r w:rsidRPr="00781B16">
              <w:rPr>
                <w:rFonts w:ascii="Times New Roman" w:eastAsia="等线" w:hAnsi="Times New Roman" w:cs="Times New Roman"/>
                <w:bCs/>
                <w:color w:val="000000"/>
                <w:kern w:val="0"/>
                <w:sz w:val="20"/>
                <w:szCs w:val="20"/>
              </w:rPr>
              <w:t>O levels/GCSEs or equivalent;</w:t>
            </w:r>
          </w:p>
          <w:p w14:paraId="1A8902A4"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proofErr w:type="spellStart"/>
            <w:r w:rsidRPr="00781B16">
              <w:rPr>
                <w:rFonts w:ascii="Times New Roman" w:eastAsia="等线" w:hAnsi="Times New Roman" w:cs="Times New Roman"/>
                <w:bCs/>
                <w:color w:val="000000"/>
                <w:kern w:val="0"/>
                <w:sz w:val="20"/>
                <w:szCs w:val="20"/>
              </w:rPr>
              <w:t>CSEs</w:t>
            </w:r>
            <w:proofErr w:type="spellEnd"/>
            <w:r w:rsidRPr="00781B16">
              <w:rPr>
                <w:rFonts w:ascii="Times New Roman" w:eastAsia="等线" w:hAnsi="Times New Roman" w:cs="Times New Roman"/>
                <w:bCs/>
                <w:color w:val="000000"/>
                <w:kern w:val="0"/>
                <w:sz w:val="20"/>
                <w:szCs w:val="20"/>
              </w:rPr>
              <w:t xml:space="preserve"> or equivalent;</w:t>
            </w:r>
          </w:p>
          <w:p w14:paraId="153714D6" w14:textId="77777777" w:rsidR="0049795B" w:rsidRPr="00781B16" w:rsidRDefault="0049795B" w:rsidP="00A72099">
            <w:pPr>
              <w:widowControl/>
              <w:jc w:val="left"/>
              <w:rPr>
                <w:rFonts w:ascii="Times New Roman" w:eastAsia="等线" w:hAnsi="Times New Roman" w:cs="Times New Roman"/>
                <w:bCs/>
                <w:color w:val="000000"/>
                <w:kern w:val="0"/>
                <w:sz w:val="20"/>
                <w:szCs w:val="20"/>
              </w:rPr>
            </w:pPr>
            <w:proofErr w:type="spellStart"/>
            <w:r w:rsidRPr="00781B16">
              <w:rPr>
                <w:rFonts w:ascii="Times New Roman" w:eastAsia="等线" w:hAnsi="Times New Roman" w:cs="Times New Roman"/>
                <w:bCs/>
                <w:color w:val="000000"/>
                <w:kern w:val="0"/>
                <w:sz w:val="20"/>
                <w:szCs w:val="20"/>
              </w:rPr>
              <w:t>NVQ</w:t>
            </w:r>
            <w:proofErr w:type="spellEnd"/>
            <w:r w:rsidRPr="00781B16">
              <w:rPr>
                <w:rFonts w:ascii="Times New Roman" w:eastAsia="等线" w:hAnsi="Times New Roman" w:cs="Times New Roman"/>
                <w:bCs/>
                <w:color w:val="000000"/>
                <w:kern w:val="0"/>
                <w:sz w:val="20"/>
                <w:szCs w:val="20"/>
              </w:rPr>
              <w:t xml:space="preserve"> or </w:t>
            </w:r>
            <w:proofErr w:type="spellStart"/>
            <w:r w:rsidRPr="00781B16">
              <w:rPr>
                <w:rFonts w:ascii="Times New Roman" w:eastAsia="等线" w:hAnsi="Times New Roman" w:cs="Times New Roman"/>
                <w:bCs/>
                <w:color w:val="000000"/>
                <w:kern w:val="0"/>
                <w:sz w:val="20"/>
                <w:szCs w:val="20"/>
              </w:rPr>
              <w:t>HND</w:t>
            </w:r>
            <w:proofErr w:type="spellEnd"/>
            <w:r w:rsidRPr="00781B16">
              <w:rPr>
                <w:rFonts w:ascii="Times New Roman" w:eastAsia="等线" w:hAnsi="Times New Roman" w:cs="Times New Roman"/>
                <w:bCs/>
                <w:color w:val="000000"/>
                <w:kern w:val="0"/>
                <w:sz w:val="20"/>
                <w:szCs w:val="20"/>
              </w:rPr>
              <w:t xml:space="preserve"> or </w:t>
            </w:r>
            <w:proofErr w:type="spellStart"/>
            <w:r w:rsidRPr="00781B16">
              <w:rPr>
                <w:rFonts w:ascii="Times New Roman" w:eastAsia="等线" w:hAnsi="Times New Roman" w:cs="Times New Roman"/>
                <w:bCs/>
                <w:color w:val="000000"/>
                <w:kern w:val="0"/>
                <w:sz w:val="20"/>
                <w:szCs w:val="20"/>
              </w:rPr>
              <w:t>HNC</w:t>
            </w:r>
            <w:proofErr w:type="spellEnd"/>
            <w:r w:rsidRPr="00781B16">
              <w:rPr>
                <w:rFonts w:ascii="Times New Roman" w:eastAsia="等线" w:hAnsi="Times New Roman" w:cs="Times New Roman"/>
                <w:bCs/>
                <w:color w:val="000000"/>
                <w:kern w:val="0"/>
                <w:sz w:val="20"/>
                <w:szCs w:val="20"/>
              </w:rPr>
              <w:t xml:space="preserve"> or equivalent;</w:t>
            </w:r>
          </w:p>
          <w:p w14:paraId="7D27259D"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r w:rsidRPr="00781B16">
              <w:rPr>
                <w:rFonts w:ascii="Times New Roman" w:eastAsia="等线" w:hAnsi="Times New Roman" w:cs="Times New Roman"/>
                <w:bCs/>
                <w:color w:val="000000"/>
                <w:kern w:val="0"/>
                <w:sz w:val="20"/>
                <w:szCs w:val="20"/>
              </w:rPr>
              <w:t xml:space="preserve">Other professional qualifications </w:t>
            </w:r>
            <w:proofErr w:type="spellStart"/>
            <w:r w:rsidRPr="00781B16">
              <w:rPr>
                <w:rFonts w:ascii="Times New Roman" w:eastAsia="等线" w:hAnsi="Times New Roman" w:cs="Times New Roman"/>
                <w:bCs/>
                <w:color w:val="000000"/>
                <w:kern w:val="0"/>
                <w:sz w:val="20"/>
                <w:szCs w:val="20"/>
              </w:rPr>
              <w:t>eg</w:t>
            </w:r>
            <w:proofErr w:type="spellEnd"/>
            <w:r w:rsidRPr="00781B16">
              <w:rPr>
                <w:rFonts w:ascii="Times New Roman" w:eastAsia="等线" w:hAnsi="Times New Roman" w:cs="Times New Roman"/>
                <w:bCs/>
                <w:color w:val="000000"/>
                <w:kern w:val="0"/>
                <w:sz w:val="20"/>
                <w:szCs w:val="20"/>
              </w:rPr>
              <w:t>: nursing, teaching.</w:t>
            </w:r>
          </w:p>
        </w:tc>
        <w:tc>
          <w:tcPr>
            <w:tcW w:w="1594" w:type="pct"/>
            <w:shd w:val="clear" w:color="auto" w:fill="auto"/>
            <w:noWrap/>
            <w:vAlign w:val="center"/>
          </w:tcPr>
          <w:p w14:paraId="61DAEA00"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 xml:space="preserve">0 = </w:t>
            </w:r>
            <w:r w:rsidRPr="00781B16">
              <w:rPr>
                <w:rFonts w:ascii="Times New Roman" w:eastAsia="等线" w:hAnsi="Times New Roman" w:cs="Times New Roman"/>
                <w:bCs/>
                <w:color w:val="000000"/>
                <w:kern w:val="0"/>
                <w:sz w:val="20"/>
                <w:szCs w:val="20"/>
              </w:rPr>
              <w:t>College or university degree</w:t>
            </w:r>
            <w:r w:rsidRPr="00781B16">
              <w:rPr>
                <w:rFonts w:ascii="Times New Roman" w:eastAsia="等线" w:hAnsi="Times New Roman" w:cs="Times New Roman"/>
                <w:color w:val="000000"/>
                <w:kern w:val="0"/>
                <w:sz w:val="20"/>
                <w:szCs w:val="20"/>
              </w:rPr>
              <w:t>;</w:t>
            </w:r>
          </w:p>
          <w:p w14:paraId="264FE67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1 = Others.</w:t>
            </w:r>
          </w:p>
          <w:p w14:paraId="6249C669" w14:textId="77777777" w:rsidR="0049795B" w:rsidRPr="00781B16" w:rsidRDefault="0049795B" w:rsidP="00A72099">
            <w:pPr>
              <w:widowControl/>
              <w:jc w:val="left"/>
              <w:rPr>
                <w:rFonts w:ascii="Times New Roman" w:eastAsia="等线" w:hAnsi="Times New Roman" w:cs="Times New Roman"/>
                <w:b/>
                <w:bCs/>
                <w:color w:val="000000"/>
                <w:kern w:val="0"/>
                <w:sz w:val="20"/>
                <w:szCs w:val="20"/>
              </w:rPr>
            </w:pPr>
          </w:p>
        </w:tc>
      </w:tr>
      <w:tr w:rsidR="0049795B" w:rsidRPr="00781B16" w14:paraId="1B864A3A" w14:textId="77777777" w:rsidTr="00A72099">
        <w:trPr>
          <w:trHeight w:val="835"/>
          <w:tblHeader/>
          <w:jc w:val="center"/>
        </w:trPr>
        <w:tc>
          <w:tcPr>
            <w:tcW w:w="679" w:type="pct"/>
            <w:shd w:val="clear" w:color="auto" w:fill="auto"/>
            <w:noWrap/>
            <w:vAlign w:val="center"/>
          </w:tcPr>
          <w:p w14:paraId="1405FB98"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F</w:t>
            </w:r>
            <w:r w:rsidRPr="00781B16">
              <w:rPr>
                <w:rFonts w:ascii="Times New Roman" w:eastAsia="等线" w:hAnsi="Times New Roman" w:cs="Times New Roman"/>
                <w:color w:val="000000"/>
                <w:kern w:val="0"/>
                <w:sz w:val="20"/>
                <w:szCs w:val="20"/>
              </w:rPr>
              <w:t>amily income</w:t>
            </w:r>
          </w:p>
        </w:tc>
        <w:tc>
          <w:tcPr>
            <w:tcW w:w="406" w:type="pct"/>
            <w:shd w:val="clear" w:color="auto" w:fill="auto"/>
            <w:noWrap/>
            <w:vAlign w:val="center"/>
          </w:tcPr>
          <w:p w14:paraId="4491C09F"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7</w:t>
            </w:r>
            <w:r w:rsidRPr="00781B16">
              <w:rPr>
                <w:rFonts w:ascii="Times New Roman" w:eastAsia="等线" w:hAnsi="Times New Roman" w:cs="Times New Roman"/>
                <w:color w:val="000000"/>
                <w:kern w:val="0"/>
                <w:sz w:val="20"/>
                <w:szCs w:val="20"/>
              </w:rPr>
              <w:t>38</w:t>
            </w:r>
          </w:p>
        </w:tc>
        <w:tc>
          <w:tcPr>
            <w:tcW w:w="1144" w:type="pct"/>
            <w:shd w:val="clear" w:color="auto" w:fill="auto"/>
            <w:noWrap/>
            <w:vAlign w:val="center"/>
          </w:tcPr>
          <w:p w14:paraId="26977BC4"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A</w:t>
            </w:r>
            <w:r w:rsidRPr="00781B16">
              <w:rPr>
                <w:rFonts w:ascii="Times New Roman" w:eastAsia="等线" w:hAnsi="Times New Roman" w:cs="Times New Roman"/>
                <w:color w:val="000000"/>
                <w:kern w:val="0"/>
                <w:sz w:val="20"/>
                <w:szCs w:val="20"/>
              </w:rPr>
              <w:t>verage total household income before tax (unit: £)</w:t>
            </w:r>
          </w:p>
        </w:tc>
        <w:tc>
          <w:tcPr>
            <w:tcW w:w="1177" w:type="pct"/>
            <w:shd w:val="clear" w:color="auto" w:fill="auto"/>
            <w:vAlign w:val="center"/>
          </w:tcPr>
          <w:p w14:paraId="1C73C62D"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L</w:t>
            </w:r>
            <w:r w:rsidRPr="00781B16">
              <w:rPr>
                <w:rFonts w:ascii="Times New Roman" w:eastAsia="等线" w:hAnsi="Times New Roman" w:cs="Times New Roman"/>
                <w:color w:val="000000"/>
                <w:kern w:val="0"/>
                <w:sz w:val="20"/>
                <w:szCs w:val="20"/>
              </w:rPr>
              <w:t>ess than 18,000;</w:t>
            </w:r>
          </w:p>
          <w:p w14:paraId="20867A20"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1</w:t>
            </w:r>
            <w:r w:rsidRPr="00781B16">
              <w:rPr>
                <w:rFonts w:ascii="Times New Roman" w:eastAsia="等线" w:hAnsi="Times New Roman" w:cs="Times New Roman"/>
                <w:color w:val="000000"/>
                <w:kern w:val="0"/>
                <w:sz w:val="20"/>
                <w:szCs w:val="20"/>
              </w:rPr>
              <w:t>8,000 to 30,999;</w:t>
            </w:r>
          </w:p>
          <w:p w14:paraId="6207E5EE"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3</w:t>
            </w:r>
            <w:r w:rsidRPr="00781B16">
              <w:rPr>
                <w:rFonts w:ascii="Times New Roman" w:eastAsia="等线" w:hAnsi="Times New Roman" w:cs="Times New Roman"/>
                <w:color w:val="000000"/>
                <w:kern w:val="0"/>
                <w:sz w:val="20"/>
                <w:szCs w:val="20"/>
              </w:rPr>
              <w:t>1,000 to 51,999;</w:t>
            </w:r>
          </w:p>
          <w:p w14:paraId="640CC02A"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5</w:t>
            </w:r>
            <w:r w:rsidRPr="00781B16">
              <w:rPr>
                <w:rFonts w:ascii="Times New Roman" w:eastAsia="等线" w:hAnsi="Times New Roman" w:cs="Times New Roman"/>
                <w:color w:val="000000"/>
                <w:kern w:val="0"/>
                <w:sz w:val="20"/>
                <w:szCs w:val="20"/>
              </w:rPr>
              <w:t>2,000 to 100,000;</w:t>
            </w:r>
          </w:p>
          <w:p w14:paraId="5834E9E4"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G</w:t>
            </w:r>
            <w:r w:rsidRPr="00781B16">
              <w:rPr>
                <w:rFonts w:ascii="Times New Roman" w:eastAsia="等线" w:hAnsi="Times New Roman" w:cs="Times New Roman"/>
                <w:color w:val="000000"/>
                <w:kern w:val="0"/>
                <w:sz w:val="20"/>
                <w:szCs w:val="20"/>
              </w:rPr>
              <w:t>reater than 100,000;</w:t>
            </w:r>
          </w:p>
        </w:tc>
        <w:tc>
          <w:tcPr>
            <w:tcW w:w="1594" w:type="pct"/>
            <w:shd w:val="clear" w:color="auto" w:fill="auto"/>
            <w:vAlign w:val="center"/>
          </w:tcPr>
          <w:p w14:paraId="00FDB97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1</w:t>
            </w:r>
            <w:r w:rsidRPr="00781B16">
              <w:rPr>
                <w:rFonts w:ascii="Times New Roman" w:eastAsia="等线" w:hAnsi="Times New Roman" w:cs="Times New Roman"/>
                <w:color w:val="000000"/>
                <w:kern w:val="0"/>
                <w:sz w:val="20"/>
                <w:szCs w:val="20"/>
              </w:rPr>
              <w:t xml:space="preserve"> = &lt;18,000;</w:t>
            </w:r>
          </w:p>
          <w:p w14:paraId="20C15B82"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 xml:space="preserve">2 = </w:t>
            </w:r>
            <w:r w:rsidRPr="00781B16">
              <w:rPr>
                <w:rFonts w:ascii="Times New Roman" w:eastAsia="等线" w:hAnsi="Times New Roman" w:cs="Times New Roman" w:hint="eastAsia"/>
                <w:color w:val="000000"/>
                <w:kern w:val="0"/>
                <w:sz w:val="20"/>
                <w:szCs w:val="20"/>
              </w:rPr>
              <w:t>1</w:t>
            </w:r>
            <w:r w:rsidRPr="00781B16">
              <w:rPr>
                <w:rFonts w:ascii="Times New Roman" w:eastAsia="等线" w:hAnsi="Times New Roman" w:cs="Times New Roman"/>
                <w:color w:val="000000"/>
                <w:kern w:val="0"/>
                <w:sz w:val="20"/>
                <w:szCs w:val="20"/>
              </w:rPr>
              <w:t>8,000 to 51,999;</w:t>
            </w:r>
          </w:p>
          <w:p w14:paraId="34E04A11"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3</w:t>
            </w:r>
            <w:r w:rsidRPr="00781B16">
              <w:rPr>
                <w:rFonts w:ascii="Times New Roman" w:eastAsia="等线" w:hAnsi="Times New Roman" w:cs="Times New Roman"/>
                <w:color w:val="000000"/>
                <w:kern w:val="0"/>
                <w:sz w:val="20"/>
                <w:szCs w:val="20"/>
              </w:rPr>
              <w:t xml:space="preserve"> = ≥52,000.</w:t>
            </w:r>
          </w:p>
        </w:tc>
      </w:tr>
      <w:tr w:rsidR="0049795B" w:rsidRPr="00781B16" w14:paraId="0F92C16D" w14:textId="77777777" w:rsidTr="00A72099">
        <w:trPr>
          <w:trHeight w:val="835"/>
          <w:tblHeader/>
          <w:jc w:val="center"/>
        </w:trPr>
        <w:tc>
          <w:tcPr>
            <w:tcW w:w="679" w:type="pct"/>
            <w:shd w:val="clear" w:color="auto" w:fill="auto"/>
            <w:noWrap/>
            <w:vAlign w:val="center"/>
          </w:tcPr>
          <w:p w14:paraId="09DA5F50"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Employment</w:t>
            </w:r>
          </w:p>
        </w:tc>
        <w:tc>
          <w:tcPr>
            <w:tcW w:w="406" w:type="pct"/>
            <w:shd w:val="clear" w:color="auto" w:fill="auto"/>
            <w:noWrap/>
            <w:vAlign w:val="center"/>
          </w:tcPr>
          <w:p w14:paraId="19873FC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6142</w:t>
            </w:r>
          </w:p>
        </w:tc>
        <w:tc>
          <w:tcPr>
            <w:tcW w:w="1144" w:type="pct"/>
            <w:shd w:val="clear" w:color="auto" w:fill="auto"/>
            <w:noWrap/>
            <w:vAlign w:val="center"/>
          </w:tcPr>
          <w:p w14:paraId="74A701A8"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Current employment status</w:t>
            </w:r>
          </w:p>
        </w:tc>
        <w:tc>
          <w:tcPr>
            <w:tcW w:w="1177" w:type="pct"/>
            <w:shd w:val="clear" w:color="auto" w:fill="auto"/>
            <w:vAlign w:val="center"/>
          </w:tcPr>
          <w:p w14:paraId="45F78759"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In paid employment or self-employed;</w:t>
            </w:r>
          </w:p>
          <w:p w14:paraId="4410468F"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Retired;</w:t>
            </w:r>
          </w:p>
          <w:p w14:paraId="3F6FC500"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Looking after home and/or family;</w:t>
            </w:r>
          </w:p>
          <w:p w14:paraId="3DE55DCD"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Unable to work because of sickness or disability;</w:t>
            </w:r>
          </w:p>
          <w:p w14:paraId="234C6248"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Unemployed;</w:t>
            </w:r>
          </w:p>
          <w:p w14:paraId="446331B5"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Doing unpaid or voluntary work;</w:t>
            </w:r>
          </w:p>
          <w:p w14:paraId="2C76C685"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Full or part-time student;</w:t>
            </w:r>
          </w:p>
          <w:p w14:paraId="63AAA705"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None of the above.</w:t>
            </w:r>
          </w:p>
        </w:tc>
        <w:tc>
          <w:tcPr>
            <w:tcW w:w="1594" w:type="pct"/>
            <w:shd w:val="clear" w:color="auto" w:fill="auto"/>
            <w:vAlign w:val="center"/>
          </w:tcPr>
          <w:p w14:paraId="24D64854"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0 = Employed (including those paid employment or self-employed, retired, doing unpaid or voluntary work, or being full or part time students);</w:t>
            </w:r>
          </w:p>
          <w:p w14:paraId="4BA18C5E"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1 = Unemployed.</w:t>
            </w:r>
          </w:p>
        </w:tc>
      </w:tr>
      <w:tr w:rsidR="0049795B" w:rsidRPr="00781B16" w14:paraId="42EF6DFE" w14:textId="77777777" w:rsidTr="00A72099">
        <w:trPr>
          <w:trHeight w:val="835"/>
          <w:tblHeader/>
          <w:jc w:val="center"/>
        </w:trPr>
        <w:tc>
          <w:tcPr>
            <w:tcW w:w="679" w:type="pct"/>
            <w:shd w:val="clear" w:color="auto" w:fill="auto"/>
            <w:noWrap/>
            <w:vAlign w:val="center"/>
          </w:tcPr>
          <w:p w14:paraId="0C132CD2"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宋体" w:hAnsi="Times New Roman" w:cs="Times New Roman"/>
                <w:sz w:val="20"/>
                <w:szCs w:val="20"/>
                <w:lang w:val="en-GB"/>
              </w:rPr>
              <w:t>Townsend deprivation index</w:t>
            </w:r>
          </w:p>
        </w:tc>
        <w:tc>
          <w:tcPr>
            <w:tcW w:w="406" w:type="pct"/>
            <w:shd w:val="clear" w:color="auto" w:fill="auto"/>
            <w:noWrap/>
            <w:vAlign w:val="center"/>
          </w:tcPr>
          <w:p w14:paraId="56AB2CEF"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22189</w:t>
            </w:r>
          </w:p>
        </w:tc>
        <w:tc>
          <w:tcPr>
            <w:tcW w:w="1144" w:type="pct"/>
            <w:shd w:val="clear" w:color="auto" w:fill="auto"/>
            <w:noWrap/>
            <w:vAlign w:val="center"/>
          </w:tcPr>
          <w:p w14:paraId="7FE7B2F3"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Townsend deprivation index at recruitment</w:t>
            </w:r>
          </w:p>
        </w:tc>
        <w:tc>
          <w:tcPr>
            <w:tcW w:w="1177" w:type="pct"/>
            <w:shd w:val="clear" w:color="auto" w:fill="auto"/>
            <w:vAlign w:val="center"/>
          </w:tcPr>
          <w:p w14:paraId="76C90438"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Continuous.</w:t>
            </w:r>
          </w:p>
        </w:tc>
        <w:tc>
          <w:tcPr>
            <w:tcW w:w="1594" w:type="pct"/>
            <w:shd w:val="clear" w:color="auto" w:fill="auto"/>
            <w:vAlign w:val="center"/>
          </w:tcPr>
          <w:p w14:paraId="18B3C092"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A higher value indicates greater deprivation.</w:t>
            </w:r>
          </w:p>
        </w:tc>
      </w:tr>
      <w:tr w:rsidR="0049795B" w:rsidRPr="00781B16" w14:paraId="7789C19B" w14:textId="77777777" w:rsidTr="00A72099">
        <w:trPr>
          <w:trHeight w:val="835"/>
          <w:tblHeader/>
          <w:jc w:val="center"/>
        </w:trPr>
        <w:tc>
          <w:tcPr>
            <w:tcW w:w="679" w:type="pct"/>
            <w:shd w:val="clear" w:color="auto" w:fill="auto"/>
            <w:noWrap/>
            <w:vAlign w:val="center"/>
            <w:hideMark/>
          </w:tcPr>
          <w:p w14:paraId="765B71A7"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lastRenderedPageBreak/>
              <w:t>Smoking</w:t>
            </w:r>
          </w:p>
        </w:tc>
        <w:tc>
          <w:tcPr>
            <w:tcW w:w="406" w:type="pct"/>
            <w:shd w:val="clear" w:color="auto" w:fill="auto"/>
            <w:noWrap/>
            <w:vAlign w:val="center"/>
            <w:hideMark/>
          </w:tcPr>
          <w:p w14:paraId="2D23FF57"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20116</w:t>
            </w:r>
          </w:p>
        </w:tc>
        <w:tc>
          <w:tcPr>
            <w:tcW w:w="1144" w:type="pct"/>
            <w:shd w:val="clear" w:color="auto" w:fill="auto"/>
            <w:noWrap/>
            <w:vAlign w:val="center"/>
            <w:hideMark/>
          </w:tcPr>
          <w:p w14:paraId="59078731"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The current/past smoking status of the participant.</w:t>
            </w:r>
          </w:p>
        </w:tc>
        <w:tc>
          <w:tcPr>
            <w:tcW w:w="1177" w:type="pct"/>
            <w:shd w:val="clear" w:color="auto" w:fill="auto"/>
            <w:vAlign w:val="center"/>
            <w:hideMark/>
          </w:tcPr>
          <w:p w14:paraId="10DA53CC"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Never</w:t>
            </w:r>
            <w:proofErr w:type="gramStart"/>
            <w:r w:rsidRPr="00781B16">
              <w:rPr>
                <w:rFonts w:ascii="Times New Roman" w:eastAsia="等线" w:hAnsi="Times New Roman" w:cs="Times New Roman"/>
                <w:color w:val="000000"/>
                <w:kern w:val="0"/>
                <w:sz w:val="20"/>
                <w:szCs w:val="20"/>
              </w:rPr>
              <w:t>;</w:t>
            </w:r>
            <w:proofErr w:type="gramEnd"/>
            <w:r w:rsidRPr="00781B16">
              <w:rPr>
                <w:rFonts w:ascii="Times New Roman" w:eastAsia="等线" w:hAnsi="Times New Roman" w:cs="Times New Roman"/>
                <w:color w:val="000000"/>
                <w:kern w:val="0"/>
                <w:sz w:val="20"/>
                <w:szCs w:val="20"/>
              </w:rPr>
              <w:br/>
              <w:t>Past;</w:t>
            </w:r>
            <w:r w:rsidRPr="00781B16">
              <w:rPr>
                <w:rFonts w:ascii="Times New Roman" w:eastAsia="等线" w:hAnsi="Times New Roman" w:cs="Times New Roman"/>
                <w:color w:val="000000"/>
                <w:kern w:val="0"/>
                <w:sz w:val="20"/>
                <w:szCs w:val="20"/>
              </w:rPr>
              <w:br/>
              <w:t>Current.</w:t>
            </w:r>
          </w:p>
        </w:tc>
        <w:tc>
          <w:tcPr>
            <w:tcW w:w="1594" w:type="pct"/>
            <w:shd w:val="clear" w:color="auto" w:fill="auto"/>
            <w:vAlign w:val="center"/>
            <w:hideMark/>
          </w:tcPr>
          <w:p w14:paraId="22CD694A"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0 = Never smoker;</w:t>
            </w:r>
          </w:p>
          <w:p w14:paraId="3D4D0DD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1 = Ever smoker;</w:t>
            </w:r>
          </w:p>
          <w:p w14:paraId="50195975"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2= Current smoker.</w:t>
            </w:r>
          </w:p>
        </w:tc>
      </w:tr>
      <w:tr w:rsidR="0049795B" w:rsidRPr="00781B16" w14:paraId="7CB65E66" w14:textId="77777777" w:rsidTr="00A72099">
        <w:trPr>
          <w:trHeight w:val="794"/>
          <w:tblHeader/>
          <w:jc w:val="center"/>
        </w:trPr>
        <w:tc>
          <w:tcPr>
            <w:tcW w:w="679" w:type="pct"/>
            <w:shd w:val="clear" w:color="auto" w:fill="auto"/>
            <w:vAlign w:val="center"/>
            <w:hideMark/>
          </w:tcPr>
          <w:p w14:paraId="7AD54AE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Alcohol consumption</w:t>
            </w:r>
          </w:p>
        </w:tc>
        <w:tc>
          <w:tcPr>
            <w:tcW w:w="406" w:type="pct"/>
            <w:shd w:val="clear" w:color="auto" w:fill="auto"/>
            <w:vAlign w:val="center"/>
            <w:hideMark/>
          </w:tcPr>
          <w:p w14:paraId="63A82410"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1558</w:t>
            </w:r>
          </w:p>
        </w:tc>
        <w:tc>
          <w:tcPr>
            <w:tcW w:w="1144" w:type="pct"/>
            <w:shd w:val="clear" w:color="auto" w:fill="auto"/>
            <w:noWrap/>
            <w:vAlign w:val="center"/>
            <w:hideMark/>
          </w:tcPr>
          <w:p w14:paraId="447C5C0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About how often do you drink alcohol?</w:t>
            </w:r>
          </w:p>
        </w:tc>
        <w:tc>
          <w:tcPr>
            <w:tcW w:w="1177" w:type="pct"/>
            <w:shd w:val="clear" w:color="auto" w:fill="auto"/>
            <w:vAlign w:val="center"/>
            <w:hideMark/>
          </w:tcPr>
          <w:p w14:paraId="71E3F0DA"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Never;</w:t>
            </w:r>
            <w:r w:rsidRPr="00781B16">
              <w:rPr>
                <w:rFonts w:ascii="Times New Roman" w:eastAsia="等线" w:hAnsi="Times New Roman" w:cs="Times New Roman"/>
                <w:color w:val="000000"/>
                <w:kern w:val="0"/>
                <w:sz w:val="20"/>
                <w:szCs w:val="20"/>
              </w:rPr>
              <w:br/>
              <w:t>Special occasions only;</w:t>
            </w:r>
            <w:r w:rsidRPr="00781B16">
              <w:rPr>
                <w:rFonts w:ascii="Times New Roman" w:eastAsia="等线" w:hAnsi="Times New Roman" w:cs="Times New Roman"/>
                <w:color w:val="000000"/>
                <w:kern w:val="0"/>
                <w:sz w:val="20"/>
                <w:szCs w:val="20"/>
              </w:rPr>
              <w:br/>
              <w:t>One to three times a month;</w:t>
            </w:r>
            <w:r w:rsidRPr="00781B16">
              <w:rPr>
                <w:rFonts w:ascii="Times New Roman" w:eastAsia="等线" w:hAnsi="Times New Roman" w:cs="Times New Roman"/>
                <w:color w:val="000000"/>
                <w:kern w:val="0"/>
                <w:sz w:val="20"/>
                <w:szCs w:val="20"/>
              </w:rPr>
              <w:br/>
              <w:t>Once or twice a week;</w:t>
            </w:r>
            <w:r w:rsidRPr="00781B16">
              <w:rPr>
                <w:rFonts w:ascii="Times New Roman" w:eastAsia="等线" w:hAnsi="Times New Roman" w:cs="Times New Roman"/>
                <w:color w:val="000000"/>
                <w:kern w:val="0"/>
                <w:sz w:val="20"/>
                <w:szCs w:val="20"/>
              </w:rPr>
              <w:br/>
              <w:t>Three or four times a week;</w:t>
            </w:r>
            <w:r w:rsidRPr="00781B16">
              <w:rPr>
                <w:rFonts w:ascii="Times New Roman" w:eastAsia="等线" w:hAnsi="Times New Roman" w:cs="Times New Roman"/>
                <w:color w:val="000000"/>
                <w:kern w:val="0"/>
                <w:sz w:val="20"/>
                <w:szCs w:val="20"/>
              </w:rPr>
              <w:br/>
              <w:t>Daily or almost daily.</w:t>
            </w:r>
          </w:p>
        </w:tc>
        <w:tc>
          <w:tcPr>
            <w:tcW w:w="1594" w:type="pct"/>
            <w:shd w:val="clear" w:color="auto" w:fill="auto"/>
            <w:vAlign w:val="center"/>
            <w:hideMark/>
          </w:tcPr>
          <w:p w14:paraId="509BD9C0"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1 = Never drinking;</w:t>
            </w:r>
          </w:p>
          <w:p w14:paraId="05FD6CA7"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2</w:t>
            </w:r>
            <w:r w:rsidRPr="00781B16">
              <w:rPr>
                <w:rFonts w:ascii="Times New Roman" w:eastAsia="等线" w:hAnsi="Times New Roman" w:cs="Times New Roman"/>
                <w:color w:val="000000"/>
                <w:kern w:val="0"/>
                <w:sz w:val="20"/>
                <w:szCs w:val="20"/>
              </w:rPr>
              <w:t xml:space="preserve"> = Special occasions only;</w:t>
            </w:r>
          </w:p>
          <w:p w14:paraId="663DE43C"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3</w:t>
            </w:r>
            <w:r w:rsidRPr="00781B16">
              <w:rPr>
                <w:rFonts w:ascii="Times New Roman" w:eastAsia="等线" w:hAnsi="Times New Roman" w:cs="Times New Roman"/>
                <w:color w:val="000000"/>
                <w:kern w:val="0"/>
                <w:sz w:val="20"/>
                <w:szCs w:val="20"/>
              </w:rPr>
              <w:t xml:space="preserve"> = One to three time a month;</w:t>
            </w:r>
          </w:p>
          <w:p w14:paraId="6F69BA05"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4</w:t>
            </w:r>
            <w:r w:rsidRPr="00781B16">
              <w:rPr>
                <w:rFonts w:ascii="Times New Roman" w:eastAsia="等线" w:hAnsi="Times New Roman" w:cs="Times New Roman"/>
                <w:color w:val="000000"/>
                <w:kern w:val="0"/>
                <w:sz w:val="20"/>
                <w:szCs w:val="20"/>
              </w:rPr>
              <w:t xml:space="preserve"> = </w:t>
            </w:r>
            <w:proofErr w:type="spellStart"/>
            <w:r w:rsidRPr="00781B16">
              <w:rPr>
                <w:rFonts w:ascii="Times New Roman" w:eastAsia="等线" w:hAnsi="Times New Roman" w:cs="Times New Roman"/>
                <w:color w:val="000000"/>
                <w:kern w:val="0"/>
                <w:sz w:val="20"/>
                <w:szCs w:val="20"/>
              </w:rPr>
              <w:t>Oner</w:t>
            </w:r>
            <w:proofErr w:type="spellEnd"/>
            <w:r w:rsidRPr="00781B16">
              <w:rPr>
                <w:rFonts w:ascii="Times New Roman" w:eastAsia="等线" w:hAnsi="Times New Roman" w:cs="Times New Roman"/>
                <w:color w:val="000000"/>
                <w:kern w:val="0"/>
                <w:sz w:val="20"/>
                <w:szCs w:val="20"/>
              </w:rPr>
              <w:t xml:space="preserve"> or twice a week;</w:t>
            </w:r>
          </w:p>
          <w:p w14:paraId="4612450E"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5</w:t>
            </w:r>
            <w:r w:rsidRPr="00781B16">
              <w:rPr>
                <w:rFonts w:ascii="Times New Roman" w:eastAsia="等线" w:hAnsi="Times New Roman" w:cs="Times New Roman"/>
                <w:color w:val="000000"/>
                <w:kern w:val="0"/>
                <w:sz w:val="20"/>
                <w:szCs w:val="20"/>
              </w:rPr>
              <w:t xml:space="preserve"> = Three or four times a week;</w:t>
            </w:r>
          </w:p>
          <w:p w14:paraId="45F01203"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6</w:t>
            </w:r>
            <w:r w:rsidRPr="00781B16">
              <w:rPr>
                <w:rFonts w:ascii="Times New Roman" w:eastAsia="等线" w:hAnsi="Times New Roman" w:cs="Times New Roman"/>
                <w:color w:val="000000"/>
                <w:kern w:val="0"/>
                <w:sz w:val="20"/>
                <w:szCs w:val="20"/>
              </w:rPr>
              <w:t xml:space="preserve"> = Daily or almost daily.</w:t>
            </w:r>
          </w:p>
          <w:p w14:paraId="25EFD475" w14:textId="77777777" w:rsidR="0049795B" w:rsidRPr="00781B16" w:rsidRDefault="0049795B" w:rsidP="00A72099">
            <w:pPr>
              <w:widowControl/>
              <w:jc w:val="left"/>
              <w:rPr>
                <w:rFonts w:ascii="Times New Roman" w:eastAsia="等线" w:hAnsi="Times New Roman" w:cs="Times New Roman"/>
                <w:color w:val="000000"/>
                <w:kern w:val="0"/>
                <w:sz w:val="20"/>
                <w:szCs w:val="20"/>
              </w:rPr>
            </w:pPr>
          </w:p>
        </w:tc>
      </w:tr>
      <w:tr w:rsidR="0049795B" w:rsidRPr="00781B16" w14:paraId="31A27E1B" w14:textId="77777777" w:rsidTr="00A72099">
        <w:trPr>
          <w:trHeight w:val="794"/>
          <w:tblHeader/>
          <w:jc w:val="center"/>
        </w:trPr>
        <w:tc>
          <w:tcPr>
            <w:tcW w:w="679" w:type="pct"/>
            <w:shd w:val="clear" w:color="auto" w:fill="auto"/>
            <w:vAlign w:val="center"/>
          </w:tcPr>
          <w:p w14:paraId="7B505D59"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A</w:t>
            </w:r>
            <w:r w:rsidRPr="00781B16">
              <w:rPr>
                <w:rFonts w:ascii="Times New Roman" w:eastAsia="等线" w:hAnsi="Times New Roman" w:cs="Times New Roman"/>
                <w:color w:val="000000"/>
                <w:kern w:val="0"/>
                <w:sz w:val="20"/>
                <w:szCs w:val="20"/>
              </w:rPr>
              <w:t>dequate physical activity</w:t>
            </w:r>
          </w:p>
        </w:tc>
        <w:tc>
          <w:tcPr>
            <w:tcW w:w="406" w:type="pct"/>
            <w:shd w:val="clear" w:color="auto" w:fill="auto"/>
            <w:vAlign w:val="center"/>
          </w:tcPr>
          <w:p w14:paraId="551A078E"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8</w:t>
            </w:r>
            <w:r w:rsidRPr="00781B16">
              <w:rPr>
                <w:rFonts w:ascii="Times New Roman" w:eastAsia="等线" w:hAnsi="Times New Roman" w:cs="Times New Roman"/>
                <w:color w:val="000000"/>
                <w:kern w:val="0"/>
                <w:sz w:val="20"/>
                <w:szCs w:val="20"/>
              </w:rPr>
              <w:t>84,894,904,914</w:t>
            </w:r>
          </w:p>
        </w:tc>
        <w:tc>
          <w:tcPr>
            <w:tcW w:w="1144" w:type="pct"/>
            <w:shd w:val="clear" w:color="auto" w:fill="auto"/>
            <w:noWrap/>
            <w:vAlign w:val="center"/>
          </w:tcPr>
          <w:p w14:paraId="62A0C5E6"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Number of days/week of moderate/vigorous physical activity 10+ minutes?</w:t>
            </w:r>
          </w:p>
          <w:p w14:paraId="4CD4F74C"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Duration of moderate/vigorous activity?</w:t>
            </w:r>
          </w:p>
        </w:tc>
        <w:tc>
          <w:tcPr>
            <w:tcW w:w="1177" w:type="pct"/>
            <w:shd w:val="clear" w:color="auto" w:fill="auto"/>
            <w:vAlign w:val="center"/>
          </w:tcPr>
          <w:p w14:paraId="21200A49"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C</w:t>
            </w:r>
            <w:r w:rsidRPr="00781B16">
              <w:rPr>
                <w:rFonts w:ascii="Times New Roman" w:eastAsia="等线" w:hAnsi="Times New Roman" w:cs="Times New Roman"/>
                <w:color w:val="000000"/>
                <w:kern w:val="0"/>
                <w:sz w:val="20"/>
                <w:szCs w:val="20"/>
              </w:rPr>
              <w:t>ontinuous.</w:t>
            </w:r>
          </w:p>
        </w:tc>
        <w:tc>
          <w:tcPr>
            <w:tcW w:w="1594" w:type="pct"/>
            <w:shd w:val="clear" w:color="auto" w:fill="auto"/>
            <w:vAlign w:val="center"/>
          </w:tcPr>
          <w:p w14:paraId="653746AB"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T</w:t>
            </w:r>
            <w:r w:rsidRPr="00781B16">
              <w:rPr>
                <w:rFonts w:ascii="Times New Roman" w:eastAsia="等线" w:hAnsi="Times New Roman" w:cs="Times New Roman"/>
                <w:color w:val="000000"/>
                <w:kern w:val="0"/>
                <w:sz w:val="20"/>
                <w:szCs w:val="20"/>
              </w:rPr>
              <w:t xml:space="preserve">otal amount of weekly moderate and vigorous physical activity was calculated by multiplying the number of days per week and the duration per day, respectively. Adequate physical activity was defined as vigorous physical activity ≥75 </w:t>
            </w:r>
            <w:r w:rsidRPr="00781B16">
              <w:rPr>
                <w:rFonts w:ascii="Times New Roman" w:eastAsia="等线" w:hAnsi="Times New Roman" w:cs="Times New Roman" w:hint="eastAsia"/>
                <w:color w:val="000000"/>
                <w:kern w:val="0"/>
                <w:sz w:val="20"/>
                <w:szCs w:val="20"/>
              </w:rPr>
              <w:t>min</w:t>
            </w:r>
            <w:r w:rsidRPr="00781B16">
              <w:rPr>
                <w:rFonts w:ascii="Times New Roman" w:eastAsia="等线" w:hAnsi="Times New Roman" w:cs="Times New Roman"/>
                <w:color w:val="000000"/>
                <w:kern w:val="0"/>
                <w:sz w:val="20"/>
                <w:szCs w:val="20"/>
              </w:rPr>
              <w:t>/week, or moderate physical activity ≥</w:t>
            </w:r>
            <w:proofErr w:type="spellStart"/>
            <w:r w:rsidRPr="00781B16">
              <w:rPr>
                <w:rFonts w:ascii="Times New Roman" w:eastAsia="等线" w:hAnsi="Times New Roman" w:cs="Times New Roman"/>
                <w:color w:val="000000"/>
                <w:kern w:val="0"/>
                <w:sz w:val="20"/>
                <w:szCs w:val="20"/>
              </w:rPr>
              <w:t>150min</w:t>
            </w:r>
            <w:proofErr w:type="spellEnd"/>
            <w:r w:rsidRPr="00781B16">
              <w:rPr>
                <w:rFonts w:ascii="Times New Roman" w:eastAsia="等线" w:hAnsi="Times New Roman" w:cs="Times New Roman"/>
                <w:color w:val="000000"/>
                <w:kern w:val="0"/>
                <w:sz w:val="20"/>
                <w:szCs w:val="20"/>
              </w:rPr>
              <w:t xml:space="preserve">/week, or equivalent combination. </w:t>
            </w:r>
          </w:p>
          <w:p w14:paraId="149EF826"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0</w:t>
            </w:r>
            <w:r w:rsidRPr="00781B16">
              <w:rPr>
                <w:rFonts w:ascii="Times New Roman" w:eastAsia="等线" w:hAnsi="Times New Roman" w:cs="Times New Roman"/>
                <w:color w:val="000000"/>
                <w:kern w:val="0"/>
                <w:sz w:val="20"/>
                <w:szCs w:val="20"/>
              </w:rPr>
              <w:t xml:space="preserve"> = Adequate; 1 = </w:t>
            </w:r>
            <w:proofErr w:type="spellStart"/>
            <w:r w:rsidRPr="00781B16">
              <w:rPr>
                <w:rFonts w:ascii="Times New Roman" w:eastAsia="等线" w:hAnsi="Times New Roman" w:cs="Times New Roman"/>
                <w:color w:val="000000"/>
                <w:kern w:val="0"/>
                <w:sz w:val="20"/>
                <w:szCs w:val="20"/>
              </w:rPr>
              <w:t>Un</w:t>
            </w:r>
            <w:r w:rsidRPr="00781B16">
              <w:rPr>
                <w:rFonts w:ascii="Times New Roman" w:hAnsi="Times New Roman" w:cs="Times New Roman"/>
                <w:sz w:val="20"/>
              </w:rPr>
              <w:t>adequate</w:t>
            </w:r>
            <w:proofErr w:type="spellEnd"/>
            <w:r w:rsidRPr="00781B16">
              <w:rPr>
                <w:rFonts w:ascii="Times New Roman" w:eastAsia="等线" w:hAnsi="Times New Roman" w:cs="Times New Roman"/>
                <w:color w:val="000000"/>
                <w:kern w:val="0"/>
                <w:sz w:val="20"/>
                <w:szCs w:val="20"/>
              </w:rPr>
              <w:t>.</w:t>
            </w:r>
          </w:p>
        </w:tc>
      </w:tr>
      <w:tr w:rsidR="0049795B" w:rsidRPr="00781B16" w14:paraId="10F62E7C" w14:textId="77777777" w:rsidTr="00A72099">
        <w:trPr>
          <w:trHeight w:val="794"/>
          <w:tblHeader/>
          <w:jc w:val="center"/>
        </w:trPr>
        <w:tc>
          <w:tcPr>
            <w:tcW w:w="679" w:type="pct"/>
            <w:shd w:val="clear" w:color="auto" w:fill="auto"/>
            <w:vAlign w:val="center"/>
          </w:tcPr>
          <w:p w14:paraId="41CCA368"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themeColor="text1"/>
                <w:sz w:val="20"/>
                <w:szCs w:val="20"/>
              </w:rPr>
              <w:t>Sleep duration</w:t>
            </w:r>
          </w:p>
        </w:tc>
        <w:tc>
          <w:tcPr>
            <w:tcW w:w="406" w:type="pct"/>
            <w:shd w:val="clear" w:color="auto" w:fill="auto"/>
            <w:vAlign w:val="center"/>
          </w:tcPr>
          <w:p w14:paraId="62A59F33"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1160</w:t>
            </w:r>
          </w:p>
        </w:tc>
        <w:tc>
          <w:tcPr>
            <w:tcW w:w="1144" w:type="pct"/>
            <w:shd w:val="clear" w:color="auto" w:fill="auto"/>
            <w:noWrap/>
            <w:vAlign w:val="center"/>
          </w:tcPr>
          <w:p w14:paraId="06D9603E"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sz w:val="20"/>
                <w:szCs w:val="20"/>
              </w:rPr>
              <w:t>About how many hours sleep do you get in every 24 hours? (</w:t>
            </w:r>
            <w:proofErr w:type="gramStart"/>
            <w:r w:rsidRPr="00781B16">
              <w:rPr>
                <w:rFonts w:ascii="Times New Roman" w:eastAsia="等线" w:hAnsi="Times New Roman" w:cs="Times New Roman"/>
                <w:color w:val="000000"/>
                <w:sz w:val="20"/>
                <w:szCs w:val="20"/>
              </w:rPr>
              <w:t>please</w:t>
            </w:r>
            <w:proofErr w:type="gramEnd"/>
            <w:r w:rsidRPr="00781B16">
              <w:rPr>
                <w:rFonts w:ascii="Times New Roman" w:eastAsia="等线" w:hAnsi="Times New Roman" w:cs="Times New Roman"/>
                <w:color w:val="000000"/>
                <w:sz w:val="20"/>
                <w:szCs w:val="20"/>
              </w:rPr>
              <w:t xml:space="preserve"> include naps)?</w:t>
            </w:r>
          </w:p>
        </w:tc>
        <w:tc>
          <w:tcPr>
            <w:tcW w:w="1177" w:type="pct"/>
            <w:shd w:val="clear" w:color="auto" w:fill="auto"/>
            <w:vAlign w:val="center"/>
          </w:tcPr>
          <w:p w14:paraId="5C4DCF89"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hint="eastAsia"/>
                <w:color w:val="000000"/>
                <w:kern w:val="0"/>
                <w:sz w:val="20"/>
                <w:szCs w:val="20"/>
              </w:rPr>
              <w:t>C</w:t>
            </w:r>
            <w:r w:rsidRPr="00781B16">
              <w:rPr>
                <w:rFonts w:ascii="Times New Roman" w:eastAsia="等线" w:hAnsi="Times New Roman" w:cs="Times New Roman"/>
                <w:color w:val="000000"/>
                <w:kern w:val="0"/>
                <w:sz w:val="20"/>
                <w:szCs w:val="20"/>
              </w:rPr>
              <w:t>ontinuous.</w:t>
            </w:r>
          </w:p>
        </w:tc>
        <w:tc>
          <w:tcPr>
            <w:tcW w:w="1594" w:type="pct"/>
            <w:shd w:val="clear" w:color="auto" w:fill="auto"/>
            <w:vAlign w:val="center"/>
          </w:tcPr>
          <w:p w14:paraId="301FB0A2"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 xml:space="preserve">0 = </w:t>
            </w:r>
            <w:r w:rsidRPr="00781B16">
              <w:rPr>
                <w:rFonts w:ascii="Times New Roman" w:hAnsi="Times New Roman" w:cs="Times New Roman"/>
                <w:sz w:val="20"/>
              </w:rPr>
              <w:t xml:space="preserve">&lt;7 hours/day; </w:t>
            </w:r>
          </w:p>
          <w:p w14:paraId="4AC805FA"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 xml:space="preserve">1 = </w:t>
            </w:r>
            <w:r w:rsidRPr="00781B16">
              <w:rPr>
                <w:rFonts w:ascii="Times New Roman" w:hAnsi="Times New Roman" w:cs="Times New Roman"/>
                <w:sz w:val="20"/>
              </w:rPr>
              <w:t>7-8 hours/day</w:t>
            </w:r>
            <w:r w:rsidRPr="00781B16">
              <w:rPr>
                <w:rFonts w:ascii="Times New Roman" w:eastAsia="等线" w:hAnsi="Times New Roman" w:cs="Times New Roman"/>
                <w:color w:val="000000"/>
                <w:kern w:val="0"/>
                <w:sz w:val="20"/>
                <w:szCs w:val="20"/>
              </w:rPr>
              <w:t>;</w:t>
            </w:r>
          </w:p>
          <w:p w14:paraId="769A1A77"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 xml:space="preserve">2= </w:t>
            </w:r>
            <w:r w:rsidRPr="00781B16">
              <w:rPr>
                <w:rFonts w:ascii="Times New Roman" w:hAnsi="Times New Roman" w:cs="Times New Roman"/>
                <w:sz w:val="20"/>
              </w:rPr>
              <w:t>&gt;8 hours/day</w:t>
            </w:r>
            <w:r w:rsidRPr="00781B16">
              <w:rPr>
                <w:rFonts w:ascii="Times New Roman" w:eastAsia="等线" w:hAnsi="Times New Roman" w:cs="Times New Roman"/>
                <w:color w:val="000000"/>
                <w:kern w:val="0"/>
                <w:sz w:val="20"/>
                <w:szCs w:val="20"/>
              </w:rPr>
              <w:t>.</w:t>
            </w:r>
          </w:p>
        </w:tc>
      </w:tr>
      <w:tr w:rsidR="0049795B" w:rsidRPr="00781B16" w14:paraId="3990D907" w14:textId="77777777" w:rsidTr="00A72099">
        <w:trPr>
          <w:trHeight w:val="528"/>
          <w:tblHeader/>
          <w:jc w:val="center"/>
        </w:trPr>
        <w:tc>
          <w:tcPr>
            <w:tcW w:w="679" w:type="pct"/>
            <w:shd w:val="clear" w:color="auto" w:fill="auto"/>
            <w:noWrap/>
            <w:vAlign w:val="center"/>
            <w:hideMark/>
          </w:tcPr>
          <w:p w14:paraId="4F620A36" w14:textId="77777777" w:rsidR="0049795B" w:rsidRPr="00781B16" w:rsidRDefault="0049795B" w:rsidP="00A72099">
            <w:pPr>
              <w:widowControl/>
              <w:jc w:val="left"/>
              <w:rPr>
                <w:rFonts w:ascii="Times New Roman" w:eastAsia="等线" w:hAnsi="Times New Roman" w:cs="Times New Roman"/>
                <w:color w:val="000000"/>
                <w:kern w:val="0"/>
                <w:sz w:val="20"/>
                <w:szCs w:val="20"/>
              </w:rPr>
            </w:pPr>
            <w:r w:rsidRPr="00781B16">
              <w:rPr>
                <w:rFonts w:ascii="Times New Roman" w:eastAsia="等线" w:hAnsi="Times New Roman" w:cs="Times New Roman"/>
                <w:color w:val="000000"/>
                <w:kern w:val="0"/>
                <w:sz w:val="20"/>
                <w:szCs w:val="20"/>
              </w:rPr>
              <w:t>Diet score</w:t>
            </w:r>
          </w:p>
        </w:tc>
        <w:tc>
          <w:tcPr>
            <w:tcW w:w="4321" w:type="pct"/>
            <w:gridSpan w:val="4"/>
            <w:shd w:val="clear" w:color="auto" w:fill="auto"/>
            <w:noWrap/>
            <w:vAlign w:val="center"/>
            <w:hideMark/>
          </w:tcPr>
          <w:p w14:paraId="7F2E982C" w14:textId="77777777" w:rsidR="0049795B" w:rsidRPr="00781B16" w:rsidRDefault="0049795B" w:rsidP="00A72099">
            <w:pPr>
              <w:widowControl/>
              <w:jc w:val="center"/>
              <w:rPr>
                <w:rFonts w:ascii="Times New Roman" w:eastAsia="等线" w:hAnsi="Times New Roman" w:cs="Times New Roman"/>
                <w:b/>
                <w:color w:val="000000"/>
                <w:kern w:val="0"/>
                <w:sz w:val="20"/>
                <w:szCs w:val="20"/>
              </w:rPr>
            </w:pPr>
            <w:r w:rsidRPr="00781B16">
              <w:rPr>
                <w:rFonts w:ascii="Times New Roman" w:eastAsia="等线" w:hAnsi="Times New Roman" w:cs="Times New Roman" w:hint="eastAsia"/>
                <w:b/>
                <w:color w:val="000000"/>
                <w:kern w:val="0"/>
                <w:sz w:val="20"/>
                <w:szCs w:val="20"/>
              </w:rPr>
              <w:t xml:space="preserve">See </w:t>
            </w:r>
            <w:r w:rsidRPr="00781B16">
              <w:rPr>
                <w:rFonts w:ascii="Times New Roman" w:hAnsi="Times New Roman"/>
                <w:b/>
                <w:sz w:val="20"/>
                <w:szCs w:val="20"/>
              </w:rPr>
              <w:t xml:space="preserve">Table </w:t>
            </w:r>
            <w:proofErr w:type="spellStart"/>
            <w:r w:rsidRPr="00781B16">
              <w:rPr>
                <w:rFonts w:ascii="Times New Roman" w:hAnsi="Times New Roman"/>
                <w:b/>
                <w:sz w:val="20"/>
                <w:szCs w:val="20"/>
              </w:rPr>
              <w:t>S3</w:t>
            </w:r>
            <w:proofErr w:type="spellEnd"/>
          </w:p>
        </w:tc>
      </w:tr>
    </w:tbl>
    <w:p w14:paraId="25C4BD37" w14:textId="77777777" w:rsidR="0049795B" w:rsidRPr="00781B16" w:rsidRDefault="0049795B" w:rsidP="00C52D25">
      <w:pPr>
        <w:widowControl/>
        <w:jc w:val="center"/>
        <w:outlineLvl w:val="0"/>
        <w:rPr>
          <w:rFonts w:ascii="Times New Roman" w:eastAsia="宋体" w:hAnsi="Times New Roman" w:cs="Times New Roman"/>
          <w:b/>
          <w:bCs/>
          <w:color w:val="000000"/>
          <w:kern w:val="0"/>
          <w:sz w:val="20"/>
          <w:szCs w:val="20"/>
        </w:rPr>
        <w:sectPr w:rsidR="0049795B" w:rsidRPr="00781B16" w:rsidSect="00493F65">
          <w:pgSz w:w="16840" w:h="14175" w:orient="landscape"/>
          <w:pgMar w:top="1797" w:right="1440" w:bottom="1797" w:left="1440" w:header="851" w:footer="992" w:gutter="0"/>
          <w:cols w:space="425"/>
          <w:docGrid w:type="lines" w:linePitch="312"/>
        </w:sectPr>
      </w:pPr>
    </w:p>
    <w:tbl>
      <w:tblPr>
        <w:tblStyle w:val="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1951"/>
        <w:gridCol w:w="6292"/>
        <w:gridCol w:w="4051"/>
      </w:tblGrid>
      <w:tr w:rsidR="0049795B" w:rsidRPr="00781B16" w14:paraId="4B688B35" w14:textId="77777777" w:rsidTr="00A72099">
        <w:tc>
          <w:tcPr>
            <w:tcW w:w="13958" w:type="dxa"/>
            <w:gridSpan w:val="4"/>
            <w:tcBorders>
              <w:bottom w:val="single" w:sz="8" w:space="0" w:color="auto"/>
            </w:tcBorders>
          </w:tcPr>
          <w:p w14:paraId="4ED7E492" w14:textId="77777777" w:rsidR="0049795B" w:rsidRPr="00781B16" w:rsidRDefault="0049795B" w:rsidP="00A72099">
            <w:pPr>
              <w:widowControl/>
              <w:autoSpaceDE w:val="0"/>
              <w:autoSpaceDN w:val="0"/>
              <w:jc w:val="center"/>
              <w:rPr>
                <w:rFonts w:ascii="Times New Roman" w:eastAsia="等线" w:hAnsi="Times New Roman" w:cs="Times New Roman"/>
                <w:b/>
                <w:bCs/>
                <w:sz w:val="20"/>
                <w:szCs w:val="20"/>
              </w:rPr>
            </w:pPr>
            <w:bookmarkStart w:id="2" w:name="_Toc163745919"/>
            <w:bookmarkStart w:id="3" w:name="_Toc171198303"/>
            <w:r w:rsidRPr="00781B16">
              <w:rPr>
                <w:rFonts w:ascii="Times New Roman" w:eastAsia="等线" w:hAnsi="Times New Roman" w:cs="Times New Roman"/>
                <w:b/>
                <w:bCs/>
                <w:kern w:val="0"/>
                <w:sz w:val="20"/>
                <w:szCs w:val="20"/>
              </w:rPr>
              <w:lastRenderedPageBreak/>
              <w:br w:type="page"/>
            </w:r>
            <w:bookmarkEnd w:id="2"/>
            <w:bookmarkEnd w:id="3"/>
            <w:r w:rsidRPr="00781B16">
              <w:rPr>
                <w:rFonts w:ascii="Times New Roman" w:eastAsia="等线" w:hAnsi="Times New Roman" w:cs="Times New Roman"/>
                <w:b/>
                <w:bCs/>
                <w:sz w:val="20"/>
                <w:szCs w:val="20"/>
              </w:rPr>
              <w:t xml:space="preserve">Table </w:t>
            </w:r>
            <w:proofErr w:type="spellStart"/>
            <w:r w:rsidRPr="00781B16">
              <w:rPr>
                <w:rFonts w:ascii="Times New Roman" w:eastAsia="等线" w:hAnsi="Times New Roman" w:cs="Times New Roman"/>
                <w:b/>
                <w:bCs/>
                <w:sz w:val="20"/>
                <w:szCs w:val="20"/>
              </w:rPr>
              <w:t>S3</w:t>
            </w:r>
            <w:proofErr w:type="spellEnd"/>
            <w:r w:rsidRPr="00781B16">
              <w:rPr>
                <w:rFonts w:ascii="Times New Roman" w:eastAsia="等线" w:hAnsi="Times New Roman" w:cs="Times New Roman"/>
                <w:b/>
                <w:bCs/>
                <w:sz w:val="20"/>
                <w:szCs w:val="20"/>
              </w:rPr>
              <w:t xml:space="preserve"> </w:t>
            </w:r>
            <w:r w:rsidRPr="00781B16">
              <w:rPr>
                <w:rFonts w:ascii="Times New Roman" w:eastAsia="等线" w:hAnsi="Times New Roman" w:cs="Times New Roman"/>
                <w:sz w:val="20"/>
                <w:szCs w:val="20"/>
              </w:rPr>
              <w:t>Measurement of healthy diet score used in the UK Biobank</w:t>
            </w:r>
          </w:p>
        </w:tc>
      </w:tr>
      <w:tr w:rsidR="0049795B" w:rsidRPr="00781B16" w14:paraId="5870A8E3" w14:textId="77777777" w:rsidTr="00A72099">
        <w:tc>
          <w:tcPr>
            <w:tcW w:w="0" w:type="auto"/>
            <w:tcBorders>
              <w:top w:val="single" w:sz="8" w:space="0" w:color="auto"/>
              <w:bottom w:val="single" w:sz="8" w:space="0" w:color="auto"/>
            </w:tcBorders>
          </w:tcPr>
          <w:p w14:paraId="04B145C0" w14:textId="77777777" w:rsidR="0049795B" w:rsidRPr="00781B16" w:rsidRDefault="0049795B" w:rsidP="00A72099">
            <w:pPr>
              <w:widowControl/>
              <w:autoSpaceDE w:val="0"/>
              <w:autoSpaceDN w:val="0"/>
              <w:jc w:val="left"/>
              <w:rPr>
                <w:rFonts w:ascii="Times New Roman" w:eastAsia="等线" w:hAnsi="Times New Roman" w:cs="Times New Roman"/>
                <w:b/>
                <w:bCs/>
                <w:sz w:val="20"/>
                <w:szCs w:val="20"/>
              </w:rPr>
            </w:pPr>
            <w:r w:rsidRPr="00781B16">
              <w:rPr>
                <w:rFonts w:ascii="Times New Roman" w:eastAsia="等线" w:hAnsi="Times New Roman" w:cs="Times New Roman"/>
                <w:b/>
                <w:bCs/>
                <w:sz w:val="20"/>
                <w:szCs w:val="20"/>
              </w:rPr>
              <w:t>Diet component</w:t>
            </w:r>
          </w:p>
        </w:tc>
        <w:tc>
          <w:tcPr>
            <w:tcW w:w="1951" w:type="dxa"/>
            <w:tcBorders>
              <w:top w:val="single" w:sz="8" w:space="0" w:color="auto"/>
              <w:bottom w:val="single" w:sz="8" w:space="0" w:color="auto"/>
            </w:tcBorders>
          </w:tcPr>
          <w:p w14:paraId="1FCD93E5" w14:textId="77777777" w:rsidR="0049795B" w:rsidRPr="00781B16" w:rsidRDefault="0049795B" w:rsidP="00A72099">
            <w:pPr>
              <w:widowControl/>
              <w:autoSpaceDE w:val="0"/>
              <w:autoSpaceDN w:val="0"/>
              <w:jc w:val="left"/>
              <w:rPr>
                <w:rFonts w:ascii="Times New Roman" w:eastAsia="等线" w:hAnsi="Times New Roman" w:cs="Times New Roman"/>
                <w:b/>
                <w:bCs/>
                <w:sz w:val="20"/>
                <w:szCs w:val="20"/>
              </w:rPr>
            </w:pPr>
            <w:r w:rsidRPr="00781B16">
              <w:rPr>
                <w:rFonts w:ascii="Times New Roman" w:eastAsia="等线" w:hAnsi="Times New Roman" w:cs="Times New Roman"/>
                <w:b/>
                <w:bCs/>
                <w:sz w:val="20"/>
                <w:szCs w:val="20"/>
              </w:rPr>
              <w:t>Intake goal</w:t>
            </w:r>
          </w:p>
        </w:tc>
        <w:tc>
          <w:tcPr>
            <w:tcW w:w="6292" w:type="dxa"/>
            <w:tcBorders>
              <w:top w:val="single" w:sz="8" w:space="0" w:color="auto"/>
              <w:bottom w:val="single" w:sz="8" w:space="0" w:color="auto"/>
            </w:tcBorders>
          </w:tcPr>
          <w:p w14:paraId="2CAF7410" w14:textId="77777777" w:rsidR="0049795B" w:rsidRPr="00781B16" w:rsidRDefault="0049795B" w:rsidP="00A72099">
            <w:pPr>
              <w:widowControl/>
              <w:autoSpaceDE w:val="0"/>
              <w:autoSpaceDN w:val="0"/>
              <w:jc w:val="left"/>
              <w:rPr>
                <w:rFonts w:ascii="Times New Roman" w:eastAsia="等线" w:hAnsi="Times New Roman" w:cs="Times New Roman"/>
                <w:b/>
                <w:bCs/>
                <w:sz w:val="20"/>
                <w:szCs w:val="20"/>
              </w:rPr>
            </w:pPr>
            <w:r w:rsidRPr="00781B16">
              <w:rPr>
                <w:rFonts w:ascii="Times New Roman" w:eastAsia="等线" w:hAnsi="Times New Roman" w:cs="Times New Roman"/>
                <w:b/>
                <w:bCs/>
                <w:sz w:val="20"/>
                <w:szCs w:val="20"/>
              </w:rPr>
              <w:t>Field IDs</w:t>
            </w:r>
          </w:p>
        </w:tc>
        <w:tc>
          <w:tcPr>
            <w:tcW w:w="0" w:type="auto"/>
            <w:tcBorders>
              <w:top w:val="single" w:sz="8" w:space="0" w:color="auto"/>
              <w:bottom w:val="single" w:sz="8" w:space="0" w:color="auto"/>
            </w:tcBorders>
          </w:tcPr>
          <w:p w14:paraId="6204424F" w14:textId="77777777" w:rsidR="0049795B" w:rsidRPr="00781B16" w:rsidRDefault="0049795B" w:rsidP="00A72099">
            <w:pPr>
              <w:widowControl/>
              <w:autoSpaceDE w:val="0"/>
              <w:autoSpaceDN w:val="0"/>
              <w:jc w:val="left"/>
              <w:rPr>
                <w:rFonts w:ascii="Times New Roman" w:eastAsia="等线" w:hAnsi="Times New Roman" w:cs="Times New Roman"/>
                <w:b/>
                <w:bCs/>
                <w:sz w:val="20"/>
                <w:szCs w:val="20"/>
              </w:rPr>
            </w:pPr>
            <w:r w:rsidRPr="00781B16">
              <w:rPr>
                <w:rFonts w:ascii="Times New Roman" w:eastAsia="等线" w:hAnsi="Times New Roman" w:cs="Times New Roman"/>
                <w:b/>
                <w:bCs/>
                <w:sz w:val="20"/>
                <w:szCs w:val="20"/>
              </w:rPr>
              <w:t>Amount per serving</w:t>
            </w:r>
          </w:p>
        </w:tc>
      </w:tr>
      <w:tr w:rsidR="0049795B" w:rsidRPr="00781B16" w14:paraId="5216BBC9" w14:textId="77777777" w:rsidTr="00A72099">
        <w:tc>
          <w:tcPr>
            <w:tcW w:w="0" w:type="auto"/>
            <w:tcBorders>
              <w:top w:val="single" w:sz="8" w:space="0" w:color="auto"/>
            </w:tcBorders>
          </w:tcPr>
          <w:p w14:paraId="750C04A6"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Fruit</w:t>
            </w:r>
          </w:p>
        </w:tc>
        <w:tc>
          <w:tcPr>
            <w:tcW w:w="1951" w:type="dxa"/>
            <w:tcBorders>
              <w:top w:val="single" w:sz="8" w:space="0" w:color="auto"/>
            </w:tcBorders>
          </w:tcPr>
          <w:p w14:paraId="691B3BA1"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 servings/day</w:t>
            </w:r>
          </w:p>
        </w:tc>
        <w:tc>
          <w:tcPr>
            <w:tcW w:w="6292" w:type="dxa"/>
            <w:tcBorders>
              <w:top w:val="single" w:sz="8" w:space="0" w:color="auto"/>
            </w:tcBorders>
          </w:tcPr>
          <w:p w14:paraId="54CB7BE9"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1309 (pieces fresh fruit/day)</w:t>
            </w:r>
          </w:p>
          <w:p w14:paraId="1D5D6D1E"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1319 (pieces dried fruit/day)</w:t>
            </w:r>
          </w:p>
        </w:tc>
        <w:tc>
          <w:tcPr>
            <w:tcW w:w="0" w:type="auto"/>
            <w:tcBorders>
              <w:top w:val="single" w:sz="8" w:space="0" w:color="auto"/>
            </w:tcBorders>
          </w:tcPr>
          <w:p w14:paraId="242FD8B7"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1309 – 1 piece</w:t>
            </w:r>
          </w:p>
          <w:p w14:paraId="5A999C87"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1319 – 5 pieces</w:t>
            </w:r>
          </w:p>
        </w:tc>
      </w:tr>
      <w:tr w:rsidR="0049795B" w:rsidRPr="00781B16" w14:paraId="48AA73D0" w14:textId="77777777" w:rsidTr="00A72099">
        <w:tc>
          <w:tcPr>
            <w:tcW w:w="0" w:type="auto"/>
          </w:tcPr>
          <w:p w14:paraId="4D2EF891"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Vegetable</w:t>
            </w:r>
          </w:p>
        </w:tc>
        <w:tc>
          <w:tcPr>
            <w:tcW w:w="1951" w:type="dxa"/>
          </w:tcPr>
          <w:p w14:paraId="1E02B7C2"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 servings/day</w:t>
            </w:r>
          </w:p>
        </w:tc>
        <w:tc>
          <w:tcPr>
            <w:tcW w:w="6292" w:type="dxa"/>
          </w:tcPr>
          <w:p w14:paraId="69504239"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1289 (tablespoons cooked vegetables/day)</w:t>
            </w:r>
          </w:p>
          <w:p w14:paraId="4709801D"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1299 (salad/raw vegetables/day)</w:t>
            </w:r>
          </w:p>
        </w:tc>
        <w:tc>
          <w:tcPr>
            <w:tcW w:w="0" w:type="auto"/>
          </w:tcPr>
          <w:p w14:paraId="5284B898"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 heaped tablespoons</w:t>
            </w:r>
          </w:p>
        </w:tc>
      </w:tr>
      <w:tr w:rsidR="0049795B" w:rsidRPr="00781B16" w14:paraId="537E7405" w14:textId="77777777" w:rsidTr="00A72099">
        <w:tc>
          <w:tcPr>
            <w:tcW w:w="0" w:type="auto"/>
          </w:tcPr>
          <w:p w14:paraId="4E29CF2C"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Whole grains</w:t>
            </w:r>
          </w:p>
        </w:tc>
        <w:tc>
          <w:tcPr>
            <w:tcW w:w="1951" w:type="dxa"/>
          </w:tcPr>
          <w:p w14:paraId="34FDB84E"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 servings/day</w:t>
            </w:r>
          </w:p>
        </w:tc>
        <w:tc>
          <w:tcPr>
            <w:tcW w:w="6292" w:type="dxa"/>
          </w:tcPr>
          <w:p w14:paraId="049462B4"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1438, 1448 (whole meal/wholegrain bread slices/week)</w:t>
            </w:r>
          </w:p>
          <w:p w14:paraId="4B9B491D"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1458, 1468 (bran/oat/muesli cereal bowls/week)</w:t>
            </w:r>
          </w:p>
        </w:tc>
        <w:tc>
          <w:tcPr>
            <w:tcW w:w="0" w:type="auto"/>
          </w:tcPr>
          <w:p w14:paraId="1F50C071"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1438/1448 – 1 slice/day</w:t>
            </w:r>
          </w:p>
          <w:p w14:paraId="77F37FE5"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1458/1468 – 1 bowl/day</w:t>
            </w:r>
          </w:p>
        </w:tc>
      </w:tr>
      <w:tr w:rsidR="0049795B" w:rsidRPr="00781B16" w14:paraId="2F9C3B27" w14:textId="77777777" w:rsidTr="00A72099">
        <w:tc>
          <w:tcPr>
            <w:tcW w:w="0" w:type="auto"/>
          </w:tcPr>
          <w:p w14:paraId="3535B929"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Fish</w:t>
            </w:r>
          </w:p>
        </w:tc>
        <w:tc>
          <w:tcPr>
            <w:tcW w:w="1951" w:type="dxa"/>
          </w:tcPr>
          <w:p w14:paraId="690D2F76"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≥2 servings/week</w:t>
            </w:r>
          </w:p>
        </w:tc>
        <w:tc>
          <w:tcPr>
            <w:tcW w:w="6292" w:type="dxa"/>
          </w:tcPr>
          <w:p w14:paraId="39E2AC57"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1329 (oily fish/week)</w:t>
            </w:r>
          </w:p>
          <w:p w14:paraId="47FA63B7"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1339 (non-oily fish/week)</w:t>
            </w:r>
          </w:p>
        </w:tc>
        <w:tc>
          <w:tcPr>
            <w:tcW w:w="0" w:type="auto"/>
          </w:tcPr>
          <w:p w14:paraId="6BD042B6"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Once/week</w:t>
            </w:r>
          </w:p>
        </w:tc>
      </w:tr>
      <w:tr w:rsidR="0049795B" w:rsidRPr="00781B16" w14:paraId="02D6F6F4" w14:textId="77777777" w:rsidTr="00A72099">
        <w:tc>
          <w:tcPr>
            <w:tcW w:w="0" w:type="auto"/>
          </w:tcPr>
          <w:p w14:paraId="17960489"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Refined grains</w:t>
            </w:r>
          </w:p>
        </w:tc>
        <w:tc>
          <w:tcPr>
            <w:tcW w:w="1951" w:type="dxa"/>
          </w:tcPr>
          <w:p w14:paraId="7138CC8A"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≤2 servings/day</w:t>
            </w:r>
          </w:p>
        </w:tc>
        <w:tc>
          <w:tcPr>
            <w:tcW w:w="6292" w:type="dxa"/>
          </w:tcPr>
          <w:p w14:paraId="2B0BC2FE"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1438, 1448 (white, brown, other bread slices/week)</w:t>
            </w:r>
          </w:p>
          <w:p w14:paraId="7D4463A9"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1458, 1468 (biscuit, other cereals/week)</w:t>
            </w:r>
          </w:p>
        </w:tc>
        <w:tc>
          <w:tcPr>
            <w:tcW w:w="0" w:type="auto"/>
          </w:tcPr>
          <w:p w14:paraId="43B03EFC"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1438/1448 – 1 slice/day</w:t>
            </w:r>
          </w:p>
          <w:p w14:paraId="5B6D154C"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1458/1468 – 1 bowl/day</w:t>
            </w:r>
          </w:p>
        </w:tc>
      </w:tr>
      <w:tr w:rsidR="0049795B" w:rsidRPr="00781B16" w14:paraId="0A8D58FB" w14:textId="77777777" w:rsidTr="00A72099">
        <w:tc>
          <w:tcPr>
            <w:tcW w:w="0" w:type="auto"/>
          </w:tcPr>
          <w:p w14:paraId="0BCCA92A"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Processed meats</w:t>
            </w:r>
          </w:p>
        </w:tc>
        <w:tc>
          <w:tcPr>
            <w:tcW w:w="1951" w:type="dxa"/>
          </w:tcPr>
          <w:p w14:paraId="45825E6A"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 serving/week</w:t>
            </w:r>
          </w:p>
        </w:tc>
        <w:tc>
          <w:tcPr>
            <w:tcW w:w="6292" w:type="dxa"/>
          </w:tcPr>
          <w:p w14:paraId="356CF525"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1349 (processed meat/week or daily)</w:t>
            </w:r>
          </w:p>
          <w:p w14:paraId="30056588"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3680 (age when last ate meat)</w:t>
            </w:r>
          </w:p>
        </w:tc>
        <w:tc>
          <w:tcPr>
            <w:tcW w:w="0" w:type="auto"/>
          </w:tcPr>
          <w:p w14:paraId="5A14EB1F"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1349 – 1 piece/day</w:t>
            </w:r>
          </w:p>
          <w:p w14:paraId="6F8CE07F"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3680 – 0 pieces/day if indicated having never eaten meat</w:t>
            </w:r>
          </w:p>
        </w:tc>
      </w:tr>
      <w:tr w:rsidR="0049795B" w:rsidRPr="00781B16" w14:paraId="090E5810" w14:textId="77777777" w:rsidTr="00A72099">
        <w:tc>
          <w:tcPr>
            <w:tcW w:w="0" w:type="auto"/>
            <w:tcBorders>
              <w:bottom w:val="single" w:sz="8" w:space="0" w:color="auto"/>
            </w:tcBorders>
          </w:tcPr>
          <w:p w14:paraId="6B9B5DF0"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Unprocessed meats</w:t>
            </w:r>
          </w:p>
        </w:tc>
        <w:tc>
          <w:tcPr>
            <w:tcW w:w="1951" w:type="dxa"/>
            <w:tcBorders>
              <w:bottom w:val="single" w:sz="8" w:space="0" w:color="auto"/>
            </w:tcBorders>
          </w:tcPr>
          <w:p w14:paraId="426FA857"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≤2 servings/week</w:t>
            </w:r>
          </w:p>
        </w:tc>
        <w:tc>
          <w:tcPr>
            <w:tcW w:w="6292" w:type="dxa"/>
            <w:tcBorders>
              <w:bottom w:val="single" w:sz="8" w:space="0" w:color="auto"/>
            </w:tcBorders>
          </w:tcPr>
          <w:p w14:paraId="5099D7AA"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1359 (poultry/week or day)</w:t>
            </w:r>
          </w:p>
          <w:p w14:paraId="38F3683B"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1369 (beef/week or day)</w:t>
            </w:r>
          </w:p>
          <w:p w14:paraId="6CF2603F"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1379 (lamb or mutton/week or day)</w:t>
            </w:r>
          </w:p>
          <w:p w14:paraId="29632F4C" w14:textId="77777777" w:rsidR="0049795B" w:rsidRPr="00781B16" w:rsidRDefault="0049795B" w:rsidP="00A72099">
            <w:pPr>
              <w:widowControl/>
              <w:autoSpaceDE w:val="0"/>
              <w:autoSpaceDN w:val="0"/>
              <w:adjustRightInd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1389 (pork/week or day)</w:t>
            </w:r>
          </w:p>
          <w:p w14:paraId="5D1A4B5A"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3680 (age when last ate meat)</w:t>
            </w:r>
          </w:p>
        </w:tc>
        <w:tc>
          <w:tcPr>
            <w:tcW w:w="0" w:type="auto"/>
            <w:tcBorders>
              <w:bottom w:val="single" w:sz="8" w:space="0" w:color="auto"/>
            </w:tcBorders>
          </w:tcPr>
          <w:p w14:paraId="54C9A63E"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1359-1389 – once/week</w:t>
            </w:r>
          </w:p>
          <w:p w14:paraId="56FB7D9A" w14:textId="77777777" w:rsidR="0049795B" w:rsidRPr="00781B16" w:rsidRDefault="0049795B" w:rsidP="00A72099">
            <w:pPr>
              <w:widowControl/>
              <w:autoSpaceDE w:val="0"/>
              <w:autoSpaceDN w:val="0"/>
              <w:jc w:val="left"/>
              <w:rPr>
                <w:rFonts w:ascii="Times New Roman" w:eastAsia="等线" w:hAnsi="Times New Roman" w:cs="Times New Roman"/>
                <w:sz w:val="20"/>
                <w:szCs w:val="20"/>
              </w:rPr>
            </w:pPr>
            <w:r w:rsidRPr="00781B16">
              <w:rPr>
                <w:rFonts w:ascii="Times New Roman" w:eastAsia="等线" w:hAnsi="Times New Roman" w:cs="Times New Roman"/>
                <w:sz w:val="20"/>
                <w:szCs w:val="20"/>
              </w:rPr>
              <w:t>3680 – 0 pieces/day if indicated having never eaten meat</w:t>
            </w:r>
          </w:p>
        </w:tc>
      </w:tr>
    </w:tbl>
    <w:p w14:paraId="76266171" w14:textId="77777777" w:rsidR="0049795B" w:rsidRPr="00781B16" w:rsidRDefault="0049795B" w:rsidP="0049795B">
      <w:pPr>
        <w:widowControl/>
        <w:autoSpaceDE w:val="0"/>
        <w:autoSpaceDN w:val="0"/>
        <w:jc w:val="left"/>
        <w:rPr>
          <w:rFonts w:ascii="Times New Roman" w:eastAsia="等线" w:hAnsi="Times New Roman" w:cs="Times New Roman"/>
          <w:kern w:val="0"/>
          <w:sz w:val="20"/>
          <w:szCs w:val="20"/>
        </w:rPr>
      </w:pPr>
      <w:r w:rsidRPr="00781B16">
        <w:rPr>
          <w:rFonts w:ascii="Times New Roman" w:eastAsia="等线" w:hAnsi="Times New Roman" w:cs="Times New Roman"/>
          <w:kern w:val="0"/>
          <w:sz w:val="20"/>
          <w:szCs w:val="20"/>
        </w:rPr>
        <w:t>Field IDs and serving sizes used per diet component in UK Biobank with available data from the general baseline questionnaire. If participants achieved the intake goal, they were</w:t>
      </w:r>
      <w:r w:rsidRPr="00781B16">
        <w:rPr>
          <w:rFonts w:ascii="Times New Roman" w:eastAsia="等线" w:hAnsi="Times New Roman" w:cs="Times New Roman" w:hint="eastAsia"/>
          <w:kern w:val="0"/>
          <w:sz w:val="20"/>
          <w:szCs w:val="20"/>
        </w:rPr>
        <w:t xml:space="preserve"> </w:t>
      </w:r>
      <w:r w:rsidRPr="00781B16">
        <w:rPr>
          <w:rFonts w:ascii="Times New Roman" w:eastAsia="等线" w:hAnsi="Times New Roman" w:cs="Times New Roman"/>
          <w:kern w:val="0"/>
          <w:sz w:val="20"/>
          <w:szCs w:val="20"/>
        </w:rPr>
        <w:t>considered to have an adequate intake of the diet component.</w:t>
      </w:r>
    </w:p>
    <w:p w14:paraId="3975274F" w14:textId="77777777" w:rsidR="0049795B" w:rsidRPr="00781B16" w:rsidRDefault="0049795B" w:rsidP="0049795B">
      <w:pPr>
        <w:widowControl/>
        <w:autoSpaceDE w:val="0"/>
        <w:autoSpaceDN w:val="0"/>
        <w:jc w:val="left"/>
        <w:rPr>
          <w:rFonts w:ascii="Times New Roman" w:eastAsia="等线" w:hAnsi="Times New Roman" w:cs="Times New Roman"/>
          <w:kern w:val="0"/>
          <w:sz w:val="20"/>
          <w:szCs w:val="20"/>
        </w:rPr>
      </w:pPr>
      <w:r w:rsidRPr="00781B16">
        <w:rPr>
          <w:rFonts w:ascii="Times New Roman" w:eastAsia="等线" w:hAnsi="Times New Roman" w:cs="Times New Roman"/>
          <w:kern w:val="0"/>
          <w:sz w:val="20"/>
          <w:szCs w:val="20"/>
        </w:rPr>
        <w:t>Scoring criteria for healthy dietary component recommendations: 1: If intake goal met; 0: If intake goal not met (Range: 0-7).</w:t>
      </w:r>
    </w:p>
    <w:p w14:paraId="6D8A78A6" w14:textId="77777777" w:rsidR="0049795B" w:rsidRPr="00781B16" w:rsidRDefault="0049795B" w:rsidP="00C52D25">
      <w:pPr>
        <w:widowControl/>
        <w:jc w:val="center"/>
        <w:outlineLvl w:val="0"/>
        <w:rPr>
          <w:rFonts w:ascii="Times New Roman" w:eastAsia="宋体" w:hAnsi="Times New Roman" w:cs="Times New Roman"/>
          <w:b/>
          <w:bCs/>
          <w:color w:val="000000"/>
          <w:kern w:val="0"/>
          <w:sz w:val="20"/>
          <w:szCs w:val="20"/>
        </w:rPr>
        <w:sectPr w:rsidR="0049795B" w:rsidRPr="00781B16" w:rsidSect="00A557D0">
          <w:pgSz w:w="16838" w:h="11906" w:orient="landscape"/>
          <w:pgMar w:top="1797" w:right="1440" w:bottom="1797" w:left="1440" w:header="851" w:footer="992" w:gutter="0"/>
          <w:cols w:space="425"/>
          <w:docGrid w:type="linesAndChars" w:linePitch="312"/>
        </w:sectPr>
      </w:pPr>
    </w:p>
    <w:p w14:paraId="4A9E4F99" w14:textId="031591E4" w:rsidR="00A148E5" w:rsidRPr="00781B16" w:rsidRDefault="00A148E5" w:rsidP="00C52D25">
      <w:pPr>
        <w:widowControl/>
        <w:jc w:val="center"/>
        <w:outlineLvl w:val="0"/>
        <w:rPr>
          <w:rFonts w:ascii="Times New Roman" w:eastAsia="宋体" w:hAnsi="Times New Roman" w:cs="Times New Roman"/>
          <w:b/>
          <w:bCs/>
          <w:color w:val="000000"/>
          <w:kern w:val="0"/>
          <w:sz w:val="20"/>
          <w:szCs w:val="20"/>
        </w:rPr>
      </w:pPr>
    </w:p>
    <w:p w14:paraId="1EA68A48" w14:textId="4D555521" w:rsidR="00A557D0" w:rsidRPr="00781B16" w:rsidRDefault="00C52D25" w:rsidP="00C52D25">
      <w:pPr>
        <w:widowControl/>
        <w:jc w:val="center"/>
        <w:outlineLvl w:val="0"/>
        <w:rPr>
          <w:sz w:val="20"/>
          <w:szCs w:val="20"/>
        </w:rPr>
      </w:pPr>
      <w:r w:rsidRPr="00781B16">
        <w:rPr>
          <w:rFonts w:ascii="Times New Roman" w:eastAsia="宋体" w:hAnsi="Times New Roman" w:cs="Times New Roman" w:hint="eastAsia"/>
          <w:b/>
          <w:bCs/>
          <w:color w:val="000000"/>
          <w:kern w:val="0"/>
          <w:sz w:val="20"/>
          <w:szCs w:val="20"/>
        </w:rPr>
        <w:t>T</w:t>
      </w:r>
      <w:r w:rsidRPr="00781B16">
        <w:rPr>
          <w:rFonts w:ascii="Times New Roman" w:eastAsia="宋体" w:hAnsi="Times New Roman" w:cs="Times New Roman"/>
          <w:b/>
          <w:bCs/>
          <w:color w:val="000000"/>
          <w:kern w:val="0"/>
          <w:sz w:val="20"/>
          <w:szCs w:val="20"/>
        </w:rPr>
        <w:t xml:space="preserve">able </w:t>
      </w:r>
      <w:proofErr w:type="spellStart"/>
      <w:r w:rsidRPr="00781B16">
        <w:rPr>
          <w:rFonts w:ascii="Times New Roman" w:eastAsia="宋体" w:hAnsi="Times New Roman" w:cs="Times New Roman"/>
          <w:b/>
          <w:bCs/>
          <w:color w:val="000000"/>
          <w:kern w:val="0"/>
          <w:sz w:val="20"/>
          <w:szCs w:val="20"/>
        </w:rPr>
        <w:t>S</w:t>
      </w:r>
      <w:r w:rsidR="0049795B" w:rsidRPr="00781B16">
        <w:rPr>
          <w:rFonts w:ascii="Times New Roman" w:eastAsia="宋体" w:hAnsi="Times New Roman" w:cs="Times New Roman"/>
          <w:b/>
          <w:bCs/>
          <w:color w:val="000000"/>
          <w:kern w:val="0"/>
          <w:sz w:val="20"/>
          <w:szCs w:val="20"/>
        </w:rPr>
        <w:t>4</w:t>
      </w:r>
      <w:proofErr w:type="spellEnd"/>
      <w:r w:rsidRPr="00781B16">
        <w:rPr>
          <w:rFonts w:ascii="Times New Roman" w:eastAsia="宋体" w:hAnsi="Times New Roman" w:cs="Times New Roman"/>
          <w:b/>
          <w:bCs/>
          <w:color w:val="000000"/>
          <w:kern w:val="0"/>
          <w:sz w:val="20"/>
          <w:szCs w:val="20"/>
        </w:rPr>
        <w:t xml:space="preserve">. </w:t>
      </w:r>
      <w:r w:rsidRPr="00781B16">
        <w:rPr>
          <w:rFonts w:ascii="Times New Roman" w:eastAsia="宋体" w:hAnsi="Times New Roman" w:cs="Times New Roman"/>
          <w:color w:val="000000"/>
          <w:kern w:val="0"/>
          <w:sz w:val="20"/>
          <w:szCs w:val="20"/>
        </w:rPr>
        <w:t xml:space="preserve">Baseline characteristics of study population according to the quartiles of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 index</w:t>
      </w:r>
      <w:bookmarkEnd w:id="0"/>
    </w:p>
    <w:tbl>
      <w:tblPr>
        <w:tblStyle w:val="a3"/>
        <w:tblpPr w:leftFromText="180" w:rightFromText="180" w:vertAnchor="text" w:tblpXSpec="center" w:tblpY="1"/>
        <w:tblOverlap w:val="never"/>
        <w:tblW w:w="11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2"/>
        <w:gridCol w:w="1957"/>
        <w:gridCol w:w="1957"/>
        <w:gridCol w:w="1957"/>
        <w:gridCol w:w="1966"/>
        <w:gridCol w:w="1037"/>
      </w:tblGrid>
      <w:tr w:rsidR="00C52D25" w:rsidRPr="00781B16" w14:paraId="7DB2D4BE" w14:textId="77777777" w:rsidTr="0049795B">
        <w:trPr>
          <w:trHeight w:val="345"/>
        </w:trPr>
        <w:tc>
          <w:tcPr>
            <w:tcW w:w="2522" w:type="dxa"/>
            <w:tcBorders>
              <w:top w:val="single" w:sz="12" w:space="0" w:color="auto"/>
            </w:tcBorders>
            <w:noWrap/>
            <w:hideMark/>
          </w:tcPr>
          <w:p w14:paraId="6BFFCBEA" w14:textId="77777777" w:rsidR="00C52D25" w:rsidRPr="00781B16" w:rsidRDefault="00C52D25" w:rsidP="008D4A85">
            <w:pPr>
              <w:widowControl/>
              <w:jc w:val="left"/>
              <w:rPr>
                <w:rFonts w:ascii="Times New Roman" w:eastAsia="Times New Roman" w:hAnsi="Times New Roman" w:cs="Times New Roman"/>
                <w:kern w:val="0"/>
                <w:sz w:val="20"/>
                <w:szCs w:val="20"/>
              </w:rPr>
            </w:pPr>
          </w:p>
        </w:tc>
        <w:tc>
          <w:tcPr>
            <w:tcW w:w="7837" w:type="dxa"/>
            <w:gridSpan w:val="4"/>
            <w:tcBorders>
              <w:top w:val="single" w:sz="12" w:space="0" w:color="auto"/>
              <w:bottom w:val="single" w:sz="6" w:space="0" w:color="auto"/>
            </w:tcBorders>
            <w:noWrap/>
            <w:hideMark/>
          </w:tcPr>
          <w:p w14:paraId="4F3EC98A"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proofErr w:type="spellStart"/>
            <w:r w:rsidRPr="00781B16">
              <w:rPr>
                <w:rFonts w:ascii="Times New Roman" w:eastAsia="宋体" w:hAnsi="Times New Roman" w:cs="Times New Roman"/>
                <w:b/>
                <w:bCs/>
                <w:color w:val="000000"/>
                <w:kern w:val="0"/>
                <w:sz w:val="20"/>
                <w:szCs w:val="20"/>
              </w:rPr>
              <w:t>TyG</w:t>
            </w:r>
            <w:proofErr w:type="spellEnd"/>
            <w:r w:rsidRPr="00781B16">
              <w:rPr>
                <w:rFonts w:ascii="Times New Roman" w:eastAsia="宋体" w:hAnsi="Times New Roman" w:cs="Times New Roman"/>
                <w:b/>
                <w:bCs/>
                <w:color w:val="000000"/>
                <w:kern w:val="0"/>
                <w:sz w:val="20"/>
                <w:szCs w:val="20"/>
              </w:rPr>
              <w:t xml:space="preserve"> index</w:t>
            </w:r>
          </w:p>
        </w:tc>
        <w:tc>
          <w:tcPr>
            <w:tcW w:w="1037" w:type="dxa"/>
            <w:tcBorders>
              <w:top w:val="single" w:sz="12" w:space="0" w:color="auto"/>
            </w:tcBorders>
            <w:noWrap/>
            <w:hideMark/>
          </w:tcPr>
          <w:p w14:paraId="36C6A4F3"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p>
        </w:tc>
      </w:tr>
      <w:tr w:rsidR="00C52D25" w:rsidRPr="00781B16" w14:paraId="0C6303AC" w14:textId="77777777" w:rsidTr="0049795B">
        <w:trPr>
          <w:trHeight w:val="345"/>
        </w:trPr>
        <w:tc>
          <w:tcPr>
            <w:tcW w:w="2522" w:type="dxa"/>
            <w:tcBorders>
              <w:bottom w:val="single" w:sz="6" w:space="0" w:color="auto"/>
            </w:tcBorders>
            <w:noWrap/>
            <w:hideMark/>
          </w:tcPr>
          <w:p w14:paraId="50986E64" w14:textId="77777777" w:rsidR="00C52D25" w:rsidRPr="00781B16" w:rsidRDefault="00C52D25" w:rsidP="008D4A85">
            <w:pPr>
              <w:widowControl/>
              <w:jc w:val="center"/>
              <w:rPr>
                <w:rFonts w:ascii="Times New Roman" w:eastAsia="Times New Roman" w:hAnsi="Times New Roman" w:cs="Times New Roman"/>
                <w:kern w:val="0"/>
                <w:sz w:val="20"/>
                <w:szCs w:val="20"/>
              </w:rPr>
            </w:pPr>
          </w:p>
        </w:tc>
        <w:tc>
          <w:tcPr>
            <w:tcW w:w="1957" w:type="dxa"/>
            <w:tcBorders>
              <w:top w:val="single" w:sz="6" w:space="0" w:color="auto"/>
              <w:bottom w:val="single" w:sz="6" w:space="0" w:color="auto"/>
            </w:tcBorders>
            <w:noWrap/>
            <w:hideMark/>
          </w:tcPr>
          <w:p w14:paraId="02CFC56D"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proofErr w:type="spellStart"/>
            <w:r w:rsidRPr="00781B16">
              <w:rPr>
                <w:rFonts w:ascii="Times New Roman" w:eastAsia="宋体" w:hAnsi="Times New Roman" w:cs="Times New Roman"/>
                <w:b/>
                <w:bCs/>
                <w:color w:val="000000"/>
                <w:kern w:val="0"/>
                <w:sz w:val="20"/>
                <w:szCs w:val="20"/>
              </w:rPr>
              <w:t>Q1</w:t>
            </w:r>
            <w:proofErr w:type="spellEnd"/>
          </w:p>
        </w:tc>
        <w:tc>
          <w:tcPr>
            <w:tcW w:w="1957" w:type="dxa"/>
            <w:tcBorders>
              <w:top w:val="single" w:sz="6" w:space="0" w:color="auto"/>
              <w:bottom w:val="single" w:sz="6" w:space="0" w:color="auto"/>
            </w:tcBorders>
            <w:noWrap/>
            <w:hideMark/>
          </w:tcPr>
          <w:p w14:paraId="77D5AAEE"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proofErr w:type="spellStart"/>
            <w:r w:rsidRPr="00781B16">
              <w:rPr>
                <w:rFonts w:ascii="Times New Roman" w:eastAsia="宋体" w:hAnsi="Times New Roman" w:cs="Times New Roman"/>
                <w:b/>
                <w:bCs/>
                <w:color w:val="000000"/>
                <w:kern w:val="0"/>
                <w:sz w:val="20"/>
                <w:szCs w:val="20"/>
              </w:rPr>
              <w:t>Q2</w:t>
            </w:r>
            <w:proofErr w:type="spellEnd"/>
          </w:p>
        </w:tc>
        <w:tc>
          <w:tcPr>
            <w:tcW w:w="1957" w:type="dxa"/>
            <w:tcBorders>
              <w:top w:val="single" w:sz="6" w:space="0" w:color="auto"/>
              <w:bottom w:val="single" w:sz="6" w:space="0" w:color="auto"/>
            </w:tcBorders>
            <w:noWrap/>
            <w:hideMark/>
          </w:tcPr>
          <w:p w14:paraId="5B0B5F7A"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proofErr w:type="spellStart"/>
            <w:r w:rsidRPr="00781B16">
              <w:rPr>
                <w:rFonts w:ascii="Times New Roman" w:eastAsia="宋体" w:hAnsi="Times New Roman" w:cs="Times New Roman"/>
                <w:b/>
                <w:bCs/>
                <w:color w:val="000000"/>
                <w:kern w:val="0"/>
                <w:sz w:val="20"/>
                <w:szCs w:val="20"/>
              </w:rPr>
              <w:t>Q3</w:t>
            </w:r>
            <w:proofErr w:type="spellEnd"/>
          </w:p>
        </w:tc>
        <w:tc>
          <w:tcPr>
            <w:tcW w:w="1966" w:type="dxa"/>
            <w:tcBorders>
              <w:top w:val="single" w:sz="6" w:space="0" w:color="auto"/>
              <w:bottom w:val="single" w:sz="6" w:space="0" w:color="auto"/>
            </w:tcBorders>
            <w:noWrap/>
            <w:hideMark/>
          </w:tcPr>
          <w:p w14:paraId="5E5AB531"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proofErr w:type="spellStart"/>
            <w:r w:rsidRPr="00781B16">
              <w:rPr>
                <w:rFonts w:ascii="Times New Roman" w:eastAsia="宋体" w:hAnsi="Times New Roman" w:cs="Times New Roman"/>
                <w:b/>
                <w:bCs/>
                <w:color w:val="000000"/>
                <w:kern w:val="0"/>
                <w:sz w:val="20"/>
                <w:szCs w:val="20"/>
              </w:rPr>
              <w:t>Q4</w:t>
            </w:r>
            <w:proofErr w:type="spellEnd"/>
          </w:p>
        </w:tc>
        <w:tc>
          <w:tcPr>
            <w:tcW w:w="1037" w:type="dxa"/>
            <w:tcBorders>
              <w:bottom w:val="single" w:sz="6" w:space="0" w:color="auto"/>
            </w:tcBorders>
            <w:noWrap/>
            <w:hideMark/>
          </w:tcPr>
          <w:p w14:paraId="58E60BE4" w14:textId="77777777" w:rsidR="00C52D25" w:rsidRPr="00781B16" w:rsidRDefault="00C52D25" w:rsidP="008D4A85">
            <w:pPr>
              <w:widowControl/>
              <w:jc w:val="center"/>
              <w:rPr>
                <w:rFonts w:ascii="Times New Roman" w:eastAsia="宋体" w:hAnsi="Times New Roman" w:cs="Times New Roman"/>
                <w:b/>
                <w:bCs/>
                <w:color w:val="000000"/>
                <w:kern w:val="0"/>
                <w:sz w:val="20"/>
                <w:szCs w:val="20"/>
              </w:rPr>
            </w:pPr>
            <w:r w:rsidRPr="00781B16">
              <w:rPr>
                <w:rFonts w:ascii="Times New Roman" w:eastAsia="宋体" w:hAnsi="Times New Roman" w:cs="Times New Roman"/>
                <w:b/>
                <w:bCs/>
                <w:i/>
                <w:iCs/>
                <w:color w:val="000000"/>
                <w:kern w:val="0"/>
                <w:sz w:val="20"/>
                <w:szCs w:val="20"/>
              </w:rPr>
              <w:t>P</w:t>
            </w:r>
            <w:r w:rsidRPr="00781B16">
              <w:rPr>
                <w:rFonts w:ascii="Times New Roman" w:eastAsia="宋体" w:hAnsi="Times New Roman" w:cs="Times New Roman"/>
                <w:b/>
                <w:bCs/>
                <w:color w:val="000000"/>
                <w:kern w:val="0"/>
                <w:sz w:val="20"/>
                <w:szCs w:val="20"/>
              </w:rPr>
              <w:t xml:space="preserve"> value</w:t>
            </w:r>
          </w:p>
        </w:tc>
      </w:tr>
      <w:tr w:rsidR="00C52D25" w:rsidRPr="00781B16" w14:paraId="12F7A97A" w14:textId="77777777" w:rsidTr="0049795B">
        <w:trPr>
          <w:trHeight w:val="345"/>
        </w:trPr>
        <w:tc>
          <w:tcPr>
            <w:tcW w:w="2522" w:type="dxa"/>
            <w:tcBorders>
              <w:top w:val="single" w:sz="6" w:space="0" w:color="auto"/>
            </w:tcBorders>
            <w:noWrap/>
            <w:hideMark/>
          </w:tcPr>
          <w:p w14:paraId="4D9088CB" w14:textId="77777777" w:rsidR="00C52D25" w:rsidRPr="00781B16" w:rsidRDefault="00C52D25" w:rsidP="008D4A85">
            <w:pPr>
              <w:widowControl/>
              <w:jc w:val="left"/>
              <w:rPr>
                <w:rFonts w:ascii="Times New Roman" w:eastAsia="宋体" w:hAnsi="Times New Roman" w:cs="Times New Roman"/>
                <w:i/>
                <w:iCs/>
                <w:color w:val="000000"/>
                <w:kern w:val="0"/>
                <w:sz w:val="20"/>
                <w:szCs w:val="20"/>
              </w:rPr>
            </w:pPr>
            <w:r w:rsidRPr="00781B16">
              <w:rPr>
                <w:rFonts w:ascii="Times New Roman" w:eastAsia="宋体" w:hAnsi="Times New Roman" w:cs="Times New Roman"/>
                <w:i/>
                <w:iCs/>
                <w:color w:val="000000"/>
                <w:kern w:val="0"/>
                <w:sz w:val="20"/>
                <w:szCs w:val="20"/>
              </w:rPr>
              <w:t>N</w:t>
            </w:r>
          </w:p>
        </w:tc>
        <w:tc>
          <w:tcPr>
            <w:tcW w:w="1957" w:type="dxa"/>
            <w:tcBorders>
              <w:top w:val="single" w:sz="6" w:space="0" w:color="auto"/>
            </w:tcBorders>
            <w:noWrap/>
            <w:hideMark/>
          </w:tcPr>
          <w:p w14:paraId="3CDCAD2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70730</w:t>
            </w:r>
          </w:p>
        </w:tc>
        <w:tc>
          <w:tcPr>
            <w:tcW w:w="1957" w:type="dxa"/>
            <w:tcBorders>
              <w:top w:val="single" w:sz="6" w:space="0" w:color="auto"/>
            </w:tcBorders>
            <w:noWrap/>
            <w:hideMark/>
          </w:tcPr>
          <w:p w14:paraId="78EAE5F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70730</w:t>
            </w:r>
          </w:p>
        </w:tc>
        <w:tc>
          <w:tcPr>
            <w:tcW w:w="1957" w:type="dxa"/>
            <w:tcBorders>
              <w:top w:val="single" w:sz="6" w:space="0" w:color="auto"/>
            </w:tcBorders>
            <w:noWrap/>
            <w:hideMark/>
          </w:tcPr>
          <w:p w14:paraId="66841A4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70730</w:t>
            </w:r>
          </w:p>
        </w:tc>
        <w:tc>
          <w:tcPr>
            <w:tcW w:w="1966" w:type="dxa"/>
            <w:tcBorders>
              <w:top w:val="single" w:sz="6" w:space="0" w:color="auto"/>
            </w:tcBorders>
            <w:noWrap/>
            <w:hideMark/>
          </w:tcPr>
          <w:p w14:paraId="74F1EE6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70730</w:t>
            </w:r>
          </w:p>
        </w:tc>
        <w:tc>
          <w:tcPr>
            <w:tcW w:w="1037" w:type="dxa"/>
            <w:tcBorders>
              <w:top w:val="single" w:sz="6" w:space="0" w:color="auto"/>
            </w:tcBorders>
            <w:noWrap/>
            <w:hideMark/>
          </w:tcPr>
          <w:p w14:paraId="005333D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7F156451" w14:textId="77777777" w:rsidTr="008D4A85">
        <w:trPr>
          <w:trHeight w:val="349"/>
        </w:trPr>
        <w:tc>
          <w:tcPr>
            <w:tcW w:w="2522" w:type="dxa"/>
            <w:noWrap/>
            <w:hideMark/>
          </w:tcPr>
          <w:p w14:paraId="422D6AEA"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Age (year)</w:t>
            </w:r>
          </w:p>
        </w:tc>
        <w:tc>
          <w:tcPr>
            <w:tcW w:w="1957" w:type="dxa"/>
            <w:noWrap/>
            <w:hideMark/>
          </w:tcPr>
          <w:p w14:paraId="636B60B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53.0 (46.0, 60.0)</w:t>
            </w:r>
          </w:p>
        </w:tc>
        <w:tc>
          <w:tcPr>
            <w:tcW w:w="1957" w:type="dxa"/>
            <w:noWrap/>
            <w:hideMark/>
          </w:tcPr>
          <w:p w14:paraId="29692F8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57.0 (50.0, 63.0)</w:t>
            </w:r>
          </w:p>
        </w:tc>
        <w:tc>
          <w:tcPr>
            <w:tcW w:w="1957" w:type="dxa"/>
            <w:noWrap/>
            <w:hideMark/>
          </w:tcPr>
          <w:p w14:paraId="4350537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 58.0 (51.0, 63.0)</w:t>
            </w:r>
          </w:p>
        </w:tc>
        <w:tc>
          <w:tcPr>
            <w:tcW w:w="1966" w:type="dxa"/>
            <w:noWrap/>
            <w:hideMark/>
          </w:tcPr>
          <w:p w14:paraId="7B9EA96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 58.0 (51.0, 63.0)</w:t>
            </w:r>
          </w:p>
        </w:tc>
        <w:tc>
          <w:tcPr>
            <w:tcW w:w="1037" w:type="dxa"/>
            <w:noWrap/>
            <w:hideMark/>
          </w:tcPr>
          <w:p w14:paraId="10D60F4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2A6F0AEE" w14:textId="77777777" w:rsidTr="008D4A85">
        <w:trPr>
          <w:trHeight w:val="345"/>
        </w:trPr>
        <w:tc>
          <w:tcPr>
            <w:tcW w:w="2522" w:type="dxa"/>
            <w:noWrap/>
            <w:hideMark/>
          </w:tcPr>
          <w:p w14:paraId="72B680D7"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Sex</w:t>
            </w:r>
          </w:p>
        </w:tc>
        <w:tc>
          <w:tcPr>
            <w:tcW w:w="1957" w:type="dxa"/>
            <w:noWrap/>
          </w:tcPr>
          <w:p w14:paraId="5E79BD6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7F63F7A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3920965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323444F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1A46D53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349853E9" w14:textId="77777777" w:rsidTr="008D4A85">
        <w:trPr>
          <w:trHeight w:val="345"/>
        </w:trPr>
        <w:tc>
          <w:tcPr>
            <w:tcW w:w="2522" w:type="dxa"/>
            <w:noWrap/>
            <w:hideMark/>
          </w:tcPr>
          <w:p w14:paraId="010325C8"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Female</w:t>
            </w:r>
          </w:p>
        </w:tc>
        <w:tc>
          <w:tcPr>
            <w:tcW w:w="1957" w:type="dxa"/>
            <w:noWrap/>
            <w:hideMark/>
          </w:tcPr>
          <w:p w14:paraId="70CD0A8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47975 (67.8%)</w:t>
            </w:r>
          </w:p>
        </w:tc>
        <w:tc>
          <w:tcPr>
            <w:tcW w:w="1957" w:type="dxa"/>
            <w:noWrap/>
            <w:hideMark/>
          </w:tcPr>
          <w:p w14:paraId="051A931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41070 (58.1%)</w:t>
            </w:r>
          </w:p>
        </w:tc>
        <w:tc>
          <w:tcPr>
            <w:tcW w:w="1957" w:type="dxa"/>
            <w:noWrap/>
            <w:hideMark/>
          </w:tcPr>
          <w:p w14:paraId="6789FD3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34623 (49.0%)</w:t>
            </w:r>
          </w:p>
        </w:tc>
        <w:tc>
          <w:tcPr>
            <w:tcW w:w="1966" w:type="dxa"/>
            <w:noWrap/>
            <w:hideMark/>
          </w:tcPr>
          <w:p w14:paraId="33C4571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26887 (38.0%)</w:t>
            </w:r>
          </w:p>
        </w:tc>
        <w:tc>
          <w:tcPr>
            <w:tcW w:w="1037" w:type="dxa"/>
            <w:noWrap/>
            <w:hideMark/>
          </w:tcPr>
          <w:p w14:paraId="0E4CD51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7711C269" w14:textId="77777777" w:rsidTr="008D4A85">
        <w:trPr>
          <w:trHeight w:val="345"/>
        </w:trPr>
        <w:tc>
          <w:tcPr>
            <w:tcW w:w="2522" w:type="dxa"/>
            <w:noWrap/>
            <w:hideMark/>
          </w:tcPr>
          <w:p w14:paraId="52D7E916"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Male</w:t>
            </w:r>
          </w:p>
        </w:tc>
        <w:tc>
          <w:tcPr>
            <w:tcW w:w="1957" w:type="dxa"/>
            <w:noWrap/>
            <w:hideMark/>
          </w:tcPr>
          <w:p w14:paraId="4015C9D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22755 (32.2%)</w:t>
            </w:r>
          </w:p>
        </w:tc>
        <w:tc>
          <w:tcPr>
            <w:tcW w:w="1957" w:type="dxa"/>
            <w:noWrap/>
            <w:hideMark/>
          </w:tcPr>
          <w:p w14:paraId="1EEDC0B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29660 (41.9%)</w:t>
            </w:r>
          </w:p>
        </w:tc>
        <w:tc>
          <w:tcPr>
            <w:tcW w:w="1957" w:type="dxa"/>
            <w:noWrap/>
            <w:hideMark/>
          </w:tcPr>
          <w:p w14:paraId="2207AE8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36107 (51.0%)</w:t>
            </w:r>
          </w:p>
        </w:tc>
        <w:tc>
          <w:tcPr>
            <w:tcW w:w="1966" w:type="dxa"/>
            <w:noWrap/>
            <w:hideMark/>
          </w:tcPr>
          <w:p w14:paraId="1BBF872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43843 (62.0%)</w:t>
            </w:r>
          </w:p>
        </w:tc>
        <w:tc>
          <w:tcPr>
            <w:tcW w:w="1037" w:type="dxa"/>
            <w:noWrap/>
            <w:hideMark/>
          </w:tcPr>
          <w:p w14:paraId="1DAFA9C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7211AA1" w14:textId="77777777" w:rsidTr="008D4A85">
        <w:trPr>
          <w:trHeight w:val="345"/>
        </w:trPr>
        <w:tc>
          <w:tcPr>
            <w:tcW w:w="2522" w:type="dxa"/>
            <w:noWrap/>
            <w:hideMark/>
          </w:tcPr>
          <w:p w14:paraId="7F5C2509"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Ethnicity</w:t>
            </w:r>
          </w:p>
        </w:tc>
        <w:tc>
          <w:tcPr>
            <w:tcW w:w="1957" w:type="dxa"/>
            <w:noWrap/>
          </w:tcPr>
          <w:p w14:paraId="0D05C3E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3138611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5AF1545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773E900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3627923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028C9B03" w14:textId="77777777" w:rsidTr="008D4A85">
        <w:trPr>
          <w:trHeight w:val="345"/>
        </w:trPr>
        <w:tc>
          <w:tcPr>
            <w:tcW w:w="2522" w:type="dxa"/>
            <w:noWrap/>
            <w:hideMark/>
          </w:tcPr>
          <w:p w14:paraId="3C075360"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White</w:t>
            </w:r>
          </w:p>
        </w:tc>
        <w:tc>
          <w:tcPr>
            <w:tcW w:w="1957" w:type="dxa"/>
            <w:noWrap/>
            <w:hideMark/>
          </w:tcPr>
          <w:p w14:paraId="00166F4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63552 (89.9%)</w:t>
            </w:r>
          </w:p>
        </w:tc>
        <w:tc>
          <w:tcPr>
            <w:tcW w:w="1957" w:type="dxa"/>
            <w:noWrap/>
            <w:hideMark/>
          </w:tcPr>
          <w:p w14:paraId="77B6E13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64555 (91.3%)</w:t>
            </w:r>
          </w:p>
        </w:tc>
        <w:tc>
          <w:tcPr>
            <w:tcW w:w="1957" w:type="dxa"/>
            <w:noWrap/>
            <w:hideMark/>
          </w:tcPr>
          <w:p w14:paraId="3DEBA5B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65007 (91.9%)</w:t>
            </w:r>
          </w:p>
        </w:tc>
        <w:tc>
          <w:tcPr>
            <w:tcW w:w="1966" w:type="dxa"/>
            <w:noWrap/>
            <w:hideMark/>
          </w:tcPr>
          <w:p w14:paraId="1441731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65079 (92.0%)</w:t>
            </w:r>
          </w:p>
        </w:tc>
        <w:tc>
          <w:tcPr>
            <w:tcW w:w="1037" w:type="dxa"/>
            <w:noWrap/>
            <w:hideMark/>
          </w:tcPr>
          <w:p w14:paraId="2DE9EF4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4DEB160" w14:textId="77777777" w:rsidTr="008D4A85">
        <w:trPr>
          <w:trHeight w:val="345"/>
        </w:trPr>
        <w:tc>
          <w:tcPr>
            <w:tcW w:w="2522" w:type="dxa"/>
            <w:noWrap/>
            <w:hideMark/>
          </w:tcPr>
          <w:p w14:paraId="67236202"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Non-white</w:t>
            </w:r>
          </w:p>
        </w:tc>
        <w:tc>
          <w:tcPr>
            <w:tcW w:w="1957" w:type="dxa"/>
            <w:noWrap/>
            <w:hideMark/>
          </w:tcPr>
          <w:p w14:paraId="5373CF1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7178 (10.1%)</w:t>
            </w:r>
          </w:p>
        </w:tc>
        <w:tc>
          <w:tcPr>
            <w:tcW w:w="1957" w:type="dxa"/>
            <w:noWrap/>
            <w:hideMark/>
          </w:tcPr>
          <w:p w14:paraId="1CDD0A4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6175 (8.7%)</w:t>
            </w:r>
          </w:p>
        </w:tc>
        <w:tc>
          <w:tcPr>
            <w:tcW w:w="1957" w:type="dxa"/>
            <w:noWrap/>
            <w:hideMark/>
          </w:tcPr>
          <w:p w14:paraId="66DF82C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5723 (8.1%)</w:t>
            </w:r>
          </w:p>
        </w:tc>
        <w:tc>
          <w:tcPr>
            <w:tcW w:w="1966" w:type="dxa"/>
            <w:noWrap/>
            <w:hideMark/>
          </w:tcPr>
          <w:p w14:paraId="27AA0A3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5651 (8.0%)</w:t>
            </w:r>
          </w:p>
        </w:tc>
        <w:tc>
          <w:tcPr>
            <w:tcW w:w="1037" w:type="dxa"/>
            <w:noWrap/>
            <w:hideMark/>
          </w:tcPr>
          <w:p w14:paraId="41563FE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63F8586D" w14:textId="77777777" w:rsidTr="008D4A85">
        <w:trPr>
          <w:trHeight w:val="345"/>
        </w:trPr>
        <w:tc>
          <w:tcPr>
            <w:tcW w:w="2522" w:type="dxa"/>
            <w:noWrap/>
            <w:hideMark/>
          </w:tcPr>
          <w:p w14:paraId="0E4780A7"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Employed status</w:t>
            </w:r>
          </w:p>
        </w:tc>
        <w:tc>
          <w:tcPr>
            <w:tcW w:w="1957" w:type="dxa"/>
            <w:noWrap/>
          </w:tcPr>
          <w:p w14:paraId="681F32C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0FECBBC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07ECFBA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297E927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77C537B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587801B1" w14:textId="77777777" w:rsidTr="008D4A85">
        <w:trPr>
          <w:trHeight w:val="345"/>
        </w:trPr>
        <w:tc>
          <w:tcPr>
            <w:tcW w:w="2522" w:type="dxa"/>
            <w:noWrap/>
            <w:hideMark/>
          </w:tcPr>
          <w:p w14:paraId="496536B9"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Employed</w:t>
            </w:r>
          </w:p>
        </w:tc>
        <w:tc>
          <w:tcPr>
            <w:tcW w:w="1957" w:type="dxa"/>
            <w:noWrap/>
            <w:hideMark/>
          </w:tcPr>
          <w:p w14:paraId="4AF12AF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66033 (93.4%)</w:t>
            </w:r>
          </w:p>
        </w:tc>
        <w:tc>
          <w:tcPr>
            <w:tcW w:w="1957" w:type="dxa"/>
            <w:noWrap/>
            <w:hideMark/>
          </w:tcPr>
          <w:p w14:paraId="210A958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66415 (93.9%)</w:t>
            </w:r>
          </w:p>
        </w:tc>
        <w:tc>
          <w:tcPr>
            <w:tcW w:w="1957" w:type="dxa"/>
            <w:noWrap/>
            <w:hideMark/>
          </w:tcPr>
          <w:p w14:paraId="2E166A2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66688 (94.3%)</w:t>
            </w:r>
          </w:p>
        </w:tc>
        <w:tc>
          <w:tcPr>
            <w:tcW w:w="1966" w:type="dxa"/>
            <w:noWrap/>
            <w:hideMark/>
          </w:tcPr>
          <w:p w14:paraId="2CF3306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65963 (93.3%)</w:t>
            </w:r>
          </w:p>
        </w:tc>
        <w:tc>
          <w:tcPr>
            <w:tcW w:w="1037" w:type="dxa"/>
            <w:noWrap/>
            <w:hideMark/>
          </w:tcPr>
          <w:p w14:paraId="0895089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7E1F92D4" w14:textId="77777777" w:rsidTr="008D4A85">
        <w:trPr>
          <w:trHeight w:val="345"/>
        </w:trPr>
        <w:tc>
          <w:tcPr>
            <w:tcW w:w="2522" w:type="dxa"/>
            <w:noWrap/>
            <w:hideMark/>
          </w:tcPr>
          <w:p w14:paraId="0EE5C5E9"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Not employed</w:t>
            </w:r>
          </w:p>
        </w:tc>
        <w:tc>
          <w:tcPr>
            <w:tcW w:w="1957" w:type="dxa"/>
            <w:noWrap/>
            <w:hideMark/>
          </w:tcPr>
          <w:p w14:paraId="1FE6309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4697 (6.6%) </w:t>
            </w:r>
          </w:p>
        </w:tc>
        <w:tc>
          <w:tcPr>
            <w:tcW w:w="1957" w:type="dxa"/>
            <w:noWrap/>
            <w:hideMark/>
          </w:tcPr>
          <w:p w14:paraId="5CE40758"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4315 (6.1%)</w:t>
            </w:r>
          </w:p>
        </w:tc>
        <w:tc>
          <w:tcPr>
            <w:tcW w:w="1957" w:type="dxa"/>
            <w:noWrap/>
            <w:hideMark/>
          </w:tcPr>
          <w:p w14:paraId="32FAB50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4042 (5.7%)</w:t>
            </w:r>
          </w:p>
        </w:tc>
        <w:tc>
          <w:tcPr>
            <w:tcW w:w="1966" w:type="dxa"/>
            <w:noWrap/>
            <w:hideMark/>
          </w:tcPr>
          <w:p w14:paraId="56FFA34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4767 (6.7%)</w:t>
            </w:r>
          </w:p>
        </w:tc>
        <w:tc>
          <w:tcPr>
            <w:tcW w:w="1037" w:type="dxa"/>
            <w:noWrap/>
            <w:hideMark/>
          </w:tcPr>
          <w:p w14:paraId="2827136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153E5408" w14:textId="77777777" w:rsidTr="008D4A85">
        <w:trPr>
          <w:trHeight w:val="345"/>
        </w:trPr>
        <w:tc>
          <w:tcPr>
            <w:tcW w:w="2522" w:type="dxa"/>
            <w:noWrap/>
            <w:hideMark/>
          </w:tcPr>
          <w:p w14:paraId="1C50D55D"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Educational level</w:t>
            </w:r>
          </w:p>
        </w:tc>
        <w:tc>
          <w:tcPr>
            <w:tcW w:w="1957" w:type="dxa"/>
            <w:noWrap/>
          </w:tcPr>
          <w:p w14:paraId="64161E7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3F9C62B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6D85223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277E4FE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33CB31B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4ABFA774" w14:textId="77777777" w:rsidTr="008D4A85">
        <w:trPr>
          <w:trHeight w:val="345"/>
        </w:trPr>
        <w:tc>
          <w:tcPr>
            <w:tcW w:w="2522" w:type="dxa"/>
            <w:noWrap/>
            <w:hideMark/>
          </w:tcPr>
          <w:p w14:paraId="132A6CA2"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University or college</w:t>
            </w:r>
          </w:p>
        </w:tc>
        <w:tc>
          <w:tcPr>
            <w:tcW w:w="1957" w:type="dxa"/>
            <w:noWrap/>
            <w:hideMark/>
          </w:tcPr>
          <w:p w14:paraId="5D963F6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30266 (42.8%)</w:t>
            </w:r>
          </w:p>
        </w:tc>
        <w:tc>
          <w:tcPr>
            <w:tcW w:w="1957" w:type="dxa"/>
            <w:noWrap/>
            <w:hideMark/>
          </w:tcPr>
          <w:p w14:paraId="680AD68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26818 (37.9%)</w:t>
            </w:r>
          </w:p>
        </w:tc>
        <w:tc>
          <w:tcPr>
            <w:tcW w:w="1957" w:type="dxa"/>
            <w:noWrap/>
            <w:hideMark/>
          </w:tcPr>
          <w:p w14:paraId="02D5459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24723 (35.0%)</w:t>
            </w:r>
          </w:p>
        </w:tc>
        <w:tc>
          <w:tcPr>
            <w:tcW w:w="1966" w:type="dxa"/>
            <w:noWrap/>
            <w:hideMark/>
          </w:tcPr>
          <w:p w14:paraId="4ADBD3C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22876 (32.3%)</w:t>
            </w:r>
          </w:p>
        </w:tc>
        <w:tc>
          <w:tcPr>
            <w:tcW w:w="1037" w:type="dxa"/>
            <w:noWrap/>
            <w:hideMark/>
          </w:tcPr>
          <w:p w14:paraId="6E5840E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38557BA3" w14:textId="77777777" w:rsidTr="008D4A85">
        <w:trPr>
          <w:trHeight w:val="345"/>
        </w:trPr>
        <w:tc>
          <w:tcPr>
            <w:tcW w:w="2522" w:type="dxa"/>
            <w:noWrap/>
            <w:hideMark/>
          </w:tcPr>
          <w:p w14:paraId="3587E196"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Others</w:t>
            </w:r>
          </w:p>
        </w:tc>
        <w:tc>
          <w:tcPr>
            <w:tcW w:w="1957" w:type="dxa"/>
            <w:noWrap/>
            <w:hideMark/>
          </w:tcPr>
          <w:p w14:paraId="38E6062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40464 (57.2%)</w:t>
            </w:r>
          </w:p>
        </w:tc>
        <w:tc>
          <w:tcPr>
            <w:tcW w:w="1957" w:type="dxa"/>
            <w:noWrap/>
            <w:hideMark/>
          </w:tcPr>
          <w:p w14:paraId="6B876ED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43912 (62.1%)</w:t>
            </w:r>
          </w:p>
        </w:tc>
        <w:tc>
          <w:tcPr>
            <w:tcW w:w="1957" w:type="dxa"/>
            <w:noWrap/>
            <w:hideMark/>
          </w:tcPr>
          <w:p w14:paraId="45B347E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46007 (65.0%)</w:t>
            </w:r>
          </w:p>
        </w:tc>
        <w:tc>
          <w:tcPr>
            <w:tcW w:w="1966" w:type="dxa"/>
            <w:noWrap/>
            <w:hideMark/>
          </w:tcPr>
          <w:p w14:paraId="09DA4C0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47854 (67.7%)</w:t>
            </w:r>
          </w:p>
        </w:tc>
        <w:tc>
          <w:tcPr>
            <w:tcW w:w="1037" w:type="dxa"/>
            <w:noWrap/>
            <w:hideMark/>
          </w:tcPr>
          <w:p w14:paraId="16A44E1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03E7923F" w14:textId="77777777" w:rsidTr="008D4A85">
        <w:trPr>
          <w:trHeight w:val="345"/>
        </w:trPr>
        <w:tc>
          <w:tcPr>
            <w:tcW w:w="2522" w:type="dxa"/>
            <w:noWrap/>
            <w:hideMark/>
          </w:tcPr>
          <w:p w14:paraId="4274F288"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Townsend deprivation index</w:t>
            </w:r>
          </w:p>
        </w:tc>
        <w:tc>
          <w:tcPr>
            <w:tcW w:w="1957" w:type="dxa"/>
            <w:noWrap/>
            <w:hideMark/>
          </w:tcPr>
          <w:p w14:paraId="1B892ED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 (-3.7, 0.2)</w:t>
            </w:r>
          </w:p>
        </w:tc>
        <w:tc>
          <w:tcPr>
            <w:tcW w:w="1957" w:type="dxa"/>
            <w:noWrap/>
            <w:hideMark/>
          </w:tcPr>
          <w:p w14:paraId="78D6A30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-2.3 (-3.7, 0.1)</w:t>
            </w:r>
          </w:p>
        </w:tc>
        <w:tc>
          <w:tcPr>
            <w:tcW w:w="1957" w:type="dxa"/>
            <w:noWrap/>
            <w:hideMark/>
          </w:tcPr>
          <w:p w14:paraId="5D384058"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-2.3 (-3.7, 0.1)</w:t>
            </w:r>
          </w:p>
        </w:tc>
        <w:tc>
          <w:tcPr>
            <w:tcW w:w="1966" w:type="dxa"/>
            <w:noWrap/>
            <w:hideMark/>
          </w:tcPr>
          <w:p w14:paraId="520947D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 (-3.6, 0.4)</w:t>
            </w:r>
          </w:p>
        </w:tc>
        <w:tc>
          <w:tcPr>
            <w:tcW w:w="1037" w:type="dxa"/>
            <w:noWrap/>
            <w:hideMark/>
          </w:tcPr>
          <w:p w14:paraId="49169F3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3C05BE93" w14:textId="77777777" w:rsidTr="008D4A85">
        <w:trPr>
          <w:trHeight w:val="345"/>
        </w:trPr>
        <w:tc>
          <w:tcPr>
            <w:tcW w:w="2522" w:type="dxa"/>
            <w:noWrap/>
            <w:hideMark/>
          </w:tcPr>
          <w:p w14:paraId="65E23F5F"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Family income</w:t>
            </w:r>
          </w:p>
        </w:tc>
        <w:tc>
          <w:tcPr>
            <w:tcW w:w="1957" w:type="dxa"/>
            <w:noWrap/>
          </w:tcPr>
          <w:p w14:paraId="33A5FA1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0178821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0722E97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61628C6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1CB08C5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17E71314" w14:textId="77777777" w:rsidTr="008D4A85">
        <w:trPr>
          <w:trHeight w:val="345"/>
        </w:trPr>
        <w:tc>
          <w:tcPr>
            <w:tcW w:w="2522" w:type="dxa"/>
            <w:noWrap/>
            <w:hideMark/>
          </w:tcPr>
          <w:p w14:paraId="436CF1BB"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€18000</w:t>
            </w:r>
          </w:p>
        </w:tc>
        <w:tc>
          <w:tcPr>
            <w:tcW w:w="1957" w:type="dxa"/>
            <w:noWrap/>
            <w:hideMark/>
          </w:tcPr>
          <w:p w14:paraId="4582751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11177 (15.8%)</w:t>
            </w:r>
          </w:p>
        </w:tc>
        <w:tc>
          <w:tcPr>
            <w:tcW w:w="1957" w:type="dxa"/>
            <w:noWrap/>
            <w:hideMark/>
          </w:tcPr>
          <w:p w14:paraId="38D2CB3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13873 (19.6%)</w:t>
            </w:r>
          </w:p>
        </w:tc>
        <w:tc>
          <w:tcPr>
            <w:tcW w:w="1957" w:type="dxa"/>
            <w:noWrap/>
            <w:hideMark/>
          </w:tcPr>
          <w:p w14:paraId="09CC0C3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15336 (21.7%)</w:t>
            </w:r>
          </w:p>
        </w:tc>
        <w:tc>
          <w:tcPr>
            <w:tcW w:w="1966" w:type="dxa"/>
            <w:noWrap/>
            <w:hideMark/>
          </w:tcPr>
          <w:p w14:paraId="73FCD1F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16624 (23.5%)</w:t>
            </w:r>
          </w:p>
        </w:tc>
        <w:tc>
          <w:tcPr>
            <w:tcW w:w="1037" w:type="dxa"/>
            <w:noWrap/>
            <w:hideMark/>
          </w:tcPr>
          <w:p w14:paraId="4510284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6EC268EA" w14:textId="77777777" w:rsidTr="008D4A85">
        <w:trPr>
          <w:trHeight w:val="345"/>
        </w:trPr>
        <w:tc>
          <w:tcPr>
            <w:tcW w:w="2522" w:type="dxa"/>
            <w:noWrap/>
            <w:hideMark/>
          </w:tcPr>
          <w:p w14:paraId="16D39878"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€18000 to €51999</w:t>
            </w:r>
          </w:p>
        </w:tc>
        <w:tc>
          <w:tcPr>
            <w:tcW w:w="1957" w:type="dxa"/>
            <w:noWrap/>
            <w:hideMark/>
          </w:tcPr>
          <w:p w14:paraId="4E8D01E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35842 (50.7%)</w:t>
            </w:r>
          </w:p>
        </w:tc>
        <w:tc>
          <w:tcPr>
            <w:tcW w:w="1957" w:type="dxa"/>
            <w:noWrap/>
            <w:hideMark/>
          </w:tcPr>
          <w:p w14:paraId="128E80E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37231 (52.6%)</w:t>
            </w:r>
          </w:p>
        </w:tc>
        <w:tc>
          <w:tcPr>
            <w:tcW w:w="1957" w:type="dxa"/>
            <w:noWrap/>
            <w:hideMark/>
          </w:tcPr>
          <w:p w14:paraId="7FF458D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37648 (53.2%)</w:t>
            </w:r>
          </w:p>
        </w:tc>
        <w:tc>
          <w:tcPr>
            <w:tcW w:w="1966" w:type="dxa"/>
            <w:noWrap/>
            <w:hideMark/>
          </w:tcPr>
          <w:p w14:paraId="5C01F78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37466 (53.0%)</w:t>
            </w:r>
          </w:p>
        </w:tc>
        <w:tc>
          <w:tcPr>
            <w:tcW w:w="1037" w:type="dxa"/>
            <w:noWrap/>
            <w:hideMark/>
          </w:tcPr>
          <w:p w14:paraId="528260A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223B5DF" w14:textId="77777777" w:rsidTr="008D4A85">
        <w:trPr>
          <w:trHeight w:val="345"/>
        </w:trPr>
        <w:tc>
          <w:tcPr>
            <w:tcW w:w="2522" w:type="dxa"/>
            <w:noWrap/>
            <w:hideMark/>
          </w:tcPr>
          <w:p w14:paraId="333FC415"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€52000</w:t>
            </w:r>
          </w:p>
        </w:tc>
        <w:tc>
          <w:tcPr>
            <w:tcW w:w="1957" w:type="dxa"/>
            <w:noWrap/>
            <w:hideMark/>
          </w:tcPr>
          <w:p w14:paraId="305222D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23711 (33.5%)</w:t>
            </w:r>
          </w:p>
        </w:tc>
        <w:tc>
          <w:tcPr>
            <w:tcW w:w="1957" w:type="dxa"/>
            <w:noWrap/>
            <w:hideMark/>
          </w:tcPr>
          <w:p w14:paraId="5A0F30F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19626 (27.7%)</w:t>
            </w:r>
          </w:p>
        </w:tc>
        <w:tc>
          <w:tcPr>
            <w:tcW w:w="1957" w:type="dxa"/>
            <w:noWrap/>
            <w:hideMark/>
          </w:tcPr>
          <w:p w14:paraId="13D6BA5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17746 (25.1%)</w:t>
            </w:r>
          </w:p>
        </w:tc>
        <w:tc>
          <w:tcPr>
            <w:tcW w:w="1966" w:type="dxa"/>
            <w:noWrap/>
            <w:hideMark/>
          </w:tcPr>
          <w:p w14:paraId="2FB86FE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16640 (23.5%)</w:t>
            </w:r>
          </w:p>
        </w:tc>
        <w:tc>
          <w:tcPr>
            <w:tcW w:w="1037" w:type="dxa"/>
            <w:noWrap/>
            <w:hideMark/>
          </w:tcPr>
          <w:p w14:paraId="51AAD7C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F1786A3" w14:textId="77777777" w:rsidTr="008D4A85">
        <w:trPr>
          <w:trHeight w:val="345"/>
        </w:trPr>
        <w:tc>
          <w:tcPr>
            <w:tcW w:w="2522" w:type="dxa"/>
            <w:noWrap/>
            <w:hideMark/>
          </w:tcPr>
          <w:p w14:paraId="4F04ECAD"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Physical activity</w:t>
            </w:r>
          </w:p>
        </w:tc>
        <w:tc>
          <w:tcPr>
            <w:tcW w:w="1957" w:type="dxa"/>
            <w:noWrap/>
          </w:tcPr>
          <w:p w14:paraId="0AF8795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79531BC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045D64B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0DEE1FB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0342A74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56B5595F" w14:textId="77777777" w:rsidTr="008D4A85">
        <w:trPr>
          <w:trHeight w:val="345"/>
        </w:trPr>
        <w:tc>
          <w:tcPr>
            <w:tcW w:w="2522" w:type="dxa"/>
            <w:noWrap/>
            <w:hideMark/>
          </w:tcPr>
          <w:p w14:paraId="3494F821"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lastRenderedPageBreak/>
              <w:t>MVPA</w:t>
            </w:r>
            <w:proofErr w:type="spellEnd"/>
            <w:r w:rsidRPr="00781B16">
              <w:rPr>
                <w:rFonts w:ascii="Times New Roman" w:eastAsia="宋体" w:hAnsi="Times New Roman" w:cs="Times New Roman"/>
                <w:color w:val="000000"/>
                <w:kern w:val="0"/>
                <w:sz w:val="20"/>
                <w:szCs w:val="20"/>
              </w:rPr>
              <w:t xml:space="preserve"> ≥150 min/week</w:t>
            </w:r>
          </w:p>
        </w:tc>
        <w:tc>
          <w:tcPr>
            <w:tcW w:w="1957" w:type="dxa"/>
            <w:noWrap/>
            <w:hideMark/>
          </w:tcPr>
          <w:p w14:paraId="51FFDD7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11427 (16.2%)</w:t>
            </w:r>
          </w:p>
        </w:tc>
        <w:tc>
          <w:tcPr>
            <w:tcW w:w="1957" w:type="dxa"/>
            <w:noWrap/>
            <w:hideMark/>
          </w:tcPr>
          <w:p w14:paraId="5FDFB8A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12747 (18.0%)</w:t>
            </w:r>
          </w:p>
        </w:tc>
        <w:tc>
          <w:tcPr>
            <w:tcW w:w="1957" w:type="dxa"/>
            <w:noWrap/>
            <w:hideMark/>
          </w:tcPr>
          <w:p w14:paraId="24BCC99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13531 (19.1%)</w:t>
            </w:r>
          </w:p>
        </w:tc>
        <w:tc>
          <w:tcPr>
            <w:tcW w:w="1966" w:type="dxa"/>
            <w:noWrap/>
            <w:hideMark/>
          </w:tcPr>
          <w:p w14:paraId="798FAD8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14892 (21.1%)</w:t>
            </w:r>
          </w:p>
        </w:tc>
        <w:tc>
          <w:tcPr>
            <w:tcW w:w="1037" w:type="dxa"/>
            <w:noWrap/>
            <w:hideMark/>
          </w:tcPr>
          <w:p w14:paraId="1800186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552F0363" w14:textId="77777777" w:rsidTr="008D4A85">
        <w:trPr>
          <w:trHeight w:val="345"/>
        </w:trPr>
        <w:tc>
          <w:tcPr>
            <w:tcW w:w="2522" w:type="dxa"/>
            <w:noWrap/>
            <w:hideMark/>
          </w:tcPr>
          <w:p w14:paraId="06327A91"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MVPA</w:t>
            </w:r>
            <w:proofErr w:type="spellEnd"/>
            <w:r w:rsidRPr="00781B16">
              <w:rPr>
                <w:rFonts w:ascii="Times New Roman" w:eastAsia="宋体" w:hAnsi="Times New Roman" w:cs="Times New Roman"/>
                <w:color w:val="000000"/>
                <w:kern w:val="0"/>
                <w:sz w:val="20"/>
                <w:szCs w:val="20"/>
              </w:rPr>
              <w:t xml:space="preserve"> &lt;150 min/week</w:t>
            </w:r>
          </w:p>
        </w:tc>
        <w:tc>
          <w:tcPr>
            <w:tcW w:w="1957" w:type="dxa"/>
            <w:noWrap/>
            <w:hideMark/>
          </w:tcPr>
          <w:p w14:paraId="5994B31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59303 (83.8%)</w:t>
            </w:r>
          </w:p>
        </w:tc>
        <w:tc>
          <w:tcPr>
            <w:tcW w:w="1957" w:type="dxa"/>
            <w:noWrap/>
            <w:hideMark/>
          </w:tcPr>
          <w:p w14:paraId="38A84058"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57983 (82.0%)</w:t>
            </w:r>
          </w:p>
        </w:tc>
        <w:tc>
          <w:tcPr>
            <w:tcW w:w="1957" w:type="dxa"/>
            <w:noWrap/>
            <w:hideMark/>
          </w:tcPr>
          <w:p w14:paraId="29B93D8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57199 (80.9%)</w:t>
            </w:r>
          </w:p>
        </w:tc>
        <w:tc>
          <w:tcPr>
            <w:tcW w:w="1966" w:type="dxa"/>
            <w:noWrap/>
            <w:hideMark/>
          </w:tcPr>
          <w:p w14:paraId="4279F11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55838 (78.9%)</w:t>
            </w:r>
          </w:p>
        </w:tc>
        <w:tc>
          <w:tcPr>
            <w:tcW w:w="1037" w:type="dxa"/>
            <w:noWrap/>
            <w:hideMark/>
          </w:tcPr>
          <w:p w14:paraId="5B227D5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09B7E89B" w14:textId="77777777" w:rsidTr="008D4A85">
        <w:trPr>
          <w:trHeight w:val="345"/>
        </w:trPr>
        <w:tc>
          <w:tcPr>
            <w:tcW w:w="2522" w:type="dxa"/>
            <w:noWrap/>
            <w:hideMark/>
          </w:tcPr>
          <w:p w14:paraId="07A1E12F"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Smoking status</w:t>
            </w:r>
          </w:p>
        </w:tc>
        <w:tc>
          <w:tcPr>
            <w:tcW w:w="1957" w:type="dxa"/>
            <w:noWrap/>
          </w:tcPr>
          <w:p w14:paraId="684870F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3E23542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6C5F54F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204CA0C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36C048D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63952802" w14:textId="77777777" w:rsidTr="008D4A85">
        <w:trPr>
          <w:trHeight w:val="345"/>
        </w:trPr>
        <w:tc>
          <w:tcPr>
            <w:tcW w:w="2522" w:type="dxa"/>
            <w:noWrap/>
            <w:hideMark/>
          </w:tcPr>
          <w:p w14:paraId="6F633D20"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Never smoking</w:t>
            </w:r>
          </w:p>
        </w:tc>
        <w:tc>
          <w:tcPr>
            <w:tcW w:w="1957" w:type="dxa"/>
            <w:noWrap/>
            <w:hideMark/>
          </w:tcPr>
          <w:p w14:paraId="4D2CE50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43657 (61.7%)</w:t>
            </w:r>
          </w:p>
        </w:tc>
        <w:tc>
          <w:tcPr>
            <w:tcW w:w="1957" w:type="dxa"/>
            <w:noWrap/>
            <w:hideMark/>
          </w:tcPr>
          <w:p w14:paraId="4E5AB5F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41374 (58.5%)</w:t>
            </w:r>
          </w:p>
        </w:tc>
        <w:tc>
          <w:tcPr>
            <w:tcW w:w="1957" w:type="dxa"/>
            <w:noWrap/>
            <w:hideMark/>
          </w:tcPr>
          <w:p w14:paraId="0904046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38641 (54.6%)</w:t>
            </w:r>
          </w:p>
        </w:tc>
        <w:tc>
          <w:tcPr>
            <w:tcW w:w="1966" w:type="dxa"/>
            <w:noWrap/>
            <w:hideMark/>
          </w:tcPr>
          <w:p w14:paraId="7A2988F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35946 (50.8%)</w:t>
            </w:r>
          </w:p>
        </w:tc>
        <w:tc>
          <w:tcPr>
            <w:tcW w:w="1037" w:type="dxa"/>
            <w:noWrap/>
            <w:hideMark/>
          </w:tcPr>
          <w:p w14:paraId="2677F8E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38A4170" w14:textId="77777777" w:rsidTr="008D4A85">
        <w:trPr>
          <w:trHeight w:val="345"/>
        </w:trPr>
        <w:tc>
          <w:tcPr>
            <w:tcW w:w="2522" w:type="dxa"/>
            <w:noWrap/>
            <w:hideMark/>
          </w:tcPr>
          <w:p w14:paraId="6C2CD05B"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Ever smoking</w:t>
            </w:r>
          </w:p>
        </w:tc>
        <w:tc>
          <w:tcPr>
            <w:tcW w:w="1957" w:type="dxa"/>
            <w:noWrap/>
            <w:hideMark/>
          </w:tcPr>
          <w:p w14:paraId="0E42280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21519 (30.4%)</w:t>
            </w:r>
          </w:p>
        </w:tc>
        <w:tc>
          <w:tcPr>
            <w:tcW w:w="1957" w:type="dxa"/>
            <w:noWrap/>
            <w:hideMark/>
          </w:tcPr>
          <w:p w14:paraId="1B06367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23127 (32.7%)</w:t>
            </w:r>
          </w:p>
        </w:tc>
        <w:tc>
          <w:tcPr>
            <w:tcW w:w="1957" w:type="dxa"/>
            <w:noWrap/>
            <w:hideMark/>
          </w:tcPr>
          <w:p w14:paraId="586517C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24998 (35.3%)</w:t>
            </w:r>
          </w:p>
        </w:tc>
        <w:tc>
          <w:tcPr>
            <w:tcW w:w="1966" w:type="dxa"/>
            <w:noWrap/>
            <w:hideMark/>
          </w:tcPr>
          <w:p w14:paraId="394CFF6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26194 (37.0%)</w:t>
            </w:r>
          </w:p>
        </w:tc>
        <w:tc>
          <w:tcPr>
            <w:tcW w:w="1037" w:type="dxa"/>
            <w:noWrap/>
            <w:hideMark/>
          </w:tcPr>
          <w:p w14:paraId="59EE3C4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92E76D6" w14:textId="77777777" w:rsidTr="008D4A85">
        <w:trPr>
          <w:trHeight w:val="345"/>
        </w:trPr>
        <w:tc>
          <w:tcPr>
            <w:tcW w:w="2522" w:type="dxa"/>
            <w:noWrap/>
            <w:hideMark/>
          </w:tcPr>
          <w:p w14:paraId="09FD2588"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Current smoking</w:t>
            </w:r>
          </w:p>
        </w:tc>
        <w:tc>
          <w:tcPr>
            <w:tcW w:w="1957" w:type="dxa"/>
            <w:noWrap/>
            <w:hideMark/>
          </w:tcPr>
          <w:p w14:paraId="4F957C9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 5554 (7.9%) </w:t>
            </w:r>
          </w:p>
        </w:tc>
        <w:tc>
          <w:tcPr>
            <w:tcW w:w="1957" w:type="dxa"/>
            <w:noWrap/>
            <w:hideMark/>
          </w:tcPr>
          <w:p w14:paraId="34D990D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 6229 (8.8%) </w:t>
            </w:r>
          </w:p>
        </w:tc>
        <w:tc>
          <w:tcPr>
            <w:tcW w:w="1957" w:type="dxa"/>
            <w:noWrap/>
            <w:hideMark/>
          </w:tcPr>
          <w:p w14:paraId="19953AE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7091 (10.0%) </w:t>
            </w:r>
          </w:p>
        </w:tc>
        <w:tc>
          <w:tcPr>
            <w:tcW w:w="1966" w:type="dxa"/>
            <w:noWrap/>
            <w:hideMark/>
          </w:tcPr>
          <w:p w14:paraId="0D008FE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8590 (12.1%) </w:t>
            </w:r>
          </w:p>
        </w:tc>
        <w:tc>
          <w:tcPr>
            <w:tcW w:w="1037" w:type="dxa"/>
            <w:noWrap/>
            <w:hideMark/>
          </w:tcPr>
          <w:p w14:paraId="699C387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3C1DE2DB" w14:textId="77777777" w:rsidTr="008D4A85">
        <w:trPr>
          <w:trHeight w:val="345"/>
        </w:trPr>
        <w:tc>
          <w:tcPr>
            <w:tcW w:w="2522" w:type="dxa"/>
            <w:noWrap/>
            <w:hideMark/>
          </w:tcPr>
          <w:p w14:paraId="7691A829"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Alcoholic drinking</w:t>
            </w:r>
          </w:p>
        </w:tc>
        <w:tc>
          <w:tcPr>
            <w:tcW w:w="1957" w:type="dxa"/>
            <w:noWrap/>
          </w:tcPr>
          <w:p w14:paraId="4CED247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409D58A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6F5DD91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7E5D9DC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687A6FB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6DE5D2F0" w14:textId="77777777" w:rsidTr="008D4A85">
        <w:trPr>
          <w:trHeight w:val="345"/>
        </w:trPr>
        <w:tc>
          <w:tcPr>
            <w:tcW w:w="2522" w:type="dxa"/>
            <w:noWrap/>
            <w:hideMark/>
          </w:tcPr>
          <w:p w14:paraId="6194B7AF"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Never</w:t>
            </w:r>
          </w:p>
        </w:tc>
        <w:tc>
          <w:tcPr>
            <w:tcW w:w="1957" w:type="dxa"/>
            <w:noWrap/>
            <w:hideMark/>
          </w:tcPr>
          <w:p w14:paraId="2157A36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10596 (15.0%)</w:t>
            </w:r>
          </w:p>
        </w:tc>
        <w:tc>
          <w:tcPr>
            <w:tcW w:w="1957" w:type="dxa"/>
            <w:noWrap/>
            <w:hideMark/>
          </w:tcPr>
          <w:p w14:paraId="3A2425F8"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11310 (16.0%)</w:t>
            </w:r>
          </w:p>
        </w:tc>
        <w:tc>
          <w:tcPr>
            <w:tcW w:w="1957" w:type="dxa"/>
            <w:noWrap/>
            <w:hideMark/>
          </w:tcPr>
          <w:p w14:paraId="17D1717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11948 (16.9%)</w:t>
            </w:r>
          </w:p>
        </w:tc>
        <w:tc>
          <w:tcPr>
            <w:tcW w:w="1966" w:type="dxa"/>
            <w:noWrap/>
            <w:hideMark/>
          </w:tcPr>
          <w:p w14:paraId="58FB8C7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12749 (18.0%)</w:t>
            </w:r>
          </w:p>
        </w:tc>
        <w:tc>
          <w:tcPr>
            <w:tcW w:w="1037" w:type="dxa"/>
            <w:noWrap/>
            <w:hideMark/>
          </w:tcPr>
          <w:p w14:paraId="4547C88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779F627C" w14:textId="77777777" w:rsidTr="008D4A85">
        <w:trPr>
          <w:trHeight w:val="345"/>
        </w:trPr>
        <w:tc>
          <w:tcPr>
            <w:tcW w:w="2522" w:type="dxa"/>
            <w:noWrap/>
            <w:hideMark/>
          </w:tcPr>
          <w:p w14:paraId="24DA3BD9"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 times/month</w:t>
            </w:r>
          </w:p>
        </w:tc>
        <w:tc>
          <w:tcPr>
            <w:tcW w:w="1957" w:type="dxa"/>
            <w:noWrap/>
            <w:hideMark/>
          </w:tcPr>
          <w:p w14:paraId="6336B4A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7569 (10.7%) </w:t>
            </w:r>
          </w:p>
        </w:tc>
        <w:tc>
          <w:tcPr>
            <w:tcW w:w="1957" w:type="dxa"/>
            <w:noWrap/>
            <w:hideMark/>
          </w:tcPr>
          <w:p w14:paraId="44BCFC5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7716 (10.9%) </w:t>
            </w:r>
          </w:p>
        </w:tc>
        <w:tc>
          <w:tcPr>
            <w:tcW w:w="1957" w:type="dxa"/>
            <w:noWrap/>
            <w:hideMark/>
          </w:tcPr>
          <w:p w14:paraId="2129DD7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7781 (11.0%) </w:t>
            </w:r>
          </w:p>
        </w:tc>
        <w:tc>
          <w:tcPr>
            <w:tcW w:w="1966" w:type="dxa"/>
            <w:noWrap/>
            <w:hideMark/>
          </w:tcPr>
          <w:p w14:paraId="5E20FC3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8047 (11.4%) </w:t>
            </w:r>
          </w:p>
        </w:tc>
        <w:tc>
          <w:tcPr>
            <w:tcW w:w="1037" w:type="dxa"/>
            <w:noWrap/>
            <w:hideMark/>
          </w:tcPr>
          <w:p w14:paraId="32796EE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07F3DE85" w14:textId="77777777" w:rsidTr="008D4A85">
        <w:trPr>
          <w:trHeight w:val="345"/>
        </w:trPr>
        <w:tc>
          <w:tcPr>
            <w:tcW w:w="2522" w:type="dxa"/>
            <w:noWrap/>
            <w:hideMark/>
          </w:tcPr>
          <w:p w14:paraId="38922A74"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1-2 times/week</w:t>
            </w:r>
          </w:p>
        </w:tc>
        <w:tc>
          <w:tcPr>
            <w:tcW w:w="1957" w:type="dxa"/>
            <w:noWrap/>
            <w:hideMark/>
          </w:tcPr>
          <w:p w14:paraId="5A73844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18595 (26.3%)</w:t>
            </w:r>
          </w:p>
        </w:tc>
        <w:tc>
          <w:tcPr>
            <w:tcW w:w="1957" w:type="dxa"/>
            <w:noWrap/>
            <w:hideMark/>
          </w:tcPr>
          <w:p w14:paraId="1CA64CF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18509 (26.2%)</w:t>
            </w:r>
          </w:p>
        </w:tc>
        <w:tc>
          <w:tcPr>
            <w:tcW w:w="1957" w:type="dxa"/>
            <w:noWrap/>
            <w:hideMark/>
          </w:tcPr>
          <w:p w14:paraId="32E484C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18495 (26.1%)</w:t>
            </w:r>
          </w:p>
        </w:tc>
        <w:tc>
          <w:tcPr>
            <w:tcW w:w="1966" w:type="dxa"/>
            <w:noWrap/>
            <w:hideMark/>
          </w:tcPr>
          <w:p w14:paraId="03C61A8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18378 (26.0%)</w:t>
            </w:r>
          </w:p>
        </w:tc>
        <w:tc>
          <w:tcPr>
            <w:tcW w:w="1037" w:type="dxa"/>
            <w:noWrap/>
            <w:hideMark/>
          </w:tcPr>
          <w:p w14:paraId="61F4D09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1ED74546" w14:textId="77777777" w:rsidTr="008D4A85">
        <w:trPr>
          <w:trHeight w:val="345"/>
        </w:trPr>
        <w:tc>
          <w:tcPr>
            <w:tcW w:w="2522" w:type="dxa"/>
            <w:noWrap/>
            <w:hideMark/>
          </w:tcPr>
          <w:p w14:paraId="31AC52BC"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3-4 times/week</w:t>
            </w:r>
          </w:p>
        </w:tc>
        <w:tc>
          <w:tcPr>
            <w:tcW w:w="1957" w:type="dxa"/>
            <w:noWrap/>
            <w:hideMark/>
          </w:tcPr>
          <w:p w14:paraId="3AEEB58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18592 (26.3%)</w:t>
            </w:r>
          </w:p>
        </w:tc>
        <w:tc>
          <w:tcPr>
            <w:tcW w:w="1957" w:type="dxa"/>
            <w:noWrap/>
            <w:hideMark/>
          </w:tcPr>
          <w:p w14:paraId="72B72E4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17835 (25.2%)</w:t>
            </w:r>
          </w:p>
        </w:tc>
        <w:tc>
          <w:tcPr>
            <w:tcW w:w="1957" w:type="dxa"/>
            <w:noWrap/>
            <w:hideMark/>
          </w:tcPr>
          <w:p w14:paraId="7877F82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17347 (24.5%)</w:t>
            </w:r>
          </w:p>
        </w:tc>
        <w:tc>
          <w:tcPr>
            <w:tcW w:w="1966" w:type="dxa"/>
            <w:noWrap/>
            <w:hideMark/>
          </w:tcPr>
          <w:p w14:paraId="2D786C7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16571 (23.4%)</w:t>
            </w:r>
          </w:p>
        </w:tc>
        <w:tc>
          <w:tcPr>
            <w:tcW w:w="1037" w:type="dxa"/>
            <w:noWrap/>
            <w:hideMark/>
          </w:tcPr>
          <w:p w14:paraId="7FE5681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5F153473" w14:textId="77777777" w:rsidTr="008D4A85">
        <w:trPr>
          <w:trHeight w:val="345"/>
        </w:trPr>
        <w:tc>
          <w:tcPr>
            <w:tcW w:w="2522" w:type="dxa"/>
            <w:noWrap/>
            <w:hideMark/>
          </w:tcPr>
          <w:p w14:paraId="43895F47"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Daily or almost daily</w:t>
            </w:r>
          </w:p>
        </w:tc>
        <w:tc>
          <w:tcPr>
            <w:tcW w:w="1957" w:type="dxa"/>
            <w:noWrap/>
            <w:hideMark/>
          </w:tcPr>
          <w:p w14:paraId="0819004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15378 (21.7%)</w:t>
            </w:r>
          </w:p>
        </w:tc>
        <w:tc>
          <w:tcPr>
            <w:tcW w:w="1957" w:type="dxa"/>
            <w:noWrap/>
            <w:hideMark/>
          </w:tcPr>
          <w:p w14:paraId="422BB92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15360 (21.7%)</w:t>
            </w:r>
          </w:p>
        </w:tc>
        <w:tc>
          <w:tcPr>
            <w:tcW w:w="1957" w:type="dxa"/>
            <w:noWrap/>
            <w:hideMark/>
          </w:tcPr>
          <w:p w14:paraId="226B949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15159 (21.4%)</w:t>
            </w:r>
          </w:p>
        </w:tc>
        <w:tc>
          <w:tcPr>
            <w:tcW w:w="1966" w:type="dxa"/>
            <w:noWrap/>
            <w:hideMark/>
          </w:tcPr>
          <w:p w14:paraId="14313DC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14985 (21.2%)</w:t>
            </w:r>
          </w:p>
        </w:tc>
        <w:tc>
          <w:tcPr>
            <w:tcW w:w="1037" w:type="dxa"/>
            <w:noWrap/>
            <w:hideMark/>
          </w:tcPr>
          <w:p w14:paraId="401ACC1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44F5EDC7" w14:textId="77777777" w:rsidTr="008D4A85">
        <w:trPr>
          <w:trHeight w:val="345"/>
        </w:trPr>
        <w:tc>
          <w:tcPr>
            <w:tcW w:w="2522" w:type="dxa"/>
            <w:noWrap/>
            <w:hideMark/>
          </w:tcPr>
          <w:p w14:paraId="4B89F74B"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Sleep duration</w:t>
            </w:r>
          </w:p>
        </w:tc>
        <w:tc>
          <w:tcPr>
            <w:tcW w:w="1957" w:type="dxa"/>
            <w:noWrap/>
          </w:tcPr>
          <w:p w14:paraId="06E0D81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7ACE5D5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57" w:type="dxa"/>
            <w:noWrap/>
          </w:tcPr>
          <w:p w14:paraId="59DED56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966" w:type="dxa"/>
            <w:noWrap/>
          </w:tcPr>
          <w:p w14:paraId="54AD965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c>
          <w:tcPr>
            <w:tcW w:w="1037" w:type="dxa"/>
            <w:noWrap/>
            <w:hideMark/>
          </w:tcPr>
          <w:p w14:paraId="226CDA0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15F53072" w14:textId="77777777" w:rsidTr="008D4A85">
        <w:trPr>
          <w:trHeight w:val="345"/>
        </w:trPr>
        <w:tc>
          <w:tcPr>
            <w:tcW w:w="2522" w:type="dxa"/>
            <w:noWrap/>
            <w:hideMark/>
          </w:tcPr>
          <w:p w14:paraId="29AFC8F4"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&lt;7 hour/day</w:t>
            </w:r>
          </w:p>
        </w:tc>
        <w:tc>
          <w:tcPr>
            <w:tcW w:w="1957" w:type="dxa"/>
            <w:noWrap/>
            <w:hideMark/>
          </w:tcPr>
          <w:p w14:paraId="57BD146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16063 (22.7%)</w:t>
            </w:r>
          </w:p>
        </w:tc>
        <w:tc>
          <w:tcPr>
            <w:tcW w:w="1957" w:type="dxa"/>
            <w:noWrap/>
            <w:hideMark/>
          </w:tcPr>
          <w:p w14:paraId="0BC586F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16447 (23.3%)</w:t>
            </w:r>
          </w:p>
        </w:tc>
        <w:tc>
          <w:tcPr>
            <w:tcW w:w="1957" w:type="dxa"/>
            <w:noWrap/>
            <w:hideMark/>
          </w:tcPr>
          <w:p w14:paraId="33D89F9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16536 (23.4%)</w:t>
            </w:r>
          </w:p>
        </w:tc>
        <w:tc>
          <w:tcPr>
            <w:tcW w:w="1966" w:type="dxa"/>
            <w:noWrap/>
            <w:hideMark/>
          </w:tcPr>
          <w:p w14:paraId="186FD54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17182 (24.3%)</w:t>
            </w:r>
          </w:p>
        </w:tc>
        <w:tc>
          <w:tcPr>
            <w:tcW w:w="1037" w:type="dxa"/>
            <w:noWrap/>
            <w:hideMark/>
          </w:tcPr>
          <w:p w14:paraId="1555C1B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13FB430D" w14:textId="77777777" w:rsidTr="008D4A85">
        <w:trPr>
          <w:trHeight w:val="345"/>
        </w:trPr>
        <w:tc>
          <w:tcPr>
            <w:tcW w:w="2522" w:type="dxa"/>
            <w:noWrap/>
            <w:hideMark/>
          </w:tcPr>
          <w:p w14:paraId="7A504A45"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7-8 hours/day</w:t>
            </w:r>
          </w:p>
        </w:tc>
        <w:tc>
          <w:tcPr>
            <w:tcW w:w="1957" w:type="dxa"/>
            <w:noWrap/>
            <w:hideMark/>
          </w:tcPr>
          <w:p w14:paraId="753E367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50941 (72.0%)</w:t>
            </w:r>
          </w:p>
        </w:tc>
        <w:tc>
          <w:tcPr>
            <w:tcW w:w="1957" w:type="dxa"/>
            <w:noWrap/>
            <w:hideMark/>
          </w:tcPr>
          <w:p w14:paraId="6EBD82A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49786 (70.4%)</w:t>
            </w:r>
          </w:p>
        </w:tc>
        <w:tc>
          <w:tcPr>
            <w:tcW w:w="1957" w:type="dxa"/>
            <w:noWrap/>
            <w:hideMark/>
          </w:tcPr>
          <w:p w14:paraId="774AE6E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49267 (69.7%)</w:t>
            </w:r>
          </w:p>
        </w:tc>
        <w:tc>
          <w:tcPr>
            <w:tcW w:w="1966" w:type="dxa"/>
            <w:noWrap/>
            <w:hideMark/>
          </w:tcPr>
          <w:p w14:paraId="0F895E2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47888 (67.7%)</w:t>
            </w:r>
          </w:p>
        </w:tc>
        <w:tc>
          <w:tcPr>
            <w:tcW w:w="1037" w:type="dxa"/>
            <w:noWrap/>
            <w:hideMark/>
          </w:tcPr>
          <w:p w14:paraId="23EE9C9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43C6BB2F" w14:textId="77777777" w:rsidTr="008D4A85">
        <w:trPr>
          <w:trHeight w:val="345"/>
        </w:trPr>
        <w:tc>
          <w:tcPr>
            <w:tcW w:w="2522" w:type="dxa"/>
            <w:noWrap/>
            <w:hideMark/>
          </w:tcPr>
          <w:p w14:paraId="2948018C" w14:textId="77777777" w:rsidR="00C52D25" w:rsidRPr="00781B16" w:rsidRDefault="00C52D25" w:rsidP="008D4A85">
            <w:pPr>
              <w:widowControl/>
              <w:ind w:firstLineChars="100" w:firstLine="2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&gt;8 hours/day</w:t>
            </w:r>
          </w:p>
        </w:tc>
        <w:tc>
          <w:tcPr>
            <w:tcW w:w="1957" w:type="dxa"/>
            <w:noWrap/>
            <w:hideMark/>
          </w:tcPr>
          <w:p w14:paraId="4A7017B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3726 (5.3%) </w:t>
            </w:r>
          </w:p>
        </w:tc>
        <w:tc>
          <w:tcPr>
            <w:tcW w:w="1957" w:type="dxa"/>
            <w:noWrap/>
            <w:hideMark/>
          </w:tcPr>
          <w:p w14:paraId="4949FE9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4497 (6.4%) </w:t>
            </w:r>
          </w:p>
        </w:tc>
        <w:tc>
          <w:tcPr>
            <w:tcW w:w="1957" w:type="dxa"/>
            <w:noWrap/>
            <w:hideMark/>
          </w:tcPr>
          <w:p w14:paraId="36B8315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4927 (7.0%) </w:t>
            </w:r>
          </w:p>
        </w:tc>
        <w:tc>
          <w:tcPr>
            <w:tcW w:w="1966" w:type="dxa"/>
            <w:noWrap/>
            <w:hideMark/>
          </w:tcPr>
          <w:p w14:paraId="534A55B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5660 (8.0%) </w:t>
            </w:r>
          </w:p>
        </w:tc>
        <w:tc>
          <w:tcPr>
            <w:tcW w:w="1037" w:type="dxa"/>
            <w:noWrap/>
            <w:hideMark/>
          </w:tcPr>
          <w:p w14:paraId="65C7F9C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664F2D18" w14:textId="77777777" w:rsidTr="008D4A85">
        <w:trPr>
          <w:trHeight w:val="345"/>
        </w:trPr>
        <w:tc>
          <w:tcPr>
            <w:tcW w:w="2522" w:type="dxa"/>
            <w:noWrap/>
            <w:hideMark/>
          </w:tcPr>
          <w:p w14:paraId="3A07DD21"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Diet quality</w:t>
            </w:r>
          </w:p>
        </w:tc>
        <w:tc>
          <w:tcPr>
            <w:tcW w:w="1957" w:type="dxa"/>
            <w:noWrap/>
            <w:hideMark/>
          </w:tcPr>
          <w:p w14:paraId="5ABB19C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4.0 (3.0, 4.0)</w:t>
            </w:r>
          </w:p>
        </w:tc>
        <w:tc>
          <w:tcPr>
            <w:tcW w:w="1957" w:type="dxa"/>
            <w:noWrap/>
            <w:hideMark/>
          </w:tcPr>
          <w:p w14:paraId="56D8922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3.0 (3.0, 4.0)</w:t>
            </w:r>
          </w:p>
        </w:tc>
        <w:tc>
          <w:tcPr>
            <w:tcW w:w="1957" w:type="dxa"/>
            <w:noWrap/>
            <w:hideMark/>
          </w:tcPr>
          <w:p w14:paraId="4D6BB81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3.0 (2.0, 4.0)</w:t>
            </w:r>
          </w:p>
        </w:tc>
        <w:tc>
          <w:tcPr>
            <w:tcW w:w="1966" w:type="dxa"/>
            <w:noWrap/>
            <w:hideMark/>
          </w:tcPr>
          <w:p w14:paraId="3882F12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3.0 (2.0, 4.0)</w:t>
            </w:r>
          </w:p>
        </w:tc>
        <w:tc>
          <w:tcPr>
            <w:tcW w:w="1037" w:type="dxa"/>
            <w:noWrap/>
            <w:hideMark/>
          </w:tcPr>
          <w:p w14:paraId="1269222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7A0B3956" w14:textId="77777777" w:rsidTr="008D4A85">
        <w:trPr>
          <w:trHeight w:val="345"/>
        </w:trPr>
        <w:tc>
          <w:tcPr>
            <w:tcW w:w="2522" w:type="dxa"/>
            <w:noWrap/>
            <w:hideMark/>
          </w:tcPr>
          <w:p w14:paraId="0681DB26"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SBP</w:t>
            </w:r>
            <w:proofErr w:type="spellEnd"/>
            <w:r w:rsidRPr="00781B16">
              <w:rPr>
                <w:rFonts w:ascii="Times New Roman" w:eastAsia="宋体" w:hAnsi="Times New Roman" w:cs="Times New Roman"/>
                <w:color w:val="000000"/>
                <w:kern w:val="0"/>
                <w:sz w:val="20"/>
                <w:szCs w:val="20"/>
              </w:rPr>
              <w:t xml:space="preserve"> (mmHg)</w:t>
            </w:r>
          </w:p>
        </w:tc>
        <w:tc>
          <w:tcPr>
            <w:tcW w:w="1957" w:type="dxa"/>
            <w:noWrap/>
            <w:hideMark/>
          </w:tcPr>
          <w:p w14:paraId="3EC0E3B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130.5 (119.0, 143.0)</w:t>
            </w:r>
          </w:p>
        </w:tc>
        <w:tc>
          <w:tcPr>
            <w:tcW w:w="1957" w:type="dxa"/>
            <w:noWrap/>
            <w:hideMark/>
          </w:tcPr>
          <w:p w14:paraId="08ECFC6A"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136.0 (124.5, 148.5)</w:t>
            </w:r>
          </w:p>
        </w:tc>
        <w:tc>
          <w:tcPr>
            <w:tcW w:w="1957" w:type="dxa"/>
            <w:noWrap/>
            <w:hideMark/>
          </w:tcPr>
          <w:p w14:paraId="069C179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138.0 (127.0, 151.0)</w:t>
            </w:r>
          </w:p>
        </w:tc>
        <w:tc>
          <w:tcPr>
            <w:tcW w:w="1966" w:type="dxa"/>
            <w:noWrap/>
            <w:hideMark/>
          </w:tcPr>
          <w:p w14:paraId="2D41043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140.5 (130.0, 153.0)</w:t>
            </w:r>
          </w:p>
        </w:tc>
        <w:tc>
          <w:tcPr>
            <w:tcW w:w="1037" w:type="dxa"/>
            <w:noWrap/>
            <w:hideMark/>
          </w:tcPr>
          <w:p w14:paraId="324AC8E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4FAE1B6B" w14:textId="77777777" w:rsidTr="008D4A85">
        <w:trPr>
          <w:trHeight w:val="345"/>
        </w:trPr>
        <w:tc>
          <w:tcPr>
            <w:tcW w:w="2522" w:type="dxa"/>
            <w:noWrap/>
            <w:hideMark/>
          </w:tcPr>
          <w:p w14:paraId="1BA38125"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DBP</w:t>
            </w:r>
            <w:proofErr w:type="spellEnd"/>
            <w:r w:rsidRPr="00781B16">
              <w:rPr>
                <w:rFonts w:ascii="Times New Roman" w:eastAsia="宋体" w:hAnsi="Times New Roman" w:cs="Times New Roman"/>
                <w:color w:val="000000"/>
                <w:kern w:val="0"/>
                <w:sz w:val="20"/>
                <w:szCs w:val="20"/>
              </w:rPr>
              <w:t xml:space="preserve"> (mmHg)</w:t>
            </w:r>
          </w:p>
        </w:tc>
        <w:tc>
          <w:tcPr>
            <w:tcW w:w="1957" w:type="dxa"/>
            <w:noWrap/>
            <w:hideMark/>
          </w:tcPr>
          <w:p w14:paraId="6A9E274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79.0 (73.0, 86.0)</w:t>
            </w:r>
          </w:p>
        </w:tc>
        <w:tc>
          <w:tcPr>
            <w:tcW w:w="1957" w:type="dxa"/>
            <w:noWrap/>
            <w:hideMark/>
          </w:tcPr>
          <w:p w14:paraId="5056C46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82.0 (75.5, 88.5)</w:t>
            </w:r>
          </w:p>
        </w:tc>
        <w:tc>
          <w:tcPr>
            <w:tcW w:w="1957" w:type="dxa"/>
            <w:noWrap/>
            <w:hideMark/>
          </w:tcPr>
          <w:p w14:paraId="2BB8D6C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83.0 (77.0, 90.0)</w:t>
            </w:r>
          </w:p>
        </w:tc>
        <w:tc>
          <w:tcPr>
            <w:tcW w:w="1966" w:type="dxa"/>
            <w:noWrap/>
            <w:hideMark/>
          </w:tcPr>
          <w:p w14:paraId="6D13FE0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84.5 (78.0, 91.5)</w:t>
            </w:r>
          </w:p>
        </w:tc>
        <w:tc>
          <w:tcPr>
            <w:tcW w:w="1037" w:type="dxa"/>
            <w:noWrap/>
            <w:hideMark/>
          </w:tcPr>
          <w:p w14:paraId="330486A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762E722E" w14:textId="77777777" w:rsidTr="008D4A85">
        <w:trPr>
          <w:trHeight w:val="345"/>
        </w:trPr>
        <w:tc>
          <w:tcPr>
            <w:tcW w:w="2522" w:type="dxa"/>
            <w:noWrap/>
            <w:hideMark/>
          </w:tcPr>
          <w:p w14:paraId="655EA98A"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HbA1c</w:t>
            </w:r>
            <w:proofErr w:type="spellEnd"/>
            <w:r w:rsidRPr="00781B16">
              <w:rPr>
                <w:rFonts w:ascii="Times New Roman" w:eastAsia="宋体" w:hAnsi="Times New Roman" w:cs="Times New Roman"/>
                <w:kern w:val="0"/>
                <w:sz w:val="20"/>
                <w:szCs w:val="20"/>
              </w:rPr>
              <w:t xml:space="preserve">, </w:t>
            </w:r>
            <w:proofErr w:type="spellStart"/>
            <w:r w:rsidRPr="00781B16">
              <w:rPr>
                <w:rFonts w:ascii="Times New Roman" w:eastAsia="宋体" w:hAnsi="Times New Roman" w:cs="Times New Roman"/>
                <w:kern w:val="0"/>
                <w:sz w:val="20"/>
                <w:szCs w:val="20"/>
              </w:rPr>
              <w:t>mmol</w:t>
            </w:r>
            <w:proofErr w:type="spellEnd"/>
            <w:r w:rsidRPr="00781B16">
              <w:rPr>
                <w:rFonts w:ascii="Times New Roman" w:eastAsia="宋体" w:hAnsi="Times New Roman" w:cs="Times New Roman"/>
                <w:kern w:val="0"/>
                <w:sz w:val="20"/>
                <w:szCs w:val="20"/>
              </w:rPr>
              <w:t>/</w:t>
            </w:r>
            <w:proofErr w:type="spellStart"/>
            <w:r w:rsidRPr="00781B16">
              <w:rPr>
                <w:rFonts w:ascii="Times New Roman" w:eastAsia="宋体" w:hAnsi="Times New Roman" w:cs="Times New Roman"/>
                <w:kern w:val="0"/>
                <w:sz w:val="20"/>
                <w:szCs w:val="20"/>
              </w:rPr>
              <w:t>mol</w:t>
            </w:r>
            <w:proofErr w:type="spellEnd"/>
          </w:p>
        </w:tc>
        <w:tc>
          <w:tcPr>
            <w:tcW w:w="1957" w:type="dxa"/>
            <w:noWrap/>
            <w:hideMark/>
          </w:tcPr>
          <w:p w14:paraId="7B9B12E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34.0 (31.7, 36.0)</w:t>
            </w:r>
          </w:p>
        </w:tc>
        <w:tc>
          <w:tcPr>
            <w:tcW w:w="1957" w:type="dxa"/>
            <w:noWrap/>
            <w:hideMark/>
          </w:tcPr>
          <w:p w14:paraId="07305CB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34.9 (32.5, 36.9)</w:t>
            </w:r>
          </w:p>
        </w:tc>
        <w:tc>
          <w:tcPr>
            <w:tcW w:w="1957" w:type="dxa"/>
            <w:noWrap/>
            <w:hideMark/>
          </w:tcPr>
          <w:p w14:paraId="6560BE0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35.5 (33.1, 37.5)</w:t>
            </w:r>
          </w:p>
        </w:tc>
        <w:tc>
          <w:tcPr>
            <w:tcW w:w="1966" w:type="dxa"/>
            <w:noWrap/>
            <w:hideMark/>
          </w:tcPr>
          <w:p w14:paraId="4B67EB1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35.9 (33.7, 39.0)</w:t>
            </w:r>
          </w:p>
        </w:tc>
        <w:tc>
          <w:tcPr>
            <w:tcW w:w="1037" w:type="dxa"/>
            <w:noWrap/>
            <w:hideMark/>
          </w:tcPr>
          <w:p w14:paraId="6CB1A5B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49CEEEB9" w14:textId="77777777" w:rsidTr="008D4A85">
        <w:trPr>
          <w:trHeight w:val="345"/>
        </w:trPr>
        <w:tc>
          <w:tcPr>
            <w:tcW w:w="2522" w:type="dxa"/>
            <w:noWrap/>
            <w:hideMark/>
          </w:tcPr>
          <w:p w14:paraId="6EDF4AB7" w14:textId="77777777" w:rsidR="00C52D25" w:rsidRPr="00781B16" w:rsidRDefault="00C52D25" w:rsidP="008D4A85">
            <w:pPr>
              <w:widowControl/>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TC</w:t>
            </w:r>
            <w:r w:rsidRPr="00781B16">
              <w:rPr>
                <w:rFonts w:ascii="Times New Roman" w:eastAsia="宋体" w:hAnsi="Times New Roman" w:cs="Times New Roman"/>
                <w:kern w:val="0"/>
                <w:sz w:val="20"/>
                <w:szCs w:val="20"/>
              </w:rPr>
              <w:t xml:space="preserve">, </w:t>
            </w:r>
            <w:proofErr w:type="spellStart"/>
            <w:r w:rsidRPr="00781B16">
              <w:rPr>
                <w:rFonts w:ascii="Times New Roman" w:eastAsia="宋体" w:hAnsi="Times New Roman" w:cs="Times New Roman"/>
                <w:kern w:val="0"/>
                <w:sz w:val="20"/>
                <w:szCs w:val="20"/>
              </w:rPr>
              <w:t>mmol</w:t>
            </w:r>
            <w:proofErr w:type="spellEnd"/>
            <w:r w:rsidRPr="00781B16">
              <w:rPr>
                <w:rFonts w:ascii="Times New Roman" w:eastAsia="宋体" w:hAnsi="Times New Roman" w:cs="Times New Roman"/>
                <w:kern w:val="0"/>
                <w:sz w:val="20"/>
                <w:szCs w:val="20"/>
              </w:rPr>
              <w:t>/L</w:t>
            </w:r>
          </w:p>
        </w:tc>
        <w:tc>
          <w:tcPr>
            <w:tcW w:w="1957" w:type="dxa"/>
            <w:noWrap/>
            <w:hideMark/>
          </w:tcPr>
          <w:p w14:paraId="0742400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3.2 (2.7, 3.7)</w:t>
            </w:r>
          </w:p>
        </w:tc>
        <w:tc>
          <w:tcPr>
            <w:tcW w:w="1957" w:type="dxa"/>
            <w:noWrap/>
            <w:hideMark/>
          </w:tcPr>
          <w:p w14:paraId="139DFAA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3.5 (3.0, 4.1)</w:t>
            </w:r>
          </w:p>
        </w:tc>
        <w:tc>
          <w:tcPr>
            <w:tcW w:w="1957" w:type="dxa"/>
            <w:noWrap/>
            <w:hideMark/>
          </w:tcPr>
          <w:p w14:paraId="2EA6549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3.7 (3.2, 4.3)</w:t>
            </w:r>
          </w:p>
        </w:tc>
        <w:tc>
          <w:tcPr>
            <w:tcW w:w="1966" w:type="dxa"/>
            <w:noWrap/>
            <w:hideMark/>
          </w:tcPr>
          <w:p w14:paraId="3E077F2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3.9 (3.3, 4.5)</w:t>
            </w:r>
          </w:p>
        </w:tc>
        <w:tc>
          <w:tcPr>
            <w:tcW w:w="1037" w:type="dxa"/>
            <w:noWrap/>
            <w:hideMark/>
          </w:tcPr>
          <w:p w14:paraId="40A6607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6913F070" w14:textId="77777777" w:rsidTr="008D4A85">
        <w:trPr>
          <w:trHeight w:val="345"/>
        </w:trPr>
        <w:tc>
          <w:tcPr>
            <w:tcW w:w="2522" w:type="dxa"/>
            <w:noWrap/>
            <w:hideMark/>
          </w:tcPr>
          <w:p w14:paraId="22A90BF8"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LDL</w:t>
            </w:r>
            <w:proofErr w:type="spellEnd"/>
            <w:r w:rsidRPr="00781B16">
              <w:rPr>
                <w:rFonts w:ascii="Times New Roman" w:eastAsia="宋体" w:hAnsi="Times New Roman" w:cs="Times New Roman"/>
                <w:color w:val="000000"/>
                <w:kern w:val="0"/>
                <w:sz w:val="20"/>
                <w:szCs w:val="20"/>
              </w:rPr>
              <w:t>-C</w:t>
            </w:r>
            <w:r w:rsidRPr="00781B16">
              <w:rPr>
                <w:rFonts w:ascii="Times New Roman" w:eastAsia="宋体" w:hAnsi="Times New Roman" w:cs="Times New Roman"/>
                <w:kern w:val="0"/>
                <w:sz w:val="20"/>
                <w:szCs w:val="20"/>
              </w:rPr>
              <w:t xml:space="preserve">, </w:t>
            </w:r>
            <w:proofErr w:type="spellStart"/>
            <w:r w:rsidRPr="00781B16">
              <w:rPr>
                <w:rFonts w:ascii="Times New Roman" w:eastAsia="宋体" w:hAnsi="Times New Roman" w:cs="Times New Roman"/>
                <w:kern w:val="0"/>
                <w:sz w:val="20"/>
                <w:szCs w:val="20"/>
              </w:rPr>
              <w:t>mmol</w:t>
            </w:r>
            <w:proofErr w:type="spellEnd"/>
            <w:r w:rsidRPr="00781B16">
              <w:rPr>
                <w:rFonts w:ascii="Times New Roman" w:eastAsia="宋体" w:hAnsi="Times New Roman" w:cs="Times New Roman"/>
                <w:kern w:val="0"/>
                <w:sz w:val="20"/>
                <w:szCs w:val="20"/>
              </w:rPr>
              <w:t>/L</w:t>
            </w:r>
          </w:p>
        </w:tc>
        <w:tc>
          <w:tcPr>
            <w:tcW w:w="1957" w:type="dxa"/>
            <w:noWrap/>
            <w:hideMark/>
          </w:tcPr>
          <w:p w14:paraId="4A3CFDF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5.3 (4.7, 6.0)</w:t>
            </w:r>
          </w:p>
        </w:tc>
        <w:tc>
          <w:tcPr>
            <w:tcW w:w="1957" w:type="dxa"/>
            <w:noWrap/>
            <w:hideMark/>
          </w:tcPr>
          <w:p w14:paraId="20E8A50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5.7 (5.0, 6.3)</w:t>
            </w:r>
          </w:p>
        </w:tc>
        <w:tc>
          <w:tcPr>
            <w:tcW w:w="1957" w:type="dxa"/>
            <w:noWrap/>
            <w:hideMark/>
          </w:tcPr>
          <w:p w14:paraId="181000B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5.9 (5.2, 6.6)</w:t>
            </w:r>
          </w:p>
        </w:tc>
        <w:tc>
          <w:tcPr>
            <w:tcW w:w="1966" w:type="dxa"/>
            <w:noWrap/>
            <w:hideMark/>
          </w:tcPr>
          <w:p w14:paraId="38F954E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6.1 (5.3, 6.9)</w:t>
            </w:r>
          </w:p>
        </w:tc>
        <w:tc>
          <w:tcPr>
            <w:tcW w:w="1037" w:type="dxa"/>
            <w:noWrap/>
            <w:hideMark/>
          </w:tcPr>
          <w:p w14:paraId="503A567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3B7F734B" w14:textId="77777777" w:rsidTr="008D4A85">
        <w:trPr>
          <w:trHeight w:val="345"/>
        </w:trPr>
        <w:tc>
          <w:tcPr>
            <w:tcW w:w="2522" w:type="dxa"/>
            <w:noWrap/>
            <w:hideMark/>
          </w:tcPr>
          <w:p w14:paraId="3CFBF764"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CKM</w:t>
            </w:r>
            <w:proofErr w:type="spellEnd"/>
            <w:r w:rsidRPr="00781B16">
              <w:rPr>
                <w:rFonts w:ascii="Times New Roman" w:eastAsia="宋体" w:hAnsi="Times New Roman" w:cs="Times New Roman"/>
                <w:color w:val="000000"/>
                <w:kern w:val="0"/>
                <w:sz w:val="20"/>
                <w:szCs w:val="20"/>
              </w:rPr>
              <w:t xml:space="preserve"> stage</w:t>
            </w:r>
          </w:p>
        </w:tc>
        <w:tc>
          <w:tcPr>
            <w:tcW w:w="1957" w:type="dxa"/>
            <w:noWrap/>
            <w:hideMark/>
          </w:tcPr>
          <w:p w14:paraId="294E9717" w14:textId="77777777" w:rsidR="00C52D25" w:rsidRPr="00781B16" w:rsidRDefault="00C52D25" w:rsidP="008D4A85">
            <w:pPr>
              <w:widowControl/>
              <w:jc w:val="left"/>
              <w:rPr>
                <w:rFonts w:ascii="Times New Roman" w:eastAsia="宋体" w:hAnsi="Times New Roman" w:cs="Times New Roman"/>
                <w:color w:val="000000"/>
                <w:kern w:val="0"/>
                <w:sz w:val="20"/>
                <w:szCs w:val="20"/>
              </w:rPr>
            </w:pPr>
          </w:p>
        </w:tc>
        <w:tc>
          <w:tcPr>
            <w:tcW w:w="1957" w:type="dxa"/>
            <w:noWrap/>
            <w:hideMark/>
          </w:tcPr>
          <w:p w14:paraId="47070613" w14:textId="77777777" w:rsidR="00C52D25" w:rsidRPr="00781B16" w:rsidRDefault="00C52D25" w:rsidP="008D4A85">
            <w:pPr>
              <w:widowControl/>
              <w:jc w:val="center"/>
              <w:rPr>
                <w:rFonts w:ascii="Times New Roman" w:eastAsia="Times New Roman" w:hAnsi="Times New Roman" w:cs="Times New Roman"/>
                <w:kern w:val="0"/>
                <w:sz w:val="20"/>
                <w:szCs w:val="20"/>
              </w:rPr>
            </w:pPr>
          </w:p>
        </w:tc>
        <w:tc>
          <w:tcPr>
            <w:tcW w:w="1957" w:type="dxa"/>
            <w:noWrap/>
            <w:hideMark/>
          </w:tcPr>
          <w:p w14:paraId="7380F3FF" w14:textId="77777777" w:rsidR="00C52D25" w:rsidRPr="00781B16" w:rsidRDefault="00C52D25" w:rsidP="008D4A85">
            <w:pPr>
              <w:widowControl/>
              <w:jc w:val="center"/>
              <w:rPr>
                <w:rFonts w:ascii="Times New Roman" w:eastAsia="Times New Roman" w:hAnsi="Times New Roman" w:cs="Times New Roman"/>
                <w:kern w:val="0"/>
                <w:sz w:val="20"/>
                <w:szCs w:val="20"/>
              </w:rPr>
            </w:pPr>
          </w:p>
        </w:tc>
        <w:tc>
          <w:tcPr>
            <w:tcW w:w="1966" w:type="dxa"/>
            <w:noWrap/>
            <w:hideMark/>
          </w:tcPr>
          <w:p w14:paraId="351D6976" w14:textId="77777777" w:rsidR="00C52D25" w:rsidRPr="00781B16" w:rsidRDefault="00C52D25" w:rsidP="008D4A85">
            <w:pPr>
              <w:widowControl/>
              <w:jc w:val="center"/>
              <w:rPr>
                <w:rFonts w:ascii="Times New Roman" w:eastAsia="Times New Roman" w:hAnsi="Times New Roman" w:cs="Times New Roman"/>
                <w:kern w:val="0"/>
                <w:sz w:val="20"/>
                <w:szCs w:val="20"/>
              </w:rPr>
            </w:pPr>
          </w:p>
        </w:tc>
        <w:tc>
          <w:tcPr>
            <w:tcW w:w="1037" w:type="dxa"/>
            <w:noWrap/>
            <w:hideMark/>
          </w:tcPr>
          <w:p w14:paraId="44639607" w14:textId="77777777" w:rsidR="00C52D25" w:rsidRPr="00781B16" w:rsidRDefault="00C52D25" w:rsidP="008D4A85">
            <w:pPr>
              <w:widowControl/>
              <w:jc w:val="center"/>
              <w:rPr>
                <w:rFonts w:ascii="Times New Roman" w:eastAsia="Times New Roman" w:hAnsi="Times New Roman" w:cs="Times New Roman"/>
                <w:kern w:val="0"/>
                <w:sz w:val="20"/>
                <w:szCs w:val="20"/>
              </w:rPr>
            </w:pPr>
          </w:p>
        </w:tc>
      </w:tr>
      <w:tr w:rsidR="00C52D25" w:rsidRPr="00781B16" w14:paraId="2419E6ED" w14:textId="77777777" w:rsidTr="008D4A85">
        <w:trPr>
          <w:trHeight w:val="345"/>
        </w:trPr>
        <w:tc>
          <w:tcPr>
            <w:tcW w:w="2522" w:type="dxa"/>
            <w:noWrap/>
            <w:hideMark/>
          </w:tcPr>
          <w:p w14:paraId="2376DB8A" w14:textId="77777777" w:rsidR="00C52D25" w:rsidRPr="00781B16" w:rsidRDefault="00C52D25" w:rsidP="008D4A85">
            <w:pPr>
              <w:widowControl/>
              <w:ind w:firstLineChars="200" w:firstLine="4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0</w:t>
            </w:r>
          </w:p>
        </w:tc>
        <w:tc>
          <w:tcPr>
            <w:tcW w:w="1957" w:type="dxa"/>
            <w:noWrap/>
            <w:hideMark/>
          </w:tcPr>
          <w:p w14:paraId="21D1081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16516 (23.4)</w:t>
            </w:r>
          </w:p>
        </w:tc>
        <w:tc>
          <w:tcPr>
            <w:tcW w:w="1957" w:type="dxa"/>
            <w:noWrap/>
            <w:hideMark/>
          </w:tcPr>
          <w:p w14:paraId="6B2F19D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6839 (9.7)</w:t>
            </w:r>
          </w:p>
        </w:tc>
        <w:tc>
          <w:tcPr>
            <w:tcW w:w="1957" w:type="dxa"/>
            <w:noWrap/>
            <w:hideMark/>
          </w:tcPr>
          <w:p w14:paraId="09001B2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707 (1.0)</w:t>
            </w:r>
          </w:p>
        </w:tc>
        <w:tc>
          <w:tcPr>
            <w:tcW w:w="1966" w:type="dxa"/>
            <w:noWrap/>
            <w:hideMark/>
          </w:tcPr>
          <w:p w14:paraId="641DDE4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13 (0.001)</w:t>
            </w:r>
          </w:p>
        </w:tc>
        <w:tc>
          <w:tcPr>
            <w:tcW w:w="1037" w:type="dxa"/>
            <w:noWrap/>
            <w:hideMark/>
          </w:tcPr>
          <w:p w14:paraId="68E4944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F57AA23" w14:textId="77777777" w:rsidTr="008D4A85">
        <w:trPr>
          <w:trHeight w:val="345"/>
        </w:trPr>
        <w:tc>
          <w:tcPr>
            <w:tcW w:w="2522" w:type="dxa"/>
            <w:noWrap/>
            <w:hideMark/>
          </w:tcPr>
          <w:p w14:paraId="10BCD83C" w14:textId="77777777" w:rsidR="00C52D25" w:rsidRPr="00781B16" w:rsidRDefault="00C52D25" w:rsidP="008D4A85">
            <w:pPr>
              <w:widowControl/>
              <w:ind w:firstLineChars="200" w:firstLine="4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lastRenderedPageBreak/>
              <w:t>1</w:t>
            </w:r>
          </w:p>
        </w:tc>
        <w:tc>
          <w:tcPr>
            <w:tcW w:w="1957" w:type="dxa"/>
            <w:noWrap/>
            <w:hideMark/>
          </w:tcPr>
          <w:p w14:paraId="37C029D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7743 (10.9)</w:t>
            </w:r>
          </w:p>
        </w:tc>
        <w:tc>
          <w:tcPr>
            <w:tcW w:w="1957" w:type="dxa"/>
            <w:noWrap/>
            <w:hideMark/>
          </w:tcPr>
          <w:p w14:paraId="6213331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6009 (8.5)</w:t>
            </w:r>
          </w:p>
        </w:tc>
        <w:tc>
          <w:tcPr>
            <w:tcW w:w="1957" w:type="dxa"/>
            <w:noWrap/>
            <w:hideMark/>
          </w:tcPr>
          <w:p w14:paraId="159AF1F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846 (1.2)</w:t>
            </w:r>
          </w:p>
        </w:tc>
        <w:tc>
          <w:tcPr>
            <w:tcW w:w="1966" w:type="dxa"/>
            <w:noWrap/>
            <w:hideMark/>
          </w:tcPr>
          <w:p w14:paraId="74413B9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11 (0.001)</w:t>
            </w:r>
          </w:p>
        </w:tc>
        <w:tc>
          <w:tcPr>
            <w:tcW w:w="1037" w:type="dxa"/>
            <w:noWrap/>
            <w:hideMark/>
          </w:tcPr>
          <w:p w14:paraId="0597E5C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44DBAC8C" w14:textId="77777777" w:rsidTr="008D4A85">
        <w:trPr>
          <w:trHeight w:val="345"/>
        </w:trPr>
        <w:tc>
          <w:tcPr>
            <w:tcW w:w="2522" w:type="dxa"/>
            <w:noWrap/>
            <w:hideMark/>
          </w:tcPr>
          <w:p w14:paraId="5126D130" w14:textId="77777777" w:rsidR="00C52D25" w:rsidRPr="00781B16" w:rsidRDefault="00C52D25" w:rsidP="008D4A85">
            <w:pPr>
              <w:widowControl/>
              <w:ind w:firstLineChars="200" w:firstLine="4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w:t>
            </w:r>
          </w:p>
        </w:tc>
        <w:tc>
          <w:tcPr>
            <w:tcW w:w="1957" w:type="dxa"/>
            <w:noWrap/>
            <w:hideMark/>
          </w:tcPr>
          <w:p w14:paraId="5933FB6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24392 (34.5)</w:t>
            </w:r>
          </w:p>
        </w:tc>
        <w:tc>
          <w:tcPr>
            <w:tcW w:w="1957" w:type="dxa"/>
            <w:noWrap/>
            <w:hideMark/>
          </w:tcPr>
          <w:p w14:paraId="3A41480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22323 (31.6)</w:t>
            </w:r>
          </w:p>
        </w:tc>
        <w:tc>
          <w:tcPr>
            <w:tcW w:w="1957" w:type="dxa"/>
            <w:noWrap/>
            <w:hideMark/>
          </w:tcPr>
          <w:p w14:paraId="7575470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23445 (33.1)</w:t>
            </w:r>
          </w:p>
        </w:tc>
        <w:tc>
          <w:tcPr>
            <w:tcW w:w="1966" w:type="dxa"/>
            <w:noWrap/>
            <w:hideMark/>
          </w:tcPr>
          <w:p w14:paraId="2F32B58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15236 (21.5)</w:t>
            </w:r>
          </w:p>
        </w:tc>
        <w:tc>
          <w:tcPr>
            <w:tcW w:w="1037" w:type="dxa"/>
            <w:noWrap/>
            <w:hideMark/>
          </w:tcPr>
          <w:p w14:paraId="4769E74F"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32D9DB46" w14:textId="77777777" w:rsidTr="008D4A85">
        <w:trPr>
          <w:trHeight w:val="345"/>
        </w:trPr>
        <w:tc>
          <w:tcPr>
            <w:tcW w:w="2522" w:type="dxa"/>
            <w:noWrap/>
            <w:hideMark/>
          </w:tcPr>
          <w:p w14:paraId="3A775173" w14:textId="77777777" w:rsidR="00C52D25" w:rsidRPr="00781B16" w:rsidRDefault="00C52D25" w:rsidP="008D4A85">
            <w:pPr>
              <w:widowControl/>
              <w:ind w:firstLineChars="200" w:firstLine="400"/>
              <w:jc w:val="left"/>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w:t>
            </w:r>
          </w:p>
        </w:tc>
        <w:tc>
          <w:tcPr>
            <w:tcW w:w="1957" w:type="dxa"/>
            <w:noWrap/>
            <w:hideMark/>
          </w:tcPr>
          <w:p w14:paraId="0E7C736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22079 (31.2)</w:t>
            </w:r>
          </w:p>
        </w:tc>
        <w:tc>
          <w:tcPr>
            <w:tcW w:w="1957" w:type="dxa"/>
            <w:noWrap/>
            <w:hideMark/>
          </w:tcPr>
          <w:p w14:paraId="57643353"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35559 (50.3)</w:t>
            </w:r>
          </w:p>
        </w:tc>
        <w:tc>
          <w:tcPr>
            <w:tcW w:w="1957" w:type="dxa"/>
            <w:noWrap/>
            <w:hideMark/>
          </w:tcPr>
          <w:p w14:paraId="3A11C92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45732 (64.7)</w:t>
            </w:r>
          </w:p>
        </w:tc>
        <w:tc>
          <w:tcPr>
            <w:tcW w:w="1966" w:type="dxa"/>
            <w:noWrap/>
            <w:hideMark/>
          </w:tcPr>
          <w:p w14:paraId="575D9F8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55470 (78.4)</w:t>
            </w:r>
          </w:p>
        </w:tc>
        <w:tc>
          <w:tcPr>
            <w:tcW w:w="1037" w:type="dxa"/>
            <w:noWrap/>
            <w:hideMark/>
          </w:tcPr>
          <w:p w14:paraId="3DBDBBC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p>
        </w:tc>
      </w:tr>
      <w:tr w:rsidR="00C52D25" w:rsidRPr="00781B16" w14:paraId="2C13A6D6" w14:textId="77777777" w:rsidTr="008D4A85">
        <w:trPr>
          <w:trHeight w:val="345"/>
        </w:trPr>
        <w:tc>
          <w:tcPr>
            <w:tcW w:w="2522" w:type="dxa"/>
            <w:noWrap/>
            <w:hideMark/>
          </w:tcPr>
          <w:p w14:paraId="6ABDCA51"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 index</w:t>
            </w:r>
          </w:p>
        </w:tc>
        <w:tc>
          <w:tcPr>
            <w:tcW w:w="1957" w:type="dxa"/>
            <w:noWrap/>
            <w:hideMark/>
          </w:tcPr>
          <w:p w14:paraId="0E0786F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8.1 (7.9, 8.2)</w:t>
            </w:r>
          </w:p>
        </w:tc>
        <w:tc>
          <w:tcPr>
            <w:tcW w:w="1957" w:type="dxa"/>
            <w:noWrap/>
            <w:hideMark/>
          </w:tcPr>
          <w:p w14:paraId="51D200D5"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8.5 (8.4, 8.6)</w:t>
            </w:r>
          </w:p>
        </w:tc>
        <w:tc>
          <w:tcPr>
            <w:tcW w:w="1957" w:type="dxa"/>
            <w:noWrap/>
            <w:hideMark/>
          </w:tcPr>
          <w:p w14:paraId="0076C75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8.8 (8.8, 8.9)</w:t>
            </w:r>
          </w:p>
        </w:tc>
        <w:tc>
          <w:tcPr>
            <w:tcW w:w="1966" w:type="dxa"/>
            <w:noWrap/>
            <w:hideMark/>
          </w:tcPr>
          <w:p w14:paraId="67C9436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9.3 (9.2, 9.6)</w:t>
            </w:r>
          </w:p>
        </w:tc>
        <w:tc>
          <w:tcPr>
            <w:tcW w:w="1037" w:type="dxa"/>
            <w:noWrap/>
            <w:hideMark/>
          </w:tcPr>
          <w:p w14:paraId="2F2B52C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11CA6C37" w14:textId="77777777" w:rsidTr="008D4A85">
        <w:trPr>
          <w:trHeight w:val="345"/>
        </w:trPr>
        <w:tc>
          <w:tcPr>
            <w:tcW w:w="2522" w:type="dxa"/>
            <w:noWrap/>
            <w:hideMark/>
          </w:tcPr>
          <w:p w14:paraId="08F433F7"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-BMI index</w:t>
            </w:r>
          </w:p>
        </w:tc>
        <w:tc>
          <w:tcPr>
            <w:tcW w:w="1957" w:type="dxa"/>
            <w:noWrap/>
            <w:hideMark/>
          </w:tcPr>
          <w:p w14:paraId="1B7A4481"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196.3 (178.6, 216.9)</w:t>
            </w:r>
          </w:p>
        </w:tc>
        <w:tc>
          <w:tcPr>
            <w:tcW w:w="1957" w:type="dxa"/>
            <w:noWrap/>
            <w:hideMark/>
          </w:tcPr>
          <w:p w14:paraId="3CA2BE10"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221.0 (201.4, 244.6)</w:t>
            </w:r>
          </w:p>
        </w:tc>
        <w:tc>
          <w:tcPr>
            <w:tcW w:w="1957" w:type="dxa"/>
            <w:noWrap/>
            <w:hideMark/>
          </w:tcPr>
          <w:p w14:paraId="4A62444D"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240.2 (219.2, 266.1)</w:t>
            </w:r>
          </w:p>
        </w:tc>
        <w:tc>
          <w:tcPr>
            <w:tcW w:w="1966" w:type="dxa"/>
            <w:noWrap/>
            <w:hideMark/>
          </w:tcPr>
          <w:p w14:paraId="36E32BAB"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268.5 (244.2, 298.2)</w:t>
            </w:r>
          </w:p>
        </w:tc>
        <w:tc>
          <w:tcPr>
            <w:tcW w:w="1037" w:type="dxa"/>
            <w:noWrap/>
            <w:hideMark/>
          </w:tcPr>
          <w:p w14:paraId="440F15F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219B1F39" w14:textId="77777777" w:rsidTr="008D4A85">
        <w:trPr>
          <w:trHeight w:val="345"/>
        </w:trPr>
        <w:tc>
          <w:tcPr>
            <w:tcW w:w="2522" w:type="dxa"/>
            <w:noWrap/>
            <w:hideMark/>
          </w:tcPr>
          <w:p w14:paraId="1DA63866"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-WC index</w:t>
            </w:r>
          </w:p>
        </w:tc>
        <w:tc>
          <w:tcPr>
            <w:tcW w:w="1957" w:type="dxa"/>
            <w:noWrap/>
            <w:hideMark/>
          </w:tcPr>
          <w:p w14:paraId="0CCE604C"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645.7 (585.5, 718.6)</w:t>
            </w:r>
          </w:p>
        </w:tc>
        <w:tc>
          <w:tcPr>
            <w:tcW w:w="1957" w:type="dxa"/>
            <w:noWrap/>
            <w:hideMark/>
          </w:tcPr>
          <w:p w14:paraId="645102C6"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738.9 (667.1, 810.6)</w:t>
            </w:r>
          </w:p>
        </w:tc>
        <w:tc>
          <w:tcPr>
            <w:tcW w:w="1957" w:type="dxa"/>
            <w:noWrap/>
            <w:hideMark/>
          </w:tcPr>
          <w:p w14:paraId="12E4447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809.7 (738.7, 880.1)</w:t>
            </w:r>
          </w:p>
        </w:tc>
        <w:tc>
          <w:tcPr>
            <w:tcW w:w="1966" w:type="dxa"/>
            <w:noWrap/>
            <w:hideMark/>
          </w:tcPr>
          <w:p w14:paraId="5A24521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905.6 (831.3, 985.0)</w:t>
            </w:r>
          </w:p>
        </w:tc>
        <w:tc>
          <w:tcPr>
            <w:tcW w:w="1037" w:type="dxa"/>
            <w:noWrap/>
            <w:hideMark/>
          </w:tcPr>
          <w:p w14:paraId="3E6E1EA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1A645907" w14:textId="77777777" w:rsidTr="008D4A85">
        <w:trPr>
          <w:trHeight w:val="345"/>
        </w:trPr>
        <w:tc>
          <w:tcPr>
            <w:tcW w:w="2522" w:type="dxa"/>
            <w:tcBorders>
              <w:bottom w:val="single" w:sz="12" w:space="0" w:color="auto"/>
            </w:tcBorders>
            <w:noWrap/>
            <w:hideMark/>
          </w:tcPr>
          <w:p w14:paraId="5709A1C7" w14:textId="77777777" w:rsidR="00C52D25" w:rsidRPr="00781B16" w:rsidRDefault="00C52D25" w:rsidP="008D4A85">
            <w:pPr>
              <w:widowControl/>
              <w:jc w:val="left"/>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TyG-WHtR</w:t>
            </w:r>
            <w:proofErr w:type="spellEnd"/>
            <w:r w:rsidRPr="00781B16">
              <w:rPr>
                <w:rFonts w:ascii="Times New Roman" w:eastAsia="宋体" w:hAnsi="Times New Roman" w:cs="Times New Roman"/>
                <w:color w:val="000000"/>
                <w:kern w:val="0"/>
                <w:sz w:val="20"/>
                <w:szCs w:val="20"/>
              </w:rPr>
              <w:t xml:space="preserve"> index</w:t>
            </w:r>
          </w:p>
        </w:tc>
        <w:tc>
          <w:tcPr>
            <w:tcW w:w="1957" w:type="dxa"/>
            <w:tcBorders>
              <w:bottom w:val="single" w:sz="12" w:space="0" w:color="auto"/>
            </w:tcBorders>
            <w:noWrap/>
            <w:hideMark/>
          </w:tcPr>
          <w:p w14:paraId="2790217E"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3.9 (3.5, 4.2)</w:t>
            </w:r>
          </w:p>
        </w:tc>
        <w:tc>
          <w:tcPr>
            <w:tcW w:w="1957" w:type="dxa"/>
            <w:tcBorders>
              <w:bottom w:val="single" w:sz="12" w:space="0" w:color="auto"/>
            </w:tcBorders>
            <w:noWrap/>
            <w:hideMark/>
          </w:tcPr>
          <w:p w14:paraId="5F619C37"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4.4 (4.0, 4.8)</w:t>
            </w:r>
          </w:p>
        </w:tc>
        <w:tc>
          <w:tcPr>
            <w:tcW w:w="1957" w:type="dxa"/>
            <w:tcBorders>
              <w:bottom w:val="single" w:sz="12" w:space="0" w:color="auto"/>
            </w:tcBorders>
            <w:noWrap/>
            <w:hideMark/>
          </w:tcPr>
          <w:p w14:paraId="3EB2C1B9"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4.8 (4.4, 5.2)</w:t>
            </w:r>
          </w:p>
        </w:tc>
        <w:tc>
          <w:tcPr>
            <w:tcW w:w="1966" w:type="dxa"/>
            <w:tcBorders>
              <w:bottom w:val="single" w:sz="12" w:space="0" w:color="auto"/>
            </w:tcBorders>
            <w:noWrap/>
            <w:hideMark/>
          </w:tcPr>
          <w:p w14:paraId="6ABEA494"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5.3 (4.9, 5.7)</w:t>
            </w:r>
          </w:p>
        </w:tc>
        <w:tc>
          <w:tcPr>
            <w:tcW w:w="1037" w:type="dxa"/>
            <w:noWrap/>
            <w:hideMark/>
          </w:tcPr>
          <w:p w14:paraId="2EBCC1D2" w14:textId="77777777" w:rsidR="00C52D25" w:rsidRPr="00781B16" w:rsidRDefault="00C52D25" w:rsidP="008D4A85">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&lt;0.001</w:t>
            </w:r>
          </w:p>
        </w:tc>
      </w:tr>
      <w:tr w:rsidR="00C52D25" w:rsidRPr="00781B16" w14:paraId="2837C36E" w14:textId="77777777" w:rsidTr="008D4A85">
        <w:trPr>
          <w:trHeight w:val="345"/>
        </w:trPr>
        <w:tc>
          <w:tcPr>
            <w:tcW w:w="11396" w:type="dxa"/>
            <w:gridSpan w:val="6"/>
            <w:tcBorders>
              <w:top w:val="single" w:sz="12" w:space="0" w:color="auto"/>
            </w:tcBorders>
            <w:noWrap/>
          </w:tcPr>
          <w:p w14:paraId="16B81CD0" w14:textId="77777777" w:rsidR="00C52D25" w:rsidRPr="00781B16" w:rsidRDefault="00C52D25" w:rsidP="008D4A85">
            <w:pPr>
              <w:rPr>
                <w:rFonts w:ascii="Times New Roman" w:eastAsia="宋体" w:hAnsi="Times New Roman" w:cs="Times New Roman"/>
                <w:sz w:val="20"/>
                <w:szCs w:val="20"/>
              </w:rPr>
            </w:pPr>
            <w:r w:rsidRPr="00781B16">
              <w:rPr>
                <w:rFonts w:ascii="Times New Roman" w:eastAsia="宋体" w:hAnsi="Times New Roman" w:cs="Times New Roman"/>
                <w:sz w:val="20"/>
                <w:szCs w:val="20"/>
              </w:rPr>
              <w:t xml:space="preserve">Data are presented as mean (SD) or median (interquartile range) for continue variables and n (%) for categorical variables. </w:t>
            </w:r>
          </w:p>
          <w:p w14:paraId="3036250A" w14:textId="77777777" w:rsidR="00C52D25" w:rsidRPr="00781B16" w:rsidRDefault="00C52D25" w:rsidP="008D4A85">
            <w:pPr>
              <w:rPr>
                <w:rFonts w:ascii="Times New Roman" w:eastAsia="宋体" w:hAnsi="Times New Roman" w:cs="Times New Roman"/>
                <w:sz w:val="20"/>
                <w:szCs w:val="20"/>
              </w:rPr>
            </w:pPr>
            <w:r w:rsidRPr="00781B16">
              <w:rPr>
                <w:rFonts w:ascii="Times New Roman" w:eastAsia="宋体" w:hAnsi="Times New Roman" w:cs="Times New Roman"/>
                <w:i/>
                <w:iCs/>
                <w:sz w:val="20"/>
                <w:szCs w:val="20"/>
              </w:rPr>
              <w:t>Abbreviation</w:t>
            </w:r>
            <w:r w:rsidRPr="00781B16">
              <w:rPr>
                <w:rFonts w:ascii="Times New Roman" w:eastAsia="宋体" w:hAnsi="Times New Roman" w:cs="Times New Roman"/>
                <w:sz w:val="20"/>
                <w:szCs w:val="20"/>
              </w:rPr>
              <w:t xml:space="preserve">: </w:t>
            </w:r>
            <w:proofErr w:type="spellStart"/>
            <w:r w:rsidRPr="00781B16">
              <w:rPr>
                <w:rFonts w:ascii="Times New Roman" w:eastAsia="宋体" w:hAnsi="Times New Roman" w:cs="Times New Roman"/>
                <w:sz w:val="20"/>
                <w:szCs w:val="20"/>
              </w:rPr>
              <w:t>CVD</w:t>
            </w:r>
            <w:proofErr w:type="spellEnd"/>
            <w:r w:rsidRPr="00781B16">
              <w:rPr>
                <w:rFonts w:ascii="Times New Roman" w:eastAsia="宋体" w:hAnsi="Times New Roman" w:cs="Times New Roman"/>
                <w:sz w:val="20"/>
                <w:szCs w:val="20"/>
              </w:rPr>
              <w:t xml:space="preserve">, cardiovascular disease; </w:t>
            </w:r>
            <w:proofErr w:type="spellStart"/>
            <w:r w:rsidRPr="00781B16">
              <w:rPr>
                <w:rFonts w:ascii="Times New Roman" w:eastAsia="宋体" w:hAnsi="Times New Roman" w:cs="Times New Roman"/>
                <w:sz w:val="20"/>
                <w:szCs w:val="20"/>
              </w:rPr>
              <w:t>MVPA</w:t>
            </w:r>
            <w:proofErr w:type="spellEnd"/>
            <w:r w:rsidRPr="00781B16">
              <w:rPr>
                <w:rFonts w:ascii="Times New Roman" w:eastAsia="宋体" w:hAnsi="Times New Roman" w:cs="Times New Roman"/>
                <w:sz w:val="20"/>
                <w:szCs w:val="20"/>
              </w:rPr>
              <w:t xml:space="preserve">, moderate-to-vigorous intensity physical activity; </w:t>
            </w:r>
            <w:proofErr w:type="spellStart"/>
            <w:r w:rsidRPr="00781B16">
              <w:rPr>
                <w:rFonts w:ascii="Times New Roman" w:eastAsia="宋体" w:hAnsi="Times New Roman" w:cs="Times New Roman"/>
                <w:sz w:val="20"/>
                <w:szCs w:val="20"/>
              </w:rPr>
              <w:t>SBP</w:t>
            </w:r>
            <w:proofErr w:type="spellEnd"/>
            <w:r w:rsidRPr="00781B16">
              <w:rPr>
                <w:rFonts w:ascii="Times New Roman" w:eastAsia="宋体" w:hAnsi="Times New Roman" w:cs="Times New Roman"/>
                <w:sz w:val="20"/>
                <w:szCs w:val="20"/>
              </w:rPr>
              <w:t xml:space="preserve">, systolic blood pressure; </w:t>
            </w:r>
            <w:proofErr w:type="spellStart"/>
            <w:r w:rsidRPr="00781B16">
              <w:rPr>
                <w:rFonts w:ascii="Times New Roman" w:eastAsia="宋体" w:hAnsi="Times New Roman" w:cs="Times New Roman"/>
                <w:sz w:val="20"/>
                <w:szCs w:val="20"/>
              </w:rPr>
              <w:t>DBP</w:t>
            </w:r>
            <w:proofErr w:type="spellEnd"/>
            <w:r w:rsidRPr="00781B16">
              <w:rPr>
                <w:rFonts w:ascii="Times New Roman" w:eastAsia="宋体" w:hAnsi="Times New Roman" w:cs="Times New Roman"/>
                <w:sz w:val="20"/>
                <w:szCs w:val="20"/>
              </w:rPr>
              <w:t xml:space="preserve">, diastolic blood pressure; </w:t>
            </w:r>
            <w:proofErr w:type="spellStart"/>
            <w:r w:rsidRPr="00781B16">
              <w:rPr>
                <w:rFonts w:ascii="Times New Roman" w:eastAsia="宋体" w:hAnsi="Times New Roman" w:cs="Times New Roman"/>
                <w:sz w:val="20"/>
                <w:szCs w:val="20"/>
              </w:rPr>
              <w:t>HbA1c</w:t>
            </w:r>
            <w:proofErr w:type="spellEnd"/>
            <w:r w:rsidRPr="00781B16">
              <w:rPr>
                <w:rFonts w:ascii="Times New Roman" w:eastAsia="宋体" w:hAnsi="Times New Roman" w:cs="Times New Roman"/>
                <w:sz w:val="20"/>
                <w:szCs w:val="20"/>
              </w:rPr>
              <w:t xml:space="preserve">, glycated hemoglobin; </w:t>
            </w:r>
            <w:r w:rsidRPr="00781B16">
              <w:rPr>
                <w:rFonts w:ascii="Times New Roman" w:eastAsia="宋体" w:hAnsi="Times New Roman" w:cs="Times New Roman"/>
                <w:kern w:val="0"/>
                <w:sz w:val="20"/>
                <w:szCs w:val="20"/>
              </w:rPr>
              <w:t>TC</w:t>
            </w:r>
            <w:r w:rsidRPr="00781B16">
              <w:rPr>
                <w:rFonts w:ascii="Times New Roman" w:eastAsia="宋体" w:hAnsi="Times New Roman" w:cs="Times New Roman"/>
                <w:sz w:val="20"/>
                <w:szCs w:val="20"/>
              </w:rPr>
              <w:t xml:space="preserve">, total cholesterol; </w:t>
            </w:r>
            <w:proofErr w:type="spellStart"/>
            <w:r w:rsidRPr="00781B16">
              <w:rPr>
                <w:rFonts w:ascii="Times New Roman" w:eastAsia="宋体" w:hAnsi="Times New Roman" w:cs="Times New Roman"/>
                <w:sz w:val="20"/>
                <w:szCs w:val="20"/>
              </w:rPr>
              <w:t>LDL</w:t>
            </w:r>
            <w:proofErr w:type="spellEnd"/>
            <w:r w:rsidRPr="00781B16">
              <w:rPr>
                <w:rFonts w:ascii="Times New Roman" w:eastAsia="宋体" w:hAnsi="Times New Roman" w:cs="Times New Roman"/>
                <w:sz w:val="20"/>
                <w:szCs w:val="20"/>
              </w:rPr>
              <w:t xml:space="preserve">-C, low intensity density cholesterol; </w:t>
            </w:r>
            <w:proofErr w:type="spellStart"/>
            <w:r w:rsidRPr="00781B16">
              <w:rPr>
                <w:rFonts w:ascii="Times New Roman" w:eastAsia="宋体" w:hAnsi="Times New Roman" w:cs="Times New Roman"/>
                <w:sz w:val="20"/>
                <w:szCs w:val="20"/>
              </w:rPr>
              <w:t>TyG</w:t>
            </w:r>
            <w:proofErr w:type="spellEnd"/>
            <w:r w:rsidRPr="00781B16">
              <w:rPr>
                <w:rFonts w:ascii="Times New Roman" w:eastAsia="宋体" w:hAnsi="Times New Roman" w:cs="Times New Roman"/>
                <w:sz w:val="20"/>
                <w:szCs w:val="20"/>
              </w:rPr>
              <w:t xml:space="preserve">, triglyceride-glucose index; BMI, body mass index; WC, waist circumference; </w:t>
            </w:r>
            <w:proofErr w:type="spellStart"/>
            <w:r w:rsidRPr="00781B16">
              <w:rPr>
                <w:rFonts w:ascii="Times New Roman" w:eastAsia="宋体" w:hAnsi="Times New Roman" w:cs="Times New Roman"/>
                <w:sz w:val="20"/>
                <w:szCs w:val="20"/>
              </w:rPr>
              <w:t>WHtR</w:t>
            </w:r>
            <w:proofErr w:type="spellEnd"/>
            <w:r w:rsidRPr="00781B16">
              <w:rPr>
                <w:rFonts w:ascii="Times New Roman" w:eastAsia="宋体" w:hAnsi="Times New Roman" w:cs="Times New Roman"/>
                <w:sz w:val="20"/>
                <w:szCs w:val="20"/>
              </w:rPr>
              <w:t xml:space="preserve">, weight-to-height ratio; </w:t>
            </w:r>
            <w:proofErr w:type="spellStart"/>
            <w:r w:rsidRPr="00781B16">
              <w:rPr>
                <w:rFonts w:ascii="Times New Roman" w:eastAsia="宋体" w:hAnsi="Times New Roman" w:cs="Times New Roman"/>
                <w:sz w:val="20"/>
                <w:szCs w:val="20"/>
              </w:rPr>
              <w:t>CKM</w:t>
            </w:r>
            <w:proofErr w:type="spellEnd"/>
            <w:r w:rsidRPr="00781B16">
              <w:rPr>
                <w:rFonts w:ascii="Times New Roman" w:eastAsia="宋体" w:hAnsi="Times New Roman" w:cs="Times New Roman"/>
                <w:sz w:val="20"/>
                <w:szCs w:val="20"/>
              </w:rPr>
              <w:t>,</w:t>
            </w:r>
            <w:r w:rsidRPr="00781B16">
              <w:rPr>
                <w:rFonts w:hint="eastAsia"/>
                <w:sz w:val="20"/>
                <w:szCs w:val="20"/>
              </w:rPr>
              <w:t xml:space="preserve"> </w:t>
            </w:r>
            <w:r w:rsidRPr="00781B16">
              <w:rPr>
                <w:rFonts w:ascii="Times New Roman" w:eastAsia="宋体" w:hAnsi="Times New Roman" w:cs="Times New Roman"/>
                <w:sz w:val="20"/>
                <w:szCs w:val="20"/>
              </w:rPr>
              <w:t>Cardiovascular-Kidney-Metabolic.</w:t>
            </w:r>
          </w:p>
        </w:tc>
      </w:tr>
    </w:tbl>
    <w:p w14:paraId="452539F9" w14:textId="1800EAFD" w:rsidR="008D4A85" w:rsidRPr="00781B16" w:rsidRDefault="008D4A85" w:rsidP="00B61DED">
      <w:pPr>
        <w:jc w:val="center"/>
        <w:rPr>
          <w:rFonts w:ascii="Times New Roman" w:eastAsia="等线" w:hAnsi="Times New Roman" w:cs="Times New Roman"/>
          <w:kern w:val="0"/>
          <w:sz w:val="20"/>
          <w:szCs w:val="20"/>
        </w:rPr>
      </w:pPr>
    </w:p>
    <w:p w14:paraId="7643B81C" w14:textId="6576643D" w:rsidR="0049795B" w:rsidRPr="00781B16" w:rsidRDefault="0049795B" w:rsidP="00B61DED">
      <w:pPr>
        <w:jc w:val="center"/>
        <w:rPr>
          <w:rFonts w:ascii="Times New Roman" w:eastAsia="等线" w:hAnsi="Times New Roman" w:cs="Times New Roman"/>
          <w:kern w:val="0"/>
          <w:sz w:val="20"/>
          <w:szCs w:val="20"/>
        </w:rPr>
      </w:pPr>
    </w:p>
    <w:p w14:paraId="09F06CD4" w14:textId="02AC938F" w:rsidR="0049795B" w:rsidRPr="00781B16" w:rsidRDefault="0049795B" w:rsidP="00B61DED">
      <w:pPr>
        <w:jc w:val="center"/>
        <w:rPr>
          <w:rFonts w:ascii="Times New Roman" w:eastAsia="等线" w:hAnsi="Times New Roman" w:cs="Times New Roman"/>
          <w:kern w:val="0"/>
          <w:sz w:val="20"/>
          <w:szCs w:val="20"/>
        </w:rPr>
      </w:pPr>
    </w:p>
    <w:p w14:paraId="31A587AD" w14:textId="6E5505CB" w:rsidR="0049795B" w:rsidRPr="00781B16" w:rsidRDefault="0049795B" w:rsidP="00B61DED">
      <w:pPr>
        <w:jc w:val="center"/>
        <w:rPr>
          <w:rFonts w:ascii="Times New Roman" w:eastAsia="等线" w:hAnsi="Times New Roman" w:cs="Times New Roman"/>
          <w:kern w:val="0"/>
          <w:sz w:val="20"/>
          <w:szCs w:val="20"/>
        </w:rPr>
      </w:pPr>
    </w:p>
    <w:p w14:paraId="4ECC3EAC" w14:textId="077E8E35" w:rsidR="0049795B" w:rsidRPr="00781B16" w:rsidRDefault="0049795B" w:rsidP="00B61DED">
      <w:pPr>
        <w:jc w:val="center"/>
        <w:rPr>
          <w:rFonts w:ascii="Times New Roman" w:eastAsia="等线" w:hAnsi="Times New Roman" w:cs="Times New Roman"/>
          <w:kern w:val="0"/>
          <w:sz w:val="20"/>
          <w:szCs w:val="20"/>
        </w:rPr>
      </w:pPr>
    </w:p>
    <w:p w14:paraId="1D223EA1" w14:textId="3E3A972D" w:rsidR="0049795B" w:rsidRPr="00781B16" w:rsidRDefault="0049795B" w:rsidP="00B61DED">
      <w:pPr>
        <w:jc w:val="center"/>
        <w:rPr>
          <w:rFonts w:ascii="Times New Roman" w:eastAsia="等线" w:hAnsi="Times New Roman" w:cs="Times New Roman"/>
          <w:kern w:val="0"/>
          <w:sz w:val="20"/>
          <w:szCs w:val="20"/>
        </w:rPr>
      </w:pPr>
    </w:p>
    <w:p w14:paraId="68C65D01" w14:textId="4EB8C31E" w:rsidR="0049795B" w:rsidRPr="00781B16" w:rsidRDefault="0049795B" w:rsidP="00B61DED">
      <w:pPr>
        <w:jc w:val="center"/>
        <w:rPr>
          <w:rFonts w:ascii="Times New Roman" w:eastAsia="等线" w:hAnsi="Times New Roman" w:cs="Times New Roman"/>
          <w:kern w:val="0"/>
          <w:sz w:val="20"/>
          <w:szCs w:val="20"/>
        </w:rPr>
      </w:pPr>
    </w:p>
    <w:p w14:paraId="21223895" w14:textId="57137A1C" w:rsidR="0049795B" w:rsidRPr="00781B16" w:rsidRDefault="0049795B" w:rsidP="00B61DED">
      <w:pPr>
        <w:jc w:val="center"/>
        <w:rPr>
          <w:rFonts w:ascii="Times New Roman" w:eastAsia="等线" w:hAnsi="Times New Roman" w:cs="Times New Roman"/>
          <w:kern w:val="0"/>
          <w:sz w:val="20"/>
          <w:szCs w:val="20"/>
        </w:rPr>
      </w:pPr>
    </w:p>
    <w:p w14:paraId="21405FBD" w14:textId="0516C6B5" w:rsidR="0049795B" w:rsidRPr="00781B16" w:rsidRDefault="0049795B" w:rsidP="00B61DED">
      <w:pPr>
        <w:jc w:val="center"/>
        <w:rPr>
          <w:rFonts w:ascii="Times New Roman" w:eastAsia="等线" w:hAnsi="Times New Roman" w:cs="Times New Roman"/>
          <w:kern w:val="0"/>
          <w:sz w:val="20"/>
          <w:szCs w:val="20"/>
        </w:rPr>
      </w:pPr>
    </w:p>
    <w:p w14:paraId="55D1D2E9" w14:textId="77777777" w:rsidR="0049795B" w:rsidRPr="00781B16" w:rsidRDefault="0049795B" w:rsidP="00B61DED">
      <w:pPr>
        <w:jc w:val="center"/>
        <w:rPr>
          <w:rFonts w:ascii="Times New Roman" w:eastAsia="等线" w:hAnsi="Times New Roman" w:cs="Times New Roman"/>
          <w:b/>
          <w:sz w:val="20"/>
        </w:rPr>
      </w:pPr>
    </w:p>
    <w:p w14:paraId="6684C7DE" w14:textId="77777777" w:rsidR="008D4A85" w:rsidRPr="00781B16" w:rsidRDefault="008D4A85" w:rsidP="00B61DED">
      <w:pPr>
        <w:jc w:val="center"/>
        <w:rPr>
          <w:rFonts w:ascii="Times New Roman" w:eastAsia="等线" w:hAnsi="Times New Roman" w:cs="Times New Roman"/>
          <w:b/>
          <w:sz w:val="20"/>
        </w:rPr>
      </w:pPr>
    </w:p>
    <w:p w14:paraId="059E937C" w14:textId="77777777" w:rsidR="008D4A85" w:rsidRPr="00781B16" w:rsidRDefault="008D4A85" w:rsidP="00B61DED">
      <w:pPr>
        <w:jc w:val="center"/>
        <w:rPr>
          <w:rFonts w:ascii="Times New Roman" w:eastAsia="等线" w:hAnsi="Times New Roman" w:cs="Times New Roman"/>
          <w:b/>
          <w:sz w:val="20"/>
        </w:rPr>
      </w:pPr>
    </w:p>
    <w:p w14:paraId="3E415289" w14:textId="77777777" w:rsidR="0049795B" w:rsidRPr="00781B16" w:rsidRDefault="0049795B" w:rsidP="00B61DED">
      <w:pPr>
        <w:jc w:val="center"/>
        <w:rPr>
          <w:rFonts w:ascii="Times New Roman" w:eastAsia="等线" w:hAnsi="Times New Roman" w:cs="Times New Roman"/>
          <w:b/>
          <w:sz w:val="20"/>
        </w:rPr>
        <w:sectPr w:rsidR="0049795B" w:rsidRPr="00781B16" w:rsidSect="00A557D0">
          <w:pgSz w:w="16838" w:h="11906" w:orient="landscape"/>
          <w:pgMar w:top="1797" w:right="1440" w:bottom="1797" w:left="1440" w:header="851" w:footer="992" w:gutter="0"/>
          <w:cols w:space="425"/>
          <w:docGrid w:type="linesAndChars" w:linePitch="312"/>
        </w:sectPr>
      </w:pPr>
    </w:p>
    <w:tbl>
      <w:tblPr>
        <w:tblStyle w:val="a3"/>
        <w:tblW w:w="10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3408"/>
        <w:gridCol w:w="3854"/>
      </w:tblGrid>
      <w:tr w:rsidR="0049795B" w:rsidRPr="00781B16" w14:paraId="557B9F1D" w14:textId="77777777" w:rsidTr="00781B16">
        <w:trPr>
          <w:trHeight w:val="311"/>
          <w:jc w:val="center"/>
        </w:trPr>
        <w:tc>
          <w:tcPr>
            <w:tcW w:w="10498" w:type="dxa"/>
            <w:gridSpan w:val="3"/>
            <w:tcBorders>
              <w:top w:val="nil"/>
              <w:bottom w:val="single" w:sz="4" w:space="0" w:color="auto"/>
            </w:tcBorders>
            <w:noWrap/>
          </w:tcPr>
          <w:p w14:paraId="0FD76648" w14:textId="12335693" w:rsidR="0049795B" w:rsidRPr="00781B16" w:rsidRDefault="0049795B" w:rsidP="00A72099">
            <w:pPr>
              <w:widowControl/>
              <w:jc w:val="left"/>
              <w:rPr>
                <w:rFonts w:ascii="Times New Roman" w:eastAsia="宋体" w:hAnsi="Times New Roman" w:cs="Times New Roman"/>
                <w:kern w:val="0"/>
                <w:sz w:val="20"/>
                <w:szCs w:val="20"/>
              </w:rPr>
            </w:pPr>
            <w:r w:rsidRPr="00781B16">
              <w:rPr>
                <w:rFonts w:ascii="Times New Roman" w:eastAsia="宋体" w:hAnsi="Times New Roman" w:cs="Times New Roman"/>
                <w:b/>
                <w:kern w:val="0"/>
                <w:sz w:val="20"/>
                <w:szCs w:val="20"/>
              </w:rPr>
              <w:lastRenderedPageBreak/>
              <w:t xml:space="preserve">Table </w:t>
            </w:r>
            <w:proofErr w:type="spellStart"/>
            <w:r w:rsidRPr="00781B16">
              <w:rPr>
                <w:rFonts w:ascii="Times New Roman" w:eastAsia="宋体" w:hAnsi="Times New Roman" w:cs="Times New Roman"/>
                <w:b/>
                <w:kern w:val="0"/>
                <w:sz w:val="20"/>
                <w:szCs w:val="20"/>
              </w:rPr>
              <w:t>S5</w:t>
            </w:r>
            <w:proofErr w:type="spellEnd"/>
            <w:r w:rsidRPr="00781B16">
              <w:rPr>
                <w:rFonts w:ascii="Times New Roman" w:eastAsia="宋体" w:hAnsi="Times New Roman" w:cs="Times New Roman"/>
                <w:b/>
                <w:kern w:val="0"/>
                <w:sz w:val="20"/>
                <w:szCs w:val="20"/>
              </w:rPr>
              <w:t>.</w:t>
            </w:r>
            <w:r w:rsidRPr="00781B16">
              <w:rPr>
                <w:rFonts w:ascii="Times New Roman" w:eastAsia="宋体" w:hAnsi="Times New Roman" w:cs="Times New Roman"/>
                <w:kern w:val="0"/>
                <w:sz w:val="20"/>
                <w:szCs w:val="20"/>
              </w:rPr>
              <w:t xml:space="preserve"> Sensitivity analysis for the association of </w:t>
            </w:r>
            <w:proofErr w:type="spellStart"/>
            <w:r w:rsidRPr="00781B16">
              <w:rPr>
                <w:rFonts w:ascii="Times New Roman" w:eastAsia="宋体" w:hAnsi="Times New Roman" w:cs="Times New Roman"/>
                <w:kern w:val="0"/>
                <w:sz w:val="20"/>
                <w:szCs w:val="20"/>
              </w:rPr>
              <w:t>TyG</w:t>
            </w:r>
            <w:proofErr w:type="spellEnd"/>
            <w:r w:rsidRPr="00781B16">
              <w:rPr>
                <w:rFonts w:ascii="Times New Roman" w:eastAsia="宋体" w:hAnsi="Times New Roman" w:cs="Times New Roman"/>
                <w:kern w:val="0"/>
                <w:sz w:val="20"/>
                <w:szCs w:val="20"/>
              </w:rPr>
              <w:t xml:space="preserve">-related indices with all-cause and cardiovascular mortality in individuals with </w:t>
            </w:r>
            <w:proofErr w:type="spellStart"/>
            <w:r w:rsidRPr="00781B16">
              <w:rPr>
                <w:rFonts w:ascii="Times New Roman" w:eastAsia="宋体" w:hAnsi="Times New Roman" w:cs="Times New Roman"/>
                <w:kern w:val="0"/>
                <w:sz w:val="20"/>
                <w:szCs w:val="20"/>
              </w:rPr>
              <w:t>CKM</w:t>
            </w:r>
            <w:proofErr w:type="spellEnd"/>
            <w:r w:rsidRPr="00781B16">
              <w:rPr>
                <w:rFonts w:ascii="Times New Roman" w:eastAsia="宋体" w:hAnsi="Times New Roman" w:cs="Times New Roman"/>
                <w:kern w:val="0"/>
                <w:sz w:val="20"/>
                <w:szCs w:val="20"/>
              </w:rPr>
              <w:t xml:space="preserve"> stages 0-4.</w:t>
            </w:r>
          </w:p>
        </w:tc>
      </w:tr>
      <w:tr w:rsidR="0049795B" w:rsidRPr="00781B16" w14:paraId="4FFA4EE4" w14:textId="77777777" w:rsidTr="00781B16">
        <w:trPr>
          <w:trHeight w:val="311"/>
          <w:jc w:val="center"/>
        </w:trPr>
        <w:tc>
          <w:tcPr>
            <w:tcW w:w="3236" w:type="dxa"/>
            <w:tcBorders>
              <w:top w:val="single" w:sz="12" w:space="0" w:color="auto"/>
              <w:bottom w:val="single" w:sz="6" w:space="0" w:color="auto"/>
            </w:tcBorders>
            <w:noWrap/>
            <w:hideMark/>
          </w:tcPr>
          <w:p w14:paraId="0293F5E7" w14:textId="371588F5" w:rsidR="0049795B" w:rsidRPr="00781B16" w:rsidRDefault="009C1F44" w:rsidP="00A72099">
            <w:pPr>
              <w:widowControl/>
              <w:jc w:val="left"/>
              <w:rPr>
                <w:rFonts w:ascii="Times New Roman" w:eastAsia="宋体" w:hAnsi="Times New Roman" w:cs="Times New Roman"/>
                <w:b/>
                <w:bCs/>
                <w:kern w:val="0"/>
                <w:sz w:val="20"/>
                <w:szCs w:val="20"/>
              </w:rPr>
            </w:pPr>
            <w:r w:rsidRPr="00781B16">
              <w:rPr>
                <w:rFonts w:ascii="Times New Roman" w:eastAsia="宋体" w:hAnsi="Times New Roman" w:cs="Times New Roman"/>
                <w:b/>
                <w:bCs/>
                <w:kern w:val="0"/>
                <w:sz w:val="20"/>
                <w:szCs w:val="20"/>
              </w:rPr>
              <w:t>Exposure</w:t>
            </w:r>
          </w:p>
        </w:tc>
        <w:tc>
          <w:tcPr>
            <w:tcW w:w="3408" w:type="dxa"/>
            <w:tcBorders>
              <w:top w:val="single" w:sz="12" w:space="0" w:color="auto"/>
              <w:bottom w:val="single" w:sz="6" w:space="0" w:color="auto"/>
            </w:tcBorders>
            <w:noWrap/>
            <w:hideMark/>
          </w:tcPr>
          <w:p w14:paraId="014D54A5" w14:textId="77777777" w:rsidR="0049795B" w:rsidRPr="00781B16" w:rsidRDefault="0049795B" w:rsidP="00A72099">
            <w:pPr>
              <w:widowControl/>
              <w:jc w:val="center"/>
              <w:rPr>
                <w:rFonts w:ascii="Times New Roman" w:eastAsia="宋体" w:hAnsi="Times New Roman" w:cs="Times New Roman"/>
                <w:b/>
                <w:bCs/>
                <w:kern w:val="0"/>
                <w:sz w:val="20"/>
                <w:szCs w:val="20"/>
              </w:rPr>
            </w:pPr>
            <w:r w:rsidRPr="00781B16">
              <w:rPr>
                <w:rFonts w:ascii="Times New Roman" w:eastAsia="宋体" w:hAnsi="Times New Roman" w:cs="Times New Roman"/>
                <w:b/>
                <w:bCs/>
                <w:kern w:val="0"/>
                <w:sz w:val="20"/>
                <w:szCs w:val="20"/>
              </w:rPr>
              <w:t>All-cause mortality</w:t>
            </w:r>
          </w:p>
        </w:tc>
        <w:tc>
          <w:tcPr>
            <w:tcW w:w="3853" w:type="dxa"/>
            <w:tcBorders>
              <w:top w:val="single" w:sz="12" w:space="0" w:color="auto"/>
              <w:bottom w:val="single" w:sz="6" w:space="0" w:color="auto"/>
            </w:tcBorders>
            <w:noWrap/>
            <w:hideMark/>
          </w:tcPr>
          <w:p w14:paraId="0EB4FA7D" w14:textId="77777777" w:rsidR="0049795B" w:rsidRPr="00781B16" w:rsidRDefault="0049795B" w:rsidP="00A72099">
            <w:pPr>
              <w:widowControl/>
              <w:jc w:val="left"/>
              <w:rPr>
                <w:rFonts w:ascii="Times New Roman" w:eastAsia="宋体" w:hAnsi="Times New Roman" w:cs="Times New Roman"/>
                <w:b/>
                <w:bCs/>
                <w:kern w:val="0"/>
                <w:sz w:val="20"/>
                <w:szCs w:val="20"/>
              </w:rPr>
            </w:pPr>
            <w:r w:rsidRPr="00781B16">
              <w:rPr>
                <w:rFonts w:ascii="Times New Roman" w:eastAsia="宋体" w:hAnsi="Times New Roman" w:cs="Times New Roman"/>
                <w:b/>
                <w:bCs/>
                <w:kern w:val="0"/>
                <w:sz w:val="20"/>
                <w:szCs w:val="20"/>
              </w:rPr>
              <w:t>Cardiovascular mortality</w:t>
            </w:r>
          </w:p>
        </w:tc>
      </w:tr>
      <w:tr w:rsidR="0049795B" w:rsidRPr="00781B16" w14:paraId="623629EC" w14:textId="77777777" w:rsidTr="00781B16">
        <w:trPr>
          <w:trHeight w:val="311"/>
          <w:jc w:val="center"/>
        </w:trPr>
        <w:tc>
          <w:tcPr>
            <w:tcW w:w="3236" w:type="dxa"/>
            <w:tcBorders>
              <w:top w:val="single" w:sz="6" w:space="0" w:color="auto"/>
            </w:tcBorders>
            <w:noWrap/>
            <w:hideMark/>
          </w:tcPr>
          <w:p w14:paraId="50B16477" w14:textId="77777777" w:rsidR="0049795B" w:rsidRPr="00781B16" w:rsidRDefault="0049795B" w:rsidP="00A72099">
            <w:pPr>
              <w:widowControl/>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TyG</w:t>
            </w:r>
            <w:proofErr w:type="spellEnd"/>
            <w:r w:rsidRPr="00781B16">
              <w:rPr>
                <w:rFonts w:ascii="Times New Roman" w:eastAsia="宋体" w:hAnsi="Times New Roman" w:cs="Times New Roman"/>
                <w:kern w:val="0"/>
                <w:sz w:val="20"/>
                <w:szCs w:val="20"/>
              </w:rPr>
              <w:t xml:space="preserve"> index</w:t>
            </w:r>
          </w:p>
        </w:tc>
        <w:tc>
          <w:tcPr>
            <w:tcW w:w="3408" w:type="dxa"/>
            <w:tcBorders>
              <w:top w:val="single" w:sz="6" w:space="0" w:color="auto"/>
            </w:tcBorders>
            <w:noWrap/>
            <w:hideMark/>
          </w:tcPr>
          <w:p w14:paraId="4067FAE7" w14:textId="77777777" w:rsidR="0049795B" w:rsidRPr="00781B16" w:rsidRDefault="0049795B" w:rsidP="00A72099">
            <w:pPr>
              <w:widowControl/>
              <w:jc w:val="left"/>
              <w:rPr>
                <w:rFonts w:ascii="Times New Roman" w:eastAsia="宋体" w:hAnsi="Times New Roman" w:cs="Times New Roman"/>
                <w:kern w:val="0"/>
                <w:sz w:val="20"/>
                <w:szCs w:val="20"/>
              </w:rPr>
            </w:pPr>
          </w:p>
        </w:tc>
        <w:tc>
          <w:tcPr>
            <w:tcW w:w="3853" w:type="dxa"/>
            <w:tcBorders>
              <w:top w:val="single" w:sz="6" w:space="0" w:color="auto"/>
            </w:tcBorders>
            <w:noWrap/>
            <w:hideMark/>
          </w:tcPr>
          <w:p w14:paraId="7011494E" w14:textId="77777777" w:rsidR="0049795B" w:rsidRPr="00781B16" w:rsidRDefault="0049795B" w:rsidP="00A72099">
            <w:pPr>
              <w:widowControl/>
              <w:jc w:val="center"/>
              <w:rPr>
                <w:rFonts w:ascii="Times New Roman" w:eastAsia="Times New Roman" w:hAnsi="Times New Roman" w:cs="Times New Roman"/>
                <w:kern w:val="0"/>
                <w:sz w:val="20"/>
                <w:szCs w:val="20"/>
              </w:rPr>
            </w:pPr>
          </w:p>
        </w:tc>
      </w:tr>
      <w:tr w:rsidR="0049795B" w:rsidRPr="00781B16" w14:paraId="00FE242C" w14:textId="77777777" w:rsidTr="00781B16">
        <w:trPr>
          <w:trHeight w:val="311"/>
          <w:jc w:val="center"/>
        </w:trPr>
        <w:tc>
          <w:tcPr>
            <w:tcW w:w="3236" w:type="dxa"/>
            <w:noWrap/>
            <w:hideMark/>
          </w:tcPr>
          <w:p w14:paraId="52F334D9"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Per 1-SD increment</w:t>
            </w:r>
          </w:p>
        </w:tc>
        <w:tc>
          <w:tcPr>
            <w:tcW w:w="3408" w:type="dxa"/>
            <w:noWrap/>
            <w:hideMark/>
          </w:tcPr>
          <w:p w14:paraId="573F5B2C"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1.02 (1.01-1.03)</w:t>
            </w:r>
          </w:p>
        </w:tc>
        <w:tc>
          <w:tcPr>
            <w:tcW w:w="3853" w:type="dxa"/>
            <w:noWrap/>
            <w:hideMark/>
          </w:tcPr>
          <w:p w14:paraId="349987DE"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1.03 (1.00-1.06)</w:t>
            </w:r>
          </w:p>
        </w:tc>
      </w:tr>
      <w:tr w:rsidR="0049795B" w:rsidRPr="00781B16" w14:paraId="03C2F9B4" w14:textId="77777777" w:rsidTr="00781B16">
        <w:trPr>
          <w:trHeight w:val="311"/>
          <w:jc w:val="center"/>
        </w:trPr>
        <w:tc>
          <w:tcPr>
            <w:tcW w:w="3236" w:type="dxa"/>
            <w:noWrap/>
            <w:hideMark/>
          </w:tcPr>
          <w:p w14:paraId="30BE5B44"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Q1</w:t>
            </w:r>
            <w:proofErr w:type="spellEnd"/>
          </w:p>
        </w:tc>
        <w:tc>
          <w:tcPr>
            <w:tcW w:w="3408" w:type="dxa"/>
            <w:noWrap/>
            <w:hideMark/>
          </w:tcPr>
          <w:p w14:paraId="11C00AC9"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c>
          <w:tcPr>
            <w:tcW w:w="3853" w:type="dxa"/>
            <w:noWrap/>
            <w:hideMark/>
          </w:tcPr>
          <w:p w14:paraId="0F6A8026"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r>
      <w:tr w:rsidR="0049795B" w:rsidRPr="00781B16" w14:paraId="37E54699" w14:textId="77777777" w:rsidTr="00781B16">
        <w:trPr>
          <w:trHeight w:val="311"/>
          <w:jc w:val="center"/>
        </w:trPr>
        <w:tc>
          <w:tcPr>
            <w:tcW w:w="3236" w:type="dxa"/>
            <w:noWrap/>
            <w:hideMark/>
          </w:tcPr>
          <w:p w14:paraId="69F21996"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Q2</w:t>
            </w:r>
            <w:proofErr w:type="spellEnd"/>
          </w:p>
        </w:tc>
        <w:tc>
          <w:tcPr>
            <w:tcW w:w="3408" w:type="dxa"/>
            <w:noWrap/>
            <w:hideMark/>
          </w:tcPr>
          <w:p w14:paraId="07CC719D"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0.98 (0.94-1.02)</w:t>
            </w:r>
          </w:p>
        </w:tc>
        <w:tc>
          <w:tcPr>
            <w:tcW w:w="3853" w:type="dxa"/>
            <w:noWrap/>
            <w:hideMark/>
          </w:tcPr>
          <w:p w14:paraId="492F5539"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0.95 (0.86-1.04)</w:t>
            </w:r>
          </w:p>
        </w:tc>
      </w:tr>
      <w:tr w:rsidR="0049795B" w:rsidRPr="00781B16" w14:paraId="75CC1107" w14:textId="77777777" w:rsidTr="00781B16">
        <w:trPr>
          <w:trHeight w:val="311"/>
          <w:jc w:val="center"/>
        </w:trPr>
        <w:tc>
          <w:tcPr>
            <w:tcW w:w="3236" w:type="dxa"/>
            <w:noWrap/>
            <w:hideMark/>
          </w:tcPr>
          <w:p w14:paraId="71D21BB8"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Q3</w:t>
            </w:r>
            <w:proofErr w:type="spellEnd"/>
          </w:p>
        </w:tc>
        <w:tc>
          <w:tcPr>
            <w:tcW w:w="3408" w:type="dxa"/>
            <w:noWrap/>
            <w:hideMark/>
          </w:tcPr>
          <w:p w14:paraId="247E4E44"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0.97 (0.93-1.01)</w:t>
            </w:r>
          </w:p>
        </w:tc>
        <w:tc>
          <w:tcPr>
            <w:tcW w:w="3853" w:type="dxa"/>
            <w:noWrap/>
            <w:hideMark/>
          </w:tcPr>
          <w:p w14:paraId="1C8D5A40"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0.93 (0.85-1.02)</w:t>
            </w:r>
          </w:p>
        </w:tc>
      </w:tr>
      <w:tr w:rsidR="0049795B" w:rsidRPr="00781B16" w14:paraId="3556DF70" w14:textId="77777777" w:rsidTr="00781B16">
        <w:trPr>
          <w:trHeight w:val="311"/>
          <w:jc w:val="center"/>
        </w:trPr>
        <w:tc>
          <w:tcPr>
            <w:tcW w:w="3236" w:type="dxa"/>
            <w:noWrap/>
            <w:hideMark/>
          </w:tcPr>
          <w:p w14:paraId="30B63A32"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Q4</w:t>
            </w:r>
            <w:proofErr w:type="spellEnd"/>
          </w:p>
        </w:tc>
        <w:tc>
          <w:tcPr>
            <w:tcW w:w="3408" w:type="dxa"/>
            <w:noWrap/>
            <w:hideMark/>
          </w:tcPr>
          <w:p w14:paraId="59E3655B"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1.03 (0.99-1.07)</w:t>
            </w:r>
          </w:p>
        </w:tc>
        <w:tc>
          <w:tcPr>
            <w:tcW w:w="3853" w:type="dxa"/>
            <w:noWrap/>
            <w:hideMark/>
          </w:tcPr>
          <w:p w14:paraId="03B4420F"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1.01 (0.92-1.10)</w:t>
            </w:r>
          </w:p>
        </w:tc>
      </w:tr>
      <w:tr w:rsidR="0049795B" w:rsidRPr="00781B16" w14:paraId="48A7A8C4" w14:textId="77777777" w:rsidTr="00781B16">
        <w:trPr>
          <w:trHeight w:val="311"/>
          <w:jc w:val="center"/>
        </w:trPr>
        <w:tc>
          <w:tcPr>
            <w:tcW w:w="3236" w:type="dxa"/>
            <w:noWrap/>
            <w:hideMark/>
          </w:tcPr>
          <w:p w14:paraId="60C6A90C" w14:textId="77777777" w:rsidR="0049795B" w:rsidRPr="00781B16" w:rsidRDefault="0049795B" w:rsidP="00A72099">
            <w:pPr>
              <w:widowControl/>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TyG</w:t>
            </w:r>
            <w:proofErr w:type="spellEnd"/>
            <w:r w:rsidRPr="00781B16">
              <w:rPr>
                <w:rFonts w:ascii="Times New Roman" w:eastAsia="宋体" w:hAnsi="Times New Roman" w:cs="Times New Roman"/>
                <w:kern w:val="0"/>
                <w:sz w:val="20"/>
                <w:szCs w:val="20"/>
              </w:rPr>
              <w:t>-BMI index</w:t>
            </w:r>
          </w:p>
        </w:tc>
        <w:tc>
          <w:tcPr>
            <w:tcW w:w="3408" w:type="dxa"/>
            <w:noWrap/>
            <w:hideMark/>
          </w:tcPr>
          <w:p w14:paraId="405017A3" w14:textId="77777777" w:rsidR="0049795B" w:rsidRPr="00781B16" w:rsidRDefault="0049795B" w:rsidP="00A72099">
            <w:pPr>
              <w:widowControl/>
              <w:jc w:val="left"/>
              <w:rPr>
                <w:rFonts w:ascii="Times New Roman" w:eastAsia="宋体" w:hAnsi="Times New Roman" w:cs="Times New Roman"/>
                <w:kern w:val="0"/>
                <w:sz w:val="20"/>
                <w:szCs w:val="20"/>
              </w:rPr>
            </w:pPr>
          </w:p>
        </w:tc>
        <w:tc>
          <w:tcPr>
            <w:tcW w:w="3853" w:type="dxa"/>
            <w:noWrap/>
            <w:hideMark/>
          </w:tcPr>
          <w:p w14:paraId="5BA79FBB" w14:textId="77777777" w:rsidR="0049795B" w:rsidRPr="00781B16" w:rsidRDefault="0049795B" w:rsidP="00A72099">
            <w:pPr>
              <w:widowControl/>
              <w:jc w:val="center"/>
              <w:rPr>
                <w:rFonts w:ascii="Times New Roman" w:eastAsia="Times New Roman" w:hAnsi="Times New Roman" w:cs="Times New Roman"/>
                <w:kern w:val="0"/>
                <w:sz w:val="20"/>
                <w:szCs w:val="20"/>
              </w:rPr>
            </w:pPr>
          </w:p>
        </w:tc>
      </w:tr>
      <w:tr w:rsidR="0049795B" w:rsidRPr="00781B16" w14:paraId="41B129DE" w14:textId="77777777" w:rsidTr="00781B16">
        <w:trPr>
          <w:trHeight w:val="311"/>
          <w:jc w:val="center"/>
        </w:trPr>
        <w:tc>
          <w:tcPr>
            <w:tcW w:w="3236" w:type="dxa"/>
            <w:noWrap/>
            <w:hideMark/>
          </w:tcPr>
          <w:p w14:paraId="63024D41"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Per 1-SD increment</w:t>
            </w:r>
          </w:p>
        </w:tc>
        <w:tc>
          <w:tcPr>
            <w:tcW w:w="3408" w:type="dxa"/>
            <w:noWrap/>
            <w:hideMark/>
          </w:tcPr>
          <w:p w14:paraId="6A5A9F96"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1.07 (1.06-1.09)</w:t>
            </w:r>
          </w:p>
        </w:tc>
        <w:tc>
          <w:tcPr>
            <w:tcW w:w="3853" w:type="dxa"/>
            <w:noWrap/>
            <w:hideMark/>
          </w:tcPr>
          <w:p w14:paraId="31A929B1"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1.18 (1.14-1.21)</w:t>
            </w:r>
          </w:p>
        </w:tc>
      </w:tr>
      <w:tr w:rsidR="0049795B" w:rsidRPr="00781B16" w14:paraId="3EAD02C6" w14:textId="77777777" w:rsidTr="00781B16">
        <w:trPr>
          <w:trHeight w:val="311"/>
          <w:jc w:val="center"/>
        </w:trPr>
        <w:tc>
          <w:tcPr>
            <w:tcW w:w="3236" w:type="dxa"/>
            <w:noWrap/>
            <w:hideMark/>
          </w:tcPr>
          <w:p w14:paraId="449FF6D3"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Q1</w:t>
            </w:r>
            <w:proofErr w:type="spellEnd"/>
          </w:p>
        </w:tc>
        <w:tc>
          <w:tcPr>
            <w:tcW w:w="3408" w:type="dxa"/>
            <w:noWrap/>
            <w:hideMark/>
          </w:tcPr>
          <w:p w14:paraId="47CCD9F0"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c>
          <w:tcPr>
            <w:tcW w:w="3853" w:type="dxa"/>
            <w:noWrap/>
            <w:hideMark/>
          </w:tcPr>
          <w:p w14:paraId="18D1AB80"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r>
      <w:tr w:rsidR="0049795B" w:rsidRPr="00781B16" w14:paraId="124AE1A9" w14:textId="77777777" w:rsidTr="00781B16">
        <w:trPr>
          <w:trHeight w:val="311"/>
          <w:jc w:val="center"/>
        </w:trPr>
        <w:tc>
          <w:tcPr>
            <w:tcW w:w="3236" w:type="dxa"/>
            <w:noWrap/>
            <w:hideMark/>
          </w:tcPr>
          <w:p w14:paraId="0E504564"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Q2</w:t>
            </w:r>
            <w:proofErr w:type="spellEnd"/>
          </w:p>
        </w:tc>
        <w:tc>
          <w:tcPr>
            <w:tcW w:w="3408" w:type="dxa"/>
            <w:noWrap/>
            <w:hideMark/>
          </w:tcPr>
          <w:p w14:paraId="3882D08A"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0.94 (0.90-0.97)</w:t>
            </w:r>
          </w:p>
        </w:tc>
        <w:tc>
          <w:tcPr>
            <w:tcW w:w="3853" w:type="dxa"/>
            <w:noWrap/>
            <w:hideMark/>
          </w:tcPr>
          <w:p w14:paraId="0D87155A"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1.09 (0.99-1.21)</w:t>
            </w:r>
          </w:p>
        </w:tc>
      </w:tr>
      <w:tr w:rsidR="0049795B" w:rsidRPr="00781B16" w14:paraId="374ADCCD" w14:textId="77777777" w:rsidTr="00781B16">
        <w:trPr>
          <w:trHeight w:val="311"/>
          <w:jc w:val="center"/>
        </w:trPr>
        <w:tc>
          <w:tcPr>
            <w:tcW w:w="3236" w:type="dxa"/>
            <w:noWrap/>
            <w:hideMark/>
          </w:tcPr>
          <w:p w14:paraId="5DBFBA34"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Q3</w:t>
            </w:r>
            <w:proofErr w:type="spellEnd"/>
          </w:p>
        </w:tc>
        <w:tc>
          <w:tcPr>
            <w:tcW w:w="3408" w:type="dxa"/>
            <w:noWrap/>
            <w:hideMark/>
          </w:tcPr>
          <w:p w14:paraId="1F57445E"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0.93 (0.89-0.97)</w:t>
            </w:r>
          </w:p>
        </w:tc>
        <w:tc>
          <w:tcPr>
            <w:tcW w:w="3853" w:type="dxa"/>
            <w:noWrap/>
            <w:hideMark/>
          </w:tcPr>
          <w:p w14:paraId="71E69E11"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1.07 (0.97-1.18)</w:t>
            </w:r>
          </w:p>
        </w:tc>
      </w:tr>
      <w:tr w:rsidR="0049795B" w:rsidRPr="00781B16" w14:paraId="0F033CD3" w14:textId="77777777" w:rsidTr="00781B16">
        <w:trPr>
          <w:trHeight w:val="311"/>
          <w:jc w:val="center"/>
        </w:trPr>
        <w:tc>
          <w:tcPr>
            <w:tcW w:w="3236" w:type="dxa"/>
            <w:noWrap/>
            <w:hideMark/>
          </w:tcPr>
          <w:p w14:paraId="4E056A3B"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Q4</w:t>
            </w:r>
            <w:proofErr w:type="spellEnd"/>
          </w:p>
        </w:tc>
        <w:tc>
          <w:tcPr>
            <w:tcW w:w="3408" w:type="dxa"/>
            <w:noWrap/>
            <w:hideMark/>
          </w:tcPr>
          <w:p w14:paraId="40C93765"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1.08 (1.04-1.13)</w:t>
            </w:r>
          </w:p>
        </w:tc>
        <w:tc>
          <w:tcPr>
            <w:tcW w:w="3853" w:type="dxa"/>
            <w:noWrap/>
            <w:hideMark/>
          </w:tcPr>
          <w:p w14:paraId="025EEEFE"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1.37 (1.25-1.51)</w:t>
            </w:r>
          </w:p>
        </w:tc>
      </w:tr>
      <w:tr w:rsidR="0049795B" w:rsidRPr="00781B16" w14:paraId="14662F04" w14:textId="77777777" w:rsidTr="00781B16">
        <w:trPr>
          <w:trHeight w:val="311"/>
          <w:jc w:val="center"/>
        </w:trPr>
        <w:tc>
          <w:tcPr>
            <w:tcW w:w="3236" w:type="dxa"/>
            <w:noWrap/>
            <w:hideMark/>
          </w:tcPr>
          <w:p w14:paraId="0A412720" w14:textId="77777777" w:rsidR="0049795B" w:rsidRPr="00781B16" w:rsidRDefault="0049795B" w:rsidP="00A72099">
            <w:pPr>
              <w:widowControl/>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TyG</w:t>
            </w:r>
            <w:proofErr w:type="spellEnd"/>
            <w:r w:rsidRPr="00781B16">
              <w:rPr>
                <w:rFonts w:ascii="Times New Roman" w:eastAsia="宋体" w:hAnsi="Times New Roman" w:cs="Times New Roman"/>
                <w:kern w:val="0"/>
                <w:sz w:val="20"/>
                <w:szCs w:val="20"/>
              </w:rPr>
              <w:t>-WC index</w:t>
            </w:r>
          </w:p>
        </w:tc>
        <w:tc>
          <w:tcPr>
            <w:tcW w:w="3408" w:type="dxa"/>
            <w:noWrap/>
            <w:hideMark/>
          </w:tcPr>
          <w:p w14:paraId="0086B126" w14:textId="77777777" w:rsidR="0049795B" w:rsidRPr="00781B16" w:rsidRDefault="0049795B" w:rsidP="00A72099">
            <w:pPr>
              <w:widowControl/>
              <w:jc w:val="left"/>
              <w:rPr>
                <w:rFonts w:ascii="Times New Roman" w:eastAsia="宋体" w:hAnsi="Times New Roman" w:cs="Times New Roman"/>
                <w:kern w:val="0"/>
                <w:sz w:val="20"/>
                <w:szCs w:val="20"/>
              </w:rPr>
            </w:pPr>
          </w:p>
        </w:tc>
        <w:tc>
          <w:tcPr>
            <w:tcW w:w="3853" w:type="dxa"/>
            <w:noWrap/>
            <w:hideMark/>
          </w:tcPr>
          <w:p w14:paraId="4A46ACF6" w14:textId="77777777" w:rsidR="0049795B" w:rsidRPr="00781B16" w:rsidRDefault="0049795B" w:rsidP="00A72099">
            <w:pPr>
              <w:widowControl/>
              <w:jc w:val="center"/>
              <w:rPr>
                <w:rFonts w:ascii="Times New Roman" w:eastAsia="Times New Roman" w:hAnsi="Times New Roman" w:cs="Times New Roman"/>
                <w:kern w:val="0"/>
                <w:sz w:val="20"/>
                <w:szCs w:val="20"/>
              </w:rPr>
            </w:pPr>
          </w:p>
        </w:tc>
      </w:tr>
      <w:tr w:rsidR="0049795B" w:rsidRPr="00781B16" w14:paraId="64EB4266" w14:textId="77777777" w:rsidTr="00781B16">
        <w:trPr>
          <w:trHeight w:val="311"/>
          <w:jc w:val="center"/>
        </w:trPr>
        <w:tc>
          <w:tcPr>
            <w:tcW w:w="3236" w:type="dxa"/>
            <w:noWrap/>
            <w:hideMark/>
          </w:tcPr>
          <w:p w14:paraId="2F265CA2"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Per 1-SD increment</w:t>
            </w:r>
          </w:p>
        </w:tc>
        <w:tc>
          <w:tcPr>
            <w:tcW w:w="3408" w:type="dxa"/>
            <w:noWrap/>
            <w:hideMark/>
          </w:tcPr>
          <w:p w14:paraId="6DBC84D2"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1.13 (1.11-1.14)</w:t>
            </w:r>
          </w:p>
        </w:tc>
        <w:tc>
          <w:tcPr>
            <w:tcW w:w="3853" w:type="dxa"/>
            <w:noWrap/>
            <w:hideMark/>
          </w:tcPr>
          <w:p w14:paraId="7440618D"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1.23 (1.19-1.27)</w:t>
            </w:r>
          </w:p>
        </w:tc>
      </w:tr>
      <w:tr w:rsidR="0049795B" w:rsidRPr="00781B16" w14:paraId="47EBECE2" w14:textId="77777777" w:rsidTr="00781B16">
        <w:trPr>
          <w:trHeight w:val="311"/>
          <w:jc w:val="center"/>
        </w:trPr>
        <w:tc>
          <w:tcPr>
            <w:tcW w:w="3236" w:type="dxa"/>
            <w:noWrap/>
            <w:hideMark/>
          </w:tcPr>
          <w:p w14:paraId="305F3DB7"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Q1</w:t>
            </w:r>
            <w:proofErr w:type="spellEnd"/>
          </w:p>
        </w:tc>
        <w:tc>
          <w:tcPr>
            <w:tcW w:w="3408" w:type="dxa"/>
            <w:noWrap/>
            <w:hideMark/>
          </w:tcPr>
          <w:p w14:paraId="50CF5638"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c>
          <w:tcPr>
            <w:tcW w:w="3853" w:type="dxa"/>
            <w:noWrap/>
            <w:hideMark/>
          </w:tcPr>
          <w:p w14:paraId="3D2B79C9"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r>
      <w:tr w:rsidR="0049795B" w:rsidRPr="00781B16" w14:paraId="37FA1383" w14:textId="77777777" w:rsidTr="00781B16">
        <w:trPr>
          <w:trHeight w:val="311"/>
          <w:jc w:val="center"/>
        </w:trPr>
        <w:tc>
          <w:tcPr>
            <w:tcW w:w="3236" w:type="dxa"/>
            <w:noWrap/>
            <w:hideMark/>
          </w:tcPr>
          <w:p w14:paraId="40EB8446"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Q2</w:t>
            </w:r>
            <w:proofErr w:type="spellEnd"/>
          </w:p>
        </w:tc>
        <w:tc>
          <w:tcPr>
            <w:tcW w:w="3408" w:type="dxa"/>
            <w:noWrap/>
            <w:hideMark/>
          </w:tcPr>
          <w:p w14:paraId="263E5A08"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1.01 (0.96-1.06)</w:t>
            </w:r>
          </w:p>
        </w:tc>
        <w:tc>
          <w:tcPr>
            <w:tcW w:w="3853" w:type="dxa"/>
            <w:noWrap/>
            <w:hideMark/>
          </w:tcPr>
          <w:p w14:paraId="4110AE43"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1.08 (0.96-1.21)</w:t>
            </w:r>
          </w:p>
        </w:tc>
      </w:tr>
      <w:tr w:rsidR="0049795B" w:rsidRPr="00781B16" w14:paraId="52E15069" w14:textId="77777777" w:rsidTr="00781B16">
        <w:trPr>
          <w:trHeight w:val="311"/>
          <w:jc w:val="center"/>
        </w:trPr>
        <w:tc>
          <w:tcPr>
            <w:tcW w:w="3236" w:type="dxa"/>
            <w:noWrap/>
            <w:hideMark/>
          </w:tcPr>
          <w:p w14:paraId="0FCB53E5"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Q3</w:t>
            </w:r>
            <w:proofErr w:type="spellEnd"/>
          </w:p>
        </w:tc>
        <w:tc>
          <w:tcPr>
            <w:tcW w:w="3408" w:type="dxa"/>
            <w:noWrap/>
            <w:hideMark/>
          </w:tcPr>
          <w:p w14:paraId="065E40BA"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1.02 (0.97-1.07)</w:t>
            </w:r>
          </w:p>
        </w:tc>
        <w:tc>
          <w:tcPr>
            <w:tcW w:w="3853" w:type="dxa"/>
            <w:noWrap/>
            <w:hideMark/>
          </w:tcPr>
          <w:p w14:paraId="68E5CC73"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1.19 (1.06-1.33)</w:t>
            </w:r>
          </w:p>
        </w:tc>
      </w:tr>
      <w:tr w:rsidR="0049795B" w:rsidRPr="00781B16" w14:paraId="5C1E2759" w14:textId="77777777" w:rsidTr="00781B16">
        <w:trPr>
          <w:trHeight w:val="311"/>
          <w:jc w:val="center"/>
        </w:trPr>
        <w:tc>
          <w:tcPr>
            <w:tcW w:w="3236" w:type="dxa"/>
            <w:noWrap/>
            <w:hideMark/>
          </w:tcPr>
          <w:p w14:paraId="28D6B6EB"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Q4</w:t>
            </w:r>
            <w:proofErr w:type="spellEnd"/>
          </w:p>
        </w:tc>
        <w:tc>
          <w:tcPr>
            <w:tcW w:w="3408" w:type="dxa"/>
            <w:noWrap/>
            <w:hideMark/>
          </w:tcPr>
          <w:p w14:paraId="503428FE"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1.23 (1.17-1.29)</w:t>
            </w:r>
          </w:p>
        </w:tc>
        <w:tc>
          <w:tcPr>
            <w:tcW w:w="3853" w:type="dxa"/>
            <w:noWrap/>
            <w:hideMark/>
          </w:tcPr>
          <w:p w14:paraId="7C156705"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1.51 (1.35-1.69)</w:t>
            </w:r>
          </w:p>
        </w:tc>
      </w:tr>
      <w:tr w:rsidR="0049795B" w:rsidRPr="00781B16" w14:paraId="1533D81C" w14:textId="77777777" w:rsidTr="00781B16">
        <w:trPr>
          <w:trHeight w:val="311"/>
          <w:jc w:val="center"/>
        </w:trPr>
        <w:tc>
          <w:tcPr>
            <w:tcW w:w="3236" w:type="dxa"/>
            <w:noWrap/>
            <w:hideMark/>
          </w:tcPr>
          <w:p w14:paraId="0BD856FB" w14:textId="77777777" w:rsidR="0049795B" w:rsidRPr="00781B16" w:rsidRDefault="0049795B" w:rsidP="00A72099">
            <w:pPr>
              <w:widowControl/>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TyG-WHtR</w:t>
            </w:r>
            <w:proofErr w:type="spellEnd"/>
            <w:r w:rsidRPr="00781B16">
              <w:rPr>
                <w:rFonts w:ascii="Times New Roman" w:eastAsia="宋体" w:hAnsi="Times New Roman" w:cs="Times New Roman"/>
                <w:kern w:val="0"/>
                <w:sz w:val="20"/>
                <w:szCs w:val="20"/>
              </w:rPr>
              <w:t xml:space="preserve"> index</w:t>
            </w:r>
          </w:p>
        </w:tc>
        <w:tc>
          <w:tcPr>
            <w:tcW w:w="3408" w:type="dxa"/>
            <w:noWrap/>
            <w:hideMark/>
          </w:tcPr>
          <w:p w14:paraId="058D7FE7" w14:textId="77777777" w:rsidR="0049795B" w:rsidRPr="00781B16" w:rsidRDefault="0049795B" w:rsidP="00A72099">
            <w:pPr>
              <w:widowControl/>
              <w:jc w:val="left"/>
              <w:rPr>
                <w:rFonts w:ascii="Times New Roman" w:eastAsia="宋体" w:hAnsi="Times New Roman" w:cs="Times New Roman"/>
                <w:kern w:val="0"/>
                <w:sz w:val="20"/>
                <w:szCs w:val="20"/>
              </w:rPr>
            </w:pPr>
          </w:p>
        </w:tc>
        <w:tc>
          <w:tcPr>
            <w:tcW w:w="3853" w:type="dxa"/>
            <w:noWrap/>
            <w:hideMark/>
          </w:tcPr>
          <w:p w14:paraId="2070748C" w14:textId="77777777" w:rsidR="0049795B" w:rsidRPr="00781B16" w:rsidRDefault="0049795B" w:rsidP="00A72099">
            <w:pPr>
              <w:widowControl/>
              <w:jc w:val="center"/>
              <w:rPr>
                <w:rFonts w:ascii="Times New Roman" w:eastAsia="Times New Roman" w:hAnsi="Times New Roman" w:cs="Times New Roman"/>
                <w:kern w:val="0"/>
                <w:sz w:val="20"/>
                <w:szCs w:val="20"/>
              </w:rPr>
            </w:pPr>
          </w:p>
        </w:tc>
      </w:tr>
      <w:tr w:rsidR="0049795B" w:rsidRPr="00781B16" w14:paraId="4D6473D1" w14:textId="77777777" w:rsidTr="00781B16">
        <w:trPr>
          <w:trHeight w:val="311"/>
          <w:jc w:val="center"/>
        </w:trPr>
        <w:tc>
          <w:tcPr>
            <w:tcW w:w="3236" w:type="dxa"/>
            <w:noWrap/>
            <w:hideMark/>
          </w:tcPr>
          <w:p w14:paraId="00F654F6"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Per 1-SD increment</w:t>
            </w:r>
          </w:p>
        </w:tc>
        <w:tc>
          <w:tcPr>
            <w:tcW w:w="3408" w:type="dxa"/>
            <w:noWrap/>
            <w:hideMark/>
          </w:tcPr>
          <w:p w14:paraId="052609FB"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1.11 (1.10-1.13)</w:t>
            </w:r>
          </w:p>
        </w:tc>
        <w:tc>
          <w:tcPr>
            <w:tcW w:w="3853" w:type="dxa"/>
            <w:noWrap/>
            <w:hideMark/>
          </w:tcPr>
          <w:p w14:paraId="1F59A6E5"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1.21 (1.18-1.25)</w:t>
            </w:r>
          </w:p>
        </w:tc>
      </w:tr>
      <w:tr w:rsidR="0049795B" w:rsidRPr="00781B16" w14:paraId="227DB688" w14:textId="77777777" w:rsidTr="00781B16">
        <w:trPr>
          <w:trHeight w:val="311"/>
          <w:jc w:val="center"/>
        </w:trPr>
        <w:tc>
          <w:tcPr>
            <w:tcW w:w="3236" w:type="dxa"/>
            <w:noWrap/>
            <w:hideMark/>
          </w:tcPr>
          <w:p w14:paraId="21BC0490"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Q1</w:t>
            </w:r>
            <w:proofErr w:type="spellEnd"/>
          </w:p>
        </w:tc>
        <w:tc>
          <w:tcPr>
            <w:tcW w:w="3408" w:type="dxa"/>
            <w:noWrap/>
            <w:hideMark/>
          </w:tcPr>
          <w:p w14:paraId="4507CC33"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c>
          <w:tcPr>
            <w:tcW w:w="3853" w:type="dxa"/>
            <w:noWrap/>
            <w:hideMark/>
          </w:tcPr>
          <w:p w14:paraId="573189BB"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Reference</w:t>
            </w:r>
          </w:p>
        </w:tc>
      </w:tr>
      <w:tr w:rsidR="0049795B" w:rsidRPr="00781B16" w14:paraId="04DAE0CD" w14:textId="77777777" w:rsidTr="00781B16">
        <w:trPr>
          <w:trHeight w:val="311"/>
          <w:jc w:val="center"/>
        </w:trPr>
        <w:tc>
          <w:tcPr>
            <w:tcW w:w="3236" w:type="dxa"/>
            <w:noWrap/>
            <w:hideMark/>
          </w:tcPr>
          <w:p w14:paraId="4BD052F3"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Q2</w:t>
            </w:r>
            <w:proofErr w:type="spellEnd"/>
          </w:p>
        </w:tc>
        <w:tc>
          <w:tcPr>
            <w:tcW w:w="3408" w:type="dxa"/>
            <w:noWrap/>
            <w:hideMark/>
          </w:tcPr>
          <w:p w14:paraId="120B226D"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0.97 (0.93-1.02)</w:t>
            </w:r>
          </w:p>
        </w:tc>
        <w:tc>
          <w:tcPr>
            <w:tcW w:w="3853" w:type="dxa"/>
            <w:noWrap/>
            <w:hideMark/>
          </w:tcPr>
          <w:p w14:paraId="50346386"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1.08 (0.97-1.21)</w:t>
            </w:r>
          </w:p>
        </w:tc>
      </w:tr>
      <w:tr w:rsidR="0049795B" w:rsidRPr="00781B16" w14:paraId="72ED331B" w14:textId="77777777" w:rsidTr="00781B16">
        <w:trPr>
          <w:trHeight w:val="311"/>
          <w:jc w:val="center"/>
        </w:trPr>
        <w:tc>
          <w:tcPr>
            <w:tcW w:w="3236" w:type="dxa"/>
            <w:noWrap/>
            <w:hideMark/>
          </w:tcPr>
          <w:p w14:paraId="5BEED922"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t>Q3</w:t>
            </w:r>
            <w:proofErr w:type="spellEnd"/>
          </w:p>
        </w:tc>
        <w:tc>
          <w:tcPr>
            <w:tcW w:w="3408" w:type="dxa"/>
            <w:noWrap/>
            <w:hideMark/>
          </w:tcPr>
          <w:p w14:paraId="750CE42F"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1.01 (0.96-1.05)</w:t>
            </w:r>
          </w:p>
        </w:tc>
        <w:tc>
          <w:tcPr>
            <w:tcW w:w="3853" w:type="dxa"/>
            <w:noWrap/>
            <w:hideMark/>
          </w:tcPr>
          <w:p w14:paraId="0A9AE26D"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1.18 (1.06-1.32)</w:t>
            </w:r>
          </w:p>
        </w:tc>
      </w:tr>
      <w:tr w:rsidR="0049795B" w:rsidRPr="00781B16" w14:paraId="1B5E9F2D" w14:textId="77777777" w:rsidTr="00781B16">
        <w:trPr>
          <w:trHeight w:val="311"/>
          <w:jc w:val="center"/>
        </w:trPr>
        <w:tc>
          <w:tcPr>
            <w:tcW w:w="3236" w:type="dxa"/>
            <w:tcBorders>
              <w:bottom w:val="single" w:sz="12" w:space="0" w:color="auto"/>
            </w:tcBorders>
            <w:noWrap/>
            <w:hideMark/>
          </w:tcPr>
          <w:p w14:paraId="10CE85E7" w14:textId="77777777" w:rsidR="0049795B" w:rsidRPr="00781B16" w:rsidRDefault="0049795B" w:rsidP="00A72099">
            <w:pPr>
              <w:widowControl/>
              <w:ind w:firstLineChars="100" w:firstLine="200"/>
              <w:jc w:val="left"/>
              <w:rPr>
                <w:rFonts w:ascii="Times New Roman" w:eastAsia="宋体" w:hAnsi="Times New Roman" w:cs="Times New Roman"/>
                <w:kern w:val="0"/>
                <w:sz w:val="20"/>
                <w:szCs w:val="20"/>
              </w:rPr>
            </w:pPr>
            <w:proofErr w:type="spellStart"/>
            <w:r w:rsidRPr="00781B16">
              <w:rPr>
                <w:rFonts w:ascii="Times New Roman" w:eastAsia="宋体" w:hAnsi="Times New Roman" w:cs="Times New Roman"/>
                <w:kern w:val="0"/>
                <w:sz w:val="20"/>
                <w:szCs w:val="20"/>
              </w:rPr>
              <w:lastRenderedPageBreak/>
              <w:t>Q4</w:t>
            </w:r>
            <w:proofErr w:type="spellEnd"/>
          </w:p>
        </w:tc>
        <w:tc>
          <w:tcPr>
            <w:tcW w:w="3408" w:type="dxa"/>
            <w:tcBorders>
              <w:bottom w:val="single" w:sz="12" w:space="0" w:color="auto"/>
            </w:tcBorders>
            <w:noWrap/>
            <w:hideMark/>
          </w:tcPr>
          <w:p w14:paraId="5DF3A264"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1.17 (1.12-1.22)</w:t>
            </w:r>
          </w:p>
        </w:tc>
        <w:tc>
          <w:tcPr>
            <w:tcW w:w="3853" w:type="dxa"/>
            <w:tcBorders>
              <w:bottom w:val="single" w:sz="12" w:space="0" w:color="auto"/>
            </w:tcBorders>
            <w:noWrap/>
            <w:hideMark/>
          </w:tcPr>
          <w:p w14:paraId="66A9CE5C" w14:textId="77777777" w:rsidR="0049795B" w:rsidRPr="00781B16" w:rsidRDefault="0049795B" w:rsidP="00A72099">
            <w:pPr>
              <w:widowControl/>
              <w:jc w:val="center"/>
              <w:rPr>
                <w:rFonts w:ascii="Times New Roman" w:eastAsia="宋体" w:hAnsi="Times New Roman" w:cs="Times New Roman"/>
                <w:kern w:val="0"/>
                <w:sz w:val="20"/>
                <w:szCs w:val="20"/>
              </w:rPr>
            </w:pPr>
            <w:r w:rsidRPr="00781B16">
              <w:rPr>
                <w:rFonts w:ascii="Times New Roman" w:eastAsia="宋体" w:hAnsi="Times New Roman" w:cs="Times New Roman"/>
                <w:kern w:val="0"/>
                <w:sz w:val="20"/>
                <w:szCs w:val="20"/>
              </w:rPr>
              <w:t>1.44 (1.29-1.60)</w:t>
            </w:r>
          </w:p>
        </w:tc>
      </w:tr>
      <w:tr w:rsidR="0049795B" w:rsidRPr="00781B16" w14:paraId="1D89AAB2" w14:textId="77777777" w:rsidTr="00781B16">
        <w:trPr>
          <w:trHeight w:val="240"/>
          <w:jc w:val="center"/>
        </w:trPr>
        <w:tc>
          <w:tcPr>
            <w:tcW w:w="10498" w:type="dxa"/>
            <w:gridSpan w:val="3"/>
            <w:noWrap/>
            <w:hideMark/>
          </w:tcPr>
          <w:p w14:paraId="180D4F93" w14:textId="77777777" w:rsidR="0049795B" w:rsidRPr="00781B16" w:rsidRDefault="0049795B" w:rsidP="00781B16">
            <w:pPr>
              <w:rPr>
                <w:rFonts w:ascii="Times New Roman" w:eastAsia="宋体" w:hAnsi="Times New Roman" w:cs="Times New Roman"/>
                <w:sz w:val="20"/>
                <w:szCs w:val="20"/>
              </w:rPr>
            </w:pPr>
            <w:r w:rsidRPr="00781B16">
              <w:rPr>
                <w:rFonts w:ascii="Times New Roman" w:eastAsia="宋体" w:hAnsi="Times New Roman" w:cs="Times New Roman"/>
                <w:sz w:val="20"/>
                <w:szCs w:val="20"/>
              </w:rPr>
              <w:t xml:space="preserve">Sensitivity analyses were performed by including individuals with </w:t>
            </w:r>
            <w:proofErr w:type="spellStart"/>
            <w:r w:rsidRPr="00781B16">
              <w:rPr>
                <w:rFonts w:ascii="Times New Roman" w:eastAsia="宋体" w:hAnsi="Times New Roman" w:cs="Times New Roman"/>
                <w:sz w:val="20"/>
                <w:szCs w:val="20"/>
              </w:rPr>
              <w:t>CKM</w:t>
            </w:r>
            <w:proofErr w:type="spellEnd"/>
            <w:r w:rsidRPr="00781B16">
              <w:rPr>
                <w:rFonts w:ascii="Times New Roman" w:eastAsia="宋体" w:hAnsi="Times New Roman" w:cs="Times New Roman"/>
                <w:sz w:val="20"/>
                <w:szCs w:val="20"/>
              </w:rPr>
              <w:t xml:space="preserve"> stage 4, which was defined as the presence of clinical cardiovascular disease in addition to adiposity, other </w:t>
            </w:r>
            <w:proofErr w:type="spellStart"/>
            <w:r w:rsidRPr="00781B16">
              <w:rPr>
                <w:rFonts w:ascii="Times New Roman" w:eastAsia="宋体" w:hAnsi="Times New Roman" w:cs="Times New Roman"/>
                <w:sz w:val="20"/>
                <w:szCs w:val="20"/>
              </w:rPr>
              <w:t>CKM</w:t>
            </w:r>
            <w:proofErr w:type="spellEnd"/>
            <w:r w:rsidRPr="00781B16">
              <w:rPr>
                <w:rFonts w:ascii="Times New Roman" w:eastAsia="宋体" w:hAnsi="Times New Roman" w:cs="Times New Roman"/>
                <w:sz w:val="20"/>
                <w:szCs w:val="20"/>
              </w:rPr>
              <w:t xml:space="preserve"> risk factors, or CKD.</w:t>
            </w:r>
          </w:p>
          <w:p w14:paraId="51B28627" w14:textId="77777777" w:rsidR="0049795B" w:rsidRPr="00781B16" w:rsidRDefault="0049795B" w:rsidP="00781B16">
            <w:pPr>
              <w:rPr>
                <w:rFonts w:ascii="Times New Roman" w:eastAsia="宋体" w:hAnsi="Times New Roman" w:cs="Times New Roman"/>
                <w:sz w:val="20"/>
                <w:szCs w:val="20"/>
              </w:rPr>
            </w:pPr>
            <w:r w:rsidRPr="00781B16">
              <w:rPr>
                <w:rFonts w:ascii="Times New Roman" w:eastAsia="宋体" w:hAnsi="Times New Roman" w:cs="Times New Roman"/>
                <w:sz w:val="20"/>
                <w:szCs w:val="20"/>
              </w:rPr>
              <w:t>Data were presented as hazard ratio (95% confidence interval).</w:t>
            </w:r>
          </w:p>
          <w:p w14:paraId="48D17882" w14:textId="77777777" w:rsidR="0049795B" w:rsidRPr="00781B16" w:rsidRDefault="0049795B" w:rsidP="00781B16">
            <w:pPr>
              <w:rPr>
                <w:rFonts w:ascii="Times New Roman" w:eastAsia="宋体" w:hAnsi="Times New Roman" w:cs="Times New Roman"/>
                <w:sz w:val="20"/>
                <w:szCs w:val="20"/>
              </w:rPr>
            </w:pPr>
            <w:r w:rsidRPr="00781B16">
              <w:rPr>
                <w:rFonts w:ascii="Times New Roman" w:eastAsia="宋体" w:hAnsi="Times New Roman" w:cs="Times New Roman"/>
                <w:sz w:val="20"/>
                <w:szCs w:val="20"/>
              </w:rPr>
              <w:t>Models were adjusted for age, sex, ethnicity, employed status, Townsend deprivation index, educational level, family income, smoking status, alcohol drinking, sleep duration, physical activity, diet quality, systolic/diastolic blood pressure, glycated hemoglobin, total cholesterol, low-density lipoprotein cholesterol, and baseline status of cardiovascular disease.</w:t>
            </w:r>
          </w:p>
          <w:p w14:paraId="2708F41C" w14:textId="77777777" w:rsidR="0049795B" w:rsidRPr="00781B16" w:rsidRDefault="0049795B" w:rsidP="003179E1">
            <w:pPr>
              <w:rPr>
                <w:rFonts w:ascii="Times New Roman" w:eastAsia="宋体" w:hAnsi="Times New Roman" w:cs="Times New Roman"/>
                <w:sz w:val="20"/>
                <w:szCs w:val="20"/>
              </w:rPr>
            </w:pPr>
            <w:r w:rsidRPr="00781B16">
              <w:rPr>
                <w:rFonts w:ascii="Times New Roman" w:eastAsia="宋体" w:hAnsi="Times New Roman" w:cs="Times New Roman"/>
                <w:sz w:val="20"/>
                <w:szCs w:val="20"/>
              </w:rPr>
              <w:t xml:space="preserve">Abbreviation: </w:t>
            </w:r>
            <w:proofErr w:type="spellStart"/>
            <w:r w:rsidRPr="00781B16">
              <w:rPr>
                <w:rFonts w:ascii="Times New Roman" w:eastAsia="宋体" w:hAnsi="Times New Roman" w:cs="Times New Roman"/>
                <w:sz w:val="20"/>
                <w:szCs w:val="20"/>
              </w:rPr>
              <w:t>TyG</w:t>
            </w:r>
            <w:proofErr w:type="spellEnd"/>
            <w:r w:rsidRPr="00781B16">
              <w:rPr>
                <w:rFonts w:ascii="Times New Roman" w:eastAsia="宋体" w:hAnsi="Times New Roman" w:cs="Times New Roman"/>
                <w:sz w:val="20"/>
                <w:szCs w:val="20"/>
              </w:rPr>
              <w:t xml:space="preserve">, triglyceride-glucose index; BMI, body mass index; WC, waist circumference; </w:t>
            </w:r>
            <w:proofErr w:type="spellStart"/>
            <w:r w:rsidRPr="00781B16">
              <w:rPr>
                <w:rFonts w:ascii="Times New Roman" w:eastAsia="宋体" w:hAnsi="Times New Roman" w:cs="Times New Roman"/>
                <w:sz w:val="20"/>
                <w:szCs w:val="20"/>
              </w:rPr>
              <w:t>WHtR</w:t>
            </w:r>
            <w:proofErr w:type="spellEnd"/>
            <w:r w:rsidRPr="00781B16">
              <w:rPr>
                <w:rFonts w:ascii="Times New Roman" w:eastAsia="宋体" w:hAnsi="Times New Roman" w:cs="Times New Roman"/>
                <w:sz w:val="20"/>
                <w:szCs w:val="20"/>
              </w:rPr>
              <w:t xml:space="preserve">, weight-to-height ratio; </w:t>
            </w:r>
            <w:proofErr w:type="spellStart"/>
            <w:r w:rsidRPr="00781B16">
              <w:rPr>
                <w:rFonts w:ascii="Times New Roman" w:eastAsia="宋体" w:hAnsi="Times New Roman" w:cs="Times New Roman"/>
                <w:sz w:val="20"/>
                <w:szCs w:val="20"/>
              </w:rPr>
              <w:t>CKM</w:t>
            </w:r>
            <w:proofErr w:type="spellEnd"/>
            <w:r w:rsidRPr="00781B16">
              <w:rPr>
                <w:rFonts w:ascii="Times New Roman" w:eastAsia="宋体" w:hAnsi="Times New Roman" w:cs="Times New Roman"/>
                <w:sz w:val="20"/>
                <w:szCs w:val="20"/>
              </w:rPr>
              <w:t>,</w:t>
            </w:r>
            <w:r w:rsidRPr="00781B16">
              <w:rPr>
                <w:rFonts w:ascii="Times New Roman" w:hAnsi="Times New Roman" w:cs="Times New Roman"/>
                <w:sz w:val="20"/>
                <w:szCs w:val="20"/>
              </w:rPr>
              <w:t xml:space="preserve"> </w:t>
            </w:r>
            <w:r w:rsidRPr="00781B16">
              <w:rPr>
                <w:rFonts w:ascii="Times New Roman" w:eastAsia="宋体" w:hAnsi="Times New Roman" w:cs="Times New Roman"/>
                <w:sz w:val="20"/>
                <w:szCs w:val="20"/>
              </w:rPr>
              <w:t>Cardiovascular-Kidney-Metabolic; CKD, chronic kidney disease.</w:t>
            </w:r>
          </w:p>
        </w:tc>
      </w:tr>
    </w:tbl>
    <w:p w14:paraId="4A5C1789" w14:textId="77777777" w:rsidR="0049795B" w:rsidRPr="00781B16" w:rsidRDefault="0049795B" w:rsidP="00B61DED">
      <w:pPr>
        <w:jc w:val="center"/>
        <w:rPr>
          <w:rFonts w:ascii="Times New Roman" w:eastAsia="等线" w:hAnsi="Times New Roman" w:cs="Times New Roman"/>
          <w:b/>
          <w:sz w:val="20"/>
        </w:rPr>
        <w:sectPr w:rsidR="0049795B" w:rsidRPr="00781B16" w:rsidSect="00A557D0">
          <w:pgSz w:w="16838" w:h="11906" w:orient="landscape"/>
          <w:pgMar w:top="1797" w:right="1440" w:bottom="1797" w:left="1440" w:header="851" w:footer="992" w:gutter="0"/>
          <w:cols w:space="425"/>
          <w:docGrid w:type="linesAndChars" w:linePitch="312"/>
        </w:sectPr>
      </w:pPr>
    </w:p>
    <w:p w14:paraId="5FC253D7" w14:textId="729B4968" w:rsidR="0049795B" w:rsidRPr="00781B16" w:rsidRDefault="0049795B" w:rsidP="00B61DED">
      <w:pPr>
        <w:jc w:val="center"/>
        <w:rPr>
          <w:rFonts w:ascii="Times New Roman" w:eastAsia="等线" w:hAnsi="Times New Roman" w:cs="Times New Roman"/>
          <w:b/>
          <w:sz w:val="20"/>
        </w:rPr>
      </w:pPr>
    </w:p>
    <w:p w14:paraId="39E5FAA0" w14:textId="6DD38764" w:rsidR="00B61DED" w:rsidRPr="00781B16" w:rsidRDefault="00B61DED" w:rsidP="00B61DED">
      <w:pPr>
        <w:jc w:val="center"/>
        <w:rPr>
          <w:rFonts w:ascii="Times New Roman" w:eastAsia="等线" w:hAnsi="Times New Roman" w:cs="Times New Roman"/>
          <w:b/>
          <w:sz w:val="20"/>
        </w:rPr>
      </w:pPr>
      <w:r w:rsidRPr="00781B16">
        <w:rPr>
          <w:rFonts w:ascii="Times New Roman" w:eastAsia="等线" w:hAnsi="Times New Roman" w:cs="Times New Roman"/>
          <w:b/>
          <w:sz w:val="20"/>
        </w:rPr>
        <w:t xml:space="preserve">Table </w:t>
      </w:r>
      <w:proofErr w:type="spellStart"/>
      <w:r w:rsidRPr="00781B16">
        <w:rPr>
          <w:rFonts w:ascii="Times New Roman" w:eastAsia="等线" w:hAnsi="Times New Roman" w:cs="Times New Roman"/>
          <w:b/>
          <w:sz w:val="20"/>
        </w:rPr>
        <w:t>S</w:t>
      </w:r>
      <w:r w:rsidR="0049795B" w:rsidRPr="00781B16">
        <w:rPr>
          <w:rFonts w:ascii="Times New Roman" w:eastAsia="等线" w:hAnsi="Times New Roman" w:cs="Times New Roman"/>
          <w:b/>
          <w:sz w:val="20"/>
        </w:rPr>
        <w:t>6</w:t>
      </w:r>
      <w:proofErr w:type="spellEnd"/>
      <w:r w:rsidRPr="00781B16">
        <w:rPr>
          <w:rFonts w:ascii="Times New Roman" w:eastAsia="等线" w:hAnsi="Times New Roman" w:cs="Times New Roman"/>
          <w:b/>
          <w:sz w:val="20"/>
        </w:rPr>
        <w:t xml:space="preserve">. </w:t>
      </w:r>
      <w:r w:rsidRPr="00781B16">
        <w:rPr>
          <w:rFonts w:ascii="Times New Roman" w:eastAsia="等线" w:hAnsi="Times New Roman" w:cs="Times New Roman"/>
          <w:sz w:val="20"/>
        </w:rPr>
        <w:t>Comparison of the current study with previous studies on similar topics</w:t>
      </w:r>
    </w:p>
    <w:tbl>
      <w:tblPr>
        <w:tblStyle w:val="a3"/>
        <w:tblpPr w:leftFromText="180" w:rightFromText="180" w:vertAnchor="text" w:tblpXSpec="center" w:tblpY="1"/>
        <w:tblOverlap w:val="never"/>
        <w:tblW w:w="12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1"/>
        <w:gridCol w:w="1764"/>
        <w:gridCol w:w="1323"/>
        <w:gridCol w:w="1764"/>
        <w:gridCol w:w="1764"/>
        <w:gridCol w:w="1911"/>
        <w:gridCol w:w="2352"/>
      </w:tblGrid>
      <w:tr w:rsidR="00B61DED" w:rsidRPr="00781B16" w14:paraId="2FD40FF9" w14:textId="77777777" w:rsidTr="00781B16">
        <w:trPr>
          <w:trHeight w:val="352"/>
        </w:trPr>
        <w:tc>
          <w:tcPr>
            <w:tcW w:w="1911" w:type="dxa"/>
            <w:tcBorders>
              <w:top w:val="single" w:sz="8" w:space="0" w:color="auto"/>
              <w:bottom w:val="single" w:sz="8" w:space="0" w:color="auto"/>
            </w:tcBorders>
            <w:noWrap/>
            <w:vAlign w:val="center"/>
            <w:hideMark/>
          </w:tcPr>
          <w:p w14:paraId="46CC9DDF" w14:textId="77777777" w:rsidR="00B61DED" w:rsidRPr="00781B16" w:rsidRDefault="00B61DED" w:rsidP="00B61DED">
            <w:pPr>
              <w:widowControl/>
              <w:jc w:val="center"/>
              <w:rPr>
                <w:rFonts w:ascii="Times New Roman" w:eastAsia="宋体" w:hAnsi="Times New Roman" w:cs="Times New Roman"/>
                <w:b/>
                <w:iCs/>
                <w:color w:val="000000"/>
                <w:kern w:val="0"/>
                <w:sz w:val="20"/>
                <w:szCs w:val="20"/>
              </w:rPr>
            </w:pPr>
            <w:r w:rsidRPr="00781B16">
              <w:rPr>
                <w:rFonts w:ascii="Times New Roman" w:eastAsia="宋体" w:hAnsi="Times New Roman" w:cs="Times New Roman"/>
                <w:b/>
                <w:iCs/>
                <w:color w:val="000000"/>
                <w:kern w:val="0"/>
                <w:sz w:val="20"/>
                <w:szCs w:val="20"/>
              </w:rPr>
              <w:t>Study</w:t>
            </w:r>
          </w:p>
        </w:tc>
        <w:tc>
          <w:tcPr>
            <w:tcW w:w="1764" w:type="dxa"/>
            <w:tcBorders>
              <w:top w:val="single" w:sz="8" w:space="0" w:color="auto"/>
              <w:bottom w:val="single" w:sz="8" w:space="0" w:color="auto"/>
            </w:tcBorders>
            <w:noWrap/>
            <w:vAlign w:val="center"/>
            <w:hideMark/>
          </w:tcPr>
          <w:p w14:paraId="32D1545F" w14:textId="77777777" w:rsidR="00B61DED" w:rsidRPr="00781B16" w:rsidRDefault="00B61DED" w:rsidP="00B61DED">
            <w:pPr>
              <w:widowControl/>
              <w:rPr>
                <w:rFonts w:ascii="Times New Roman" w:eastAsia="宋体" w:hAnsi="Times New Roman" w:cs="Times New Roman"/>
                <w:b/>
                <w:color w:val="000000"/>
                <w:kern w:val="0"/>
                <w:sz w:val="20"/>
                <w:szCs w:val="20"/>
              </w:rPr>
            </w:pPr>
            <w:r w:rsidRPr="00781B16">
              <w:rPr>
                <w:rFonts w:ascii="Times New Roman" w:eastAsia="宋体" w:hAnsi="Times New Roman" w:cs="Times New Roman"/>
                <w:b/>
                <w:color w:val="000000"/>
                <w:kern w:val="0"/>
                <w:sz w:val="20"/>
                <w:szCs w:val="20"/>
              </w:rPr>
              <w:t>Study population</w:t>
            </w:r>
          </w:p>
        </w:tc>
        <w:tc>
          <w:tcPr>
            <w:tcW w:w="1323" w:type="dxa"/>
            <w:tcBorders>
              <w:top w:val="single" w:sz="8" w:space="0" w:color="auto"/>
              <w:bottom w:val="single" w:sz="8" w:space="0" w:color="auto"/>
            </w:tcBorders>
            <w:noWrap/>
            <w:vAlign w:val="center"/>
            <w:hideMark/>
          </w:tcPr>
          <w:p w14:paraId="239E8A9E" w14:textId="77777777" w:rsidR="00B61DED" w:rsidRPr="00781B16" w:rsidRDefault="00B61DED" w:rsidP="00B61DED">
            <w:pPr>
              <w:widowControl/>
              <w:rPr>
                <w:rFonts w:ascii="Times New Roman" w:eastAsia="宋体" w:hAnsi="Times New Roman" w:cs="Times New Roman"/>
                <w:b/>
                <w:color w:val="000000"/>
                <w:kern w:val="0"/>
                <w:sz w:val="20"/>
                <w:szCs w:val="20"/>
              </w:rPr>
            </w:pPr>
            <w:r w:rsidRPr="00781B16">
              <w:rPr>
                <w:rFonts w:ascii="Times New Roman" w:eastAsia="宋体" w:hAnsi="Times New Roman" w:cs="Times New Roman"/>
                <w:b/>
                <w:color w:val="000000"/>
                <w:kern w:val="0"/>
                <w:sz w:val="20"/>
                <w:szCs w:val="20"/>
              </w:rPr>
              <w:t>Sample size</w:t>
            </w:r>
          </w:p>
        </w:tc>
        <w:tc>
          <w:tcPr>
            <w:tcW w:w="1764" w:type="dxa"/>
            <w:tcBorders>
              <w:top w:val="single" w:sz="8" w:space="0" w:color="auto"/>
              <w:bottom w:val="single" w:sz="8" w:space="0" w:color="auto"/>
            </w:tcBorders>
            <w:vAlign w:val="center"/>
          </w:tcPr>
          <w:p w14:paraId="14389B87" w14:textId="77777777" w:rsidR="00B61DED" w:rsidRPr="00781B16" w:rsidRDefault="00B61DED" w:rsidP="00B61DED">
            <w:pPr>
              <w:widowControl/>
              <w:jc w:val="center"/>
              <w:rPr>
                <w:rFonts w:ascii="Times New Roman" w:eastAsia="宋体" w:hAnsi="Times New Roman" w:cs="Times New Roman"/>
                <w:b/>
                <w:color w:val="000000"/>
                <w:kern w:val="0"/>
                <w:sz w:val="20"/>
                <w:szCs w:val="20"/>
              </w:rPr>
            </w:pPr>
            <w:r w:rsidRPr="00781B16">
              <w:rPr>
                <w:rFonts w:ascii="Times New Roman" w:eastAsia="宋体" w:hAnsi="Times New Roman" w:cs="Times New Roman" w:hint="eastAsia"/>
                <w:b/>
                <w:color w:val="000000"/>
                <w:kern w:val="0"/>
                <w:sz w:val="20"/>
                <w:szCs w:val="20"/>
              </w:rPr>
              <w:t>Follow-up duration</w:t>
            </w:r>
          </w:p>
        </w:tc>
        <w:tc>
          <w:tcPr>
            <w:tcW w:w="1764" w:type="dxa"/>
            <w:tcBorders>
              <w:top w:val="single" w:sz="8" w:space="0" w:color="auto"/>
              <w:bottom w:val="single" w:sz="8" w:space="0" w:color="auto"/>
            </w:tcBorders>
            <w:noWrap/>
            <w:vAlign w:val="center"/>
            <w:hideMark/>
          </w:tcPr>
          <w:p w14:paraId="5AB3527F" w14:textId="77777777" w:rsidR="00B61DED" w:rsidRPr="00781B16" w:rsidRDefault="00B61DED" w:rsidP="00B61DED">
            <w:pPr>
              <w:widowControl/>
              <w:jc w:val="center"/>
              <w:rPr>
                <w:rFonts w:ascii="Times New Roman" w:eastAsia="宋体" w:hAnsi="Times New Roman" w:cs="Times New Roman"/>
                <w:b/>
                <w:color w:val="000000"/>
                <w:kern w:val="0"/>
                <w:sz w:val="20"/>
                <w:szCs w:val="20"/>
              </w:rPr>
            </w:pPr>
            <w:r w:rsidRPr="00781B16">
              <w:rPr>
                <w:rFonts w:ascii="Times New Roman" w:eastAsia="宋体" w:hAnsi="Times New Roman" w:cs="Times New Roman"/>
                <w:b/>
                <w:color w:val="000000"/>
                <w:kern w:val="0"/>
                <w:sz w:val="20"/>
                <w:szCs w:val="20"/>
              </w:rPr>
              <w:t>Exposures</w:t>
            </w:r>
          </w:p>
        </w:tc>
        <w:tc>
          <w:tcPr>
            <w:tcW w:w="1911" w:type="dxa"/>
            <w:tcBorders>
              <w:top w:val="single" w:sz="8" w:space="0" w:color="auto"/>
              <w:bottom w:val="single" w:sz="8" w:space="0" w:color="auto"/>
            </w:tcBorders>
            <w:noWrap/>
            <w:vAlign w:val="center"/>
            <w:hideMark/>
          </w:tcPr>
          <w:p w14:paraId="2C70C4C7" w14:textId="77777777" w:rsidR="00B61DED" w:rsidRPr="00781B16" w:rsidRDefault="00B61DED" w:rsidP="00B61DED">
            <w:pPr>
              <w:widowControl/>
              <w:jc w:val="center"/>
              <w:rPr>
                <w:rFonts w:ascii="Times New Roman" w:eastAsia="宋体" w:hAnsi="Times New Roman" w:cs="Times New Roman"/>
                <w:b/>
                <w:color w:val="000000"/>
                <w:kern w:val="0"/>
                <w:sz w:val="20"/>
                <w:szCs w:val="20"/>
              </w:rPr>
            </w:pPr>
            <w:r w:rsidRPr="00781B16">
              <w:rPr>
                <w:rFonts w:ascii="Times New Roman" w:eastAsia="宋体" w:hAnsi="Times New Roman" w:cs="Times New Roman"/>
                <w:b/>
                <w:color w:val="000000"/>
                <w:kern w:val="0"/>
                <w:sz w:val="20"/>
                <w:szCs w:val="20"/>
              </w:rPr>
              <w:t>Outcomes</w:t>
            </w:r>
          </w:p>
        </w:tc>
        <w:tc>
          <w:tcPr>
            <w:tcW w:w="2352" w:type="dxa"/>
            <w:tcBorders>
              <w:top w:val="single" w:sz="8" w:space="0" w:color="auto"/>
              <w:bottom w:val="single" w:sz="8" w:space="0" w:color="auto"/>
            </w:tcBorders>
            <w:vAlign w:val="center"/>
          </w:tcPr>
          <w:p w14:paraId="7D39DCAF" w14:textId="77777777" w:rsidR="00B61DED" w:rsidRPr="00781B16" w:rsidRDefault="00B61DED" w:rsidP="00B61DED">
            <w:pPr>
              <w:widowControl/>
              <w:jc w:val="center"/>
              <w:rPr>
                <w:rFonts w:ascii="Times New Roman" w:eastAsia="宋体" w:hAnsi="Times New Roman" w:cs="Times New Roman"/>
                <w:b/>
                <w:color w:val="000000"/>
                <w:kern w:val="0"/>
                <w:sz w:val="20"/>
                <w:szCs w:val="20"/>
              </w:rPr>
            </w:pPr>
            <w:r w:rsidRPr="00781B16">
              <w:rPr>
                <w:rFonts w:ascii="Times New Roman" w:eastAsia="宋体" w:hAnsi="Times New Roman" w:cs="Times New Roman"/>
                <w:b/>
                <w:color w:val="000000"/>
                <w:kern w:val="0"/>
                <w:sz w:val="20"/>
                <w:szCs w:val="20"/>
              </w:rPr>
              <w:t>Limitations</w:t>
            </w:r>
          </w:p>
        </w:tc>
      </w:tr>
      <w:tr w:rsidR="00B61DED" w:rsidRPr="00781B16" w14:paraId="1CB8BD39" w14:textId="77777777" w:rsidTr="00781B16">
        <w:trPr>
          <w:trHeight w:val="356"/>
        </w:trPr>
        <w:tc>
          <w:tcPr>
            <w:tcW w:w="1911" w:type="dxa"/>
            <w:tcBorders>
              <w:top w:val="single" w:sz="8" w:space="0" w:color="auto"/>
            </w:tcBorders>
            <w:noWrap/>
            <w:vAlign w:val="center"/>
          </w:tcPr>
          <w:p w14:paraId="75759A98"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Hong et al., 2025 (</w:t>
            </w:r>
            <w:proofErr w:type="spellStart"/>
            <w:r w:rsidRPr="00781B16">
              <w:rPr>
                <w:rFonts w:ascii="Times New Roman" w:eastAsia="宋体" w:hAnsi="Times New Roman" w:cs="Times New Roman"/>
                <w:color w:val="000000"/>
                <w:kern w:val="0"/>
                <w:sz w:val="20"/>
                <w:szCs w:val="20"/>
              </w:rPr>
              <w:t>CHARLS</w:t>
            </w:r>
            <w:proofErr w:type="spellEnd"/>
            <w:r w:rsidRPr="00781B16">
              <w:rPr>
                <w:rFonts w:ascii="Times New Roman" w:eastAsia="宋体" w:hAnsi="Times New Roman" w:cs="Times New Roman"/>
                <w:color w:val="000000"/>
                <w:kern w:val="0"/>
                <w:sz w:val="20"/>
                <w:szCs w:val="20"/>
              </w:rPr>
              <w:t>)</w:t>
            </w:r>
          </w:p>
        </w:tc>
        <w:tc>
          <w:tcPr>
            <w:tcW w:w="1764" w:type="dxa"/>
            <w:tcBorders>
              <w:top w:val="single" w:sz="8" w:space="0" w:color="auto"/>
            </w:tcBorders>
            <w:noWrap/>
            <w:vAlign w:val="center"/>
          </w:tcPr>
          <w:p w14:paraId="3BB8C2F0"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CKM</w:t>
            </w:r>
            <w:proofErr w:type="spellEnd"/>
            <w:r w:rsidRPr="00781B16">
              <w:rPr>
                <w:rFonts w:ascii="Times New Roman" w:eastAsia="宋体" w:hAnsi="Times New Roman" w:cs="Times New Roman"/>
                <w:color w:val="000000"/>
                <w:kern w:val="0"/>
                <w:sz w:val="20"/>
                <w:szCs w:val="20"/>
              </w:rPr>
              <w:t xml:space="preserve"> syndrome stage 0-3 (China)</w:t>
            </w:r>
          </w:p>
        </w:tc>
        <w:tc>
          <w:tcPr>
            <w:tcW w:w="1323" w:type="dxa"/>
            <w:tcBorders>
              <w:top w:val="single" w:sz="8" w:space="0" w:color="auto"/>
            </w:tcBorders>
            <w:noWrap/>
            <w:vAlign w:val="center"/>
          </w:tcPr>
          <w:p w14:paraId="3A1B45A2"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7,364</w:t>
            </w:r>
          </w:p>
        </w:tc>
        <w:tc>
          <w:tcPr>
            <w:tcW w:w="1764" w:type="dxa"/>
            <w:tcBorders>
              <w:top w:val="single" w:sz="8" w:space="0" w:color="auto"/>
            </w:tcBorders>
            <w:vAlign w:val="center"/>
          </w:tcPr>
          <w:p w14:paraId="434B2687"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hint="eastAsia"/>
                <w:color w:val="000000"/>
                <w:kern w:val="0"/>
                <w:sz w:val="20"/>
                <w:szCs w:val="20"/>
              </w:rPr>
              <w:t>2011-2020</w:t>
            </w:r>
          </w:p>
        </w:tc>
        <w:tc>
          <w:tcPr>
            <w:tcW w:w="1764" w:type="dxa"/>
            <w:tcBorders>
              <w:top w:val="single" w:sz="8" w:space="0" w:color="auto"/>
            </w:tcBorders>
            <w:noWrap/>
            <w:vAlign w:val="center"/>
          </w:tcPr>
          <w:p w14:paraId="3511D83E"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-BMI,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-WC, and </w:t>
            </w:r>
            <w:proofErr w:type="spellStart"/>
            <w:r w:rsidRPr="00781B16">
              <w:rPr>
                <w:rFonts w:ascii="Times New Roman" w:eastAsia="宋体" w:hAnsi="Times New Roman" w:cs="Times New Roman"/>
                <w:color w:val="000000"/>
                <w:kern w:val="0"/>
                <w:sz w:val="20"/>
                <w:szCs w:val="20"/>
              </w:rPr>
              <w:t>TyG-WHtR</w:t>
            </w:r>
            <w:proofErr w:type="spellEnd"/>
          </w:p>
        </w:tc>
        <w:tc>
          <w:tcPr>
            <w:tcW w:w="1911" w:type="dxa"/>
            <w:tcBorders>
              <w:top w:val="single" w:sz="8" w:space="0" w:color="auto"/>
            </w:tcBorders>
            <w:noWrap/>
            <w:vAlign w:val="center"/>
          </w:tcPr>
          <w:p w14:paraId="08A19C24"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Overall </w:t>
            </w:r>
            <w:proofErr w:type="spellStart"/>
            <w:r w:rsidRPr="00781B16">
              <w:rPr>
                <w:rFonts w:ascii="Times New Roman" w:eastAsia="宋体" w:hAnsi="Times New Roman" w:cs="Times New Roman"/>
                <w:color w:val="000000"/>
                <w:kern w:val="0"/>
                <w:sz w:val="20"/>
                <w:szCs w:val="20"/>
              </w:rPr>
              <w:t>CVD</w:t>
            </w:r>
            <w:proofErr w:type="spellEnd"/>
            <w:r w:rsidRPr="00781B16">
              <w:rPr>
                <w:rFonts w:ascii="Times New Roman" w:eastAsia="宋体" w:hAnsi="Times New Roman" w:cs="Times New Roman"/>
                <w:color w:val="000000"/>
                <w:kern w:val="0"/>
                <w:sz w:val="20"/>
                <w:szCs w:val="20"/>
              </w:rPr>
              <w:t xml:space="preserve"> incidence</w:t>
            </w:r>
          </w:p>
        </w:tc>
        <w:tc>
          <w:tcPr>
            <w:tcW w:w="2352" w:type="dxa"/>
            <w:tcBorders>
              <w:top w:val="single" w:sz="8" w:space="0" w:color="auto"/>
            </w:tcBorders>
            <w:vAlign w:val="center"/>
          </w:tcPr>
          <w:p w14:paraId="3AEFCDD8"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Small sample sizes, self-reported outcome events, and short follow-up</w:t>
            </w:r>
          </w:p>
        </w:tc>
      </w:tr>
      <w:tr w:rsidR="00B61DED" w:rsidRPr="00781B16" w14:paraId="2AF6A8F7" w14:textId="77777777" w:rsidTr="00781B16">
        <w:trPr>
          <w:trHeight w:val="352"/>
        </w:trPr>
        <w:tc>
          <w:tcPr>
            <w:tcW w:w="1911" w:type="dxa"/>
            <w:noWrap/>
            <w:vAlign w:val="center"/>
          </w:tcPr>
          <w:p w14:paraId="764000CE"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Li et al., 2024 (</w:t>
            </w:r>
            <w:proofErr w:type="spellStart"/>
            <w:r w:rsidRPr="00781B16">
              <w:rPr>
                <w:rFonts w:ascii="Times New Roman" w:eastAsia="宋体" w:hAnsi="Times New Roman" w:cs="Times New Roman"/>
                <w:color w:val="000000"/>
                <w:kern w:val="0"/>
                <w:sz w:val="20"/>
                <w:szCs w:val="20"/>
              </w:rPr>
              <w:t>CHARLS</w:t>
            </w:r>
            <w:proofErr w:type="spellEnd"/>
            <w:r w:rsidRPr="00781B16">
              <w:rPr>
                <w:rFonts w:ascii="Times New Roman" w:eastAsia="宋体" w:hAnsi="Times New Roman" w:cs="Times New Roman"/>
                <w:color w:val="000000"/>
                <w:kern w:val="0"/>
                <w:sz w:val="20"/>
                <w:szCs w:val="20"/>
              </w:rPr>
              <w:t>)</w:t>
            </w:r>
          </w:p>
        </w:tc>
        <w:tc>
          <w:tcPr>
            <w:tcW w:w="1764" w:type="dxa"/>
            <w:noWrap/>
            <w:vAlign w:val="center"/>
          </w:tcPr>
          <w:p w14:paraId="106BDB85"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CKM</w:t>
            </w:r>
            <w:proofErr w:type="spellEnd"/>
            <w:r w:rsidRPr="00781B16">
              <w:rPr>
                <w:rFonts w:ascii="Times New Roman" w:eastAsia="宋体" w:hAnsi="Times New Roman" w:cs="Times New Roman"/>
                <w:color w:val="000000"/>
                <w:kern w:val="0"/>
                <w:sz w:val="20"/>
                <w:szCs w:val="20"/>
              </w:rPr>
              <w:t xml:space="preserve"> syndrome stage 0-3 (China)</w:t>
            </w:r>
          </w:p>
        </w:tc>
        <w:tc>
          <w:tcPr>
            <w:tcW w:w="1323" w:type="dxa"/>
            <w:noWrap/>
            <w:vAlign w:val="center"/>
          </w:tcPr>
          <w:p w14:paraId="14D13A63"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7,376</w:t>
            </w:r>
          </w:p>
        </w:tc>
        <w:tc>
          <w:tcPr>
            <w:tcW w:w="1764" w:type="dxa"/>
            <w:vAlign w:val="center"/>
          </w:tcPr>
          <w:p w14:paraId="39B99CDD"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hint="eastAsia"/>
                <w:color w:val="000000"/>
                <w:kern w:val="0"/>
                <w:sz w:val="20"/>
                <w:szCs w:val="20"/>
              </w:rPr>
              <w:t>2011-2018</w:t>
            </w:r>
          </w:p>
        </w:tc>
        <w:tc>
          <w:tcPr>
            <w:tcW w:w="1764" w:type="dxa"/>
            <w:noWrap/>
            <w:vAlign w:val="center"/>
          </w:tcPr>
          <w:p w14:paraId="20C3AD45"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-BMI</w:t>
            </w:r>
          </w:p>
        </w:tc>
        <w:tc>
          <w:tcPr>
            <w:tcW w:w="1911" w:type="dxa"/>
            <w:noWrap/>
            <w:vAlign w:val="center"/>
          </w:tcPr>
          <w:p w14:paraId="0DDAE186"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Overall </w:t>
            </w:r>
            <w:proofErr w:type="spellStart"/>
            <w:r w:rsidRPr="00781B16">
              <w:rPr>
                <w:rFonts w:ascii="Times New Roman" w:eastAsia="宋体" w:hAnsi="Times New Roman" w:cs="Times New Roman"/>
                <w:color w:val="000000"/>
                <w:kern w:val="0"/>
                <w:sz w:val="20"/>
                <w:szCs w:val="20"/>
              </w:rPr>
              <w:t>CVD</w:t>
            </w:r>
            <w:proofErr w:type="spellEnd"/>
            <w:r w:rsidRPr="00781B16">
              <w:rPr>
                <w:rFonts w:ascii="Times New Roman" w:eastAsia="宋体" w:hAnsi="Times New Roman" w:cs="Times New Roman"/>
                <w:color w:val="000000"/>
                <w:kern w:val="0"/>
                <w:sz w:val="20"/>
                <w:szCs w:val="20"/>
              </w:rPr>
              <w:t xml:space="preserve"> incidence</w:t>
            </w:r>
          </w:p>
        </w:tc>
        <w:tc>
          <w:tcPr>
            <w:tcW w:w="2352" w:type="dxa"/>
            <w:vAlign w:val="center"/>
          </w:tcPr>
          <w:p w14:paraId="210A80A9"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kern w:val="0"/>
                <w:sz w:val="20"/>
              </w:rPr>
              <w:t>Small sample sizes</w:t>
            </w:r>
            <w:r w:rsidRPr="00781B16">
              <w:rPr>
                <w:rFonts w:ascii="Times New Roman" w:eastAsia="宋体" w:hAnsi="Times New Roman" w:cs="Times New Roman"/>
                <w:color w:val="000000"/>
                <w:kern w:val="0"/>
                <w:sz w:val="20"/>
                <w:szCs w:val="20"/>
              </w:rPr>
              <w:t>, self-reported outcome events, and short follow-up</w:t>
            </w:r>
          </w:p>
        </w:tc>
      </w:tr>
      <w:tr w:rsidR="00B61DED" w:rsidRPr="00781B16" w14:paraId="2771921A" w14:textId="77777777" w:rsidTr="00781B16">
        <w:trPr>
          <w:trHeight w:val="352"/>
        </w:trPr>
        <w:tc>
          <w:tcPr>
            <w:tcW w:w="1911" w:type="dxa"/>
            <w:noWrap/>
            <w:vAlign w:val="center"/>
          </w:tcPr>
          <w:p w14:paraId="53BCCFD7" w14:textId="1D4DBF33"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Zhang et al., 2025</w:t>
            </w:r>
          </w:p>
          <w:p w14:paraId="0D7E4938"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w:t>
            </w:r>
            <w:proofErr w:type="spellStart"/>
            <w:r w:rsidRPr="00781B16">
              <w:rPr>
                <w:rFonts w:ascii="Times New Roman" w:eastAsia="宋体" w:hAnsi="Times New Roman" w:cs="Times New Roman"/>
                <w:color w:val="000000"/>
                <w:kern w:val="0"/>
                <w:sz w:val="20"/>
                <w:szCs w:val="20"/>
              </w:rPr>
              <w:t>NHANES</w:t>
            </w:r>
            <w:proofErr w:type="spellEnd"/>
            <w:r w:rsidRPr="00781B16">
              <w:rPr>
                <w:rFonts w:ascii="Times New Roman" w:eastAsia="宋体" w:hAnsi="Times New Roman" w:cs="Times New Roman"/>
                <w:color w:val="000000"/>
                <w:kern w:val="0"/>
                <w:sz w:val="20"/>
                <w:szCs w:val="20"/>
              </w:rPr>
              <w:t>)</w:t>
            </w:r>
          </w:p>
        </w:tc>
        <w:tc>
          <w:tcPr>
            <w:tcW w:w="1764" w:type="dxa"/>
            <w:noWrap/>
            <w:vAlign w:val="center"/>
          </w:tcPr>
          <w:p w14:paraId="40CBA237"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CKM</w:t>
            </w:r>
            <w:proofErr w:type="spellEnd"/>
            <w:r w:rsidRPr="00781B16">
              <w:rPr>
                <w:rFonts w:ascii="Times New Roman" w:eastAsia="宋体" w:hAnsi="Times New Roman" w:cs="Times New Roman"/>
                <w:color w:val="000000"/>
                <w:kern w:val="0"/>
                <w:sz w:val="20"/>
                <w:szCs w:val="20"/>
              </w:rPr>
              <w:t xml:space="preserve"> syndrome stage 0-3 (US)</w:t>
            </w:r>
          </w:p>
        </w:tc>
        <w:tc>
          <w:tcPr>
            <w:tcW w:w="1323" w:type="dxa"/>
            <w:noWrap/>
            <w:vAlign w:val="center"/>
          </w:tcPr>
          <w:p w14:paraId="5F1AECA6"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hint="eastAsia"/>
                <w:color w:val="000000"/>
                <w:kern w:val="0"/>
                <w:sz w:val="20"/>
                <w:szCs w:val="20"/>
              </w:rPr>
              <w:t>6</w:t>
            </w:r>
            <w:r w:rsidRPr="00781B16">
              <w:rPr>
                <w:rFonts w:ascii="Times New Roman" w:eastAsia="宋体" w:hAnsi="Times New Roman" w:cs="Times New Roman"/>
                <w:color w:val="000000"/>
                <w:kern w:val="0"/>
                <w:sz w:val="20"/>
                <w:szCs w:val="20"/>
              </w:rPr>
              <w:t>,</w:t>
            </w:r>
            <w:r w:rsidRPr="00781B16">
              <w:rPr>
                <w:rFonts w:ascii="Times New Roman" w:eastAsia="宋体" w:hAnsi="Times New Roman" w:cs="Times New Roman" w:hint="eastAsia"/>
                <w:color w:val="000000"/>
                <w:kern w:val="0"/>
                <w:sz w:val="20"/>
                <w:szCs w:val="20"/>
              </w:rPr>
              <w:t>383</w:t>
            </w:r>
          </w:p>
        </w:tc>
        <w:tc>
          <w:tcPr>
            <w:tcW w:w="1764" w:type="dxa"/>
            <w:vAlign w:val="center"/>
          </w:tcPr>
          <w:p w14:paraId="26F57FE3"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hint="eastAsia"/>
                <w:color w:val="000000"/>
                <w:kern w:val="0"/>
                <w:sz w:val="20"/>
                <w:szCs w:val="20"/>
              </w:rPr>
              <w:t>2009-2018</w:t>
            </w:r>
          </w:p>
        </w:tc>
        <w:tc>
          <w:tcPr>
            <w:tcW w:w="1764" w:type="dxa"/>
            <w:noWrap/>
            <w:vAlign w:val="center"/>
          </w:tcPr>
          <w:p w14:paraId="3337EA4D"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-BMI,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-WC, and </w:t>
            </w:r>
            <w:proofErr w:type="spellStart"/>
            <w:r w:rsidRPr="00781B16">
              <w:rPr>
                <w:rFonts w:ascii="Times New Roman" w:eastAsia="宋体" w:hAnsi="Times New Roman" w:cs="Times New Roman"/>
                <w:color w:val="000000"/>
                <w:kern w:val="0"/>
                <w:sz w:val="20"/>
                <w:szCs w:val="20"/>
              </w:rPr>
              <w:t>TyG-WHtR</w:t>
            </w:r>
            <w:proofErr w:type="spellEnd"/>
          </w:p>
        </w:tc>
        <w:tc>
          <w:tcPr>
            <w:tcW w:w="1911" w:type="dxa"/>
            <w:noWrap/>
            <w:vAlign w:val="center"/>
          </w:tcPr>
          <w:p w14:paraId="032466B7"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All-cause</w:t>
            </w:r>
          </w:p>
          <w:p w14:paraId="26852CAF"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and cardiovascular mortality</w:t>
            </w:r>
          </w:p>
        </w:tc>
        <w:tc>
          <w:tcPr>
            <w:tcW w:w="2352" w:type="dxa"/>
            <w:vAlign w:val="center"/>
          </w:tcPr>
          <w:p w14:paraId="5E1003E0"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kern w:val="0"/>
                <w:sz w:val="20"/>
              </w:rPr>
              <w:t>Small sample sizes</w:t>
            </w:r>
            <w:r w:rsidRPr="00781B16">
              <w:rPr>
                <w:rFonts w:ascii="Times New Roman" w:eastAsia="宋体" w:hAnsi="Times New Roman" w:cs="Times New Roman"/>
                <w:color w:val="000000"/>
                <w:kern w:val="0"/>
                <w:sz w:val="20"/>
                <w:szCs w:val="20"/>
              </w:rPr>
              <w:t>, self-reported outcome events, and short follow-up</w:t>
            </w:r>
          </w:p>
        </w:tc>
      </w:tr>
      <w:tr w:rsidR="00B61DED" w:rsidRPr="00781B16" w14:paraId="0F1EBDB1" w14:textId="77777777" w:rsidTr="00781B16">
        <w:trPr>
          <w:trHeight w:val="352"/>
        </w:trPr>
        <w:tc>
          <w:tcPr>
            <w:tcW w:w="1911" w:type="dxa"/>
            <w:tcBorders>
              <w:bottom w:val="single" w:sz="8" w:space="0" w:color="auto"/>
            </w:tcBorders>
            <w:noWrap/>
            <w:vAlign w:val="center"/>
          </w:tcPr>
          <w:p w14:paraId="4AFEAE3C"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Current Study</w:t>
            </w:r>
          </w:p>
          <w:p w14:paraId="276F15E1"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(UK Biobank)</w:t>
            </w:r>
          </w:p>
        </w:tc>
        <w:tc>
          <w:tcPr>
            <w:tcW w:w="1764" w:type="dxa"/>
            <w:tcBorders>
              <w:bottom w:val="single" w:sz="8" w:space="0" w:color="auto"/>
            </w:tcBorders>
            <w:noWrap/>
            <w:vAlign w:val="center"/>
          </w:tcPr>
          <w:p w14:paraId="6BA729A9"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kern w:val="0"/>
                <w:sz w:val="20"/>
              </w:rPr>
              <w:t>CKM</w:t>
            </w:r>
            <w:proofErr w:type="spellEnd"/>
            <w:r w:rsidRPr="00781B16">
              <w:rPr>
                <w:rFonts w:ascii="Times New Roman" w:eastAsia="宋体" w:hAnsi="Times New Roman" w:cs="Times New Roman"/>
                <w:kern w:val="0"/>
                <w:sz w:val="20"/>
              </w:rPr>
              <w:t xml:space="preserve"> syndrome stage 0-3 (UK)</w:t>
            </w:r>
          </w:p>
        </w:tc>
        <w:tc>
          <w:tcPr>
            <w:tcW w:w="1323" w:type="dxa"/>
            <w:tcBorders>
              <w:bottom w:val="single" w:sz="8" w:space="0" w:color="auto"/>
            </w:tcBorders>
            <w:noWrap/>
            <w:vAlign w:val="center"/>
          </w:tcPr>
          <w:p w14:paraId="06F618D5"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282,920</w:t>
            </w:r>
          </w:p>
        </w:tc>
        <w:tc>
          <w:tcPr>
            <w:tcW w:w="1764" w:type="dxa"/>
            <w:tcBorders>
              <w:bottom w:val="single" w:sz="8" w:space="0" w:color="auto"/>
            </w:tcBorders>
            <w:vAlign w:val="center"/>
          </w:tcPr>
          <w:p w14:paraId="2A234E2A"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hint="eastAsia"/>
                <w:color w:val="000000"/>
                <w:kern w:val="0"/>
                <w:sz w:val="20"/>
                <w:szCs w:val="20"/>
              </w:rPr>
              <w:t>2006-2022</w:t>
            </w:r>
          </w:p>
        </w:tc>
        <w:tc>
          <w:tcPr>
            <w:tcW w:w="1764" w:type="dxa"/>
            <w:tcBorders>
              <w:bottom w:val="single" w:sz="8" w:space="0" w:color="auto"/>
            </w:tcBorders>
            <w:noWrap/>
            <w:vAlign w:val="center"/>
          </w:tcPr>
          <w:p w14:paraId="277A703C" w14:textId="77777777" w:rsidR="00B61DED" w:rsidRPr="00781B16" w:rsidRDefault="00B61DED" w:rsidP="00B61DED">
            <w:pPr>
              <w:widowControl/>
              <w:jc w:val="center"/>
              <w:rPr>
                <w:rFonts w:ascii="Times New Roman" w:eastAsia="宋体" w:hAnsi="Times New Roman" w:cs="Times New Roman"/>
                <w:color w:val="000000"/>
                <w:kern w:val="0"/>
                <w:sz w:val="20"/>
                <w:szCs w:val="20"/>
              </w:rPr>
            </w:pP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-BMI, </w:t>
            </w:r>
            <w:proofErr w:type="spellStart"/>
            <w:r w:rsidRPr="00781B16">
              <w:rPr>
                <w:rFonts w:ascii="Times New Roman" w:eastAsia="宋体" w:hAnsi="Times New Roman" w:cs="Times New Roman"/>
                <w:color w:val="000000"/>
                <w:kern w:val="0"/>
                <w:sz w:val="20"/>
                <w:szCs w:val="20"/>
              </w:rPr>
              <w:t>TyG</w:t>
            </w:r>
            <w:proofErr w:type="spellEnd"/>
            <w:r w:rsidRPr="00781B16">
              <w:rPr>
                <w:rFonts w:ascii="Times New Roman" w:eastAsia="宋体" w:hAnsi="Times New Roman" w:cs="Times New Roman"/>
                <w:color w:val="000000"/>
                <w:kern w:val="0"/>
                <w:sz w:val="20"/>
                <w:szCs w:val="20"/>
              </w:rPr>
              <w:t xml:space="preserve">-WC, and </w:t>
            </w:r>
            <w:proofErr w:type="spellStart"/>
            <w:r w:rsidRPr="00781B16">
              <w:rPr>
                <w:rFonts w:ascii="Times New Roman" w:eastAsia="宋体" w:hAnsi="Times New Roman" w:cs="Times New Roman"/>
                <w:color w:val="000000"/>
                <w:kern w:val="0"/>
                <w:sz w:val="20"/>
                <w:szCs w:val="20"/>
              </w:rPr>
              <w:t>TyG-WHtR</w:t>
            </w:r>
            <w:proofErr w:type="spellEnd"/>
          </w:p>
        </w:tc>
        <w:tc>
          <w:tcPr>
            <w:tcW w:w="1911" w:type="dxa"/>
            <w:tcBorders>
              <w:bottom w:val="single" w:sz="8" w:space="0" w:color="auto"/>
            </w:tcBorders>
            <w:noWrap/>
            <w:vAlign w:val="center"/>
          </w:tcPr>
          <w:p w14:paraId="1F307282" w14:textId="77777777" w:rsidR="00B61DED" w:rsidRPr="00781B16" w:rsidRDefault="00B61DED"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 xml:space="preserve">Overall </w:t>
            </w:r>
            <w:proofErr w:type="spellStart"/>
            <w:r w:rsidRPr="00781B16">
              <w:rPr>
                <w:rFonts w:ascii="Times New Roman" w:eastAsia="宋体" w:hAnsi="Times New Roman" w:cs="Times New Roman"/>
                <w:color w:val="000000"/>
                <w:kern w:val="0"/>
                <w:sz w:val="20"/>
                <w:szCs w:val="20"/>
              </w:rPr>
              <w:t>CVD</w:t>
            </w:r>
            <w:proofErr w:type="spellEnd"/>
            <w:r w:rsidRPr="00781B16">
              <w:rPr>
                <w:rFonts w:ascii="Times New Roman" w:eastAsia="宋体" w:hAnsi="Times New Roman" w:cs="Times New Roman"/>
                <w:color w:val="000000"/>
                <w:kern w:val="0"/>
                <w:sz w:val="20"/>
                <w:szCs w:val="20"/>
              </w:rPr>
              <w:t xml:space="preserve">, </w:t>
            </w:r>
            <w:proofErr w:type="spellStart"/>
            <w:r w:rsidRPr="00781B16">
              <w:rPr>
                <w:rFonts w:ascii="Times New Roman" w:eastAsia="宋体" w:hAnsi="Times New Roman" w:cs="Times New Roman"/>
                <w:color w:val="000000"/>
                <w:kern w:val="0"/>
                <w:sz w:val="20"/>
                <w:szCs w:val="20"/>
              </w:rPr>
              <w:t>CHD</w:t>
            </w:r>
            <w:proofErr w:type="spellEnd"/>
            <w:r w:rsidRPr="00781B16">
              <w:rPr>
                <w:rFonts w:ascii="Times New Roman" w:eastAsia="宋体" w:hAnsi="Times New Roman" w:cs="Times New Roman"/>
                <w:color w:val="000000"/>
                <w:kern w:val="0"/>
                <w:sz w:val="20"/>
                <w:szCs w:val="20"/>
              </w:rPr>
              <w:t>, and stroke incidence, and all-cause and cardiovascular mortality</w:t>
            </w:r>
          </w:p>
        </w:tc>
        <w:tc>
          <w:tcPr>
            <w:tcW w:w="2352" w:type="dxa"/>
            <w:tcBorders>
              <w:bottom w:val="single" w:sz="8" w:space="0" w:color="auto"/>
            </w:tcBorders>
            <w:vAlign w:val="center"/>
          </w:tcPr>
          <w:p w14:paraId="20A5AE5C" w14:textId="77624FE3" w:rsidR="00B61DED" w:rsidRPr="00781B16" w:rsidRDefault="000F6F6C" w:rsidP="00B61DED">
            <w:pPr>
              <w:widowControl/>
              <w:jc w:val="center"/>
              <w:rPr>
                <w:rFonts w:ascii="Times New Roman" w:eastAsia="宋体" w:hAnsi="Times New Roman" w:cs="Times New Roman"/>
                <w:color w:val="000000"/>
                <w:kern w:val="0"/>
                <w:sz w:val="20"/>
                <w:szCs w:val="20"/>
              </w:rPr>
            </w:pPr>
            <w:r w:rsidRPr="00781B16">
              <w:rPr>
                <w:rFonts w:ascii="Times New Roman" w:eastAsia="宋体" w:hAnsi="Times New Roman" w:cs="Times New Roman"/>
                <w:color w:val="000000"/>
                <w:kern w:val="0"/>
                <w:sz w:val="20"/>
                <w:szCs w:val="20"/>
              </w:rPr>
              <w:t>The predominantly White study population and</w:t>
            </w:r>
            <w:r w:rsidRPr="00781B16">
              <w:rPr>
                <w:rFonts w:ascii="Times New Roman" w:eastAsia="宋体" w:hAnsi="Times New Roman" w:cs="Times New Roman"/>
                <w:sz w:val="20"/>
              </w:rPr>
              <w:t xml:space="preserve"> the “healthy volunteer” effect</w:t>
            </w:r>
          </w:p>
        </w:tc>
      </w:tr>
    </w:tbl>
    <w:p w14:paraId="7815B242" w14:textId="03873E61" w:rsidR="00B61DED" w:rsidRPr="00781B16" w:rsidRDefault="00B61DED">
      <w:pPr>
        <w:rPr>
          <w:noProof/>
          <w:sz w:val="20"/>
          <w:szCs w:val="20"/>
        </w:rPr>
      </w:pPr>
    </w:p>
    <w:p w14:paraId="7670C2A3" w14:textId="123DE5DE" w:rsidR="00B61DED" w:rsidRPr="00781B16" w:rsidRDefault="00B61DED">
      <w:pPr>
        <w:rPr>
          <w:noProof/>
          <w:sz w:val="20"/>
          <w:szCs w:val="20"/>
        </w:rPr>
      </w:pPr>
    </w:p>
    <w:p w14:paraId="6BA81FFB" w14:textId="50345D61" w:rsidR="00B61DED" w:rsidRPr="00781B16" w:rsidRDefault="00B61DED">
      <w:pPr>
        <w:rPr>
          <w:noProof/>
          <w:sz w:val="20"/>
          <w:szCs w:val="20"/>
        </w:rPr>
      </w:pPr>
    </w:p>
    <w:p w14:paraId="03EF3FDD" w14:textId="7326603A" w:rsidR="00B61DED" w:rsidRPr="00781B16" w:rsidRDefault="00B61DED">
      <w:pPr>
        <w:rPr>
          <w:noProof/>
          <w:sz w:val="20"/>
          <w:szCs w:val="20"/>
        </w:rPr>
      </w:pPr>
    </w:p>
    <w:p w14:paraId="22468FC7" w14:textId="622365CD" w:rsidR="00B61DED" w:rsidRPr="00781B16" w:rsidRDefault="00B61DED">
      <w:pPr>
        <w:rPr>
          <w:noProof/>
          <w:sz w:val="20"/>
          <w:szCs w:val="20"/>
        </w:rPr>
      </w:pPr>
    </w:p>
    <w:p w14:paraId="030563FC" w14:textId="530EEBFF" w:rsidR="00B61DED" w:rsidRPr="00781B16" w:rsidRDefault="00B61DED">
      <w:pPr>
        <w:rPr>
          <w:noProof/>
          <w:sz w:val="20"/>
          <w:szCs w:val="20"/>
        </w:rPr>
      </w:pPr>
    </w:p>
    <w:p w14:paraId="7E808354" w14:textId="53ED8DE4" w:rsidR="00B61DED" w:rsidRPr="00781B16" w:rsidRDefault="00B61DED">
      <w:pPr>
        <w:rPr>
          <w:noProof/>
          <w:sz w:val="20"/>
          <w:szCs w:val="20"/>
        </w:rPr>
      </w:pPr>
    </w:p>
    <w:p w14:paraId="5B6952DF" w14:textId="6C8251A2" w:rsidR="00B61DED" w:rsidRPr="00781B16" w:rsidRDefault="00B61DED">
      <w:pPr>
        <w:rPr>
          <w:noProof/>
          <w:sz w:val="20"/>
          <w:szCs w:val="20"/>
        </w:rPr>
      </w:pPr>
    </w:p>
    <w:p w14:paraId="5E8299AD" w14:textId="7772F696" w:rsidR="00B61DED" w:rsidRPr="00781B16" w:rsidRDefault="00B61DED">
      <w:pPr>
        <w:rPr>
          <w:noProof/>
          <w:sz w:val="20"/>
          <w:szCs w:val="20"/>
        </w:rPr>
      </w:pPr>
    </w:p>
    <w:p w14:paraId="106AD194" w14:textId="23B42687" w:rsidR="00B61DED" w:rsidRPr="00781B16" w:rsidRDefault="00B61DED">
      <w:pPr>
        <w:rPr>
          <w:noProof/>
          <w:sz w:val="20"/>
          <w:szCs w:val="20"/>
        </w:rPr>
      </w:pPr>
    </w:p>
    <w:p w14:paraId="5136D146" w14:textId="1AFAC6F8" w:rsidR="00B61DED" w:rsidRPr="00781B16" w:rsidRDefault="00B61DED">
      <w:pPr>
        <w:rPr>
          <w:noProof/>
          <w:sz w:val="20"/>
          <w:szCs w:val="20"/>
        </w:rPr>
      </w:pPr>
    </w:p>
    <w:p w14:paraId="21AFD709" w14:textId="60A671F8" w:rsidR="00B61DED" w:rsidRPr="00781B16" w:rsidRDefault="00B61DED">
      <w:pPr>
        <w:rPr>
          <w:noProof/>
          <w:sz w:val="20"/>
          <w:szCs w:val="20"/>
        </w:rPr>
      </w:pPr>
    </w:p>
    <w:p w14:paraId="6C6F25D6" w14:textId="77777777" w:rsidR="00B61DED" w:rsidRPr="00781B16" w:rsidRDefault="00B61DED">
      <w:pPr>
        <w:rPr>
          <w:noProof/>
          <w:sz w:val="20"/>
          <w:szCs w:val="20"/>
        </w:rPr>
      </w:pPr>
    </w:p>
    <w:p w14:paraId="6467A805" w14:textId="7C30D2D8" w:rsidR="00833629" w:rsidRPr="00781B16" w:rsidRDefault="00833629">
      <w:pPr>
        <w:rPr>
          <w:sz w:val="20"/>
          <w:szCs w:val="20"/>
        </w:rPr>
      </w:pPr>
      <w:r w:rsidRPr="00781B16">
        <w:rPr>
          <w:noProof/>
          <w:sz w:val="20"/>
          <w:szCs w:val="20"/>
        </w:rPr>
        <w:lastRenderedPageBreak/>
        <w:drawing>
          <wp:inline distT="0" distB="0" distL="0" distR="0" wp14:anchorId="5AE8123A" wp14:editId="551AF5BC">
            <wp:extent cx="9006840" cy="354711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9">
                      <a:extLst>
                        <a:ext uri="{28A0092B-C50C-407E-A947-70E740481C1C}">
                          <a14:useLocalDpi xmlns:a14="http://schemas.microsoft.com/office/drawing/2010/main" val="0"/>
                        </a:ext>
                      </a:extLst>
                    </a:blip>
                    <a:srcRect t="21976" b="22358"/>
                    <a:stretch/>
                  </pic:blipFill>
                  <pic:spPr bwMode="auto">
                    <a:xfrm>
                      <a:off x="0" y="0"/>
                      <a:ext cx="9006840" cy="3547110"/>
                    </a:xfrm>
                    <a:prstGeom prst="rect">
                      <a:avLst/>
                    </a:prstGeom>
                    <a:ln>
                      <a:noFill/>
                    </a:ln>
                    <a:extLst>
                      <a:ext uri="{53640926-AAD7-44D8-BBD7-CCE9431645EC}">
                        <a14:shadowObscured xmlns:a14="http://schemas.microsoft.com/office/drawing/2010/main"/>
                      </a:ext>
                    </a:extLst>
                  </pic:spPr>
                </pic:pic>
              </a:graphicData>
            </a:graphic>
          </wp:inline>
        </w:drawing>
      </w:r>
    </w:p>
    <w:p w14:paraId="176EB883" w14:textId="7EFA794A" w:rsidR="001D2CFF" w:rsidRPr="00781B16" w:rsidRDefault="00833629" w:rsidP="00C52D25">
      <w:pPr>
        <w:outlineLvl w:val="0"/>
        <w:rPr>
          <w:rFonts w:ascii="Times New Roman" w:hAnsi="Times New Roman" w:cs="Times New Roman"/>
          <w:bCs/>
          <w:sz w:val="20"/>
          <w:szCs w:val="20"/>
        </w:rPr>
      </w:pPr>
      <w:bookmarkStart w:id="4" w:name="_Toc198323382"/>
      <w:r w:rsidRPr="00781B16">
        <w:rPr>
          <w:rFonts w:ascii="Times New Roman" w:hAnsi="Times New Roman" w:cs="Times New Roman" w:hint="eastAsia"/>
          <w:b/>
          <w:sz w:val="20"/>
          <w:szCs w:val="20"/>
        </w:rPr>
        <w:t>F</w:t>
      </w:r>
      <w:r w:rsidR="00C52D25" w:rsidRPr="00781B16">
        <w:rPr>
          <w:rFonts w:ascii="Times New Roman" w:hAnsi="Times New Roman" w:cs="Times New Roman"/>
          <w:b/>
          <w:sz w:val="20"/>
          <w:szCs w:val="20"/>
        </w:rPr>
        <w:t xml:space="preserve">igure </w:t>
      </w:r>
      <w:proofErr w:type="spellStart"/>
      <w:r w:rsidR="00C52D25" w:rsidRPr="00781B16">
        <w:rPr>
          <w:rFonts w:ascii="Times New Roman" w:hAnsi="Times New Roman" w:cs="Times New Roman"/>
          <w:b/>
          <w:sz w:val="20"/>
          <w:szCs w:val="20"/>
        </w:rPr>
        <w:t>S1</w:t>
      </w:r>
      <w:proofErr w:type="spellEnd"/>
      <w:r w:rsidR="00C52D25" w:rsidRPr="00781B16">
        <w:rPr>
          <w:rFonts w:ascii="Times New Roman" w:hAnsi="Times New Roman" w:cs="Times New Roman"/>
          <w:b/>
          <w:sz w:val="20"/>
          <w:szCs w:val="20"/>
        </w:rPr>
        <w:t xml:space="preserve">. </w:t>
      </w:r>
      <w:r w:rsidR="00C23E4F" w:rsidRPr="00781B16">
        <w:rPr>
          <w:rFonts w:ascii="Times New Roman" w:hAnsi="Times New Roman" w:cs="Times New Roman"/>
          <w:bCs/>
          <w:sz w:val="20"/>
          <w:szCs w:val="20"/>
        </w:rPr>
        <w:t xml:space="preserve">Subgroup analysis stratified by age (&lt;60 </w:t>
      </w:r>
      <w:r w:rsidR="00C23E4F" w:rsidRPr="00781B16">
        <w:rPr>
          <w:rFonts w:ascii="Times New Roman" w:hAnsi="Times New Roman" w:cs="Times New Roman"/>
          <w:bCs/>
          <w:i/>
          <w:iCs/>
          <w:sz w:val="20"/>
          <w:szCs w:val="20"/>
        </w:rPr>
        <w:t>vs</w:t>
      </w:r>
      <w:r w:rsidR="00C23E4F" w:rsidRPr="00781B16">
        <w:rPr>
          <w:rFonts w:ascii="Times New Roman" w:hAnsi="Times New Roman" w:cs="Times New Roman"/>
          <w:bCs/>
          <w:sz w:val="20"/>
          <w:szCs w:val="20"/>
        </w:rPr>
        <w:t xml:space="preserve"> ≥60 years) for </w:t>
      </w:r>
      <w:r w:rsidR="00AF2C60" w:rsidRPr="00781B16">
        <w:rPr>
          <w:rFonts w:ascii="Times New Roman" w:hAnsi="Times New Roman" w:cs="Times New Roman"/>
          <w:bCs/>
          <w:sz w:val="20"/>
          <w:szCs w:val="20"/>
        </w:rPr>
        <w:t xml:space="preserve">the </w:t>
      </w:r>
      <w:r w:rsidR="00C23E4F" w:rsidRPr="00781B16">
        <w:rPr>
          <w:rFonts w:ascii="Times New Roman" w:hAnsi="Times New Roman" w:cs="Times New Roman"/>
          <w:bCs/>
          <w:sz w:val="20"/>
          <w:szCs w:val="20"/>
        </w:rPr>
        <w:t>a</w:t>
      </w:r>
      <w:r w:rsidR="005C7FF6" w:rsidRPr="00781B16">
        <w:rPr>
          <w:rFonts w:ascii="Times New Roman" w:hAnsi="Times New Roman" w:cs="Times New Roman"/>
          <w:bCs/>
          <w:sz w:val="20"/>
          <w:szCs w:val="20"/>
        </w:rPr>
        <w:t>ssociation</w:t>
      </w:r>
      <w:r w:rsidR="00AF2C60" w:rsidRPr="00781B16">
        <w:rPr>
          <w:rFonts w:ascii="Times New Roman" w:hAnsi="Times New Roman" w:cs="Times New Roman"/>
          <w:bCs/>
          <w:sz w:val="20"/>
          <w:szCs w:val="20"/>
        </w:rPr>
        <w:t>s</w:t>
      </w:r>
      <w:r w:rsidR="005C7FF6" w:rsidRPr="00781B16">
        <w:rPr>
          <w:rFonts w:ascii="Times New Roman" w:hAnsi="Times New Roman" w:cs="Times New Roman"/>
          <w:bCs/>
          <w:sz w:val="20"/>
          <w:szCs w:val="20"/>
        </w:rPr>
        <w:t xml:space="preserve"> between </w:t>
      </w:r>
      <w:proofErr w:type="spellStart"/>
      <w:r w:rsidR="005C7FF6" w:rsidRPr="00781B16">
        <w:rPr>
          <w:rFonts w:ascii="Times New Roman" w:hAnsi="Times New Roman" w:cs="Times New Roman"/>
          <w:bCs/>
          <w:sz w:val="20"/>
          <w:szCs w:val="20"/>
        </w:rPr>
        <w:t>TyG</w:t>
      </w:r>
      <w:proofErr w:type="spellEnd"/>
      <w:r w:rsidR="005C7FF6" w:rsidRPr="00781B16">
        <w:rPr>
          <w:rFonts w:ascii="Times New Roman" w:hAnsi="Times New Roman" w:cs="Times New Roman"/>
          <w:bCs/>
          <w:sz w:val="20"/>
          <w:szCs w:val="20"/>
        </w:rPr>
        <w:t xml:space="preserve">-related indices and cardiovascular disease incidence and mortality in individuals with </w:t>
      </w:r>
      <w:r w:rsidR="00EE4940" w:rsidRPr="00781B16">
        <w:rPr>
          <w:rFonts w:ascii="Times New Roman" w:hAnsi="Times New Roman" w:cs="Times New Roman"/>
          <w:bCs/>
          <w:sz w:val="20"/>
          <w:szCs w:val="20"/>
        </w:rPr>
        <w:t>c</w:t>
      </w:r>
      <w:r w:rsidR="005C7FF6" w:rsidRPr="00781B16">
        <w:rPr>
          <w:rFonts w:ascii="Times New Roman" w:hAnsi="Times New Roman" w:cs="Times New Roman"/>
          <w:bCs/>
          <w:sz w:val="20"/>
          <w:szCs w:val="20"/>
        </w:rPr>
        <w:t>ardiovascular-</w:t>
      </w:r>
      <w:r w:rsidR="00EE4940" w:rsidRPr="00781B16">
        <w:rPr>
          <w:rFonts w:ascii="Times New Roman" w:hAnsi="Times New Roman" w:cs="Times New Roman"/>
          <w:bCs/>
          <w:sz w:val="20"/>
          <w:szCs w:val="20"/>
        </w:rPr>
        <w:t>k</w:t>
      </w:r>
      <w:r w:rsidR="005C7FF6" w:rsidRPr="00781B16">
        <w:rPr>
          <w:rFonts w:ascii="Times New Roman" w:hAnsi="Times New Roman" w:cs="Times New Roman"/>
          <w:bCs/>
          <w:sz w:val="20"/>
          <w:szCs w:val="20"/>
        </w:rPr>
        <w:t>idney-</w:t>
      </w:r>
      <w:r w:rsidR="00EE4940" w:rsidRPr="00781B16">
        <w:rPr>
          <w:rFonts w:ascii="Times New Roman" w:hAnsi="Times New Roman" w:cs="Times New Roman"/>
          <w:bCs/>
          <w:sz w:val="20"/>
          <w:szCs w:val="20"/>
        </w:rPr>
        <w:t>m</w:t>
      </w:r>
      <w:r w:rsidR="005C7FF6" w:rsidRPr="00781B16">
        <w:rPr>
          <w:rFonts w:ascii="Times New Roman" w:hAnsi="Times New Roman" w:cs="Times New Roman"/>
          <w:bCs/>
          <w:sz w:val="20"/>
          <w:szCs w:val="20"/>
        </w:rPr>
        <w:t xml:space="preserve">etabolic </w:t>
      </w:r>
      <w:r w:rsidR="00EE4940" w:rsidRPr="00781B16">
        <w:rPr>
          <w:rFonts w:ascii="Times New Roman" w:hAnsi="Times New Roman" w:cs="Times New Roman"/>
          <w:bCs/>
          <w:sz w:val="20"/>
          <w:szCs w:val="20"/>
        </w:rPr>
        <w:t>s</w:t>
      </w:r>
      <w:r w:rsidR="005C7FF6" w:rsidRPr="00781B16">
        <w:rPr>
          <w:rFonts w:ascii="Times New Roman" w:hAnsi="Times New Roman" w:cs="Times New Roman"/>
          <w:bCs/>
          <w:sz w:val="20"/>
          <w:szCs w:val="20"/>
        </w:rPr>
        <w:t>yndrome</w:t>
      </w:r>
      <w:r w:rsidR="00747D50" w:rsidRPr="00781B16">
        <w:rPr>
          <w:rFonts w:ascii="Times New Roman" w:hAnsi="Times New Roman" w:cs="Times New Roman"/>
          <w:bCs/>
          <w:sz w:val="20"/>
          <w:szCs w:val="20"/>
        </w:rPr>
        <w:t xml:space="preserve"> stages 0-3</w:t>
      </w:r>
      <w:bookmarkEnd w:id="4"/>
    </w:p>
    <w:p w14:paraId="15EC7128" w14:textId="513B23C4" w:rsidR="00890CB9" w:rsidRPr="00781B16" w:rsidRDefault="00890CB9" w:rsidP="00890CB9">
      <w:pPr>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w:t>
      </w:r>
      <w:r w:rsidR="00E46415" w:rsidRPr="00781B16">
        <w:rPr>
          <w:rFonts w:ascii="Times New Roman" w:hAnsi="Times New Roman" w:cs="Times New Roman"/>
          <w:bCs/>
          <w:sz w:val="20"/>
          <w:szCs w:val="20"/>
        </w:rPr>
        <w:t xml:space="preserve"> </w:t>
      </w:r>
      <w:r w:rsidR="00566501" w:rsidRPr="00781B16">
        <w:rPr>
          <w:rFonts w:ascii="Times New Roman" w:hAnsi="Times New Roman" w:cs="Times New Roman"/>
          <w:color w:val="000000"/>
          <w:kern w:val="0"/>
          <w:sz w:val="20"/>
          <w:szCs w:val="20"/>
        </w:rPr>
        <w:t xml:space="preserve">Models were adjusted for sex, ethnicity, employed status, Townsend deprivation index, educational level, family income, smoking status, alcohol drinking, sleep duration, physical activity, diet quality, systolic/diastolic blood pressure, glycated hemoglobin, </w:t>
      </w:r>
      <w:r w:rsidR="00566501" w:rsidRPr="00781B16">
        <w:rPr>
          <w:rFonts w:ascii="Times New Roman" w:eastAsia="宋体" w:hAnsi="Times New Roman" w:cs="Times New Roman"/>
          <w:kern w:val="0"/>
          <w:sz w:val="20"/>
          <w:szCs w:val="20"/>
        </w:rPr>
        <w:t>total cholesterol</w:t>
      </w:r>
      <w:r w:rsidR="00566501" w:rsidRPr="00781B16">
        <w:rPr>
          <w:rFonts w:ascii="Times New Roman" w:hAnsi="Times New Roman" w:cs="Times New Roman"/>
          <w:color w:val="000000"/>
          <w:kern w:val="0"/>
          <w:sz w:val="20"/>
          <w:szCs w:val="20"/>
        </w:rPr>
        <w:t>, and low-density lipoprotein cholesterol.</w:t>
      </w:r>
    </w:p>
    <w:p w14:paraId="0BC14F74" w14:textId="4F8A3399" w:rsidR="00C22DF4" w:rsidRPr="00781B16" w:rsidRDefault="00890CB9" w:rsidP="001B60F1">
      <w:pPr>
        <w:rPr>
          <w:rFonts w:ascii="Times New Roman" w:hAnsi="Times New Roman" w:cs="Times New Roman"/>
          <w:bCs/>
          <w:sz w:val="20"/>
          <w:szCs w:val="20"/>
        </w:r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r w:rsidR="00C22DF4" w:rsidRPr="00781B16">
        <w:rPr>
          <w:rFonts w:ascii="Times New Roman" w:hAnsi="Times New Roman" w:cs="Times New Roman"/>
          <w:bCs/>
          <w:sz w:val="20"/>
          <w:szCs w:val="20"/>
        </w:rPr>
        <w:br w:type="page"/>
      </w:r>
    </w:p>
    <w:p w14:paraId="2E45E4B4" w14:textId="3BC4BE98" w:rsidR="00C23E4F" w:rsidRPr="00781B16" w:rsidRDefault="00C22DF4">
      <w:pPr>
        <w:rPr>
          <w:rFonts w:ascii="Times New Roman" w:hAnsi="Times New Roman" w:cs="Times New Roman"/>
          <w:bCs/>
          <w:noProof/>
          <w:sz w:val="20"/>
          <w:szCs w:val="20"/>
        </w:rPr>
      </w:pPr>
      <w:r w:rsidRPr="00781B16">
        <w:rPr>
          <w:rFonts w:ascii="Times New Roman" w:hAnsi="Times New Roman" w:cs="Times New Roman"/>
          <w:bCs/>
          <w:noProof/>
          <w:sz w:val="20"/>
          <w:szCs w:val="20"/>
        </w:rPr>
        <w:lastRenderedPageBreak/>
        <w:drawing>
          <wp:anchor distT="0" distB="0" distL="114300" distR="114300" simplePos="0" relativeHeight="251657216" behindDoc="0" locked="0" layoutInCell="1" allowOverlap="1" wp14:anchorId="4E47FF4F" wp14:editId="0D87017D">
            <wp:simplePos x="0" y="0"/>
            <wp:positionH relativeFrom="column">
              <wp:posOffset>-17584</wp:posOffset>
            </wp:positionH>
            <wp:positionV relativeFrom="paragraph">
              <wp:posOffset>-4250</wp:posOffset>
            </wp:positionV>
            <wp:extent cx="8880231" cy="3384980"/>
            <wp:effectExtent l="0" t="0" r="0" b="635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0"/>
                    <a:srcRect t="22100" b="24038"/>
                    <a:stretch/>
                  </pic:blipFill>
                  <pic:spPr bwMode="auto">
                    <a:xfrm>
                      <a:off x="0" y="0"/>
                      <a:ext cx="8880231" cy="3384980"/>
                    </a:xfrm>
                    <a:prstGeom prst="rect">
                      <a:avLst/>
                    </a:prstGeom>
                    <a:ln>
                      <a:noFill/>
                    </a:ln>
                    <a:extLst>
                      <a:ext uri="{53640926-AAD7-44D8-BBD7-CCE9431645EC}">
                        <a14:shadowObscured xmlns:a14="http://schemas.microsoft.com/office/drawing/2010/main"/>
                      </a:ext>
                    </a:extLst>
                  </pic:spPr>
                </pic:pic>
              </a:graphicData>
            </a:graphic>
          </wp:anchor>
        </w:drawing>
      </w:r>
    </w:p>
    <w:p w14:paraId="2E08097F" w14:textId="3C2DA21B" w:rsidR="00C22DF4" w:rsidRPr="00781B16" w:rsidRDefault="00C22DF4" w:rsidP="00C52D25">
      <w:pPr>
        <w:outlineLvl w:val="0"/>
        <w:rPr>
          <w:rFonts w:ascii="Times New Roman" w:hAnsi="Times New Roman" w:cs="Times New Roman"/>
          <w:bCs/>
          <w:sz w:val="20"/>
          <w:szCs w:val="20"/>
        </w:rPr>
      </w:pPr>
      <w:bookmarkStart w:id="5" w:name="_Toc198323383"/>
      <w:r w:rsidRPr="00781B16">
        <w:rPr>
          <w:rFonts w:ascii="Times New Roman" w:hAnsi="Times New Roman" w:cs="Times New Roman" w:hint="eastAsia"/>
          <w:b/>
          <w:sz w:val="20"/>
          <w:szCs w:val="20"/>
        </w:rPr>
        <w:t>F</w:t>
      </w:r>
      <w:r w:rsidR="00C52D25" w:rsidRPr="00781B16">
        <w:rPr>
          <w:rFonts w:ascii="Times New Roman" w:hAnsi="Times New Roman" w:cs="Times New Roman"/>
          <w:b/>
          <w:sz w:val="20"/>
          <w:szCs w:val="20"/>
        </w:rPr>
        <w:t xml:space="preserve">igure </w:t>
      </w:r>
      <w:proofErr w:type="spellStart"/>
      <w:r w:rsidR="00C52D25" w:rsidRPr="00781B16">
        <w:rPr>
          <w:rFonts w:ascii="Times New Roman" w:hAnsi="Times New Roman" w:cs="Times New Roman"/>
          <w:b/>
          <w:sz w:val="20"/>
          <w:szCs w:val="20"/>
        </w:rPr>
        <w:t>S2</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Subgroup analysis stratified by </w:t>
      </w:r>
      <w:r w:rsidR="005976BD" w:rsidRPr="00781B16">
        <w:rPr>
          <w:rFonts w:ascii="Times New Roman" w:hAnsi="Times New Roman" w:cs="Times New Roman"/>
          <w:bCs/>
          <w:sz w:val="20"/>
          <w:szCs w:val="20"/>
        </w:rPr>
        <w:t>sex</w:t>
      </w:r>
      <w:r w:rsidRPr="00781B16">
        <w:rPr>
          <w:rFonts w:ascii="Times New Roman" w:hAnsi="Times New Roman" w:cs="Times New Roman"/>
          <w:bCs/>
          <w:sz w:val="20"/>
          <w:szCs w:val="20"/>
        </w:rPr>
        <w:t xml:space="preserve"> (</w:t>
      </w:r>
      <w:r w:rsidR="005976BD" w:rsidRPr="00781B16">
        <w:rPr>
          <w:rFonts w:ascii="Times New Roman" w:hAnsi="Times New Roman" w:cs="Times New Roman"/>
          <w:bCs/>
          <w:sz w:val="20"/>
          <w:szCs w:val="20"/>
        </w:rPr>
        <w:t>female</w:t>
      </w:r>
      <w:r w:rsidRPr="00781B16">
        <w:rPr>
          <w:rFonts w:ascii="Times New Roman" w:hAnsi="Times New Roman" w:cs="Times New Roman"/>
          <w:bCs/>
          <w:sz w:val="20"/>
          <w:szCs w:val="20"/>
        </w:rPr>
        <w:t xml:space="preserve"> </w:t>
      </w:r>
      <w:r w:rsidRPr="00781B16">
        <w:rPr>
          <w:rFonts w:ascii="Times New Roman" w:hAnsi="Times New Roman" w:cs="Times New Roman"/>
          <w:bCs/>
          <w:i/>
          <w:iCs/>
          <w:sz w:val="20"/>
          <w:szCs w:val="20"/>
        </w:rPr>
        <w:t>vs</w:t>
      </w:r>
      <w:r w:rsidRPr="00781B16">
        <w:rPr>
          <w:rFonts w:ascii="Times New Roman" w:hAnsi="Times New Roman" w:cs="Times New Roman"/>
          <w:bCs/>
          <w:sz w:val="20"/>
          <w:szCs w:val="20"/>
        </w:rPr>
        <w:t xml:space="preserve"> </w:t>
      </w:r>
      <w:r w:rsidR="005976BD" w:rsidRPr="00781B16">
        <w:rPr>
          <w:rFonts w:ascii="Times New Roman" w:hAnsi="Times New Roman" w:cs="Times New Roman"/>
          <w:bCs/>
          <w:sz w:val="20"/>
          <w:szCs w:val="20"/>
        </w:rPr>
        <w:t>male</w:t>
      </w:r>
      <w:r w:rsidRPr="00781B16">
        <w:rPr>
          <w:rFonts w:ascii="Times New Roman" w:hAnsi="Times New Roman" w:cs="Times New Roman"/>
          <w:bCs/>
          <w:sz w:val="20"/>
          <w:szCs w:val="20"/>
        </w:rPr>
        <w:t xml:space="preserve">) for </w:t>
      </w:r>
      <w:r w:rsidR="00AF2C60" w:rsidRPr="00781B16">
        <w:rPr>
          <w:rFonts w:ascii="Times New Roman" w:hAnsi="Times New Roman" w:cs="Times New Roman"/>
          <w:bCs/>
          <w:sz w:val="20"/>
          <w:szCs w:val="20"/>
        </w:rPr>
        <w:t xml:space="preserve">the </w:t>
      </w:r>
      <w:r w:rsidRPr="00781B16">
        <w:rPr>
          <w:rFonts w:ascii="Times New Roman" w:hAnsi="Times New Roman" w:cs="Times New Roman"/>
          <w:bCs/>
          <w:sz w:val="20"/>
          <w:szCs w:val="20"/>
        </w:rPr>
        <w:t>association</w:t>
      </w:r>
      <w:r w:rsidR="00AF2C60" w:rsidRPr="00781B16">
        <w:rPr>
          <w:rFonts w:ascii="Times New Roman" w:hAnsi="Times New Roman" w:cs="Times New Roman"/>
          <w:bCs/>
          <w:sz w:val="20"/>
          <w:szCs w:val="20"/>
        </w:rPr>
        <w:t>s</w:t>
      </w:r>
      <w:r w:rsidRPr="00781B16">
        <w:rPr>
          <w:rFonts w:ascii="Times New Roman" w:hAnsi="Times New Roman" w:cs="Times New Roman"/>
          <w:bCs/>
          <w:sz w:val="20"/>
          <w:szCs w:val="20"/>
        </w:rPr>
        <w:t xml:space="preserve">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w:t>
      </w:r>
      <w:r w:rsidR="00747D50" w:rsidRPr="00781B16">
        <w:rPr>
          <w:rFonts w:ascii="Times New Roman" w:hAnsi="Times New Roman" w:cs="Times New Roman"/>
          <w:bCs/>
          <w:sz w:val="20"/>
          <w:szCs w:val="20"/>
        </w:rPr>
        <w:t xml:space="preserve"> stages 0-3</w:t>
      </w:r>
      <w:bookmarkEnd w:id="5"/>
    </w:p>
    <w:p w14:paraId="26F892CA" w14:textId="60059F7D" w:rsidR="00F25E2D" w:rsidRPr="00781B16" w:rsidRDefault="00F25E2D" w:rsidP="00F25E2D">
      <w:pPr>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42147C7D" w14:textId="29241EE2" w:rsidR="00F25E2D" w:rsidRPr="00781B16" w:rsidRDefault="00F25E2D" w:rsidP="00F25E2D">
      <w:pPr>
        <w:rPr>
          <w:rFonts w:ascii="Times New Roman" w:hAnsi="Times New Roman" w:cs="Times New Roman"/>
          <w:bCs/>
          <w:sz w:val="20"/>
          <w:szCs w:val="20"/>
        </w:r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p>
    <w:p w14:paraId="2E6326E4" w14:textId="06D5B23C" w:rsidR="00DA7448" w:rsidRPr="00781B16" w:rsidRDefault="00DA7448">
      <w:pPr>
        <w:widowControl/>
        <w:jc w:val="left"/>
        <w:rPr>
          <w:rFonts w:ascii="Times New Roman" w:hAnsi="Times New Roman" w:cs="Times New Roman"/>
          <w:bCs/>
          <w:sz w:val="20"/>
          <w:szCs w:val="20"/>
        </w:rPr>
      </w:pPr>
      <w:r w:rsidRPr="00781B16">
        <w:rPr>
          <w:rFonts w:ascii="Times New Roman" w:hAnsi="Times New Roman" w:cs="Times New Roman"/>
          <w:bCs/>
          <w:sz w:val="20"/>
          <w:szCs w:val="20"/>
        </w:rPr>
        <w:br w:type="page"/>
      </w:r>
    </w:p>
    <w:p w14:paraId="4F235EA5" w14:textId="06F41176" w:rsidR="00024AA5" w:rsidRPr="00781B16" w:rsidRDefault="00483BF0" w:rsidP="00493F65">
      <w:pPr>
        <w:jc w:val="center"/>
        <w:rPr>
          <w:rFonts w:ascii="Times New Roman" w:hAnsi="Times New Roman" w:cs="Times New Roman"/>
          <w:bCs/>
          <w:sz w:val="20"/>
          <w:szCs w:val="20"/>
        </w:rPr>
      </w:pPr>
      <w:r w:rsidRPr="00781B16">
        <w:rPr>
          <w:rFonts w:ascii="Times New Roman" w:hAnsi="Times New Roman" w:cs="Times New Roman"/>
          <w:bCs/>
          <w:noProof/>
          <w:sz w:val="20"/>
          <w:szCs w:val="20"/>
        </w:rPr>
        <w:lastRenderedPageBreak/>
        <w:drawing>
          <wp:inline distT="0" distB="0" distL="0" distR="0" wp14:anchorId="7E37128D" wp14:editId="580989ED">
            <wp:extent cx="7106920" cy="416687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11">
                      <a:extLst>
                        <a:ext uri="{28A0092B-C50C-407E-A947-70E740481C1C}">
                          <a14:useLocalDpi xmlns:a14="http://schemas.microsoft.com/office/drawing/2010/main" val="0"/>
                        </a:ext>
                      </a:extLst>
                    </a:blip>
                    <a:srcRect t="7663" b="9490"/>
                    <a:stretch/>
                  </pic:blipFill>
                  <pic:spPr bwMode="auto">
                    <a:xfrm>
                      <a:off x="0" y="0"/>
                      <a:ext cx="7106920" cy="4166870"/>
                    </a:xfrm>
                    <a:prstGeom prst="rect">
                      <a:avLst/>
                    </a:prstGeom>
                    <a:ln>
                      <a:noFill/>
                    </a:ln>
                    <a:extLst>
                      <a:ext uri="{53640926-AAD7-44D8-BBD7-CCE9431645EC}">
                        <a14:shadowObscured xmlns:a14="http://schemas.microsoft.com/office/drawing/2010/main"/>
                      </a:ext>
                    </a:extLst>
                  </pic:spPr>
                </pic:pic>
              </a:graphicData>
            </a:graphic>
          </wp:inline>
        </w:drawing>
      </w:r>
    </w:p>
    <w:p w14:paraId="1C67FEAC" w14:textId="446EFDA1" w:rsidR="003F523F" w:rsidRPr="00781B16" w:rsidRDefault="00483BF0" w:rsidP="00C52D25">
      <w:pPr>
        <w:tabs>
          <w:tab w:val="left" w:pos="1680"/>
        </w:tabs>
        <w:outlineLvl w:val="0"/>
        <w:rPr>
          <w:rFonts w:ascii="Times New Roman" w:hAnsi="Times New Roman" w:cs="Times New Roman"/>
          <w:bCs/>
          <w:sz w:val="20"/>
          <w:szCs w:val="20"/>
        </w:rPr>
      </w:pPr>
      <w:bookmarkStart w:id="6" w:name="_Toc198323384"/>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w:t>
      </w:r>
      <w:r w:rsidR="00097703" w:rsidRPr="00781B16">
        <w:rPr>
          <w:rFonts w:ascii="Times New Roman" w:hAnsi="Times New Roman" w:cs="Times New Roman"/>
          <w:b/>
          <w:sz w:val="20"/>
          <w:szCs w:val="20"/>
        </w:rPr>
        <w:t>3</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Subgroup analysis stratified by stage (</w:t>
      </w:r>
      <w:r w:rsidR="0067089F" w:rsidRPr="00781B16">
        <w:rPr>
          <w:rFonts w:ascii="Times New Roman" w:hAnsi="Times New Roman" w:cs="Times New Roman"/>
          <w:bCs/>
          <w:sz w:val="20"/>
          <w:szCs w:val="20"/>
        </w:rPr>
        <w:t xml:space="preserve">stage </w:t>
      </w:r>
      <w:r w:rsidRPr="00781B16">
        <w:rPr>
          <w:rFonts w:ascii="Times New Roman" w:hAnsi="Times New Roman" w:cs="Times New Roman"/>
          <w:bCs/>
          <w:sz w:val="20"/>
          <w:szCs w:val="20"/>
        </w:rPr>
        <w:t>0</w:t>
      </w:r>
      <w:r w:rsidR="003C3371" w:rsidRPr="00781B16">
        <w:rPr>
          <w:rFonts w:ascii="Times New Roman" w:hAnsi="Times New Roman" w:cs="Times New Roman"/>
          <w:bCs/>
          <w:sz w:val="20"/>
          <w:szCs w:val="20"/>
        </w:rPr>
        <w:t xml:space="preserve"> </w:t>
      </w:r>
      <w:r w:rsidR="003C3371" w:rsidRPr="00781B16">
        <w:rPr>
          <w:rFonts w:ascii="Times New Roman" w:hAnsi="Times New Roman" w:cs="Times New Roman"/>
          <w:bCs/>
          <w:i/>
          <w:iCs/>
          <w:sz w:val="20"/>
          <w:szCs w:val="20"/>
        </w:rPr>
        <w:t>vs</w:t>
      </w:r>
      <w:r w:rsidR="003C3371" w:rsidRPr="00781B16">
        <w:rPr>
          <w:rFonts w:ascii="Times New Roman" w:hAnsi="Times New Roman" w:cs="Times New Roman"/>
          <w:bCs/>
          <w:sz w:val="20"/>
          <w:szCs w:val="20"/>
        </w:rPr>
        <w:t xml:space="preserve"> </w:t>
      </w:r>
      <w:r w:rsidR="0067089F" w:rsidRPr="00781B16">
        <w:rPr>
          <w:rFonts w:ascii="Times New Roman" w:hAnsi="Times New Roman" w:cs="Times New Roman"/>
          <w:bCs/>
          <w:sz w:val="20"/>
          <w:szCs w:val="20"/>
        </w:rPr>
        <w:t xml:space="preserve">stage </w:t>
      </w:r>
      <w:r w:rsidRPr="00781B16">
        <w:rPr>
          <w:rFonts w:ascii="Times New Roman" w:hAnsi="Times New Roman" w:cs="Times New Roman"/>
          <w:bCs/>
          <w:sz w:val="20"/>
          <w:szCs w:val="20"/>
        </w:rPr>
        <w:t>1</w:t>
      </w:r>
      <w:r w:rsidR="003C3371" w:rsidRPr="00781B16">
        <w:rPr>
          <w:rFonts w:ascii="Times New Roman" w:hAnsi="Times New Roman" w:cs="Times New Roman"/>
          <w:bCs/>
          <w:i/>
          <w:iCs/>
          <w:sz w:val="20"/>
          <w:szCs w:val="20"/>
        </w:rPr>
        <w:t xml:space="preserve"> vs</w:t>
      </w:r>
      <w:r w:rsidR="003C3371" w:rsidRPr="00781B16">
        <w:rPr>
          <w:rFonts w:ascii="Times New Roman" w:hAnsi="Times New Roman" w:cs="Times New Roman"/>
          <w:bCs/>
          <w:sz w:val="20"/>
          <w:szCs w:val="20"/>
        </w:rPr>
        <w:t xml:space="preserve"> </w:t>
      </w:r>
      <w:r w:rsidR="0067089F" w:rsidRPr="00781B16">
        <w:rPr>
          <w:rFonts w:ascii="Times New Roman" w:hAnsi="Times New Roman" w:cs="Times New Roman"/>
          <w:bCs/>
          <w:sz w:val="20"/>
          <w:szCs w:val="20"/>
        </w:rPr>
        <w:t xml:space="preserve">stage </w:t>
      </w:r>
      <w:r w:rsidRPr="00781B16">
        <w:rPr>
          <w:rFonts w:ascii="Times New Roman" w:hAnsi="Times New Roman" w:cs="Times New Roman"/>
          <w:bCs/>
          <w:sz w:val="20"/>
          <w:szCs w:val="20"/>
        </w:rPr>
        <w:t>2</w:t>
      </w:r>
      <w:r w:rsidR="003C3371" w:rsidRPr="00781B16">
        <w:rPr>
          <w:rFonts w:ascii="Times New Roman" w:hAnsi="Times New Roman" w:cs="Times New Roman"/>
          <w:bCs/>
          <w:i/>
          <w:iCs/>
          <w:sz w:val="20"/>
          <w:szCs w:val="20"/>
        </w:rPr>
        <w:t xml:space="preserve"> vs</w:t>
      </w:r>
      <w:r w:rsidR="003C3371" w:rsidRPr="00781B16">
        <w:rPr>
          <w:rFonts w:ascii="Times New Roman" w:hAnsi="Times New Roman" w:cs="Times New Roman"/>
          <w:bCs/>
          <w:sz w:val="20"/>
          <w:szCs w:val="20"/>
        </w:rPr>
        <w:t xml:space="preserve"> </w:t>
      </w:r>
      <w:r w:rsidR="0067089F" w:rsidRPr="00781B16">
        <w:rPr>
          <w:rFonts w:ascii="Times New Roman" w:hAnsi="Times New Roman" w:cs="Times New Roman"/>
          <w:bCs/>
          <w:sz w:val="20"/>
          <w:szCs w:val="20"/>
        </w:rPr>
        <w:t xml:space="preserve">stage </w:t>
      </w:r>
      <w:r w:rsidRPr="00781B16">
        <w:rPr>
          <w:rFonts w:ascii="Times New Roman" w:hAnsi="Times New Roman" w:cs="Times New Roman"/>
          <w:bCs/>
          <w:sz w:val="20"/>
          <w:szCs w:val="20"/>
        </w:rPr>
        <w:t xml:space="preserve">3)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 stages 0-3</w:t>
      </w:r>
      <w:bookmarkEnd w:id="6"/>
    </w:p>
    <w:p w14:paraId="484F98D4" w14:textId="3DEF3243" w:rsidR="00B027CD" w:rsidRPr="00781B16" w:rsidRDefault="00B027CD" w:rsidP="003F523F">
      <w:pPr>
        <w:tabs>
          <w:tab w:val="left" w:pos="1680"/>
        </w:tabs>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xml:space="preserve">, and </w:t>
      </w:r>
      <w:r w:rsidRPr="00781B16">
        <w:rPr>
          <w:rFonts w:ascii="Times New Roman" w:hAnsi="Times New Roman" w:cs="Times New Roman"/>
          <w:color w:val="000000"/>
          <w:kern w:val="0"/>
          <w:sz w:val="20"/>
          <w:szCs w:val="20"/>
        </w:rPr>
        <w:lastRenderedPageBreak/>
        <w:t>low-density lipoprotein cholesterol.</w:t>
      </w:r>
    </w:p>
    <w:p w14:paraId="19FBD12A" w14:textId="77777777" w:rsidR="00412289" w:rsidRPr="00781B16" w:rsidRDefault="00B027CD" w:rsidP="00B027CD">
      <w:pPr>
        <w:tabs>
          <w:tab w:val="left" w:pos="1680"/>
        </w:tabs>
        <w:rPr>
          <w:rFonts w:ascii="Times New Roman" w:hAnsi="Times New Roman" w:cs="Times New Roman"/>
          <w:color w:val="000000"/>
          <w:sz w:val="20"/>
          <w:szCs w:val="20"/>
        </w:rPr>
        <w:sectPr w:rsidR="00412289"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p>
    <w:p w14:paraId="44489448" w14:textId="3F401F41" w:rsidR="00412289" w:rsidRPr="00781B16" w:rsidRDefault="00412289" w:rsidP="00B027CD">
      <w:pPr>
        <w:tabs>
          <w:tab w:val="left" w:pos="1680"/>
        </w:tabs>
        <w:rPr>
          <w:rFonts w:ascii="Times New Roman" w:hAnsi="Times New Roman" w:cs="Times New Roman"/>
          <w:color w:val="000000"/>
          <w:sz w:val="20"/>
          <w:szCs w:val="20"/>
        </w:rPr>
      </w:pPr>
    </w:p>
    <w:p w14:paraId="2AE12A78" w14:textId="7DFEB0D8" w:rsidR="00312CD1" w:rsidRPr="00781B16" w:rsidRDefault="00412289" w:rsidP="00B027CD">
      <w:pPr>
        <w:tabs>
          <w:tab w:val="left" w:pos="1680"/>
        </w:tabs>
        <w:rPr>
          <w:rFonts w:ascii="Times New Roman" w:hAnsi="Times New Roman" w:cs="Times New Roman"/>
          <w:bCs/>
          <w:sz w:val="20"/>
          <w:szCs w:val="20"/>
        </w:rPr>
      </w:pPr>
      <w:r w:rsidRPr="00781B16">
        <w:rPr>
          <w:rFonts w:ascii="Times New Roman" w:hAnsi="Times New Roman" w:cs="Times New Roman"/>
          <w:bCs/>
          <w:noProof/>
          <w:sz w:val="20"/>
          <w:szCs w:val="20"/>
        </w:rPr>
        <w:drawing>
          <wp:inline distT="0" distB="0" distL="0" distR="0" wp14:anchorId="5B7807B2" wp14:editId="103DCC61">
            <wp:extent cx="8861906" cy="3394364"/>
            <wp:effectExtent l="0" t="0" r="0" b="0"/>
            <wp:docPr id="10" name="图片 10" descr="C:\Users\Administrator\Desktop\文献学习\TyG or 孤独-CMM\TyG-CKM患者-CVD\Revision\FigS6_diabetes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文献学习\TyG or 孤独-CMM\TyG-CKM患者-CVD\Revision\FigS6_diabetes_00.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22758" b="23106"/>
                    <a:stretch/>
                  </pic:blipFill>
                  <pic:spPr bwMode="auto">
                    <a:xfrm>
                      <a:off x="0" y="0"/>
                      <a:ext cx="8863330" cy="3394909"/>
                    </a:xfrm>
                    <a:prstGeom prst="rect">
                      <a:avLst/>
                    </a:prstGeom>
                    <a:noFill/>
                    <a:ln>
                      <a:noFill/>
                    </a:ln>
                    <a:extLst>
                      <a:ext uri="{53640926-AAD7-44D8-BBD7-CCE9431645EC}">
                        <a14:shadowObscured xmlns:a14="http://schemas.microsoft.com/office/drawing/2010/main"/>
                      </a:ext>
                    </a:extLst>
                  </pic:spPr>
                </pic:pic>
              </a:graphicData>
            </a:graphic>
          </wp:inline>
        </w:drawing>
      </w:r>
    </w:p>
    <w:p w14:paraId="1701BF18" w14:textId="29684BBB" w:rsidR="00412289" w:rsidRPr="00781B16" w:rsidRDefault="00412289" w:rsidP="00412289">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S4</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Subgroup analysis stratified by diabetic status</w:t>
      </w:r>
      <w:r w:rsidR="00E34DEE" w:rsidRPr="00781B16">
        <w:rPr>
          <w:rFonts w:ascii="Times New Roman" w:hAnsi="Times New Roman" w:cs="Times New Roman"/>
          <w:bCs/>
          <w:sz w:val="20"/>
          <w:szCs w:val="20"/>
        </w:rPr>
        <w:t xml:space="preserve"> (diabetes </w:t>
      </w:r>
      <w:r w:rsidR="00E34DEE" w:rsidRPr="00781B16">
        <w:rPr>
          <w:rFonts w:ascii="Times New Roman" w:hAnsi="Times New Roman" w:cs="Times New Roman"/>
          <w:bCs/>
          <w:i/>
          <w:iCs/>
          <w:sz w:val="20"/>
          <w:szCs w:val="20"/>
        </w:rPr>
        <w:t>vs</w:t>
      </w:r>
      <w:r w:rsidR="00E34DEE" w:rsidRPr="00781B16">
        <w:rPr>
          <w:rFonts w:ascii="Times New Roman" w:hAnsi="Times New Roman" w:cs="Times New Roman"/>
          <w:bCs/>
          <w:sz w:val="20"/>
          <w:szCs w:val="20"/>
        </w:rPr>
        <w:t xml:space="preserve"> no diabetes)</w:t>
      </w:r>
      <w:r w:rsidRPr="00781B16">
        <w:rPr>
          <w:rFonts w:ascii="Times New Roman" w:hAnsi="Times New Roman" w:cs="Times New Roman"/>
          <w:bCs/>
          <w:sz w:val="20"/>
          <w:szCs w:val="20"/>
        </w:rPr>
        <w:t xml:space="preserve">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 stages 0-3</w:t>
      </w:r>
    </w:p>
    <w:p w14:paraId="390CB33E" w14:textId="77777777" w:rsidR="00412289" w:rsidRPr="00781B16" w:rsidRDefault="00412289" w:rsidP="00412289">
      <w:pPr>
        <w:tabs>
          <w:tab w:val="left" w:pos="1680"/>
        </w:tabs>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37451BDA" w14:textId="77777777" w:rsidR="00412289" w:rsidRPr="00781B16" w:rsidRDefault="00412289" w:rsidP="00412289">
      <w:pPr>
        <w:tabs>
          <w:tab w:val="left" w:pos="1680"/>
        </w:tabs>
        <w:rPr>
          <w:rFonts w:ascii="Times New Roman" w:hAnsi="Times New Roman" w:cs="Times New Roman"/>
          <w:color w:val="000000"/>
          <w:sz w:val="20"/>
          <w:szCs w:val="20"/>
        </w:rPr>
        <w:sectPr w:rsidR="00412289"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p>
    <w:p w14:paraId="0C89A18E" w14:textId="77777777" w:rsidR="00412289" w:rsidRPr="00781B16" w:rsidRDefault="00412289" w:rsidP="00412289">
      <w:pPr>
        <w:tabs>
          <w:tab w:val="left" w:pos="1680"/>
        </w:tabs>
        <w:rPr>
          <w:rFonts w:ascii="Times New Roman" w:hAnsi="Times New Roman" w:cs="Times New Roman"/>
          <w:bCs/>
          <w:sz w:val="20"/>
          <w:szCs w:val="20"/>
        </w:rPr>
      </w:pPr>
      <w:r w:rsidRPr="00781B16">
        <w:rPr>
          <w:rFonts w:ascii="Times New Roman" w:hAnsi="Times New Roman" w:cs="Times New Roman"/>
          <w:bCs/>
          <w:noProof/>
          <w:sz w:val="20"/>
          <w:szCs w:val="20"/>
        </w:rPr>
        <w:lastRenderedPageBreak/>
        <w:drawing>
          <wp:inline distT="0" distB="0" distL="0" distR="0" wp14:anchorId="3E4E19A5" wp14:editId="553AB49E">
            <wp:extent cx="8862118" cy="3345873"/>
            <wp:effectExtent l="0" t="0" r="0" b="6985"/>
            <wp:docPr id="9" name="图片 9" descr="C:\Users\Administrator\Desktop\文献学习\TyG or 孤独-CMM\TyG-CKM患者-CVD\Revision\FigS6_obesity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文献学习\TyG or 孤独-CMM\TyG-CKM患者-CVD\Revision\FigS6_obesity_00.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2536" b="24102"/>
                    <a:stretch/>
                  </pic:blipFill>
                  <pic:spPr bwMode="auto">
                    <a:xfrm>
                      <a:off x="0" y="0"/>
                      <a:ext cx="8863330" cy="3346330"/>
                    </a:xfrm>
                    <a:prstGeom prst="rect">
                      <a:avLst/>
                    </a:prstGeom>
                    <a:noFill/>
                    <a:ln>
                      <a:noFill/>
                    </a:ln>
                    <a:extLst>
                      <a:ext uri="{53640926-AAD7-44D8-BBD7-CCE9431645EC}">
                        <a14:shadowObscured xmlns:a14="http://schemas.microsoft.com/office/drawing/2010/main"/>
                      </a:ext>
                    </a:extLst>
                  </pic:spPr>
                </pic:pic>
              </a:graphicData>
            </a:graphic>
          </wp:inline>
        </w:drawing>
      </w:r>
    </w:p>
    <w:p w14:paraId="17078BEC" w14:textId="0F2BD939" w:rsidR="00412289" w:rsidRPr="00781B16" w:rsidRDefault="00412289" w:rsidP="00412289">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S5</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Subgroup analysis stratified by adiposity status</w:t>
      </w:r>
      <w:r w:rsidR="00E4388B" w:rsidRPr="00781B16">
        <w:rPr>
          <w:rFonts w:ascii="Times New Roman" w:hAnsi="Times New Roman" w:cs="Times New Roman"/>
          <w:bCs/>
          <w:sz w:val="20"/>
          <w:szCs w:val="20"/>
        </w:rPr>
        <w:t xml:space="preserve"> (adiposity </w:t>
      </w:r>
      <w:r w:rsidR="00E4388B" w:rsidRPr="00781B16">
        <w:rPr>
          <w:rFonts w:ascii="Times New Roman" w:hAnsi="Times New Roman" w:cs="Times New Roman"/>
          <w:bCs/>
          <w:i/>
          <w:iCs/>
          <w:sz w:val="20"/>
          <w:szCs w:val="20"/>
        </w:rPr>
        <w:t>vs</w:t>
      </w:r>
      <w:r w:rsidR="00E4388B" w:rsidRPr="00781B16">
        <w:rPr>
          <w:rFonts w:ascii="Times New Roman" w:hAnsi="Times New Roman" w:cs="Times New Roman"/>
          <w:bCs/>
          <w:sz w:val="20"/>
          <w:szCs w:val="20"/>
        </w:rPr>
        <w:t xml:space="preserve"> no adiposity)</w:t>
      </w:r>
      <w:r w:rsidRPr="00781B16">
        <w:rPr>
          <w:rFonts w:ascii="Times New Roman" w:hAnsi="Times New Roman" w:cs="Times New Roman"/>
          <w:bCs/>
          <w:sz w:val="20"/>
          <w:szCs w:val="20"/>
        </w:rPr>
        <w:t xml:space="preserve">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 stages 0-3</w:t>
      </w:r>
    </w:p>
    <w:p w14:paraId="178F8D37" w14:textId="77777777" w:rsidR="00412289" w:rsidRPr="00781B16" w:rsidRDefault="00412289" w:rsidP="00412289">
      <w:pPr>
        <w:tabs>
          <w:tab w:val="left" w:pos="1680"/>
        </w:tabs>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79293E75" w14:textId="77777777" w:rsidR="00412289" w:rsidRPr="00781B16" w:rsidRDefault="00412289" w:rsidP="00412289">
      <w:pPr>
        <w:tabs>
          <w:tab w:val="left" w:pos="1680"/>
        </w:tabs>
        <w:rPr>
          <w:rFonts w:ascii="Times New Roman" w:hAnsi="Times New Roman" w:cs="Times New Roman"/>
          <w:color w:val="000000"/>
          <w:sz w:val="20"/>
          <w:szCs w:val="20"/>
        </w:rPr>
        <w:sectPr w:rsidR="00412289"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p>
    <w:p w14:paraId="57A1F865" w14:textId="77777777" w:rsidR="00412289" w:rsidRPr="00781B16" w:rsidRDefault="00412289" w:rsidP="00B027CD">
      <w:pPr>
        <w:tabs>
          <w:tab w:val="left" w:pos="1680"/>
        </w:tabs>
        <w:rPr>
          <w:rFonts w:ascii="Times New Roman" w:hAnsi="Times New Roman" w:cs="Times New Roman"/>
          <w:bCs/>
          <w:noProof/>
          <w:sz w:val="20"/>
          <w:szCs w:val="20"/>
        </w:rPr>
      </w:pPr>
    </w:p>
    <w:p w14:paraId="6FB025F3" w14:textId="0F40537B" w:rsidR="00412289" w:rsidRPr="00781B16" w:rsidRDefault="00412289" w:rsidP="00B027CD">
      <w:pPr>
        <w:tabs>
          <w:tab w:val="left" w:pos="1680"/>
        </w:tabs>
        <w:rPr>
          <w:rFonts w:ascii="Times New Roman" w:hAnsi="Times New Roman" w:cs="Times New Roman"/>
          <w:bCs/>
          <w:sz w:val="20"/>
          <w:szCs w:val="20"/>
        </w:rPr>
      </w:pPr>
      <w:r w:rsidRPr="00781B16">
        <w:rPr>
          <w:rFonts w:ascii="Times New Roman" w:hAnsi="Times New Roman" w:cs="Times New Roman"/>
          <w:bCs/>
          <w:noProof/>
          <w:sz w:val="20"/>
          <w:szCs w:val="20"/>
        </w:rPr>
        <w:drawing>
          <wp:inline distT="0" distB="0" distL="0" distR="0" wp14:anchorId="6B1BEE45" wp14:editId="03CFFC70">
            <wp:extent cx="8862329" cy="3380509"/>
            <wp:effectExtent l="0" t="0" r="0" b="0"/>
            <wp:docPr id="11" name="图片 11" descr="C:\Users\Administrator\Desktop\文献学习\TyG or 孤独-CMM\TyG-CKM患者-CVD\Revision\FigS6_HTN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文献学习\TyG or 孤独-CMM\TyG-CKM患者-CVD\Revision\FigS6_HTN_0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22315" b="23772"/>
                    <a:stretch/>
                  </pic:blipFill>
                  <pic:spPr bwMode="auto">
                    <a:xfrm>
                      <a:off x="0" y="0"/>
                      <a:ext cx="8863330" cy="3380891"/>
                    </a:xfrm>
                    <a:prstGeom prst="rect">
                      <a:avLst/>
                    </a:prstGeom>
                    <a:noFill/>
                    <a:ln>
                      <a:noFill/>
                    </a:ln>
                    <a:extLst>
                      <a:ext uri="{53640926-AAD7-44D8-BBD7-CCE9431645EC}">
                        <a14:shadowObscured xmlns:a14="http://schemas.microsoft.com/office/drawing/2010/main"/>
                      </a:ext>
                    </a:extLst>
                  </pic:spPr>
                </pic:pic>
              </a:graphicData>
            </a:graphic>
          </wp:inline>
        </w:drawing>
      </w:r>
    </w:p>
    <w:p w14:paraId="59FA3636" w14:textId="139DF935" w:rsidR="00412289" w:rsidRPr="00781B16" w:rsidRDefault="00412289" w:rsidP="00412289">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S6</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Subgroup analysis stratified by hypertension status</w:t>
      </w:r>
      <w:r w:rsidR="004B64E8" w:rsidRPr="00781B16">
        <w:rPr>
          <w:rFonts w:ascii="Times New Roman" w:hAnsi="Times New Roman" w:cs="Times New Roman"/>
          <w:bCs/>
          <w:sz w:val="20"/>
          <w:szCs w:val="20"/>
        </w:rPr>
        <w:t xml:space="preserve"> (hypertension </w:t>
      </w:r>
      <w:r w:rsidR="004B64E8" w:rsidRPr="00781B16">
        <w:rPr>
          <w:rFonts w:ascii="Times New Roman" w:hAnsi="Times New Roman" w:cs="Times New Roman"/>
          <w:bCs/>
          <w:i/>
          <w:iCs/>
          <w:sz w:val="20"/>
          <w:szCs w:val="20"/>
        </w:rPr>
        <w:t>vs</w:t>
      </w:r>
      <w:r w:rsidR="004B64E8" w:rsidRPr="00781B16">
        <w:rPr>
          <w:rFonts w:ascii="Times New Roman" w:hAnsi="Times New Roman" w:cs="Times New Roman"/>
          <w:bCs/>
          <w:sz w:val="20"/>
          <w:szCs w:val="20"/>
        </w:rPr>
        <w:t xml:space="preserve"> no hypertension)</w:t>
      </w:r>
      <w:r w:rsidRPr="00781B16">
        <w:rPr>
          <w:rFonts w:ascii="Times New Roman" w:hAnsi="Times New Roman" w:cs="Times New Roman"/>
          <w:bCs/>
          <w:sz w:val="20"/>
          <w:szCs w:val="20"/>
        </w:rPr>
        <w:t xml:space="preserve">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 stages 0-3</w:t>
      </w:r>
    </w:p>
    <w:p w14:paraId="6EFE9599" w14:textId="77777777" w:rsidR="00412289" w:rsidRPr="00781B16" w:rsidRDefault="00412289" w:rsidP="00412289">
      <w:pPr>
        <w:tabs>
          <w:tab w:val="left" w:pos="1680"/>
        </w:tabs>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37BE0292" w14:textId="77777777" w:rsidR="00412289" w:rsidRPr="00781B16" w:rsidRDefault="00412289" w:rsidP="00412289">
      <w:pPr>
        <w:tabs>
          <w:tab w:val="left" w:pos="1680"/>
        </w:tabs>
        <w:rPr>
          <w:rFonts w:ascii="Times New Roman" w:hAnsi="Times New Roman" w:cs="Times New Roman"/>
          <w:color w:val="000000"/>
          <w:sz w:val="20"/>
          <w:szCs w:val="20"/>
        </w:rPr>
        <w:sectPr w:rsidR="00412289"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p>
    <w:p w14:paraId="31CF3CDF" w14:textId="3665E05C" w:rsidR="00412289" w:rsidRPr="00781B16" w:rsidRDefault="00412289" w:rsidP="00B027CD">
      <w:pPr>
        <w:tabs>
          <w:tab w:val="left" w:pos="1680"/>
        </w:tabs>
        <w:rPr>
          <w:rFonts w:ascii="Times New Roman" w:hAnsi="Times New Roman" w:cs="Times New Roman"/>
          <w:bCs/>
          <w:sz w:val="20"/>
          <w:szCs w:val="20"/>
        </w:rPr>
      </w:pPr>
      <w:r w:rsidRPr="00781B16">
        <w:rPr>
          <w:rFonts w:ascii="Times New Roman" w:hAnsi="Times New Roman" w:cs="Times New Roman"/>
          <w:bCs/>
          <w:noProof/>
          <w:sz w:val="20"/>
          <w:szCs w:val="20"/>
        </w:rPr>
        <w:lastRenderedPageBreak/>
        <w:drawing>
          <wp:inline distT="0" distB="0" distL="0" distR="0" wp14:anchorId="6D0104E5" wp14:editId="00964D52">
            <wp:extent cx="8862174" cy="4253345"/>
            <wp:effectExtent l="0" t="0" r="0" b="0"/>
            <wp:docPr id="12" name="图片 12" descr="C:\Users\Administrator\Desktop\文献学习\TyG or 孤独-CMM\TyG-CKM患者-CVD\Revision\FigS6_GFR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文献学习\TyG or 孤独-CMM\TyG-CKM患者-CVD\Revision\FigS6_GFR_0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5245" b="16921"/>
                    <a:stretch/>
                  </pic:blipFill>
                  <pic:spPr bwMode="auto">
                    <a:xfrm>
                      <a:off x="0" y="0"/>
                      <a:ext cx="8863330" cy="4253900"/>
                    </a:xfrm>
                    <a:prstGeom prst="rect">
                      <a:avLst/>
                    </a:prstGeom>
                    <a:noFill/>
                    <a:ln>
                      <a:noFill/>
                    </a:ln>
                    <a:extLst>
                      <a:ext uri="{53640926-AAD7-44D8-BBD7-CCE9431645EC}">
                        <a14:shadowObscured xmlns:a14="http://schemas.microsoft.com/office/drawing/2010/main"/>
                      </a:ext>
                    </a:extLst>
                  </pic:spPr>
                </pic:pic>
              </a:graphicData>
            </a:graphic>
          </wp:inline>
        </w:drawing>
      </w:r>
    </w:p>
    <w:p w14:paraId="496CBB65" w14:textId="211F3895" w:rsidR="00412289" w:rsidRPr="00781B16" w:rsidRDefault="00412289" w:rsidP="00412289">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S7</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Subgroup analysis stratified by kidney function status</w:t>
      </w:r>
      <w:r w:rsidR="00045B60" w:rsidRPr="00781B16">
        <w:rPr>
          <w:rFonts w:ascii="Times New Roman" w:hAnsi="Times New Roman" w:cs="Times New Roman"/>
          <w:bCs/>
          <w:sz w:val="20"/>
          <w:szCs w:val="20"/>
        </w:rPr>
        <w:t xml:space="preserve"> (</w:t>
      </w:r>
      <w:proofErr w:type="spellStart"/>
      <w:r w:rsidR="00045B60" w:rsidRPr="00781B16">
        <w:rPr>
          <w:rFonts w:ascii="Times New Roman" w:hAnsi="Times New Roman" w:cs="Times New Roman"/>
          <w:bCs/>
          <w:sz w:val="20"/>
          <w:szCs w:val="20"/>
        </w:rPr>
        <w:t>eGFR</w:t>
      </w:r>
      <w:proofErr w:type="spellEnd"/>
      <w:r w:rsidR="00045B60" w:rsidRPr="00781B16">
        <w:rPr>
          <w:rFonts w:ascii="Times New Roman" w:hAnsi="Times New Roman" w:cs="Times New Roman"/>
          <w:bCs/>
          <w:sz w:val="20"/>
          <w:szCs w:val="20"/>
        </w:rPr>
        <w:t xml:space="preserve">: &lt;60, 60-89, </w:t>
      </w:r>
      <w:r w:rsidR="00045B60" w:rsidRPr="00037F62">
        <w:rPr>
          <w:rFonts w:ascii="Times New Roman" w:hAnsi="Times New Roman" w:cs="Times New Roman"/>
          <w:bCs/>
          <w:sz w:val="20"/>
          <w:szCs w:val="20"/>
        </w:rPr>
        <w:t>≥</w:t>
      </w:r>
      <w:r w:rsidR="00045B60" w:rsidRPr="00781B16">
        <w:rPr>
          <w:rFonts w:ascii="Times New Roman" w:hAnsi="Times New Roman" w:cs="Times New Roman"/>
          <w:bCs/>
          <w:sz w:val="20"/>
          <w:szCs w:val="20"/>
        </w:rPr>
        <w:t xml:space="preserve">90 </w:t>
      </w:r>
      <w:r w:rsidR="00705753" w:rsidRPr="00781B16">
        <w:rPr>
          <w:rFonts w:ascii="Times New Roman" w:hAnsi="Times New Roman" w:cs="Times New Roman"/>
          <w:bCs/>
          <w:sz w:val="20"/>
          <w:szCs w:val="20"/>
        </w:rPr>
        <w:t>ml/min/</w:t>
      </w:r>
      <w:proofErr w:type="spellStart"/>
      <w:r w:rsidR="00705753" w:rsidRPr="00781B16">
        <w:rPr>
          <w:rFonts w:ascii="Times New Roman" w:hAnsi="Times New Roman" w:cs="Times New Roman"/>
          <w:bCs/>
          <w:sz w:val="20"/>
          <w:szCs w:val="20"/>
        </w:rPr>
        <w:t>1.73m²</w:t>
      </w:r>
      <w:proofErr w:type="spellEnd"/>
      <w:r w:rsidR="00045B60" w:rsidRPr="00781B16">
        <w:rPr>
          <w:rFonts w:ascii="Times New Roman" w:hAnsi="Times New Roman" w:cs="Times New Roman"/>
          <w:bCs/>
          <w:sz w:val="20"/>
          <w:szCs w:val="20"/>
        </w:rPr>
        <w:t>)</w:t>
      </w:r>
      <w:r w:rsidRPr="00781B16">
        <w:rPr>
          <w:rFonts w:ascii="Times New Roman" w:hAnsi="Times New Roman" w:cs="Times New Roman"/>
          <w:bCs/>
          <w:sz w:val="20"/>
          <w:szCs w:val="20"/>
        </w:rPr>
        <w:t xml:space="preserve">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 stages 0-3</w:t>
      </w:r>
    </w:p>
    <w:p w14:paraId="6B5DE66F" w14:textId="77777777" w:rsidR="00412289" w:rsidRPr="00781B16" w:rsidRDefault="00412289" w:rsidP="00412289">
      <w:pPr>
        <w:tabs>
          <w:tab w:val="left" w:pos="1680"/>
        </w:tabs>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xml:space="preserve">, and </w:t>
      </w:r>
      <w:r w:rsidRPr="00781B16">
        <w:rPr>
          <w:rFonts w:ascii="Times New Roman" w:hAnsi="Times New Roman" w:cs="Times New Roman"/>
          <w:color w:val="000000"/>
          <w:kern w:val="0"/>
          <w:sz w:val="20"/>
          <w:szCs w:val="20"/>
        </w:rPr>
        <w:lastRenderedPageBreak/>
        <w:t>low-density lipoprotein cholesterol.</w:t>
      </w:r>
    </w:p>
    <w:p w14:paraId="0C5E1AE0" w14:textId="6F3D0B53" w:rsidR="00412289" w:rsidRPr="00781B16" w:rsidRDefault="00412289" w:rsidP="00412289">
      <w:pPr>
        <w:tabs>
          <w:tab w:val="left" w:pos="1680"/>
        </w:tabs>
        <w:rPr>
          <w:rFonts w:ascii="Times New Roman" w:hAnsi="Times New Roman" w:cs="Times New Roman"/>
          <w:color w:val="000000"/>
          <w:sz w:val="20"/>
          <w:szCs w:val="20"/>
        </w:rPr>
        <w:sectPr w:rsidR="00412289"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r w:rsidR="008D1C1E" w:rsidRPr="00781B16">
        <w:rPr>
          <w:rFonts w:ascii="Times New Roman" w:hAnsi="Times New Roman" w:cs="Times New Roman"/>
          <w:color w:val="000000"/>
          <w:sz w:val="20"/>
          <w:szCs w:val="20"/>
        </w:rPr>
        <w:t xml:space="preserve">; </w:t>
      </w:r>
      <w:proofErr w:type="spellStart"/>
      <w:r w:rsidR="008D1C1E" w:rsidRPr="00781B16">
        <w:rPr>
          <w:rFonts w:ascii="Times New Roman" w:hAnsi="Times New Roman" w:cs="Times New Roman"/>
          <w:color w:val="000000"/>
          <w:sz w:val="20"/>
          <w:szCs w:val="20"/>
        </w:rPr>
        <w:t>eGFR</w:t>
      </w:r>
      <w:proofErr w:type="spellEnd"/>
      <w:r w:rsidR="008D1C1E" w:rsidRPr="00781B16">
        <w:rPr>
          <w:rFonts w:ascii="Times New Roman" w:hAnsi="Times New Roman" w:cs="Times New Roman"/>
          <w:color w:val="000000"/>
          <w:sz w:val="20"/>
          <w:szCs w:val="20"/>
        </w:rPr>
        <w:t>, estimated Glomerular Filtration Rate</w:t>
      </w:r>
      <w:r w:rsidRPr="00781B16">
        <w:rPr>
          <w:rFonts w:ascii="Times New Roman" w:hAnsi="Times New Roman" w:cs="Times New Roman"/>
          <w:color w:val="000000"/>
          <w:sz w:val="20"/>
          <w:szCs w:val="20"/>
        </w:rPr>
        <w:t>.</w:t>
      </w:r>
    </w:p>
    <w:p w14:paraId="1A6E0B7E" w14:textId="77777777" w:rsidR="00493F65" w:rsidRPr="00781B16" w:rsidRDefault="00493F65" w:rsidP="00B027CD">
      <w:pPr>
        <w:tabs>
          <w:tab w:val="left" w:pos="1680"/>
        </w:tabs>
        <w:rPr>
          <w:rFonts w:ascii="Times New Roman" w:hAnsi="Times New Roman" w:cs="Times New Roman"/>
          <w:bCs/>
          <w:noProof/>
          <w:sz w:val="20"/>
          <w:szCs w:val="20"/>
        </w:rPr>
      </w:pPr>
    </w:p>
    <w:p w14:paraId="7D5CF326" w14:textId="330F14EB" w:rsidR="00412289" w:rsidRPr="00781B16" w:rsidRDefault="00493F65" w:rsidP="00B027CD">
      <w:pPr>
        <w:tabs>
          <w:tab w:val="left" w:pos="1680"/>
        </w:tabs>
        <w:rPr>
          <w:rFonts w:ascii="Times New Roman" w:hAnsi="Times New Roman" w:cs="Times New Roman"/>
          <w:bCs/>
          <w:sz w:val="20"/>
          <w:szCs w:val="20"/>
        </w:rPr>
      </w:pPr>
      <w:r w:rsidRPr="00781B16">
        <w:rPr>
          <w:rFonts w:ascii="Times New Roman" w:hAnsi="Times New Roman" w:cs="Times New Roman"/>
          <w:bCs/>
          <w:noProof/>
          <w:sz w:val="20"/>
          <w:szCs w:val="20"/>
        </w:rPr>
        <w:drawing>
          <wp:inline distT="0" distB="0" distL="0" distR="0" wp14:anchorId="2BDAF60C" wp14:editId="7250B6A6">
            <wp:extent cx="8862226" cy="3422072"/>
            <wp:effectExtent l="0" t="0" r="0" b="6985"/>
            <wp:docPr id="13" name="图片 13" descr="C:\Users\Administrator\Desktop\文献学习\TyG or 孤独-CMM\TyG-CKM患者-CVD\Revision\FigS6_ethnicity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文献学习\TyG or 孤独-CMM\TyG-CKM患者-CVD\Revision\FigS6_ethnicity_00.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22426" b="22997"/>
                    <a:stretch/>
                  </pic:blipFill>
                  <pic:spPr bwMode="auto">
                    <a:xfrm>
                      <a:off x="0" y="0"/>
                      <a:ext cx="8863330" cy="3422498"/>
                    </a:xfrm>
                    <a:prstGeom prst="rect">
                      <a:avLst/>
                    </a:prstGeom>
                    <a:noFill/>
                    <a:ln>
                      <a:noFill/>
                    </a:ln>
                    <a:extLst>
                      <a:ext uri="{53640926-AAD7-44D8-BBD7-CCE9431645EC}">
                        <a14:shadowObscured xmlns:a14="http://schemas.microsoft.com/office/drawing/2010/main"/>
                      </a:ext>
                    </a:extLst>
                  </pic:spPr>
                </pic:pic>
              </a:graphicData>
            </a:graphic>
          </wp:inline>
        </w:drawing>
      </w:r>
    </w:p>
    <w:p w14:paraId="3E86B4C4" w14:textId="4E130E3F" w:rsidR="00493F65" w:rsidRPr="00781B16" w:rsidRDefault="00493F65" w:rsidP="00493F65">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S8</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Subgroup analysis stratified by ethnicity</w:t>
      </w:r>
      <w:r w:rsidR="00F644FF" w:rsidRPr="00781B16">
        <w:rPr>
          <w:rFonts w:ascii="Times New Roman" w:hAnsi="Times New Roman" w:cs="Times New Roman"/>
          <w:bCs/>
          <w:sz w:val="20"/>
          <w:szCs w:val="20"/>
        </w:rPr>
        <w:t xml:space="preserve"> (Whites </w:t>
      </w:r>
      <w:r w:rsidR="00F644FF" w:rsidRPr="00781B16">
        <w:rPr>
          <w:rFonts w:ascii="Times New Roman" w:hAnsi="Times New Roman" w:cs="Times New Roman"/>
          <w:bCs/>
          <w:i/>
          <w:iCs/>
          <w:sz w:val="20"/>
          <w:szCs w:val="20"/>
        </w:rPr>
        <w:t>vs</w:t>
      </w:r>
      <w:r w:rsidR="00F644FF" w:rsidRPr="00781B16">
        <w:rPr>
          <w:rFonts w:ascii="Times New Roman" w:hAnsi="Times New Roman" w:cs="Times New Roman"/>
          <w:bCs/>
          <w:sz w:val="20"/>
          <w:szCs w:val="20"/>
        </w:rPr>
        <w:t xml:space="preserve"> non-Whites)</w:t>
      </w:r>
      <w:r w:rsidRPr="00781B16">
        <w:rPr>
          <w:rFonts w:ascii="Times New Roman" w:hAnsi="Times New Roman" w:cs="Times New Roman"/>
          <w:bCs/>
          <w:sz w:val="20"/>
          <w:szCs w:val="20"/>
        </w:rPr>
        <w:t xml:space="preserve">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and mortality in individuals with cardiovascular-kidney-metabolic syndrome stages 0-3</w:t>
      </w:r>
    </w:p>
    <w:p w14:paraId="50D186F0" w14:textId="4AACCA10" w:rsidR="00493F65" w:rsidRPr="00781B16" w:rsidRDefault="00493F65" w:rsidP="00493F65">
      <w:pPr>
        <w:tabs>
          <w:tab w:val="left" w:pos="1680"/>
        </w:tabs>
        <w:rPr>
          <w:rFonts w:ascii="Times New Roman" w:hAnsi="Times New Roman" w:cs="Times New Roman"/>
          <w:color w:val="000000"/>
          <w:kern w:val="0"/>
          <w:sz w:val="20"/>
          <w:szCs w:val="20"/>
        </w:rPr>
      </w:pPr>
      <w:r w:rsidRPr="00781B16">
        <w:rPr>
          <w:rFonts w:ascii="Times New Roman" w:hAnsi="Times New Roman" w:cs="Times New Roman" w:hint="eastAsia"/>
          <w:bCs/>
          <w:sz w:val="20"/>
          <w:szCs w:val="20"/>
        </w:rPr>
        <w:t>Data</w:t>
      </w:r>
      <w:r w:rsidRPr="00781B16">
        <w:rPr>
          <w:rFonts w:ascii="Times New Roman" w:hAnsi="Times New Roman" w:cs="Times New Roman"/>
          <w:bCs/>
          <w:sz w:val="20"/>
          <w:szCs w:val="20"/>
        </w:rPr>
        <w:t xml:space="preserve"> were presented as hazard ratio and 95% confidence interval. </w:t>
      </w:r>
      <w:r w:rsidRPr="00781B16">
        <w:rPr>
          <w:rFonts w:ascii="Times New Roman" w:hAnsi="Times New Roman" w:cs="Times New Roman"/>
          <w:color w:val="000000"/>
          <w:kern w:val="0"/>
          <w:sz w:val="20"/>
          <w:szCs w:val="20"/>
        </w:rPr>
        <w:t xml:space="preserve">Models were adjusted for age, sex,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113286D2" w14:textId="77777777" w:rsidR="00493F65" w:rsidRPr="00781B16" w:rsidRDefault="00493F65" w:rsidP="00493F65">
      <w:pPr>
        <w:tabs>
          <w:tab w:val="left" w:pos="1680"/>
        </w:tabs>
        <w:rPr>
          <w:rFonts w:ascii="Times New Roman" w:hAnsi="Times New Roman" w:cs="Times New Roman"/>
          <w:color w:val="000000"/>
          <w:sz w:val="20"/>
          <w:szCs w:val="20"/>
        </w:rPr>
        <w:sectPr w:rsidR="00493F65"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w:t>
      </w:r>
    </w:p>
    <w:p w14:paraId="64A25728" w14:textId="77777777" w:rsidR="00493F65" w:rsidRPr="00781B16" w:rsidRDefault="00493F65" w:rsidP="00B027CD">
      <w:pPr>
        <w:tabs>
          <w:tab w:val="left" w:pos="1680"/>
        </w:tabs>
        <w:rPr>
          <w:rFonts w:ascii="Times New Roman" w:hAnsi="Times New Roman" w:cs="Times New Roman"/>
          <w:bCs/>
          <w:sz w:val="20"/>
          <w:szCs w:val="20"/>
        </w:rPr>
      </w:pPr>
    </w:p>
    <w:p w14:paraId="6E861447" w14:textId="77777777" w:rsidR="00493F65" w:rsidRPr="00781B16" w:rsidRDefault="00261498" w:rsidP="00493F65">
      <w:pPr>
        <w:tabs>
          <w:tab w:val="left" w:pos="1680"/>
        </w:tabs>
        <w:jc w:val="center"/>
        <w:outlineLvl w:val="0"/>
        <w:rPr>
          <w:rFonts w:ascii="Times New Roman" w:hAnsi="Times New Roman" w:cs="Times New Roman"/>
          <w:b/>
          <w:sz w:val="20"/>
          <w:szCs w:val="20"/>
        </w:rPr>
      </w:pPr>
      <w:bookmarkStart w:id="7" w:name="_Toc198323385"/>
      <w:r w:rsidRPr="00781B16">
        <w:rPr>
          <w:rFonts w:ascii="Times New Roman" w:hAnsi="Times New Roman" w:cs="Times New Roman"/>
          <w:noProof/>
          <w:sz w:val="20"/>
          <w:szCs w:val="20"/>
        </w:rPr>
        <w:drawing>
          <wp:inline distT="0" distB="0" distL="0" distR="0" wp14:anchorId="24ABE47F" wp14:editId="7A63C3F2">
            <wp:extent cx="7550150" cy="42938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7">
                      <a:extLst>
                        <a:ext uri="{28A0092B-C50C-407E-A947-70E740481C1C}">
                          <a14:useLocalDpi xmlns:a14="http://schemas.microsoft.com/office/drawing/2010/main" val="0"/>
                        </a:ext>
                      </a:extLst>
                    </a:blip>
                    <a:srcRect t="9106" b="10490"/>
                    <a:stretch/>
                  </pic:blipFill>
                  <pic:spPr bwMode="auto">
                    <a:xfrm>
                      <a:off x="0" y="0"/>
                      <a:ext cx="7550150" cy="4293870"/>
                    </a:xfrm>
                    <a:prstGeom prst="rect">
                      <a:avLst/>
                    </a:prstGeom>
                    <a:ln>
                      <a:noFill/>
                    </a:ln>
                    <a:extLst>
                      <a:ext uri="{53640926-AAD7-44D8-BBD7-CCE9431645EC}">
                        <a14:shadowObscured xmlns:a14="http://schemas.microsoft.com/office/drawing/2010/main"/>
                      </a:ext>
                    </a:extLst>
                  </pic:spPr>
                </pic:pic>
              </a:graphicData>
            </a:graphic>
          </wp:inline>
        </w:drawing>
      </w:r>
    </w:p>
    <w:p w14:paraId="5E9267E4" w14:textId="4331F4B8" w:rsidR="00C22DF4" w:rsidRPr="00781B16" w:rsidRDefault="00C3723F" w:rsidP="00C52D25">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w:t>
      </w:r>
      <w:r w:rsidR="00493F65" w:rsidRPr="00781B16">
        <w:rPr>
          <w:rFonts w:ascii="Times New Roman" w:hAnsi="Times New Roman" w:cs="Times New Roman"/>
          <w:b/>
          <w:sz w:val="20"/>
          <w:szCs w:val="20"/>
        </w:rPr>
        <w:t>9</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cardiovascular disease incidence in individuals with cardiovascular-kidney-metabolic syndrome stages 0-3</w:t>
      </w:r>
      <w:r w:rsidR="004C30A5" w:rsidRPr="00781B16">
        <w:rPr>
          <w:rFonts w:ascii="Times New Roman" w:hAnsi="Times New Roman" w:cs="Times New Roman"/>
          <w:bCs/>
          <w:sz w:val="20"/>
          <w:szCs w:val="20"/>
        </w:rPr>
        <w:t>: excluding participants who developed outcome within the first 2 years of follow-up</w:t>
      </w:r>
      <w:bookmarkEnd w:id="7"/>
    </w:p>
    <w:p w14:paraId="1A8EA459" w14:textId="5848C601" w:rsidR="00C12C1E" w:rsidRPr="00781B16" w:rsidRDefault="00C12C1E" w:rsidP="00C12C1E">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w:t>
      </w:r>
      <w:r w:rsidRPr="00781B16">
        <w:rPr>
          <w:rFonts w:ascii="Times New Roman" w:hAnsi="Times New Roman" w:cs="Times New Roman"/>
          <w:color w:val="000000"/>
          <w:kern w:val="0"/>
          <w:sz w:val="20"/>
          <w:szCs w:val="20"/>
        </w:rPr>
        <w:lastRenderedPageBreak/>
        <w:t xml:space="preserve">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5308FAE9" w14:textId="5A6F6EF8" w:rsidR="00C12C1E" w:rsidRPr="00781B16" w:rsidRDefault="00C12C1E" w:rsidP="00C12C1E">
      <w:pPr>
        <w:tabs>
          <w:tab w:val="left" w:pos="1680"/>
        </w:tabs>
        <w:rPr>
          <w:rFonts w:ascii="Times New Roman" w:hAnsi="Times New Roman" w:cs="Times New Roman"/>
          <w:bCs/>
          <w:sz w:val="20"/>
          <w:szCs w:val="20"/>
        </w:r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p>
    <w:p w14:paraId="2DD86588" w14:textId="61EE6FAE" w:rsidR="009F4927" w:rsidRPr="00781B16" w:rsidRDefault="009F4927">
      <w:pPr>
        <w:widowControl/>
        <w:jc w:val="left"/>
        <w:rPr>
          <w:rFonts w:ascii="Times New Roman" w:hAnsi="Times New Roman" w:cs="Times New Roman"/>
          <w:sz w:val="20"/>
          <w:szCs w:val="20"/>
        </w:rPr>
      </w:pPr>
      <w:r w:rsidRPr="00781B16">
        <w:rPr>
          <w:rFonts w:ascii="Times New Roman" w:hAnsi="Times New Roman" w:cs="Times New Roman"/>
          <w:sz w:val="20"/>
          <w:szCs w:val="20"/>
        </w:rPr>
        <w:br w:type="page"/>
      </w:r>
    </w:p>
    <w:p w14:paraId="65F595A7" w14:textId="77777777" w:rsidR="00493F65" w:rsidRPr="00781B16" w:rsidRDefault="00FA5BB0" w:rsidP="00493F65">
      <w:pPr>
        <w:tabs>
          <w:tab w:val="left" w:pos="1680"/>
        </w:tabs>
        <w:jc w:val="center"/>
        <w:outlineLvl w:val="0"/>
        <w:rPr>
          <w:rFonts w:ascii="Times New Roman" w:hAnsi="Times New Roman" w:cs="Times New Roman"/>
          <w:b/>
          <w:sz w:val="20"/>
          <w:szCs w:val="20"/>
        </w:rPr>
      </w:pPr>
      <w:bookmarkStart w:id="8" w:name="_Toc198323386"/>
      <w:r w:rsidRPr="00781B16">
        <w:rPr>
          <w:rFonts w:ascii="Times New Roman" w:hAnsi="Times New Roman" w:cs="Times New Roman"/>
          <w:noProof/>
          <w:sz w:val="20"/>
          <w:szCs w:val="20"/>
        </w:rPr>
        <w:lastRenderedPageBreak/>
        <w:drawing>
          <wp:inline distT="0" distB="0" distL="0" distR="0" wp14:anchorId="604DBFF2" wp14:editId="3C43CB35">
            <wp:extent cx="7751445" cy="4374515"/>
            <wp:effectExtent l="0" t="0" r="190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rotWithShape="1">
                    <a:blip r:embed="rId18">
                      <a:extLst>
                        <a:ext uri="{28A0092B-C50C-407E-A947-70E740481C1C}">
                          <a14:useLocalDpi xmlns:a14="http://schemas.microsoft.com/office/drawing/2010/main" val="0"/>
                        </a:ext>
                      </a:extLst>
                    </a:blip>
                    <a:srcRect t="9774" b="10483"/>
                    <a:stretch/>
                  </pic:blipFill>
                  <pic:spPr bwMode="auto">
                    <a:xfrm>
                      <a:off x="0" y="0"/>
                      <a:ext cx="7751445" cy="4374515"/>
                    </a:xfrm>
                    <a:prstGeom prst="rect">
                      <a:avLst/>
                    </a:prstGeom>
                    <a:ln>
                      <a:noFill/>
                    </a:ln>
                    <a:extLst>
                      <a:ext uri="{53640926-AAD7-44D8-BBD7-CCE9431645EC}">
                        <a14:shadowObscured xmlns:a14="http://schemas.microsoft.com/office/drawing/2010/main"/>
                      </a:ext>
                    </a:extLst>
                  </pic:spPr>
                </pic:pic>
              </a:graphicData>
            </a:graphic>
          </wp:inline>
        </w:drawing>
      </w:r>
    </w:p>
    <w:p w14:paraId="4DAAEA45" w14:textId="654367E4" w:rsidR="00155D4E" w:rsidRPr="00781B16" w:rsidRDefault="002E4796" w:rsidP="00C52D25">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w:t>
      </w:r>
      <w:r w:rsidR="00493F65" w:rsidRPr="00781B16">
        <w:rPr>
          <w:rFonts w:ascii="Times New Roman" w:hAnsi="Times New Roman" w:cs="Times New Roman"/>
          <w:b/>
          <w:sz w:val="20"/>
          <w:szCs w:val="20"/>
        </w:rPr>
        <w:t>10</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 xml:space="preserve">-related indices and </w:t>
      </w:r>
      <w:r w:rsidR="00774CA4" w:rsidRPr="00781B16">
        <w:rPr>
          <w:rFonts w:ascii="Times New Roman" w:hAnsi="Times New Roman" w:cs="Times New Roman"/>
          <w:bCs/>
          <w:sz w:val="20"/>
          <w:szCs w:val="20"/>
        </w:rPr>
        <w:t>all-cause and cardiovascular mortality</w:t>
      </w:r>
      <w:r w:rsidRPr="00781B16">
        <w:rPr>
          <w:rFonts w:ascii="Times New Roman" w:hAnsi="Times New Roman" w:cs="Times New Roman"/>
          <w:bCs/>
          <w:sz w:val="20"/>
          <w:szCs w:val="20"/>
        </w:rPr>
        <w:t xml:space="preserve"> in individuals with</w:t>
      </w:r>
      <w:r w:rsidRPr="00781B16">
        <w:rPr>
          <w:rFonts w:ascii="Times New Roman" w:hAnsi="Times New Roman" w:cs="Times New Roman"/>
          <w:noProof/>
          <w:sz w:val="20"/>
          <w:szCs w:val="20"/>
        </w:rPr>
        <w:t xml:space="preserve"> </w:t>
      </w:r>
      <w:r w:rsidRPr="00781B16">
        <w:rPr>
          <w:rFonts w:ascii="Times New Roman" w:hAnsi="Times New Roman" w:cs="Times New Roman"/>
          <w:bCs/>
          <w:sz w:val="20"/>
          <w:szCs w:val="20"/>
        </w:rPr>
        <w:t>cardiovascular-kidney-metabolic syndrome stages 0-3: excluding participants who developed outcome within the first 2 years of follow-up</w:t>
      </w:r>
      <w:bookmarkEnd w:id="8"/>
    </w:p>
    <w:p w14:paraId="30EA46C3" w14:textId="77777777" w:rsidR="00155D4E" w:rsidRPr="00781B16" w:rsidRDefault="00155D4E" w:rsidP="00155D4E">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w:t>
      </w:r>
      <w:r w:rsidRPr="00781B16">
        <w:rPr>
          <w:rFonts w:ascii="Times New Roman" w:hAnsi="Times New Roman" w:cs="Times New Roman"/>
          <w:color w:val="000000"/>
          <w:kern w:val="0"/>
          <w:sz w:val="20"/>
          <w:szCs w:val="20"/>
        </w:rPr>
        <w:lastRenderedPageBreak/>
        <w:t xml:space="preserve">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26A97DAF" w14:textId="77777777" w:rsidR="00155D4E" w:rsidRPr="00781B16" w:rsidRDefault="00155D4E" w:rsidP="00155D4E">
      <w:pPr>
        <w:tabs>
          <w:tab w:val="left" w:pos="1680"/>
        </w:tabs>
        <w:rPr>
          <w:rFonts w:ascii="Times New Roman" w:hAnsi="Times New Roman" w:cs="Times New Roman"/>
          <w:bCs/>
          <w:sz w:val="20"/>
          <w:szCs w:val="20"/>
        </w:r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p>
    <w:p w14:paraId="03AF7BFC" w14:textId="5F68AC68" w:rsidR="00C62A81" w:rsidRPr="00781B16" w:rsidRDefault="00C62A81" w:rsidP="00C62A81">
      <w:pPr>
        <w:tabs>
          <w:tab w:val="left" w:pos="1680"/>
        </w:tabs>
        <w:rPr>
          <w:rFonts w:ascii="Times New Roman" w:hAnsi="Times New Roman" w:cs="Times New Roman"/>
          <w:bCs/>
          <w:sz w:val="20"/>
          <w:szCs w:val="20"/>
        </w:rPr>
      </w:pPr>
      <w:r w:rsidRPr="00781B16">
        <w:rPr>
          <w:rFonts w:ascii="Times New Roman" w:hAnsi="Times New Roman" w:cs="Times New Roman"/>
          <w:bCs/>
          <w:sz w:val="20"/>
          <w:szCs w:val="20"/>
        </w:rPr>
        <w:br w:type="page"/>
      </w:r>
    </w:p>
    <w:p w14:paraId="7682F608" w14:textId="77777777" w:rsidR="00493F65" w:rsidRPr="00781B16" w:rsidRDefault="004E7ADF" w:rsidP="00493F65">
      <w:pPr>
        <w:tabs>
          <w:tab w:val="left" w:pos="1680"/>
        </w:tabs>
        <w:jc w:val="center"/>
        <w:outlineLvl w:val="0"/>
        <w:rPr>
          <w:rFonts w:ascii="Times New Roman" w:hAnsi="Times New Roman" w:cs="Times New Roman"/>
          <w:b/>
          <w:sz w:val="20"/>
          <w:szCs w:val="20"/>
        </w:rPr>
      </w:pPr>
      <w:bookmarkStart w:id="9" w:name="_Toc198323387"/>
      <w:r w:rsidRPr="00781B16">
        <w:rPr>
          <w:rFonts w:ascii="Times New Roman" w:hAnsi="Times New Roman" w:cs="Times New Roman"/>
          <w:noProof/>
          <w:sz w:val="20"/>
          <w:szCs w:val="20"/>
        </w:rPr>
        <w:lastRenderedPageBreak/>
        <w:drawing>
          <wp:inline distT="0" distB="0" distL="0" distR="0" wp14:anchorId="11EC25EC" wp14:editId="2329FF06">
            <wp:extent cx="7457544" cy="436418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19">
                      <a:extLst>
                        <a:ext uri="{28A0092B-C50C-407E-A947-70E740481C1C}">
                          <a14:useLocalDpi xmlns:a14="http://schemas.microsoft.com/office/drawing/2010/main" val="0"/>
                        </a:ext>
                      </a:extLst>
                    </a:blip>
                    <a:srcRect t="8006" b="9304"/>
                    <a:stretch/>
                  </pic:blipFill>
                  <pic:spPr bwMode="auto">
                    <a:xfrm>
                      <a:off x="0" y="0"/>
                      <a:ext cx="7457544" cy="4364182"/>
                    </a:xfrm>
                    <a:prstGeom prst="rect">
                      <a:avLst/>
                    </a:prstGeom>
                    <a:ln>
                      <a:noFill/>
                    </a:ln>
                    <a:extLst>
                      <a:ext uri="{53640926-AAD7-44D8-BBD7-CCE9431645EC}">
                        <a14:shadowObscured xmlns:a14="http://schemas.microsoft.com/office/drawing/2010/main"/>
                      </a:ext>
                    </a:extLst>
                  </pic:spPr>
                </pic:pic>
              </a:graphicData>
            </a:graphic>
          </wp:inline>
        </w:drawing>
      </w:r>
    </w:p>
    <w:p w14:paraId="58A60322" w14:textId="00C090E3" w:rsidR="00F11F85" w:rsidRPr="00781B16" w:rsidRDefault="001667B1" w:rsidP="00C52D25">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w:t>
      </w:r>
      <w:r w:rsidR="00493F65" w:rsidRPr="00781B16">
        <w:rPr>
          <w:rFonts w:ascii="Times New Roman" w:hAnsi="Times New Roman" w:cs="Times New Roman"/>
          <w:b/>
          <w:sz w:val="20"/>
          <w:szCs w:val="20"/>
        </w:rPr>
        <w:t>11</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 xml:space="preserve">-related indices and </w:t>
      </w:r>
      <w:r w:rsidR="00B93B4F" w:rsidRPr="00781B16">
        <w:rPr>
          <w:rFonts w:ascii="Times New Roman" w:hAnsi="Times New Roman" w:cs="Times New Roman"/>
          <w:bCs/>
          <w:sz w:val="20"/>
          <w:szCs w:val="20"/>
        </w:rPr>
        <w:t>cardiovascular disease incidence</w:t>
      </w:r>
      <w:r w:rsidRPr="00781B16">
        <w:rPr>
          <w:rFonts w:ascii="Times New Roman" w:hAnsi="Times New Roman" w:cs="Times New Roman"/>
          <w:bCs/>
          <w:sz w:val="20"/>
          <w:szCs w:val="20"/>
        </w:rPr>
        <w:t xml:space="preserve"> in individuals with</w:t>
      </w:r>
      <w:r w:rsidRPr="00781B16">
        <w:rPr>
          <w:rFonts w:ascii="Times New Roman" w:hAnsi="Times New Roman" w:cs="Times New Roman"/>
          <w:noProof/>
          <w:sz w:val="20"/>
          <w:szCs w:val="20"/>
        </w:rPr>
        <w:t xml:space="preserve"> </w:t>
      </w:r>
      <w:r w:rsidRPr="00781B16">
        <w:rPr>
          <w:rFonts w:ascii="Times New Roman" w:hAnsi="Times New Roman" w:cs="Times New Roman"/>
          <w:bCs/>
          <w:sz w:val="20"/>
          <w:szCs w:val="20"/>
        </w:rPr>
        <w:t xml:space="preserve">cardiovascular-kidney-metabolic syndrome stages 0-3: </w:t>
      </w:r>
      <w:r w:rsidR="00944159" w:rsidRPr="00781B16">
        <w:rPr>
          <w:rFonts w:ascii="Times New Roman" w:hAnsi="Times New Roman" w:cs="Times New Roman"/>
          <w:bCs/>
          <w:sz w:val="20"/>
          <w:szCs w:val="20"/>
        </w:rPr>
        <w:t>imputing covariates with missing values using multiple imputation approach</w:t>
      </w:r>
      <w:bookmarkEnd w:id="9"/>
    </w:p>
    <w:p w14:paraId="05F146F4" w14:textId="77777777" w:rsidR="00BF3E72" w:rsidRPr="00781B16" w:rsidRDefault="00BF3E72" w:rsidP="00BF3E72">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w:t>
      </w:r>
      <w:r w:rsidRPr="00781B16">
        <w:rPr>
          <w:rFonts w:ascii="Times New Roman" w:hAnsi="Times New Roman" w:cs="Times New Roman"/>
          <w:color w:val="000000"/>
          <w:kern w:val="0"/>
          <w:sz w:val="20"/>
          <w:szCs w:val="20"/>
        </w:rPr>
        <w:lastRenderedPageBreak/>
        <w:t xml:space="preserve">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1E52F1AC" w14:textId="08D15C05" w:rsidR="001C05EC" w:rsidRPr="00781B16" w:rsidRDefault="00BF3E72" w:rsidP="001A46E1">
      <w:pPr>
        <w:tabs>
          <w:tab w:val="left" w:pos="1680"/>
        </w:tabs>
        <w:rPr>
          <w:rFonts w:ascii="Times New Roman" w:hAnsi="Times New Roman" w:cs="Times New Roman"/>
          <w:bCs/>
          <w:sz w:val="20"/>
          <w:szCs w:val="20"/>
        </w:r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r w:rsidR="001C05EC" w:rsidRPr="00781B16">
        <w:rPr>
          <w:rFonts w:ascii="Times New Roman" w:hAnsi="Times New Roman" w:cs="Times New Roman"/>
          <w:sz w:val="20"/>
          <w:szCs w:val="20"/>
        </w:rPr>
        <w:br w:type="page"/>
      </w:r>
    </w:p>
    <w:p w14:paraId="70CC80F0" w14:textId="77777777" w:rsidR="00493F65" w:rsidRPr="00781B16" w:rsidRDefault="00CD07F8" w:rsidP="00493F65">
      <w:pPr>
        <w:tabs>
          <w:tab w:val="left" w:pos="1680"/>
        </w:tabs>
        <w:jc w:val="center"/>
        <w:rPr>
          <w:rFonts w:ascii="Times New Roman" w:hAnsi="Times New Roman" w:cs="Times New Roman"/>
          <w:b/>
          <w:sz w:val="20"/>
          <w:szCs w:val="20"/>
        </w:rPr>
      </w:pPr>
      <w:r w:rsidRPr="00781B16">
        <w:rPr>
          <w:rFonts w:ascii="Times New Roman" w:hAnsi="Times New Roman" w:cs="Times New Roman"/>
          <w:b/>
          <w:noProof/>
          <w:sz w:val="20"/>
          <w:szCs w:val="20"/>
        </w:rPr>
        <w:lastRenderedPageBreak/>
        <w:drawing>
          <wp:inline distT="0" distB="0" distL="0" distR="0" wp14:anchorId="6E03BD0F" wp14:editId="59D29CCB">
            <wp:extent cx="7457806" cy="427412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20">
                      <a:extLst>
                        <a:ext uri="{28A0092B-C50C-407E-A947-70E740481C1C}">
                          <a14:useLocalDpi xmlns:a14="http://schemas.microsoft.com/office/drawing/2010/main" val="0"/>
                        </a:ext>
                      </a:extLst>
                    </a:blip>
                    <a:srcRect t="9056" b="9963"/>
                    <a:stretch/>
                  </pic:blipFill>
                  <pic:spPr bwMode="auto">
                    <a:xfrm>
                      <a:off x="0" y="0"/>
                      <a:ext cx="7457806" cy="4274127"/>
                    </a:xfrm>
                    <a:prstGeom prst="rect">
                      <a:avLst/>
                    </a:prstGeom>
                    <a:ln>
                      <a:noFill/>
                    </a:ln>
                    <a:extLst>
                      <a:ext uri="{53640926-AAD7-44D8-BBD7-CCE9431645EC}">
                        <a14:shadowObscured xmlns:a14="http://schemas.microsoft.com/office/drawing/2010/main"/>
                      </a:ext>
                    </a:extLst>
                  </pic:spPr>
                </pic:pic>
              </a:graphicData>
            </a:graphic>
          </wp:inline>
        </w:drawing>
      </w:r>
      <w:bookmarkStart w:id="10" w:name="_Toc198323388"/>
    </w:p>
    <w:p w14:paraId="010D12FF" w14:textId="313B7AEE" w:rsidR="00ED51DA" w:rsidRPr="00781B16" w:rsidRDefault="00ED51DA" w:rsidP="00493F65">
      <w:pPr>
        <w:tabs>
          <w:tab w:val="left" w:pos="1680"/>
        </w:tabs>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w:t>
      </w:r>
      <w:r w:rsidR="00493F65" w:rsidRPr="00781B16">
        <w:rPr>
          <w:rFonts w:ascii="Times New Roman" w:hAnsi="Times New Roman" w:cs="Times New Roman"/>
          <w:b/>
          <w:sz w:val="20"/>
          <w:szCs w:val="20"/>
        </w:rPr>
        <w:t>12</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all-cause and cardiovascular mortality in individuals with cardiovascular-kidney-metabolic syndrome stages 0-3: imputing covariates with missing values using multiple imputation approach</w:t>
      </w:r>
      <w:bookmarkEnd w:id="10"/>
      <w:r w:rsidR="00A148E5" w:rsidRPr="00781B16">
        <w:rPr>
          <w:rFonts w:ascii="Times New Roman" w:hAnsi="Times New Roman" w:cs="Times New Roman"/>
          <w:bCs/>
          <w:sz w:val="20"/>
          <w:szCs w:val="20"/>
        </w:rPr>
        <w:t>.</w:t>
      </w:r>
    </w:p>
    <w:p w14:paraId="2C45AFF0" w14:textId="77777777" w:rsidR="0062188E" w:rsidRPr="00781B16" w:rsidRDefault="0062188E" w:rsidP="0062188E">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529AD08E" w14:textId="1401B91B" w:rsidR="00CD07F8" w:rsidRPr="00781B16" w:rsidRDefault="0062188E" w:rsidP="00640FE3">
      <w:pPr>
        <w:tabs>
          <w:tab w:val="left" w:pos="1680"/>
        </w:tabs>
        <w:rPr>
          <w:rFonts w:ascii="Times New Roman" w:hAnsi="Times New Roman" w:cs="Times New Roman"/>
          <w:bCs/>
          <w:sz w:val="20"/>
          <w:szCs w:val="20"/>
        </w:rPr>
      </w:pPr>
      <w:r w:rsidRPr="00781B16">
        <w:rPr>
          <w:rFonts w:ascii="Times New Roman" w:hAnsi="Times New Roman" w:cs="Times New Roman"/>
          <w:i/>
          <w:iCs/>
          <w:color w:val="000000"/>
          <w:sz w:val="20"/>
          <w:szCs w:val="20"/>
        </w:rPr>
        <w:lastRenderedPageBreak/>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r w:rsidR="00CD07F8" w:rsidRPr="00781B16">
        <w:rPr>
          <w:rFonts w:ascii="Times New Roman" w:hAnsi="Times New Roman" w:cs="Times New Roman"/>
          <w:sz w:val="20"/>
          <w:szCs w:val="20"/>
        </w:rPr>
        <w:br w:type="page"/>
      </w:r>
    </w:p>
    <w:p w14:paraId="6980EE50" w14:textId="77777777" w:rsidR="007C7C24" w:rsidRPr="00781B16" w:rsidRDefault="00CD07F8" w:rsidP="007C7C24">
      <w:pPr>
        <w:tabs>
          <w:tab w:val="left" w:pos="1680"/>
        </w:tabs>
        <w:jc w:val="center"/>
        <w:outlineLvl w:val="0"/>
        <w:rPr>
          <w:rFonts w:ascii="Times New Roman" w:hAnsi="Times New Roman" w:cs="Times New Roman"/>
          <w:b/>
          <w:sz w:val="20"/>
          <w:szCs w:val="20"/>
        </w:rPr>
      </w:pPr>
      <w:bookmarkStart w:id="11" w:name="_Toc198323389"/>
      <w:r w:rsidRPr="00781B16">
        <w:rPr>
          <w:rFonts w:ascii="Times New Roman" w:hAnsi="Times New Roman" w:cs="Times New Roman"/>
          <w:noProof/>
          <w:sz w:val="20"/>
          <w:szCs w:val="20"/>
        </w:rPr>
        <w:lastRenderedPageBreak/>
        <w:drawing>
          <wp:inline distT="0" distB="0" distL="0" distR="0" wp14:anchorId="78531C6A" wp14:editId="45C45C61">
            <wp:extent cx="8014335" cy="4630420"/>
            <wp:effectExtent l="0" t="0" r="571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21">
                      <a:extLst>
                        <a:ext uri="{28A0092B-C50C-407E-A947-70E740481C1C}">
                          <a14:useLocalDpi xmlns:a14="http://schemas.microsoft.com/office/drawing/2010/main" val="0"/>
                        </a:ext>
                      </a:extLst>
                    </a:blip>
                    <a:srcRect t="8925" b="9439"/>
                    <a:stretch/>
                  </pic:blipFill>
                  <pic:spPr bwMode="auto">
                    <a:xfrm>
                      <a:off x="0" y="0"/>
                      <a:ext cx="8014335" cy="4630420"/>
                    </a:xfrm>
                    <a:prstGeom prst="rect">
                      <a:avLst/>
                    </a:prstGeom>
                    <a:ln>
                      <a:noFill/>
                    </a:ln>
                    <a:extLst>
                      <a:ext uri="{53640926-AAD7-44D8-BBD7-CCE9431645EC}">
                        <a14:shadowObscured xmlns:a14="http://schemas.microsoft.com/office/drawing/2010/main"/>
                      </a:ext>
                    </a:extLst>
                  </pic:spPr>
                </pic:pic>
              </a:graphicData>
            </a:graphic>
          </wp:inline>
        </w:drawing>
      </w:r>
    </w:p>
    <w:p w14:paraId="17811040" w14:textId="6A9ECF3B" w:rsidR="00ED51DA" w:rsidRPr="00781B16" w:rsidRDefault="00ED51DA" w:rsidP="00C52D25">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w:t>
      </w:r>
      <w:r w:rsidR="00493F65" w:rsidRPr="00781B16">
        <w:rPr>
          <w:rFonts w:ascii="Times New Roman" w:hAnsi="Times New Roman" w:cs="Times New Roman"/>
          <w:b/>
          <w:sz w:val="20"/>
          <w:szCs w:val="20"/>
        </w:rPr>
        <w:t>13</w:t>
      </w:r>
      <w:proofErr w:type="spellEnd"/>
      <w:r w:rsidR="00C52D25"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 xml:space="preserve">-related indices and </w:t>
      </w:r>
      <w:r w:rsidR="004E6653" w:rsidRPr="00781B16">
        <w:rPr>
          <w:rFonts w:ascii="Times New Roman" w:hAnsi="Times New Roman" w:cs="Times New Roman"/>
          <w:bCs/>
          <w:sz w:val="20"/>
          <w:szCs w:val="20"/>
        </w:rPr>
        <w:t xml:space="preserve">cardiovascular diseases </w:t>
      </w:r>
      <w:r w:rsidRPr="00781B16">
        <w:rPr>
          <w:rFonts w:ascii="Times New Roman" w:hAnsi="Times New Roman" w:cs="Times New Roman"/>
          <w:bCs/>
          <w:sz w:val="20"/>
          <w:szCs w:val="20"/>
        </w:rPr>
        <w:t xml:space="preserve">and mortality in individuals with cardiovascular-kidney-metabolic syndrome stages 0-3: </w:t>
      </w:r>
      <w:r w:rsidR="004E6653" w:rsidRPr="00781B16">
        <w:rPr>
          <w:rFonts w:ascii="Times New Roman" w:hAnsi="Times New Roman" w:cs="Times New Roman"/>
          <w:bCs/>
          <w:sz w:val="20"/>
          <w:szCs w:val="20"/>
        </w:rPr>
        <w:t>using competing risk models to control competing risk of death from other causes</w:t>
      </w:r>
      <w:bookmarkEnd w:id="11"/>
    </w:p>
    <w:p w14:paraId="34A31553" w14:textId="77777777" w:rsidR="00640FE3" w:rsidRPr="00781B16" w:rsidRDefault="00640FE3" w:rsidP="00640FE3">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lastRenderedPageBreak/>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and low-density lipoprotein cholesterol.</w:t>
      </w:r>
    </w:p>
    <w:p w14:paraId="0FE9FBE1" w14:textId="77777777" w:rsidR="00493F65" w:rsidRPr="00781B16" w:rsidRDefault="00640FE3" w:rsidP="00640FE3">
      <w:pPr>
        <w:tabs>
          <w:tab w:val="left" w:pos="1680"/>
        </w:tabs>
        <w:rPr>
          <w:rFonts w:ascii="Times New Roman" w:hAnsi="Times New Roman" w:cs="Times New Roman"/>
          <w:color w:val="000000"/>
          <w:sz w:val="20"/>
          <w:szCs w:val="20"/>
        </w:rPr>
        <w:sectPr w:rsidR="00493F65"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p>
    <w:p w14:paraId="6F75DAE1" w14:textId="328962D9" w:rsidR="00640FE3" w:rsidRPr="00781B16" w:rsidRDefault="00493F65" w:rsidP="00640FE3">
      <w:pPr>
        <w:tabs>
          <w:tab w:val="left" w:pos="1680"/>
        </w:tabs>
        <w:rPr>
          <w:rFonts w:ascii="Times New Roman" w:hAnsi="Times New Roman" w:cs="Times New Roman"/>
          <w:bCs/>
          <w:sz w:val="20"/>
          <w:szCs w:val="20"/>
        </w:rPr>
      </w:pPr>
      <w:r w:rsidRPr="00781B16">
        <w:rPr>
          <w:rFonts w:ascii="Times New Roman" w:hAnsi="Times New Roman" w:cs="Times New Roman"/>
          <w:bCs/>
          <w:noProof/>
          <w:sz w:val="20"/>
          <w:szCs w:val="20"/>
        </w:rPr>
        <w:lastRenderedPageBreak/>
        <w:drawing>
          <wp:inline distT="0" distB="0" distL="0" distR="0" wp14:anchorId="1D718935" wp14:editId="02BB7D4F">
            <wp:extent cx="8862031" cy="5036127"/>
            <wp:effectExtent l="0" t="0" r="0" b="0"/>
            <wp:docPr id="14" name="图片 14" descr="C:\Users\Administrator\Desktop\文献学习\TyG or 孤独-CMM\TyG-CKM患者-CVD\Fig Flowchart_00\FigS4a_CVD_adjust for 3 med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文献学习\TyG or 孤独-CMM\TyG-CKM患者-CVD\Fig Flowchart_00\FigS4a_CVD_adjust for 3 medication.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9390" b="10290"/>
                    <a:stretch/>
                  </pic:blipFill>
                  <pic:spPr bwMode="auto">
                    <a:xfrm>
                      <a:off x="0" y="0"/>
                      <a:ext cx="8863330" cy="5036865"/>
                    </a:xfrm>
                    <a:prstGeom prst="rect">
                      <a:avLst/>
                    </a:prstGeom>
                    <a:noFill/>
                    <a:ln>
                      <a:noFill/>
                    </a:ln>
                    <a:extLst>
                      <a:ext uri="{53640926-AAD7-44D8-BBD7-CCE9431645EC}">
                        <a14:shadowObscured xmlns:a14="http://schemas.microsoft.com/office/drawing/2010/main"/>
                      </a:ext>
                    </a:extLst>
                  </pic:spPr>
                </pic:pic>
              </a:graphicData>
            </a:graphic>
          </wp:inline>
        </w:drawing>
      </w:r>
    </w:p>
    <w:p w14:paraId="6BD8B234" w14:textId="2F3B54BD" w:rsidR="007C7C24" w:rsidRPr="00781B16" w:rsidRDefault="007C7C24" w:rsidP="007C7C24">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lastRenderedPageBreak/>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S14</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 xml:space="preserve">-related indices and cardiovascular disease incidence in individuals with cardiovascular-kidney-metabolic syndrome stages 0-3: </w:t>
      </w:r>
      <w:r w:rsidR="00047E37" w:rsidRPr="00781B16">
        <w:rPr>
          <w:rFonts w:ascii="Times New Roman" w:hAnsi="Times New Roman" w:cs="Times New Roman"/>
          <w:bCs/>
          <w:sz w:val="20"/>
          <w:szCs w:val="20"/>
        </w:rPr>
        <w:t xml:space="preserve">additionally </w:t>
      </w:r>
      <w:r w:rsidRPr="00781B16">
        <w:rPr>
          <w:rFonts w:ascii="Times New Roman" w:hAnsi="Times New Roman" w:cs="Times New Roman"/>
          <w:bCs/>
          <w:sz w:val="20"/>
          <w:szCs w:val="20"/>
        </w:rPr>
        <w:t>adjusting for the impact of medication use, including antihypertensive, lipid-lowering, and glucose-lowering medications</w:t>
      </w:r>
      <w:r w:rsidR="00A148E5" w:rsidRPr="00781B16">
        <w:rPr>
          <w:rFonts w:ascii="Times New Roman" w:hAnsi="Times New Roman" w:cs="Times New Roman"/>
          <w:bCs/>
          <w:sz w:val="20"/>
          <w:szCs w:val="20"/>
        </w:rPr>
        <w:t>.</w:t>
      </w:r>
    </w:p>
    <w:p w14:paraId="733965F4" w14:textId="7E4D8D9C" w:rsidR="007C7C24" w:rsidRPr="00781B16" w:rsidRDefault="007C7C24" w:rsidP="007C7C24">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low-density lipoprotein cholesterol,</w:t>
      </w:r>
      <w:r w:rsidRPr="00781B16">
        <w:t xml:space="preserve"> </w:t>
      </w:r>
      <w:r w:rsidRPr="00781B16">
        <w:rPr>
          <w:rFonts w:ascii="Times New Roman" w:hAnsi="Times New Roman" w:cs="Times New Roman"/>
          <w:sz w:val="20"/>
        </w:rPr>
        <w:t>and</w:t>
      </w:r>
      <w:r w:rsidRPr="00781B16">
        <w:t xml:space="preserve"> </w:t>
      </w:r>
      <w:r w:rsidRPr="00781B16">
        <w:rPr>
          <w:rFonts w:ascii="Times New Roman" w:hAnsi="Times New Roman" w:cs="Times New Roman"/>
          <w:color w:val="000000"/>
          <w:kern w:val="0"/>
          <w:sz w:val="20"/>
          <w:szCs w:val="20"/>
        </w:rPr>
        <w:t>antihypertensive, lipid-lowering, and glucose-lowering medications.</w:t>
      </w:r>
    </w:p>
    <w:p w14:paraId="121A353F" w14:textId="77777777" w:rsidR="007C7C24" w:rsidRPr="00781B16" w:rsidRDefault="007C7C24" w:rsidP="007C7C24">
      <w:pPr>
        <w:tabs>
          <w:tab w:val="left" w:pos="1680"/>
        </w:tabs>
        <w:rPr>
          <w:rFonts w:ascii="Times New Roman" w:hAnsi="Times New Roman" w:cs="Times New Roman"/>
          <w:color w:val="000000"/>
          <w:sz w:val="20"/>
          <w:szCs w:val="20"/>
        </w:rPr>
        <w:sectPr w:rsidR="007C7C24"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CVD</w:t>
      </w:r>
      <w:proofErr w:type="spellEnd"/>
      <w:r w:rsidRPr="00781B16">
        <w:rPr>
          <w:rFonts w:ascii="Times New Roman" w:hAnsi="Times New Roman" w:cs="Times New Roman"/>
          <w:color w:val="000000"/>
          <w:sz w:val="20"/>
          <w:szCs w:val="20"/>
        </w:rPr>
        <w:t xml:space="preserve">, cardiovascular disease; </w:t>
      </w:r>
      <w:proofErr w:type="spellStart"/>
      <w:r w:rsidRPr="00781B16">
        <w:rPr>
          <w:rFonts w:ascii="Times New Roman" w:hAnsi="Times New Roman" w:cs="Times New Roman"/>
          <w:color w:val="000000"/>
          <w:sz w:val="20"/>
          <w:szCs w:val="20"/>
        </w:rPr>
        <w:t>CHD</w:t>
      </w:r>
      <w:proofErr w:type="spellEnd"/>
      <w:r w:rsidRPr="00781B16">
        <w:rPr>
          <w:rFonts w:ascii="Times New Roman" w:hAnsi="Times New Roman" w:cs="Times New Roman"/>
          <w:color w:val="000000"/>
          <w:sz w:val="20"/>
          <w:szCs w:val="20"/>
        </w:rPr>
        <w:t xml:space="preserve">, coronary heart disease;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p>
    <w:p w14:paraId="7C094596" w14:textId="54F4BE5B" w:rsidR="007C7C24" w:rsidRPr="00781B16" w:rsidRDefault="007C7C24" w:rsidP="007C7C24">
      <w:pPr>
        <w:tabs>
          <w:tab w:val="left" w:pos="1680"/>
        </w:tabs>
        <w:rPr>
          <w:rFonts w:ascii="Times New Roman" w:hAnsi="Times New Roman" w:cs="Times New Roman"/>
          <w:color w:val="000000"/>
          <w:sz w:val="20"/>
          <w:szCs w:val="20"/>
        </w:rPr>
      </w:pPr>
      <w:r w:rsidRPr="00781B16">
        <w:rPr>
          <w:rFonts w:ascii="Times New Roman" w:hAnsi="Times New Roman" w:cs="Times New Roman"/>
          <w:noProof/>
          <w:color w:val="000000"/>
          <w:sz w:val="20"/>
          <w:szCs w:val="20"/>
        </w:rPr>
        <w:lastRenderedPageBreak/>
        <w:drawing>
          <wp:inline distT="0" distB="0" distL="0" distR="0" wp14:anchorId="6AC98A9C" wp14:editId="7A26A3E9">
            <wp:extent cx="8862340" cy="5043055"/>
            <wp:effectExtent l="0" t="0" r="0" b="5715"/>
            <wp:docPr id="15" name="图片 15" descr="C:\Users\Administrator\Desktop\文献学习\TyG or 孤独-CMM\TyG-CKM患者-CVD\Fig Flowchart_00\FigS4b_Death_adjust for 3 med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文献学习\TyG or 孤独-CMM\TyG-CKM患者-CVD\Fig Flowchart_00\FigS4b_Death_adjust for 3 medication.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9395" b="10134"/>
                    <a:stretch/>
                  </pic:blipFill>
                  <pic:spPr bwMode="auto">
                    <a:xfrm>
                      <a:off x="0" y="0"/>
                      <a:ext cx="8863330" cy="5043618"/>
                    </a:xfrm>
                    <a:prstGeom prst="rect">
                      <a:avLst/>
                    </a:prstGeom>
                    <a:noFill/>
                    <a:ln>
                      <a:noFill/>
                    </a:ln>
                    <a:extLst>
                      <a:ext uri="{53640926-AAD7-44D8-BBD7-CCE9431645EC}">
                        <a14:shadowObscured xmlns:a14="http://schemas.microsoft.com/office/drawing/2010/main"/>
                      </a:ext>
                    </a:extLst>
                  </pic:spPr>
                </pic:pic>
              </a:graphicData>
            </a:graphic>
          </wp:inline>
        </w:drawing>
      </w:r>
    </w:p>
    <w:p w14:paraId="4A997369" w14:textId="5024C0F0" w:rsidR="007C7C24" w:rsidRPr="00781B16" w:rsidRDefault="007C7C24" w:rsidP="007C7C24">
      <w:pPr>
        <w:tabs>
          <w:tab w:val="left" w:pos="1680"/>
        </w:tabs>
        <w:outlineLvl w:val="0"/>
        <w:rPr>
          <w:rFonts w:ascii="Times New Roman" w:hAnsi="Times New Roman" w:cs="Times New Roman"/>
          <w:bCs/>
          <w:sz w:val="20"/>
          <w:szCs w:val="20"/>
        </w:rPr>
      </w:pPr>
      <w:r w:rsidRPr="00781B16">
        <w:rPr>
          <w:rFonts w:ascii="Times New Roman" w:hAnsi="Times New Roman" w:cs="Times New Roman" w:hint="eastAsia"/>
          <w:b/>
          <w:sz w:val="20"/>
          <w:szCs w:val="20"/>
        </w:rPr>
        <w:lastRenderedPageBreak/>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S15</w:t>
      </w:r>
      <w:proofErr w:type="spellEnd"/>
      <w:r w:rsidRPr="00781B16">
        <w:rPr>
          <w:rFonts w:ascii="Times New Roman" w:hAnsi="Times New Roman" w:cs="Times New Roman"/>
          <w:b/>
          <w:sz w:val="20"/>
          <w:szCs w:val="20"/>
        </w:rPr>
        <w:t xml:space="preserve">. </w:t>
      </w:r>
      <w:r w:rsidRPr="00781B16">
        <w:rPr>
          <w:rFonts w:ascii="Times New Roman" w:hAnsi="Times New Roman" w:cs="Times New Roman"/>
          <w:bCs/>
          <w:sz w:val="20"/>
          <w:szCs w:val="20"/>
        </w:rPr>
        <w:t xml:space="preserve">Sensitivity analysis for the associations between </w:t>
      </w:r>
      <w:proofErr w:type="spellStart"/>
      <w:r w:rsidRPr="00781B16">
        <w:rPr>
          <w:rFonts w:ascii="Times New Roman" w:hAnsi="Times New Roman" w:cs="Times New Roman"/>
          <w:bCs/>
          <w:sz w:val="20"/>
          <w:szCs w:val="20"/>
        </w:rPr>
        <w:t>TyG</w:t>
      </w:r>
      <w:proofErr w:type="spellEnd"/>
      <w:r w:rsidRPr="00781B16">
        <w:rPr>
          <w:rFonts w:ascii="Times New Roman" w:hAnsi="Times New Roman" w:cs="Times New Roman"/>
          <w:bCs/>
          <w:sz w:val="20"/>
          <w:szCs w:val="20"/>
        </w:rPr>
        <w:t>-related indices and mortality in individuals with cardiovascular-kidney-metabolic syndrome stages 0-3: adjusting for the impact of medication use, including antihypertensive, lipid-lowering, and glucose-lowering medications</w:t>
      </w:r>
      <w:r w:rsidR="00A148E5" w:rsidRPr="00781B16">
        <w:rPr>
          <w:rFonts w:ascii="Times New Roman" w:hAnsi="Times New Roman" w:cs="Times New Roman"/>
          <w:bCs/>
          <w:sz w:val="20"/>
          <w:szCs w:val="20"/>
        </w:rPr>
        <w:t>.</w:t>
      </w:r>
    </w:p>
    <w:p w14:paraId="7BED6A18" w14:textId="77777777" w:rsidR="007C7C24" w:rsidRPr="00781B16" w:rsidRDefault="007C7C24" w:rsidP="007C7C24">
      <w:pPr>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low-density lipoprotein cholesterol,</w:t>
      </w:r>
      <w:r w:rsidRPr="00781B16">
        <w:t xml:space="preserve"> </w:t>
      </w:r>
      <w:r w:rsidRPr="00781B16">
        <w:rPr>
          <w:rFonts w:ascii="Times New Roman" w:hAnsi="Times New Roman" w:cs="Times New Roman"/>
          <w:sz w:val="20"/>
        </w:rPr>
        <w:t>and</w:t>
      </w:r>
      <w:r w:rsidRPr="00781B16">
        <w:t xml:space="preserve"> </w:t>
      </w:r>
      <w:r w:rsidRPr="00781B16">
        <w:rPr>
          <w:rFonts w:ascii="Times New Roman" w:hAnsi="Times New Roman" w:cs="Times New Roman"/>
          <w:color w:val="000000"/>
          <w:kern w:val="0"/>
          <w:sz w:val="20"/>
          <w:szCs w:val="20"/>
        </w:rPr>
        <w:t>antihypertensive, lipid-lowering, and glucose-lowering medications.</w:t>
      </w:r>
    </w:p>
    <w:p w14:paraId="5E0C0A96" w14:textId="4C166B8F" w:rsidR="007C7C24" w:rsidRPr="00781B16" w:rsidRDefault="007C7C24" w:rsidP="007C7C24">
      <w:pPr>
        <w:tabs>
          <w:tab w:val="left" w:pos="1680"/>
        </w:tabs>
        <w:rPr>
          <w:rFonts w:ascii="Times New Roman" w:hAnsi="Times New Roman" w:cs="Times New Roman"/>
          <w:color w:val="000000"/>
          <w:sz w:val="20"/>
          <w:szCs w:val="20"/>
        </w:rPr>
        <w:sectPr w:rsidR="007C7C24" w:rsidRPr="00781B16" w:rsidSect="00A557D0">
          <w:pgSz w:w="16838" w:h="11906" w:orient="landscape"/>
          <w:pgMar w:top="1797" w:right="1440" w:bottom="1797" w:left="1440" w:header="851" w:footer="992" w:gutter="0"/>
          <w:cols w:space="425"/>
          <w:docGrid w:type="linesAndChars" w:linePitch="312"/>
        </w:sect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 xml:space="preserve">: </w:t>
      </w:r>
      <w:proofErr w:type="spellStart"/>
      <w:r w:rsidRPr="00781B16">
        <w:rPr>
          <w:rFonts w:ascii="Times New Roman" w:hAnsi="Times New Roman" w:cs="Times New Roman"/>
          <w:color w:val="000000"/>
          <w:sz w:val="20"/>
          <w:szCs w:val="20"/>
        </w:rPr>
        <w:t>TyG</w:t>
      </w:r>
      <w:proofErr w:type="spellEnd"/>
      <w:r w:rsidRPr="00781B16">
        <w:rPr>
          <w:rFonts w:ascii="Times New Roman" w:hAnsi="Times New Roman" w:cs="Times New Roman"/>
          <w:color w:val="000000"/>
          <w:sz w:val="20"/>
          <w:szCs w:val="20"/>
        </w:rPr>
        <w:t xml:space="preserve">, triglyceride-glucose index; BMI, body mass index; WC, waist circumference; </w:t>
      </w:r>
      <w:proofErr w:type="spellStart"/>
      <w:r w:rsidRPr="00781B16">
        <w:rPr>
          <w:rFonts w:ascii="Times New Roman" w:hAnsi="Times New Roman" w:cs="Times New Roman"/>
          <w:color w:val="000000"/>
          <w:sz w:val="20"/>
          <w:szCs w:val="20"/>
        </w:rPr>
        <w:t>WHtR</w:t>
      </w:r>
      <w:proofErr w:type="spellEnd"/>
      <w:r w:rsidRPr="00781B16">
        <w:rPr>
          <w:rFonts w:ascii="Times New Roman" w:hAnsi="Times New Roman" w:cs="Times New Roman"/>
          <w:color w:val="000000"/>
          <w:sz w:val="20"/>
          <w:szCs w:val="20"/>
        </w:rPr>
        <w:t>, weight-to-height ratio, SD, standard deviation; HR, hazard ratio; CI, confidence interval.</w:t>
      </w:r>
    </w:p>
    <w:p w14:paraId="3E6E27FE" w14:textId="77777777" w:rsidR="0049795B" w:rsidRPr="00781B16" w:rsidRDefault="0049795B" w:rsidP="0049795B">
      <w:pPr>
        <w:tabs>
          <w:tab w:val="left" w:pos="1680"/>
        </w:tabs>
        <w:jc w:val="center"/>
        <w:outlineLvl w:val="0"/>
        <w:rPr>
          <w:rFonts w:ascii="Times New Roman" w:hAnsi="Times New Roman" w:cs="Times New Roman"/>
          <w:b/>
          <w:sz w:val="20"/>
          <w:szCs w:val="20"/>
        </w:rPr>
      </w:pPr>
      <w:r w:rsidRPr="00781B16">
        <w:rPr>
          <w:rFonts w:ascii="Times New Roman" w:hAnsi="Times New Roman" w:cs="Times New Roman"/>
          <w:noProof/>
          <w:color w:val="000000"/>
          <w:sz w:val="20"/>
          <w:szCs w:val="20"/>
        </w:rPr>
        <w:lastRenderedPageBreak/>
        <w:drawing>
          <wp:inline distT="0" distB="0" distL="0" distR="0" wp14:anchorId="5E3B3A4C" wp14:editId="14EA7A53">
            <wp:extent cx="5175250" cy="5153891"/>
            <wp:effectExtent l="0" t="0" r="6350" b="8890"/>
            <wp:docPr id="16" name="图片 16" descr="C:\Users\Administrator\Desktop\文献学习\TyG or 孤独-CMM\TyG-CKM患者-CVD\Revision\FigS5_TG_HDL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Desktop\文献学习\TyG or 孤独-CMM\TyG-CKM患者-CVD\Revision\FigS5_TG_HDL_00.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4980" b="14559"/>
                    <a:stretch/>
                  </pic:blipFill>
                  <pic:spPr bwMode="auto">
                    <a:xfrm>
                      <a:off x="0" y="0"/>
                      <a:ext cx="5181010" cy="5159627"/>
                    </a:xfrm>
                    <a:prstGeom prst="rect">
                      <a:avLst/>
                    </a:prstGeom>
                    <a:noFill/>
                    <a:ln>
                      <a:noFill/>
                    </a:ln>
                    <a:extLst>
                      <a:ext uri="{53640926-AAD7-44D8-BBD7-CCE9431645EC}">
                        <a14:shadowObscured xmlns:a14="http://schemas.microsoft.com/office/drawing/2010/main"/>
                      </a:ext>
                    </a:extLst>
                  </pic:spPr>
                </pic:pic>
              </a:graphicData>
            </a:graphic>
          </wp:inline>
        </w:drawing>
      </w:r>
    </w:p>
    <w:p w14:paraId="70522759" w14:textId="54F11FF8" w:rsidR="0049795B" w:rsidRPr="00781B16" w:rsidRDefault="0049795B" w:rsidP="006129BD">
      <w:pPr>
        <w:tabs>
          <w:tab w:val="left" w:pos="1680"/>
        </w:tabs>
        <w:jc w:val="left"/>
        <w:outlineLvl w:val="0"/>
        <w:rPr>
          <w:rFonts w:ascii="Times New Roman" w:hAnsi="Times New Roman" w:cs="Times New Roman"/>
          <w:bCs/>
          <w:sz w:val="20"/>
          <w:szCs w:val="20"/>
        </w:rPr>
      </w:pPr>
      <w:r w:rsidRPr="00781B16">
        <w:rPr>
          <w:rFonts w:ascii="Times New Roman" w:hAnsi="Times New Roman" w:cs="Times New Roman" w:hint="eastAsia"/>
          <w:b/>
          <w:sz w:val="20"/>
          <w:szCs w:val="20"/>
        </w:rPr>
        <w:t>F</w:t>
      </w:r>
      <w:r w:rsidRPr="00781B16">
        <w:rPr>
          <w:rFonts w:ascii="Times New Roman" w:hAnsi="Times New Roman" w:cs="Times New Roman"/>
          <w:b/>
          <w:sz w:val="20"/>
          <w:szCs w:val="20"/>
        </w:rPr>
        <w:t xml:space="preserve">igure </w:t>
      </w:r>
      <w:proofErr w:type="spellStart"/>
      <w:r w:rsidRPr="00781B16">
        <w:rPr>
          <w:rFonts w:ascii="Times New Roman" w:hAnsi="Times New Roman" w:cs="Times New Roman"/>
          <w:b/>
          <w:sz w:val="20"/>
          <w:szCs w:val="20"/>
        </w:rPr>
        <w:t>S16</w:t>
      </w:r>
      <w:proofErr w:type="spellEnd"/>
      <w:r w:rsidRPr="00781B16">
        <w:rPr>
          <w:rFonts w:ascii="Times New Roman" w:hAnsi="Times New Roman" w:cs="Times New Roman"/>
          <w:b/>
          <w:sz w:val="20"/>
          <w:szCs w:val="20"/>
        </w:rPr>
        <w:t xml:space="preserve">. </w:t>
      </w:r>
      <w:r w:rsidR="006129BD" w:rsidRPr="00781B16">
        <w:rPr>
          <w:rFonts w:ascii="Times New Roman" w:hAnsi="Times New Roman" w:cs="Times New Roman"/>
          <w:bCs/>
          <w:sz w:val="20"/>
          <w:szCs w:val="20"/>
        </w:rPr>
        <w:t>Additional</w:t>
      </w:r>
      <w:r w:rsidRPr="00781B16">
        <w:rPr>
          <w:rFonts w:ascii="Times New Roman" w:hAnsi="Times New Roman" w:cs="Times New Roman"/>
          <w:bCs/>
          <w:sz w:val="20"/>
          <w:szCs w:val="20"/>
        </w:rPr>
        <w:t xml:space="preserve"> analysis for the associations between </w:t>
      </w:r>
      <w:r w:rsidR="006129BD" w:rsidRPr="00781B16">
        <w:rPr>
          <w:rFonts w:ascii="Times New Roman" w:hAnsi="Times New Roman" w:cs="Times New Roman"/>
          <w:bCs/>
          <w:sz w:val="20"/>
          <w:szCs w:val="20"/>
        </w:rPr>
        <w:t>the TG/</w:t>
      </w:r>
      <w:proofErr w:type="spellStart"/>
      <w:r w:rsidR="006129BD" w:rsidRPr="00781B16">
        <w:rPr>
          <w:rFonts w:ascii="Times New Roman" w:hAnsi="Times New Roman" w:cs="Times New Roman"/>
          <w:bCs/>
          <w:sz w:val="20"/>
          <w:szCs w:val="20"/>
        </w:rPr>
        <w:t>HDL</w:t>
      </w:r>
      <w:proofErr w:type="spellEnd"/>
      <w:r w:rsidR="006129BD" w:rsidRPr="00781B16">
        <w:rPr>
          <w:rFonts w:ascii="Times New Roman" w:hAnsi="Times New Roman" w:cs="Times New Roman"/>
          <w:bCs/>
          <w:sz w:val="20"/>
          <w:szCs w:val="20"/>
        </w:rPr>
        <w:t xml:space="preserve"> ratio</w:t>
      </w:r>
      <w:r w:rsidRPr="00781B16">
        <w:rPr>
          <w:rFonts w:ascii="Times New Roman" w:hAnsi="Times New Roman" w:cs="Times New Roman"/>
          <w:bCs/>
          <w:sz w:val="20"/>
          <w:szCs w:val="20"/>
        </w:rPr>
        <w:t xml:space="preserve"> and </w:t>
      </w:r>
      <w:r w:rsidR="006129BD" w:rsidRPr="00781B16">
        <w:rPr>
          <w:rFonts w:ascii="Times New Roman" w:hAnsi="Times New Roman" w:cs="Times New Roman"/>
          <w:bCs/>
          <w:sz w:val="20"/>
          <w:szCs w:val="20"/>
        </w:rPr>
        <w:t xml:space="preserve">cardiovascular diseases and </w:t>
      </w:r>
      <w:r w:rsidRPr="00781B16">
        <w:rPr>
          <w:rFonts w:ascii="Times New Roman" w:hAnsi="Times New Roman" w:cs="Times New Roman"/>
          <w:bCs/>
          <w:sz w:val="20"/>
          <w:szCs w:val="20"/>
        </w:rPr>
        <w:t>mortality in individuals with cardiovascular-kidney-metabolic syndrome stages 0-3.</w:t>
      </w:r>
    </w:p>
    <w:p w14:paraId="1ABC64EA" w14:textId="43298A4B" w:rsidR="0049795B" w:rsidRPr="00781B16" w:rsidRDefault="0049795B" w:rsidP="006129BD">
      <w:pPr>
        <w:jc w:val="left"/>
        <w:rPr>
          <w:rFonts w:ascii="Times New Roman" w:hAnsi="Times New Roman" w:cs="Times New Roman"/>
          <w:color w:val="000000"/>
          <w:kern w:val="0"/>
          <w:sz w:val="20"/>
          <w:szCs w:val="20"/>
        </w:rPr>
      </w:pPr>
      <w:r w:rsidRPr="00781B16">
        <w:rPr>
          <w:rFonts w:ascii="Times New Roman" w:hAnsi="Times New Roman" w:cs="Times New Roman"/>
          <w:color w:val="000000"/>
          <w:kern w:val="0"/>
          <w:sz w:val="20"/>
          <w:szCs w:val="20"/>
        </w:rPr>
        <w:t xml:space="preserve">Models were adjusted for age, sex, ethnicity, employed status, Townsend deprivation index, educational level, family income, smoking status, alcohol drinking, sleep duration, physical activity, diet quality, systolic/diastolic blood pressure, glycated hemoglobin, </w:t>
      </w:r>
      <w:r w:rsidRPr="00781B16">
        <w:rPr>
          <w:rFonts w:ascii="Times New Roman" w:eastAsia="宋体" w:hAnsi="Times New Roman" w:cs="Times New Roman"/>
          <w:kern w:val="0"/>
          <w:sz w:val="20"/>
          <w:szCs w:val="20"/>
        </w:rPr>
        <w:t>total cholesterol</w:t>
      </w:r>
      <w:r w:rsidRPr="00781B16">
        <w:rPr>
          <w:rFonts w:ascii="Times New Roman" w:hAnsi="Times New Roman" w:cs="Times New Roman"/>
          <w:color w:val="000000"/>
          <w:kern w:val="0"/>
          <w:sz w:val="20"/>
          <w:szCs w:val="20"/>
        </w:rPr>
        <w:t xml:space="preserve">, </w:t>
      </w:r>
      <w:r w:rsidR="006129BD" w:rsidRPr="00781B16">
        <w:rPr>
          <w:rFonts w:ascii="Times New Roman" w:hAnsi="Times New Roman" w:cs="Times New Roman"/>
          <w:color w:val="000000"/>
          <w:kern w:val="0"/>
          <w:sz w:val="20"/>
          <w:szCs w:val="20"/>
        </w:rPr>
        <w:t xml:space="preserve">and </w:t>
      </w:r>
      <w:r w:rsidRPr="00781B16">
        <w:rPr>
          <w:rFonts w:ascii="Times New Roman" w:hAnsi="Times New Roman" w:cs="Times New Roman"/>
          <w:color w:val="000000"/>
          <w:kern w:val="0"/>
          <w:sz w:val="20"/>
          <w:szCs w:val="20"/>
        </w:rPr>
        <w:t>low-density lipoprotein cholesterol.</w:t>
      </w:r>
    </w:p>
    <w:p w14:paraId="5BA1F90B" w14:textId="16F9FE9A" w:rsidR="007C7C24" w:rsidRPr="007C7C24" w:rsidRDefault="0049795B" w:rsidP="000C628B">
      <w:pPr>
        <w:tabs>
          <w:tab w:val="left" w:pos="1680"/>
        </w:tabs>
        <w:jc w:val="left"/>
        <w:rPr>
          <w:rFonts w:ascii="Times New Roman" w:hAnsi="Times New Roman" w:cs="Times New Roman"/>
          <w:bCs/>
          <w:sz w:val="20"/>
          <w:szCs w:val="20"/>
        </w:rPr>
      </w:pPr>
      <w:r w:rsidRPr="00781B16">
        <w:rPr>
          <w:rFonts w:ascii="Times New Roman" w:hAnsi="Times New Roman" w:cs="Times New Roman"/>
          <w:i/>
          <w:iCs/>
          <w:color w:val="000000"/>
          <w:sz w:val="20"/>
          <w:szCs w:val="20"/>
        </w:rPr>
        <w:t>Abbreviations</w:t>
      </w:r>
      <w:r w:rsidRPr="00781B16">
        <w:rPr>
          <w:rFonts w:ascii="Times New Roman" w:hAnsi="Times New Roman" w:cs="Times New Roman"/>
          <w:color w:val="000000"/>
          <w:sz w:val="20"/>
          <w:szCs w:val="20"/>
        </w:rPr>
        <w:t>:</w:t>
      </w:r>
      <w:r w:rsidR="006129BD" w:rsidRPr="00781B16">
        <w:rPr>
          <w:rFonts w:ascii="Times New Roman" w:hAnsi="Times New Roman" w:cs="Times New Roman"/>
          <w:color w:val="000000"/>
          <w:sz w:val="20"/>
          <w:szCs w:val="20"/>
        </w:rPr>
        <w:t xml:space="preserve"> T</w:t>
      </w:r>
      <w:r w:rsidRPr="00781B16">
        <w:rPr>
          <w:rFonts w:ascii="Times New Roman" w:hAnsi="Times New Roman" w:cs="Times New Roman"/>
          <w:color w:val="000000"/>
          <w:sz w:val="20"/>
          <w:szCs w:val="20"/>
        </w:rPr>
        <w:t xml:space="preserve">G, triglyceride; </w:t>
      </w:r>
      <w:proofErr w:type="spellStart"/>
      <w:r w:rsidR="006129BD" w:rsidRPr="00781B16">
        <w:rPr>
          <w:rFonts w:ascii="Times New Roman" w:hAnsi="Times New Roman" w:cs="Times New Roman"/>
          <w:bCs/>
          <w:sz w:val="20"/>
          <w:szCs w:val="20"/>
        </w:rPr>
        <w:t>HDL</w:t>
      </w:r>
      <w:proofErr w:type="spellEnd"/>
      <w:r w:rsidR="006129BD" w:rsidRPr="00781B16">
        <w:rPr>
          <w:rFonts w:ascii="Times New Roman" w:hAnsi="Times New Roman" w:cs="Times New Roman"/>
          <w:color w:val="000000"/>
          <w:sz w:val="20"/>
          <w:szCs w:val="20"/>
        </w:rPr>
        <w:t xml:space="preserve">, </w:t>
      </w:r>
      <w:r w:rsidR="006129BD" w:rsidRPr="00781B16">
        <w:rPr>
          <w:rFonts w:ascii="Times New Roman" w:hAnsi="Times New Roman" w:cs="Times New Roman"/>
          <w:color w:val="000000"/>
          <w:kern w:val="0"/>
          <w:sz w:val="20"/>
          <w:szCs w:val="20"/>
        </w:rPr>
        <w:t>high-density lipoprotein cholesterol</w:t>
      </w:r>
      <w:r w:rsidR="006129BD" w:rsidRPr="00781B16">
        <w:rPr>
          <w:rFonts w:ascii="Times New Roman" w:hAnsi="Times New Roman" w:cs="Times New Roman"/>
          <w:color w:val="000000"/>
          <w:sz w:val="20"/>
          <w:szCs w:val="20"/>
        </w:rPr>
        <w:t xml:space="preserve">; </w:t>
      </w:r>
      <w:r w:rsidRPr="00781B16">
        <w:rPr>
          <w:rFonts w:ascii="Times New Roman" w:hAnsi="Times New Roman" w:cs="Times New Roman"/>
          <w:color w:val="000000"/>
          <w:sz w:val="20"/>
          <w:szCs w:val="20"/>
        </w:rPr>
        <w:t>SD, standard deviation; HR, hazard ratio; CI, confidence interval.</w:t>
      </w:r>
    </w:p>
    <w:sectPr w:rsidR="007C7C24" w:rsidRPr="007C7C24" w:rsidSect="00493F65">
      <w:pgSz w:w="16840" w:h="14175"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449F9" w14:textId="77777777" w:rsidR="000D5148" w:rsidRDefault="000D5148" w:rsidP="00767C8D">
      <w:r>
        <w:separator/>
      </w:r>
    </w:p>
  </w:endnote>
  <w:endnote w:type="continuationSeparator" w:id="0">
    <w:p w14:paraId="61352880" w14:textId="77777777" w:rsidR="000D5148" w:rsidRDefault="000D5148" w:rsidP="0076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003817"/>
      <w:docPartObj>
        <w:docPartGallery w:val="Page Numbers (Bottom of Page)"/>
        <w:docPartUnique/>
      </w:docPartObj>
    </w:sdtPr>
    <w:sdtEndPr>
      <w:rPr>
        <w:rFonts w:ascii="Times New Roman" w:hAnsi="Times New Roman" w:cs="Times New Roman"/>
        <w:sz w:val="20"/>
      </w:rPr>
    </w:sdtEndPr>
    <w:sdtContent>
      <w:p w14:paraId="6366F4DB" w14:textId="1A81053F" w:rsidR="00412289" w:rsidRPr="008F7357" w:rsidRDefault="00412289">
        <w:pPr>
          <w:pStyle w:val="a6"/>
          <w:jc w:val="center"/>
          <w:rPr>
            <w:rFonts w:ascii="Times New Roman" w:hAnsi="Times New Roman" w:cs="Times New Roman"/>
            <w:sz w:val="20"/>
          </w:rPr>
        </w:pPr>
        <w:r w:rsidRPr="008F7357">
          <w:rPr>
            <w:rFonts w:ascii="Times New Roman" w:hAnsi="Times New Roman" w:cs="Times New Roman"/>
            <w:sz w:val="20"/>
          </w:rPr>
          <w:fldChar w:fldCharType="begin"/>
        </w:r>
        <w:r w:rsidRPr="008F7357">
          <w:rPr>
            <w:rFonts w:ascii="Times New Roman" w:hAnsi="Times New Roman" w:cs="Times New Roman"/>
            <w:sz w:val="20"/>
          </w:rPr>
          <w:instrText>PAGE   \* MERGEFORMAT</w:instrText>
        </w:r>
        <w:r w:rsidRPr="008F7357">
          <w:rPr>
            <w:rFonts w:ascii="Times New Roman" w:hAnsi="Times New Roman" w:cs="Times New Roman"/>
            <w:sz w:val="20"/>
          </w:rPr>
          <w:fldChar w:fldCharType="separate"/>
        </w:r>
        <w:r w:rsidR="00037F62" w:rsidRPr="00037F62">
          <w:rPr>
            <w:rFonts w:ascii="Times New Roman" w:hAnsi="Times New Roman" w:cs="Times New Roman"/>
            <w:noProof/>
            <w:sz w:val="20"/>
            <w:lang w:val="zh-CN"/>
          </w:rPr>
          <w:t>3</w:t>
        </w:r>
        <w:r w:rsidRPr="008F7357">
          <w:rPr>
            <w:rFonts w:ascii="Times New Roman" w:hAnsi="Times New Roman" w:cs="Times New Roman"/>
            <w:sz w:val="20"/>
          </w:rPr>
          <w:fldChar w:fldCharType="end"/>
        </w:r>
      </w:p>
    </w:sdtContent>
  </w:sdt>
  <w:p w14:paraId="5EAF9EB9" w14:textId="77777777" w:rsidR="00412289" w:rsidRDefault="004122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3F8CF" w14:textId="77777777" w:rsidR="000D5148" w:rsidRDefault="000D5148" w:rsidP="00767C8D">
      <w:r>
        <w:separator/>
      </w:r>
    </w:p>
  </w:footnote>
  <w:footnote w:type="continuationSeparator" w:id="0">
    <w:p w14:paraId="3BBD6652" w14:textId="77777777" w:rsidR="000D5148" w:rsidRDefault="000D5148" w:rsidP="00767C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F"/>
    <w:rsid w:val="00024AA5"/>
    <w:rsid w:val="00037F62"/>
    <w:rsid w:val="00042EA3"/>
    <w:rsid w:val="00045B60"/>
    <w:rsid w:val="00047E37"/>
    <w:rsid w:val="00097703"/>
    <w:rsid w:val="000B1352"/>
    <w:rsid w:val="000B3C9D"/>
    <w:rsid w:val="000C628B"/>
    <w:rsid w:val="000D5148"/>
    <w:rsid w:val="000E526A"/>
    <w:rsid w:val="000F6F6C"/>
    <w:rsid w:val="0011352D"/>
    <w:rsid w:val="00117474"/>
    <w:rsid w:val="00123AF7"/>
    <w:rsid w:val="00123F3C"/>
    <w:rsid w:val="00146166"/>
    <w:rsid w:val="00155D4E"/>
    <w:rsid w:val="001667B1"/>
    <w:rsid w:val="00194A8A"/>
    <w:rsid w:val="00195652"/>
    <w:rsid w:val="001A46E1"/>
    <w:rsid w:val="001B60F1"/>
    <w:rsid w:val="001C05EC"/>
    <w:rsid w:val="001D2CFF"/>
    <w:rsid w:val="00243126"/>
    <w:rsid w:val="00261498"/>
    <w:rsid w:val="002747FF"/>
    <w:rsid w:val="00277523"/>
    <w:rsid w:val="002916D0"/>
    <w:rsid w:val="002E4796"/>
    <w:rsid w:val="003004CC"/>
    <w:rsid w:val="00312CD1"/>
    <w:rsid w:val="003179E1"/>
    <w:rsid w:val="00340093"/>
    <w:rsid w:val="0034160B"/>
    <w:rsid w:val="003C3371"/>
    <w:rsid w:val="003F523F"/>
    <w:rsid w:val="00403530"/>
    <w:rsid w:val="00412289"/>
    <w:rsid w:val="00436D75"/>
    <w:rsid w:val="00470683"/>
    <w:rsid w:val="00483BF0"/>
    <w:rsid w:val="00493F65"/>
    <w:rsid w:val="0049795B"/>
    <w:rsid w:val="004B64E8"/>
    <w:rsid w:val="004C30A5"/>
    <w:rsid w:val="004E6653"/>
    <w:rsid w:val="004E7ADF"/>
    <w:rsid w:val="005505DC"/>
    <w:rsid w:val="00551D16"/>
    <w:rsid w:val="00566501"/>
    <w:rsid w:val="005976BD"/>
    <w:rsid w:val="005C7FF6"/>
    <w:rsid w:val="00605CB1"/>
    <w:rsid w:val="006129BD"/>
    <w:rsid w:val="0062188E"/>
    <w:rsid w:val="00640FE3"/>
    <w:rsid w:val="0067089F"/>
    <w:rsid w:val="006E0136"/>
    <w:rsid w:val="00705753"/>
    <w:rsid w:val="00714E83"/>
    <w:rsid w:val="00747D50"/>
    <w:rsid w:val="00752B8A"/>
    <w:rsid w:val="00753857"/>
    <w:rsid w:val="00767C8D"/>
    <w:rsid w:val="00774CA4"/>
    <w:rsid w:val="00781B16"/>
    <w:rsid w:val="007A4DA1"/>
    <w:rsid w:val="007C7C24"/>
    <w:rsid w:val="007D7FAD"/>
    <w:rsid w:val="007E1FFB"/>
    <w:rsid w:val="007E4BC1"/>
    <w:rsid w:val="00801FD0"/>
    <w:rsid w:val="008040B0"/>
    <w:rsid w:val="0081171A"/>
    <w:rsid w:val="008273A1"/>
    <w:rsid w:val="00833629"/>
    <w:rsid w:val="00835607"/>
    <w:rsid w:val="00850D38"/>
    <w:rsid w:val="008579BD"/>
    <w:rsid w:val="00863D96"/>
    <w:rsid w:val="00875FAD"/>
    <w:rsid w:val="00890CB9"/>
    <w:rsid w:val="0089500B"/>
    <w:rsid w:val="008A70F5"/>
    <w:rsid w:val="008B552C"/>
    <w:rsid w:val="008D1C1E"/>
    <w:rsid w:val="008D4A85"/>
    <w:rsid w:val="008F1A10"/>
    <w:rsid w:val="008F7357"/>
    <w:rsid w:val="009179D1"/>
    <w:rsid w:val="00944159"/>
    <w:rsid w:val="00951C74"/>
    <w:rsid w:val="009641E3"/>
    <w:rsid w:val="00966A75"/>
    <w:rsid w:val="00995F8E"/>
    <w:rsid w:val="009B49C6"/>
    <w:rsid w:val="009C1F44"/>
    <w:rsid w:val="009F4927"/>
    <w:rsid w:val="009F7211"/>
    <w:rsid w:val="00A041AF"/>
    <w:rsid w:val="00A148E5"/>
    <w:rsid w:val="00A219EC"/>
    <w:rsid w:val="00A557D0"/>
    <w:rsid w:val="00A815BB"/>
    <w:rsid w:val="00A941D4"/>
    <w:rsid w:val="00AC17A0"/>
    <w:rsid w:val="00AF2C60"/>
    <w:rsid w:val="00AF669A"/>
    <w:rsid w:val="00B027CD"/>
    <w:rsid w:val="00B43EEE"/>
    <w:rsid w:val="00B44E5B"/>
    <w:rsid w:val="00B61DED"/>
    <w:rsid w:val="00B626C5"/>
    <w:rsid w:val="00B93B4F"/>
    <w:rsid w:val="00BC09F5"/>
    <w:rsid w:val="00BF3E72"/>
    <w:rsid w:val="00C12C1E"/>
    <w:rsid w:val="00C22DF4"/>
    <w:rsid w:val="00C23E4F"/>
    <w:rsid w:val="00C3723F"/>
    <w:rsid w:val="00C4252C"/>
    <w:rsid w:val="00C52D25"/>
    <w:rsid w:val="00C62096"/>
    <w:rsid w:val="00C62A81"/>
    <w:rsid w:val="00C83D56"/>
    <w:rsid w:val="00C94A69"/>
    <w:rsid w:val="00CA18C1"/>
    <w:rsid w:val="00CA7C08"/>
    <w:rsid w:val="00CD07F8"/>
    <w:rsid w:val="00CF70A6"/>
    <w:rsid w:val="00D00748"/>
    <w:rsid w:val="00D008BD"/>
    <w:rsid w:val="00D15B11"/>
    <w:rsid w:val="00D43245"/>
    <w:rsid w:val="00D72538"/>
    <w:rsid w:val="00D835D7"/>
    <w:rsid w:val="00DA3529"/>
    <w:rsid w:val="00DA7448"/>
    <w:rsid w:val="00DC5721"/>
    <w:rsid w:val="00E06C6D"/>
    <w:rsid w:val="00E34DEE"/>
    <w:rsid w:val="00E4388B"/>
    <w:rsid w:val="00E46415"/>
    <w:rsid w:val="00E562FE"/>
    <w:rsid w:val="00E81809"/>
    <w:rsid w:val="00ED4C5B"/>
    <w:rsid w:val="00ED51DA"/>
    <w:rsid w:val="00EE4940"/>
    <w:rsid w:val="00F11F85"/>
    <w:rsid w:val="00F25E2D"/>
    <w:rsid w:val="00F5660A"/>
    <w:rsid w:val="00F62533"/>
    <w:rsid w:val="00F644FF"/>
    <w:rsid w:val="00F70225"/>
    <w:rsid w:val="00F736FF"/>
    <w:rsid w:val="00FA5BB0"/>
    <w:rsid w:val="00FC21AE"/>
    <w:rsid w:val="00FC428E"/>
    <w:rsid w:val="00FF65AD"/>
    <w:rsid w:val="602A5424"/>
    <w:rsid w:val="78320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413D65"/>
  <w14:defaultImageDpi w14:val="32767"/>
  <w15:docId w15:val="{9F4FBD6C-875D-4F6F-B6F3-538DD4AD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C52D2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2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67C8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67C8D"/>
    <w:rPr>
      <w:rFonts w:asciiTheme="minorHAnsi" w:eastAsiaTheme="minorEastAsia" w:hAnsiTheme="minorHAnsi" w:cstheme="minorBidi"/>
      <w:kern w:val="2"/>
      <w:sz w:val="18"/>
      <w:szCs w:val="18"/>
    </w:rPr>
  </w:style>
  <w:style w:type="paragraph" w:styleId="a6">
    <w:name w:val="footer"/>
    <w:basedOn w:val="a"/>
    <w:link w:val="a7"/>
    <w:uiPriority w:val="99"/>
    <w:rsid w:val="00767C8D"/>
    <w:pPr>
      <w:tabs>
        <w:tab w:val="center" w:pos="4153"/>
        <w:tab w:val="right" w:pos="8306"/>
      </w:tabs>
      <w:snapToGrid w:val="0"/>
      <w:jc w:val="left"/>
    </w:pPr>
    <w:rPr>
      <w:sz w:val="18"/>
      <w:szCs w:val="18"/>
    </w:rPr>
  </w:style>
  <w:style w:type="character" w:customStyle="1" w:styleId="a7">
    <w:name w:val="页脚 字符"/>
    <w:basedOn w:val="a0"/>
    <w:link w:val="a6"/>
    <w:uiPriority w:val="99"/>
    <w:rsid w:val="00767C8D"/>
    <w:rPr>
      <w:rFonts w:asciiTheme="minorHAnsi" w:eastAsiaTheme="minorEastAsia" w:hAnsiTheme="minorHAnsi" w:cstheme="minorBidi"/>
      <w:kern w:val="2"/>
      <w:sz w:val="18"/>
      <w:szCs w:val="18"/>
    </w:rPr>
  </w:style>
  <w:style w:type="character" w:customStyle="1" w:styleId="10">
    <w:name w:val="标题 1 字符"/>
    <w:basedOn w:val="a0"/>
    <w:link w:val="1"/>
    <w:rsid w:val="00C52D25"/>
    <w:rPr>
      <w:rFonts w:asciiTheme="minorHAnsi" w:eastAsiaTheme="minorEastAsia" w:hAnsiTheme="minorHAnsi" w:cstheme="minorBidi"/>
      <w:b/>
      <w:bCs/>
      <w:kern w:val="44"/>
      <w:sz w:val="44"/>
      <w:szCs w:val="44"/>
    </w:rPr>
  </w:style>
  <w:style w:type="paragraph" w:styleId="TOC">
    <w:name w:val="TOC Heading"/>
    <w:basedOn w:val="1"/>
    <w:next w:val="a"/>
    <w:uiPriority w:val="39"/>
    <w:unhideWhenUsed/>
    <w:qFormat/>
    <w:rsid w:val="00C52D25"/>
    <w:pPr>
      <w:widowControl/>
      <w:spacing w:before="240" w:after="0" w:line="259" w:lineRule="auto"/>
      <w:jc w:val="left"/>
      <w:outlineLvl w:val="9"/>
    </w:pPr>
    <w:rPr>
      <w:rFonts w:asciiTheme="majorHAnsi" w:eastAsiaTheme="majorEastAsia" w:hAnsiTheme="majorHAnsi" w:cstheme="majorBidi"/>
      <w:b w:val="0"/>
      <w:bCs w:val="0"/>
      <w:color w:val="2D53A0" w:themeColor="accent1" w:themeShade="BF"/>
      <w:kern w:val="0"/>
      <w:sz w:val="32"/>
      <w:szCs w:val="32"/>
    </w:rPr>
  </w:style>
  <w:style w:type="paragraph" w:styleId="2">
    <w:name w:val="toc 2"/>
    <w:basedOn w:val="a"/>
    <w:next w:val="a"/>
    <w:autoRedefine/>
    <w:uiPriority w:val="39"/>
    <w:unhideWhenUsed/>
    <w:rsid w:val="00C52D25"/>
    <w:pPr>
      <w:widowControl/>
      <w:spacing w:after="100" w:line="259" w:lineRule="auto"/>
      <w:ind w:left="220"/>
      <w:jc w:val="left"/>
    </w:pPr>
    <w:rPr>
      <w:rFonts w:cs="Times New Roman"/>
      <w:kern w:val="0"/>
      <w:sz w:val="22"/>
      <w:szCs w:val="22"/>
    </w:rPr>
  </w:style>
  <w:style w:type="paragraph" w:styleId="11">
    <w:name w:val="toc 1"/>
    <w:basedOn w:val="a"/>
    <w:next w:val="a"/>
    <w:autoRedefine/>
    <w:uiPriority w:val="39"/>
    <w:unhideWhenUsed/>
    <w:rsid w:val="00C52D25"/>
    <w:pPr>
      <w:widowControl/>
      <w:tabs>
        <w:tab w:val="right" w:leader="dot" w:pos="13948"/>
      </w:tabs>
      <w:spacing w:after="100" w:line="259" w:lineRule="auto"/>
      <w:jc w:val="left"/>
    </w:pPr>
    <w:rPr>
      <w:rFonts w:cs="Times New Roman"/>
      <w:kern w:val="0"/>
      <w:sz w:val="22"/>
      <w:szCs w:val="22"/>
    </w:rPr>
  </w:style>
  <w:style w:type="paragraph" w:styleId="3">
    <w:name w:val="toc 3"/>
    <w:basedOn w:val="a"/>
    <w:next w:val="a"/>
    <w:autoRedefine/>
    <w:uiPriority w:val="39"/>
    <w:unhideWhenUsed/>
    <w:rsid w:val="00C52D25"/>
    <w:pPr>
      <w:widowControl/>
      <w:spacing w:after="100" w:line="259" w:lineRule="auto"/>
      <w:ind w:left="440"/>
      <w:jc w:val="left"/>
    </w:pPr>
    <w:rPr>
      <w:rFonts w:cs="Times New Roman"/>
      <w:kern w:val="0"/>
      <w:sz w:val="22"/>
      <w:szCs w:val="22"/>
    </w:rPr>
  </w:style>
  <w:style w:type="character" w:styleId="a8">
    <w:name w:val="Hyperlink"/>
    <w:basedOn w:val="a0"/>
    <w:uiPriority w:val="99"/>
    <w:unhideWhenUsed/>
    <w:rsid w:val="00C52D25"/>
    <w:rPr>
      <w:color w:val="0026E5" w:themeColor="hyperlink"/>
      <w:u w:val="single"/>
    </w:rPr>
  </w:style>
  <w:style w:type="table" w:customStyle="1" w:styleId="20">
    <w:name w:val="网格型2"/>
    <w:basedOn w:val="a1"/>
    <w:next w:val="a3"/>
    <w:uiPriority w:val="39"/>
    <w:qFormat/>
    <w:rsid w:val="008D4A85"/>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781B16"/>
    <w:rPr>
      <w:sz w:val="18"/>
      <w:szCs w:val="18"/>
    </w:rPr>
  </w:style>
  <w:style w:type="character" w:customStyle="1" w:styleId="aa">
    <w:name w:val="批注框文本 字符"/>
    <w:basedOn w:val="a0"/>
    <w:link w:val="a9"/>
    <w:semiHidden/>
    <w:rsid w:val="00781B1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28857">
      <w:bodyDiv w:val="1"/>
      <w:marLeft w:val="0"/>
      <w:marRight w:val="0"/>
      <w:marTop w:val="0"/>
      <w:marBottom w:val="0"/>
      <w:divBdr>
        <w:top w:val="none" w:sz="0" w:space="0" w:color="auto"/>
        <w:left w:val="none" w:sz="0" w:space="0" w:color="auto"/>
        <w:bottom w:val="none" w:sz="0" w:space="0" w:color="auto"/>
        <w:right w:val="none" w:sz="0" w:space="0" w:color="auto"/>
      </w:divBdr>
    </w:div>
    <w:div w:id="384452920">
      <w:bodyDiv w:val="1"/>
      <w:marLeft w:val="0"/>
      <w:marRight w:val="0"/>
      <w:marTop w:val="0"/>
      <w:marBottom w:val="0"/>
      <w:divBdr>
        <w:top w:val="none" w:sz="0" w:space="0" w:color="auto"/>
        <w:left w:val="none" w:sz="0" w:space="0" w:color="auto"/>
        <w:bottom w:val="none" w:sz="0" w:space="0" w:color="auto"/>
        <w:right w:val="none" w:sz="0" w:space="0" w:color="auto"/>
      </w:divBdr>
    </w:div>
    <w:div w:id="1963923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hyperlink" Target="mailto:hedingliu@163.com" TargetMode="Externa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C2DC9-B632-418B-ACE0-79155893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4868</Words>
  <Characters>27749</Characters>
  <Application>Microsoft Office Word</Application>
  <DocSecurity>0</DocSecurity>
  <Lines>231</Lines>
  <Paragraphs>65</Paragraphs>
  <ScaleCrop>false</ScaleCrop>
  <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小菠萝</dc:creator>
  <cp:lastModifiedBy>逍遥叹</cp:lastModifiedBy>
  <cp:revision>4</cp:revision>
  <dcterms:created xsi:type="dcterms:W3CDTF">2025-06-24T09:02:00Z</dcterms:created>
  <dcterms:modified xsi:type="dcterms:W3CDTF">2025-06-24T14:24:00Z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eyJoZGlkIjoiOWQ5OTk5MzdlZWVkZmM4N2ExZTcyYjZhM2NkMWRlM2UiLCJ1c2VySWQiOiIxNTk2MzI4NjI5In0=</vt:lpwstr>
  </property>
  <property fmtid="{D5CDD505-2E9C-101B-9397-08002B2CF9AE}" pid="4" name="ICV">
    <vt:lpwstr>0A43A7DA0EA147B683C57FFFE482FAAC_12</vt:lpwstr>
  </property>
</Properties>
</file>