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6F49" w14:textId="77C8D3F2" w:rsidR="003D12BA" w:rsidRPr="00C44F59" w:rsidRDefault="00182E44" w:rsidP="00C268D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4F5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</w:p>
    <w:p w14:paraId="29B6B7C0" w14:textId="6F6456A3" w:rsidR="00C567C0" w:rsidRPr="001B28BE" w:rsidRDefault="001E765A" w:rsidP="00C268D4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B28BE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C567C0" w:rsidRPr="001B28BE">
        <w:rPr>
          <w:rFonts w:ascii="Times New Roman" w:hAnsi="Times New Roman" w:cs="Times New Roman" w:hint="eastAsia"/>
          <w:b/>
          <w:bCs/>
          <w:sz w:val="24"/>
          <w:szCs w:val="24"/>
        </w:rPr>
        <w:t>Tables</w:t>
      </w:r>
    </w:p>
    <w:p w14:paraId="1E888BEA" w14:textId="1D203863" w:rsidR="00C567C0" w:rsidRPr="001B28BE" w:rsidRDefault="00C567C0" w:rsidP="00C268D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B28BE">
        <w:rPr>
          <w:rFonts w:ascii="Times New Roman" w:hAnsi="Times New Roman" w:cs="Times New Roman" w:hint="eastAsia"/>
          <w:b/>
          <w:bCs/>
          <w:sz w:val="24"/>
          <w:szCs w:val="28"/>
        </w:rPr>
        <w:t>Table S1 Baseline characteristics according to BMI metabolic phenotypes</w:t>
      </w:r>
    </w:p>
    <w:tbl>
      <w:tblPr>
        <w:tblStyle w:val="af2"/>
        <w:tblW w:w="1488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3402"/>
        <w:gridCol w:w="2552"/>
        <w:gridCol w:w="2551"/>
        <w:gridCol w:w="2552"/>
        <w:gridCol w:w="2551"/>
        <w:gridCol w:w="1276"/>
      </w:tblGrid>
      <w:tr w:rsidR="00C567C0" w:rsidRPr="001B28BE" w14:paraId="614EEA1D" w14:textId="77777777" w:rsidTr="00E52AE7">
        <w:tc>
          <w:tcPr>
            <w:tcW w:w="3402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420B8E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Characteristics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662BA16" w14:textId="77777777" w:rsidR="00C567C0" w:rsidRPr="001B28BE" w:rsidRDefault="00C567C0" w:rsidP="00C268D4">
            <w:pPr>
              <w:spacing w:line="480" w:lineRule="auto"/>
              <w:jc w:val="left"/>
              <w:rPr>
                <w:i/>
                <w:iCs/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BMI metabolic phenotypes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4897FA3" w14:textId="77777777" w:rsidR="00C567C0" w:rsidRPr="001B28BE" w:rsidRDefault="00C567C0" w:rsidP="00C268D4">
            <w:pPr>
              <w:spacing w:line="480" w:lineRule="auto"/>
              <w:ind w:firstLineChars="100" w:firstLine="240"/>
              <w:jc w:val="left"/>
              <w:rPr>
                <w:sz w:val="24"/>
                <w:szCs w:val="24"/>
              </w:rPr>
            </w:pPr>
            <w:r w:rsidRPr="001B28BE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1B28BE">
              <w:rPr>
                <w:rFonts w:hint="eastAsia"/>
                <w:sz w:val="24"/>
                <w:szCs w:val="24"/>
              </w:rPr>
              <w:t>-value</w:t>
            </w:r>
          </w:p>
          <w:p w14:paraId="79F2590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C567C0" w:rsidRPr="001B28BE" w14:paraId="1A8E4347" w14:textId="77777777" w:rsidTr="00E52AE7">
        <w:tc>
          <w:tcPr>
            <w:tcW w:w="3402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B7842C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FA5FFB7" w14:textId="6E527223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MHNW (n=1</w:t>
            </w:r>
            <w:r w:rsidR="00F607F5">
              <w:rPr>
                <w:rFonts w:hint="eastAsia"/>
                <w:sz w:val="24"/>
                <w:szCs w:val="24"/>
              </w:rPr>
              <w:t>86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5E4FF741" w14:textId="1E9C6D33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MHOO (n=1</w:t>
            </w:r>
            <w:r w:rsidR="00F607F5">
              <w:rPr>
                <w:rFonts w:hint="eastAsia"/>
                <w:sz w:val="24"/>
                <w:szCs w:val="24"/>
              </w:rPr>
              <w:t>41)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3CCD6868" w14:textId="19880C51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MUNW (n=4</w:t>
            </w:r>
            <w:r w:rsidR="00F607F5">
              <w:rPr>
                <w:rFonts w:hint="eastAsia"/>
                <w:sz w:val="24"/>
                <w:szCs w:val="24"/>
              </w:rPr>
              <w:t>25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F2B37EC" w14:textId="3C1A483C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MUOO (n=1</w:t>
            </w:r>
            <w:r w:rsidR="00F607F5">
              <w:rPr>
                <w:rFonts w:hint="eastAsia"/>
                <w:sz w:val="24"/>
                <w:szCs w:val="24"/>
              </w:rPr>
              <w:t>48</w:t>
            </w:r>
            <w:r w:rsidRPr="001B28BE">
              <w:rPr>
                <w:rFonts w:hint="eastAsia"/>
                <w:sz w:val="24"/>
                <w:szCs w:val="24"/>
              </w:rPr>
              <w:t>5)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280D1FE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70C31736" w14:textId="77777777" w:rsidTr="00E52AE7"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EB7CA84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Age (years)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E10DF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 xml:space="preserve">63.00 (57.00, 67.00)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3E242D5" w14:textId="64BB7DB1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60.00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55.00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65.00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2AA763" w14:textId="6D21BA68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64.00 (</w:t>
            </w:r>
            <w:r w:rsidR="000A332F">
              <w:rPr>
                <w:rFonts w:hint="eastAsia"/>
                <w:sz w:val="24"/>
                <w:szCs w:val="24"/>
              </w:rPr>
              <w:t>59</w:t>
            </w:r>
            <w:r w:rsidRPr="001B28BE">
              <w:rPr>
                <w:sz w:val="24"/>
                <w:szCs w:val="24"/>
              </w:rPr>
              <w:t>.00, 69.00)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648225" w14:textId="0BBF800F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64.00 (58.00, 6</w:t>
            </w:r>
            <w:r w:rsidR="000A332F">
              <w:rPr>
                <w:rFonts w:hint="eastAsia"/>
                <w:sz w:val="24"/>
                <w:szCs w:val="24"/>
              </w:rPr>
              <w:t>9</w:t>
            </w:r>
            <w:r w:rsidRPr="001B28BE">
              <w:rPr>
                <w:sz w:val="24"/>
                <w:szCs w:val="24"/>
              </w:rPr>
              <w:t>.00)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E17E9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02F936B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5E779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Male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1E3BDC" w14:textId="5EFC1EBC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75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(40.3)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8EB519E" w14:textId="15059BAE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(41.1)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A70D69" w14:textId="570EAFF6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(42.4)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1BA6E75" w14:textId="11FC4FA5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768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(51.7)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2C34F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5E45651B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DB3BC94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BMI (kg/m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2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3564DE9" w14:textId="17322F56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21.96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20.34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22.97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0F7D3D1" w14:textId="17B45CC6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 xml:space="preserve">25.82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24.91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26.75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85A92E" w14:textId="2B1AB25A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22.96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22.05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23.44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8B822A7" w14:textId="371E61B8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 xml:space="preserve">26.73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1D5417">
              <w:rPr>
                <w:rFonts w:hint="eastAsia"/>
                <w:sz w:val="24"/>
                <w:szCs w:val="24"/>
              </w:rPr>
              <w:t>25.35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1D5417">
              <w:rPr>
                <w:rFonts w:hint="eastAsia"/>
                <w:sz w:val="24"/>
                <w:szCs w:val="24"/>
              </w:rPr>
              <w:t>28.73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1636E9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5C2A29E3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449C3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WC (cm)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28E669" w14:textId="0B8C394D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78.00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F0170C">
              <w:rPr>
                <w:rFonts w:hint="eastAsia"/>
                <w:sz w:val="24"/>
                <w:szCs w:val="24"/>
              </w:rPr>
              <w:t>72.00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F0170C">
              <w:rPr>
                <w:rFonts w:hint="eastAsia"/>
                <w:sz w:val="24"/>
                <w:szCs w:val="24"/>
              </w:rPr>
              <w:t>87.75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21BFF1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 xml:space="preserve">91.00 (85.00, 97.00) 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170BDA" w14:textId="2D1355D3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90.00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1D5417">
              <w:rPr>
                <w:rFonts w:hint="eastAsia"/>
                <w:sz w:val="24"/>
                <w:szCs w:val="24"/>
              </w:rPr>
              <w:t>84.00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1D5417">
              <w:rPr>
                <w:rFonts w:hint="eastAsia"/>
                <w:sz w:val="24"/>
                <w:szCs w:val="24"/>
              </w:rPr>
              <w:t>94.00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A2E5786" w14:textId="295C4491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 xml:space="preserve">99.00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1D5417">
              <w:rPr>
                <w:rFonts w:hint="eastAsia"/>
                <w:sz w:val="24"/>
                <w:szCs w:val="24"/>
              </w:rPr>
              <w:t>93.00.108.00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E0ABC4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55CB2A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95BF5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SBP (</w:t>
            </w:r>
            <w:r w:rsidRPr="001B28BE">
              <w:rPr>
                <w:sz w:val="24"/>
                <w:szCs w:val="24"/>
              </w:rPr>
              <w:t>mmHg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D9FFD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122.00 (120.00, 130.00)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D398EE9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124.00 (120.00, 130.00)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2C6162" w14:textId="618F03AA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135.00 (1</w:t>
            </w:r>
            <w:r w:rsidR="001D5417">
              <w:rPr>
                <w:rFonts w:hint="eastAsia"/>
                <w:sz w:val="24"/>
                <w:szCs w:val="24"/>
              </w:rPr>
              <w:t>30</w:t>
            </w:r>
            <w:r w:rsidRPr="001B28BE">
              <w:rPr>
                <w:sz w:val="24"/>
                <w:szCs w:val="24"/>
              </w:rPr>
              <w:t>.00, 144.00)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A08CD2" w14:textId="1446DCBB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136.00 (130.00, 14</w:t>
            </w:r>
            <w:r w:rsidR="001D5417">
              <w:rPr>
                <w:rFonts w:hint="eastAsia"/>
                <w:sz w:val="24"/>
                <w:szCs w:val="24"/>
              </w:rPr>
              <w:t>9</w:t>
            </w:r>
            <w:r w:rsidRPr="001B28BE">
              <w:rPr>
                <w:sz w:val="24"/>
                <w:szCs w:val="24"/>
              </w:rPr>
              <w:t>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47322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E10A6DF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03F77E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DBP (</w:t>
            </w:r>
            <w:r w:rsidRPr="001B28BE">
              <w:rPr>
                <w:sz w:val="24"/>
                <w:szCs w:val="24"/>
              </w:rPr>
              <w:t>mmHg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DE6D532" w14:textId="78193989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71.00 (68.</w:t>
            </w:r>
            <w:r w:rsidR="00F0170C">
              <w:rPr>
                <w:rFonts w:hint="eastAsia"/>
                <w:sz w:val="24"/>
                <w:szCs w:val="24"/>
              </w:rPr>
              <w:t>25</w:t>
            </w:r>
            <w:r w:rsidRPr="001B28BE">
              <w:rPr>
                <w:sz w:val="24"/>
                <w:szCs w:val="24"/>
              </w:rPr>
              <w:t>, 79.</w:t>
            </w:r>
            <w:r w:rsidR="00F0170C">
              <w:rPr>
                <w:rFonts w:hint="eastAsia"/>
                <w:sz w:val="24"/>
                <w:szCs w:val="24"/>
              </w:rPr>
              <w:t>75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B8DACB7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75.00 (70.00, 80.00)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527C23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80.00 (70.00, 85.00)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153B598" w14:textId="7E9F063E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80.00 (70.00, 8</w:t>
            </w:r>
            <w:r w:rsidR="001D5417">
              <w:rPr>
                <w:rFonts w:hint="eastAsia"/>
                <w:sz w:val="24"/>
                <w:szCs w:val="24"/>
              </w:rPr>
              <w:t>7</w:t>
            </w:r>
            <w:r w:rsidRPr="001B28BE">
              <w:rPr>
                <w:sz w:val="24"/>
                <w:szCs w:val="24"/>
              </w:rPr>
              <w:t>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6A3F7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173F6144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FDE842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Smoking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6812038" w14:textId="283C5008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58 (</w:t>
            </w:r>
            <w:r w:rsidR="00F0170C" w:rsidRPr="00F0170C">
              <w:rPr>
                <w:rFonts w:hint="eastAsia"/>
                <w:sz w:val="24"/>
                <w:szCs w:val="24"/>
              </w:rPr>
              <w:t>31.2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BDB978" w14:textId="2352CC41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47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(33.3)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381021F" w14:textId="19A87A2A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146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(34.4)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73B045B" w14:textId="71B3C0FF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598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(40.3)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E22C729" w14:textId="65BCCFAF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0.01</w:t>
            </w:r>
            <w:r w:rsidR="001D5417">
              <w:rPr>
                <w:rFonts w:hint="eastAsia"/>
                <w:sz w:val="24"/>
                <w:szCs w:val="24"/>
              </w:rPr>
              <w:t>4</w:t>
            </w:r>
          </w:p>
        </w:tc>
      </w:tr>
      <w:tr w:rsidR="00C567C0" w:rsidRPr="001B28BE" w14:paraId="5033F7B5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831A6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Drinking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99FF06" w14:textId="5181CC6E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44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(23.7)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BD955D5" w14:textId="6DA551C8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32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(22.7)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BE9F3F" w14:textId="0517918F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95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(22.4)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AF0300C" w14:textId="132F57DA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462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(31.1)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6FEF1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0.001</w:t>
            </w:r>
          </w:p>
        </w:tc>
      </w:tr>
      <w:tr w:rsidR="00C567C0" w:rsidRPr="001B28BE" w14:paraId="26D3DEC6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4B2B6F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Medical history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722F8C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3ADCCD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9948C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C8AA66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E1DC32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4E6E686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184E4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Hypertension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280CFD8" w14:textId="00D3DAA5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37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(19.9)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2B24C49" w14:textId="20A123A8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45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(31.9)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257CEA" w14:textId="68A92B40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(60.7)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35E22A" w14:textId="31F6E517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1174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(79.1)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32583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1D1068F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CA91DD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Diabetes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EEBF303" w14:textId="5C17153E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(1.6)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CD6B5CC" w14:textId="29F9D38B" w:rsidR="00C567C0" w:rsidRPr="001B28BE" w:rsidRDefault="00F0170C" w:rsidP="00C268D4">
            <w:pPr>
              <w:spacing w:line="480" w:lineRule="auto"/>
              <w:rPr>
                <w:sz w:val="24"/>
                <w:szCs w:val="24"/>
              </w:rPr>
            </w:pPr>
            <w:r w:rsidRPr="00F0170C">
              <w:rPr>
                <w:rFonts w:hint="eastAsia"/>
                <w:sz w:val="24"/>
                <w:szCs w:val="24"/>
              </w:rPr>
              <w:t>11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0170C">
              <w:rPr>
                <w:rFonts w:hint="eastAsia"/>
                <w:sz w:val="24"/>
                <w:szCs w:val="24"/>
              </w:rPr>
              <w:t>(7.8)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0928C1" w14:textId="3692EAD1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167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(39.3)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E6D3F31" w14:textId="264936BB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858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(57.8)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1E14C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8D024BC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998A96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Hyperlipidemia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A87199" w14:textId="3F5A633D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(6.5)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91ABA7F" w14:textId="07E68C0B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(8.5)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7171A8" w14:textId="69F481FE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56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(13.2)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821F380" w14:textId="052CAD4B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292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(19.7)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875B8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1FE86958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41E2B7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Medication history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475848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B69761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7E4751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26E108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7C3AC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7989BD7C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21E2884" w14:textId="77777777" w:rsidR="00C567C0" w:rsidRPr="001B28BE" w:rsidRDefault="00C567C0" w:rsidP="00AD5536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Antihypertensive drugs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A0517BC" w14:textId="45E71AFA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34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18.3)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6C6196" w14:textId="5F358704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37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(26.2)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E88C9D" w14:textId="56032D2B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222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(52.2)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C6723B3" w14:textId="1BF8356C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1044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(70.3)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D15A8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3DCFAE5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43727D9" w14:textId="77777777" w:rsidR="00C567C0" w:rsidRPr="001B28BE" w:rsidRDefault="00C567C0" w:rsidP="00AD5536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Antidiabetic drugs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3007597" w14:textId="10135001" w:rsidR="00C567C0" w:rsidRPr="001B28BE" w:rsidRDefault="00AD5536" w:rsidP="00C268D4">
            <w:pPr>
              <w:spacing w:line="480" w:lineRule="auto"/>
              <w:rPr>
                <w:sz w:val="24"/>
                <w:szCs w:val="24"/>
              </w:rPr>
            </w:pPr>
            <w:r w:rsidRPr="00AD5536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AD5536">
              <w:rPr>
                <w:rFonts w:hint="eastAsia"/>
                <w:sz w:val="24"/>
                <w:szCs w:val="24"/>
              </w:rPr>
              <w:t>(1.6)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3ABFFD2" w14:textId="68504E63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 (5.</w:t>
            </w:r>
            <w:r w:rsidR="00AD5536">
              <w:rPr>
                <w:rFonts w:hint="eastAsia"/>
                <w:sz w:val="24"/>
                <w:szCs w:val="24"/>
              </w:rPr>
              <w:t>7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881C638" w14:textId="0A9F4B1C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154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(36.2)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59E559F" w14:textId="0336F881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727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(49.0)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47713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CA78287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5F10A5" w14:textId="77777777" w:rsidR="00C567C0" w:rsidRPr="001B28BE" w:rsidRDefault="00C567C0" w:rsidP="00AD5536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Antilipidemic drugs (n%)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0E851F" w14:textId="2B75FDB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8 (</w:t>
            </w:r>
            <w:r w:rsidR="00AD5536" w:rsidRPr="00AD5536">
              <w:rPr>
                <w:rFonts w:hint="eastAsia"/>
                <w:sz w:val="24"/>
                <w:szCs w:val="24"/>
              </w:rPr>
              <w:t>4.3)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15E7C7" w14:textId="6E1E75E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4 (2.</w:t>
            </w:r>
            <w:r w:rsidR="00AD5536">
              <w:rPr>
                <w:rFonts w:hint="eastAsia"/>
                <w:sz w:val="24"/>
                <w:szCs w:val="24"/>
              </w:rPr>
              <w:t>8</w:t>
            </w:r>
            <w:r w:rsidRPr="001B28BE"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699E41" w14:textId="235A9F37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58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(13.6)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2E8D8BE" w14:textId="7F0407B6" w:rsidR="00C567C0" w:rsidRPr="001B28BE" w:rsidRDefault="001D5417" w:rsidP="00C268D4">
            <w:pPr>
              <w:spacing w:line="480" w:lineRule="auto"/>
              <w:rPr>
                <w:sz w:val="24"/>
                <w:szCs w:val="24"/>
              </w:rPr>
            </w:pPr>
            <w:r w:rsidRPr="001D5417">
              <w:rPr>
                <w:rFonts w:hint="eastAsia"/>
                <w:sz w:val="24"/>
                <w:szCs w:val="24"/>
              </w:rPr>
              <w:t>233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D5417">
              <w:rPr>
                <w:rFonts w:hint="eastAsia"/>
                <w:sz w:val="24"/>
                <w:szCs w:val="24"/>
              </w:rPr>
              <w:t>(15.7)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CF9C2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058F1F1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1476283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Laboratory measurements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9B23F7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CBF959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DBB4E7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3B7C7F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7F954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567C0" w:rsidRPr="001B28BE" w14:paraId="238AF4F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EA760D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CRP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63BACAA" w14:textId="6AF4D124" w:rsidR="00C567C0" w:rsidRPr="001B28BE" w:rsidRDefault="00071BBB" w:rsidP="00C268D4">
            <w:pPr>
              <w:spacing w:line="480" w:lineRule="auto"/>
              <w:rPr>
                <w:sz w:val="24"/>
                <w:szCs w:val="24"/>
              </w:rPr>
            </w:pPr>
            <w:r w:rsidRPr="00071BBB">
              <w:rPr>
                <w:rFonts w:hint="eastAsia"/>
                <w:sz w:val="24"/>
                <w:szCs w:val="24"/>
              </w:rPr>
              <w:t xml:space="preserve">5.58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71BBB">
              <w:rPr>
                <w:rFonts w:hint="eastAsia"/>
                <w:sz w:val="24"/>
                <w:szCs w:val="24"/>
              </w:rPr>
              <w:t>4.85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71BBB">
              <w:rPr>
                <w:rFonts w:hint="eastAsia"/>
                <w:sz w:val="24"/>
                <w:szCs w:val="24"/>
              </w:rPr>
              <w:t>6.73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A5BE04E" w14:textId="52972DEC" w:rsidR="00C567C0" w:rsidRPr="001B28BE" w:rsidRDefault="00071BBB" w:rsidP="00C268D4">
            <w:pPr>
              <w:spacing w:line="480" w:lineRule="auto"/>
              <w:rPr>
                <w:sz w:val="24"/>
                <w:szCs w:val="24"/>
              </w:rPr>
            </w:pPr>
            <w:r w:rsidRPr="00071BBB">
              <w:rPr>
                <w:rFonts w:hint="eastAsia"/>
                <w:sz w:val="24"/>
                <w:szCs w:val="24"/>
              </w:rPr>
              <w:t xml:space="preserve">5.85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71BBB">
              <w:rPr>
                <w:rFonts w:hint="eastAsia"/>
                <w:sz w:val="24"/>
                <w:szCs w:val="24"/>
              </w:rPr>
              <w:t>4.93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71BBB">
              <w:rPr>
                <w:rFonts w:hint="eastAsia"/>
                <w:sz w:val="24"/>
                <w:szCs w:val="24"/>
              </w:rPr>
              <w:t>7.08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B8F56A" w14:textId="2AC21454" w:rsidR="00C567C0" w:rsidRPr="001B28BE" w:rsidRDefault="004B389B" w:rsidP="00C268D4">
            <w:pPr>
              <w:spacing w:line="480" w:lineRule="auto"/>
              <w:rPr>
                <w:sz w:val="24"/>
                <w:szCs w:val="24"/>
              </w:rPr>
            </w:pPr>
            <w:r w:rsidRPr="004B389B">
              <w:rPr>
                <w:rFonts w:hint="eastAsia"/>
                <w:sz w:val="24"/>
                <w:szCs w:val="24"/>
              </w:rPr>
              <w:t xml:space="preserve">6.12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4B389B">
              <w:rPr>
                <w:rFonts w:hint="eastAsia"/>
                <w:sz w:val="24"/>
                <w:szCs w:val="24"/>
              </w:rPr>
              <w:t>5.26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4B389B">
              <w:rPr>
                <w:rFonts w:hint="eastAsia"/>
                <w:sz w:val="24"/>
                <w:szCs w:val="24"/>
              </w:rPr>
              <w:t>7.41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FABBE9E" w14:textId="7D49A4D4" w:rsidR="00C567C0" w:rsidRPr="001B28BE" w:rsidRDefault="004B389B" w:rsidP="00C268D4">
            <w:pPr>
              <w:spacing w:line="480" w:lineRule="auto"/>
              <w:rPr>
                <w:sz w:val="24"/>
                <w:szCs w:val="24"/>
              </w:rPr>
            </w:pPr>
            <w:r w:rsidRPr="004B389B">
              <w:rPr>
                <w:rFonts w:hint="eastAsia"/>
                <w:sz w:val="24"/>
                <w:szCs w:val="24"/>
              </w:rPr>
              <w:t xml:space="preserve">6.72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4B389B">
              <w:rPr>
                <w:rFonts w:hint="eastAsia"/>
                <w:sz w:val="24"/>
                <w:szCs w:val="24"/>
              </w:rPr>
              <w:t>5.70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4B389B">
              <w:rPr>
                <w:rFonts w:hint="eastAsia"/>
                <w:sz w:val="24"/>
                <w:szCs w:val="24"/>
              </w:rPr>
              <w:t>8.08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BCAEC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3EE84C07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E4A9A8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WBC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4D6A85" w14:textId="364EE42E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6.30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5.28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7.33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BFC5E02" w14:textId="5DD55C3F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6.06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5.22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6.92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BAF6FEF" w14:textId="1946D15F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6.21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5.29,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7.47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465EB62" w14:textId="045C7C13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6.38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5.40,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7.62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03D3FC" w14:textId="4095FE5F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0.0</w:t>
            </w:r>
            <w:r w:rsidR="004B389B">
              <w:rPr>
                <w:rFonts w:hint="eastAsia"/>
                <w:sz w:val="24"/>
                <w:szCs w:val="24"/>
              </w:rPr>
              <w:t>32</w:t>
            </w:r>
          </w:p>
        </w:tc>
      </w:tr>
      <w:tr w:rsidR="00C567C0" w:rsidRPr="001B28BE" w14:paraId="2B78140E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0B98E7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PLT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9A8674" w14:textId="79281696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206.50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177.00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234.00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824DE4A" w14:textId="5ACA79D8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218.00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190.00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251.00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70A808" w14:textId="3F9C3969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233.00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198.00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265.00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1EB0B02" w14:textId="0042A4C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251.00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219.00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281.00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1205E0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1F7FBDA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A620F9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NEUT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4BC52A" w14:textId="30C9AD3C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3.42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2.79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4.26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D7B02D" w14:textId="74072E58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3.61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2.88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4.32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68E98F9" w14:textId="0C75D895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4.19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3.48,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5.28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8F4E38" w14:textId="1D83F0DA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4.70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3.89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5.65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B871F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75A8645F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8590BE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LYM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C0EABDB" w14:textId="5B20D0DF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2.14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1.74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2.73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E3BA71" w14:textId="50CED0B3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1.95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1.65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2.47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0743846" w14:textId="3149DD34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2.09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1.72,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2.75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59FAA40" w14:textId="2110C622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1.85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1.46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2.34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532468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4BBEA07F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1F925C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MONO (</w:t>
            </w:r>
            <w:r w:rsidRPr="001B28BE">
              <w:rPr>
                <w:sz w:val="24"/>
                <w:szCs w:val="24"/>
              </w:rPr>
              <w:t>×</w:t>
            </w:r>
            <w:r w:rsidRPr="001B28BE">
              <w:rPr>
                <w:rFonts w:hint="eastAsia"/>
                <w:sz w:val="24"/>
                <w:szCs w:val="24"/>
              </w:rPr>
              <w:t>10</w:t>
            </w:r>
            <w:r w:rsidRPr="001B28BE">
              <w:rPr>
                <w:rFonts w:hint="eastAsia"/>
                <w:sz w:val="24"/>
                <w:szCs w:val="24"/>
                <w:vertAlign w:val="superscript"/>
              </w:rPr>
              <w:t>9</w:t>
            </w:r>
            <w:r w:rsidRPr="001B28BE">
              <w:rPr>
                <w:rFonts w:hint="eastAsia"/>
                <w:sz w:val="24"/>
                <w:szCs w:val="24"/>
              </w:rPr>
              <w:t>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E3ECB62" w14:textId="28C8388D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0.38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0.30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0.47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A0D4105" w14:textId="1AF9DAC1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0.38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0.31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0.48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9845587" w14:textId="713F5C6C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0.41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0.31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0.52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4D1E76B" w14:textId="1BFE903C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0.44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0.35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0.56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A7E9B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77D2F09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2001C0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FPG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5F005E1" w14:textId="07B531DA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5.15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4.86,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5.38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41E6E91" w14:textId="19118B22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5.24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4.96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5.52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E8484BF" w14:textId="6C2798D0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5.76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5.19,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6.74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CE56594" w14:textId="1773018A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5.91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5.36,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7.17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76E8F0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3B234EE4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63B90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TC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BF018F" w14:textId="7EDDA85C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4.51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3.92,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5.14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ABC310" w14:textId="078D0FE1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4.28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3.86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4.90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066F6E3" w14:textId="1F37F1B8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4.64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4.06,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5.39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1A0D2C" w14:textId="13AF8EA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4.81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4.22,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5.48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783F5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5888AFE1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496499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TG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91C148" w14:textId="39BB5B3A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1.11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0.85,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1.50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6B0AD11" w14:textId="2D69CC9B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1.40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1.17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1.64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2EC2AB6" w14:textId="47D62A5E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1.93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1.60,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2.33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92F512B" w14:textId="4DA16874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2.21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1.83,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2.79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49E2A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C83D066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D01FB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LDL-C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15D3BD8" w14:textId="26C60D9E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2.86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2.21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3.39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0CDA62F" w14:textId="3C3C9B56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2.71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2.30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3.33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C6D354F" w14:textId="754B49F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2.82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2.27,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8242DB">
              <w:rPr>
                <w:rFonts w:hint="eastAsia"/>
                <w:sz w:val="24"/>
                <w:szCs w:val="24"/>
              </w:rPr>
              <w:t>3.44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A3088C" w14:textId="2B092E6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3.10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2.56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3.69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8B853F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  <w:tr w:rsidR="00C567C0" w:rsidRPr="001B28BE" w14:paraId="6365F9E5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7DEC57B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HDL-C (mmol/L)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4AACDD" w14:textId="2CCE6C02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1.50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1.29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1.72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3D6886E" w14:textId="07A1A5C7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1.51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1.32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1.72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83CBE41" w14:textId="399D4F29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1.20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1.04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1.41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5B725E" w14:textId="13402EFB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1.10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0.95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1.28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3F672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8B27DE0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A30AA2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lastRenderedPageBreak/>
              <w:t xml:space="preserve">  HbA1c (%)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7FC331F" w14:textId="477BDDFC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 xml:space="preserve">5.50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5.30,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36889">
              <w:rPr>
                <w:rFonts w:hint="eastAsia"/>
                <w:sz w:val="24"/>
                <w:szCs w:val="24"/>
              </w:rPr>
              <w:t>5.70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141F265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5.60 (5.40, 5.80)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FCE72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 xml:space="preserve">6.10 (5.70, 6.90)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63BC00C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6.30 (5.90, 7.00)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4344C9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668E988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93F6AF" w14:textId="77777777" w:rsidR="00C567C0" w:rsidRPr="001B28BE" w:rsidRDefault="00C567C0" w:rsidP="00C268D4">
            <w:pPr>
              <w:spacing w:line="480" w:lineRule="auto"/>
              <w:ind w:firstLineChars="100" w:firstLine="240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ALB (</w:t>
            </w:r>
            <w:r w:rsidRPr="001B28BE">
              <w:rPr>
                <w:sz w:val="24"/>
                <w:szCs w:val="24"/>
              </w:rPr>
              <w:t>g/dl</w:t>
            </w:r>
            <w:r w:rsidRPr="001B28BE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16B582A" w14:textId="77F675F3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40.10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38.32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43.10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E220CC4" w14:textId="3FCEB528" w:rsidR="00C567C0" w:rsidRPr="001B28BE" w:rsidRDefault="00636889" w:rsidP="00C268D4">
            <w:pPr>
              <w:spacing w:line="480" w:lineRule="auto"/>
              <w:rPr>
                <w:sz w:val="24"/>
                <w:szCs w:val="24"/>
              </w:rPr>
            </w:pPr>
            <w:r w:rsidRPr="00636889">
              <w:rPr>
                <w:rFonts w:hint="eastAsia"/>
                <w:sz w:val="24"/>
                <w:szCs w:val="24"/>
              </w:rPr>
              <w:t>40.10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636889">
              <w:rPr>
                <w:rFonts w:hint="eastAsia"/>
                <w:sz w:val="24"/>
                <w:szCs w:val="24"/>
              </w:rPr>
              <w:t>38.20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636889">
              <w:rPr>
                <w:rFonts w:hint="eastAsia"/>
                <w:sz w:val="24"/>
                <w:szCs w:val="24"/>
              </w:rPr>
              <w:t>41.70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5075F2" w14:textId="7E2FB4D3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39.70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37.60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42.00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8C9AE58" w14:textId="319118E9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39.20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37.10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41.60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3208F6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  <w:tr w:rsidR="00C567C0" w:rsidRPr="001B28BE" w14:paraId="45D1799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EB17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ALT (U/L)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69DE38" w14:textId="016F72AB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14.00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11.00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27EDD97" w14:textId="1B4C27F1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13.00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26.00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807BC20" w14:textId="7EE1F20E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>16.00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12.00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23.00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BC90267" w14:textId="2B2156A2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19.05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14.00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29.00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6DD6AD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  <w:tr w:rsidR="00C567C0" w:rsidRPr="001B28BE" w14:paraId="5F026739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032B8C1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 xml:space="preserve">  AST (U/L)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E6733F" w14:textId="1B9EBA0A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16.00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7DFF508" w14:textId="3175610F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>18.00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15.00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21.00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C7EFC7" w14:textId="077DE42D" w:rsidR="00C567C0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8242DB">
              <w:rPr>
                <w:rFonts w:hint="eastAsia"/>
                <w:sz w:val="24"/>
                <w:szCs w:val="24"/>
              </w:rPr>
              <w:t xml:space="preserve">18.00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8242DB">
              <w:rPr>
                <w:rFonts w:hint="eastAsia"/>
                <w:sz w:val="24"/>
                <w:szCs w:val="24"/>
              </w:rPr>
              <w:t>15.00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8242DB">
              <w:rPr>
                <w:rFonts w:hint="eastAsia"/>
                <w:sz w:val="24"/>
                <w:szCs w:val="24"/>
              </w:rPr>
              <w:t>22.00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2465DCA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19.00 (15.00, 25.00)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88E693" w14:textId="6AC819A9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0.00</w:t>
            </w:r>
            <w:r w:rsidR="004B389B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E451C6" w:rsidRPr="001B28BE" w14:paraId="318CD813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3949FE2" w14:textId="034A2846" w:rsidR="00E451C6" w:rsidRPr="001B28BE" w:rsidRDefault="00E451C6" w:rsidP="00C268D4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TyG index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7C67BEA" w14:textId="40D2DC7C" w:rsidR="00E451C6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8.43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8.15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8.75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48CB68B" w14:textId="534DA624" w:rsidR="00E451C6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8.65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8.48,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8.83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543D9F9" w14:textId="3B0B6ABC" w:rsidR="00E451C6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9.08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8.85,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D1E11">
              <w:rPr>
                <w:rFonts w:hint="eastAsia"/>
                <w:sz w:val="24"/>
                <w:szCs w:val="24"/>
              </w:rPr>
              <w:t>9.40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70DF974" w14:textId="6D71CB44" w:rsidR="00E451C6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9.21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8.97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9.50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27A25E" w14:textId="1A16C161" w:rsidR="00E451C6" w:rsidRPr="001B28BE" w:rsidRDefault="008242DB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202BD776" w14:textId="77777777" w:rsidTr="00E52AE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A3EDD08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CALLY index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8B26840" w14:textId="48107EC1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1.53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1.31,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1.91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F565244" w14:textId="71D3F2F4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1.34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1.17,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1.63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D9ECD93" w14:textId="3F005DE0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1.41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1.14,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D1E11">
              <w:rPr>
                <w:rFonts w:hint="eastAsia"/>
                <w:sz w:val="24"/>
                <w:szCs w:val="24"/>
              </w:rPr>
              <w:t>1.79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0415633" w14:textId="7A959861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1.10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0.89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1.31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94952E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rFonts w:hint="eastAsia"/>
                <w:sz w:val="24"/>
                <w:szCs w:val="24"/>
              </w:rPr>
              <w:t>&lt;0.001</w:t>
            </w:r>
          </w:p>
        </w:tc>
      </w:tr>
      <w:tr w:rsidR="00C567C0" w:rsidRPr="001B28BE" w14:paraId="76DA0FB5" w14:textId="77777777" w:rsidTr="00E52AE7"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F583DC" w14:textId="56E7AC0B" w:rsidR="00C567C0" w:rsidRPr="001B28BE" w:rsidRDefault="00E451C6" w:rsidP="00C268D4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D07F65" w14:textId="203B3F2A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9.15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8.88,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A332F">
              <w:rPr>
                <w:rFonts w:hint="eastAsia"/>
                <w:sz w:val="24"/>
                <w:szCs w:val="24"/>
              </w:rPr>
              <w:t>9.50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6B3EB75" w14:textId="54E0E062" w:rsidR="00C567C0" w:rsidRPr="001B28BE" w:rsidRDefault="000A332F" w:rsidP="00C268D4">
            <w:pPr>
              <w:spacing w:line="480" w:lineRule="auto"/>
              <w:rPr>
                <w:sz w:val="24"/>
                <w:szCs w:val="24"/>
              </w:rPr>
            </w:pPr>
            <w:r w:rsidRPr="000A332F">
              <w:rPr>
                <w:rFonts w:hint="eastAsia"/>
                <w:sz w:val="24"/>
                <w:szCs w:val="24"/>
              </w:rPr>
              <w:t xml:space="preserve">9.38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0A332F">
              <w:rPr>
                <w:rFonts w:hint="eastAsia"/>
                <w:sz w:val="24"/>
                <w:szCs w:val="24"/>
              </w:rPr>
              <w:t>9.18</w:t>
            </w:r>
            <w:r w:rsidR="00EF6AC8">
              <w:rPr>
                <w:rFonts w:hint="eastAsia"/>
                <w:sz w:val="24"/>
                <w:szCs w:val="24"/>
              </w:rPr>
              <w:t xml:space="preserve">, </w:t>
            </w:r>
            <w:r w:rsidRPr="000A332F">
              <w:rPr>
                <w:rFonts w:hint="eastAsia"/>
                <w:sz w:val="24"/>
                <w:szCs w:val="24"/>
              </w:rPr>
              <w:t>9.61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5CAFF7" w14:textId="56447020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9.86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9.56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10.15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1D753A6" w14:textId="61B964AB" w:rsidR="00C567C0" w:rsidRPr="001B28BE" w:rsidRDefault="003D1E11" w:rsidP="00C268D4">
            <w:pPr>
              <w:spacing w:line="480" w:lineRule="auto"/>
              <w:rPr>
                <w:sz w:val="24"/>
                <w:szCs w:val="24"/>
              </w:rPr>
            </w:pPr>
            <w:r w:rsidRPr="003D1E11">
              <w:rPr>
                <w:rFonts w:hint="eastAsia"/>
                <w:sz w:val="24"/>
                <w:szCs w:val="24"/>
              </w:rPr>
              <w:t xml:space="preserve">10.01 </w:t>
            </w:r>
            <w:r w:rsidR="00EF6AC8">
              <w:rPr>
                <w:rFonts w:hint="eastAsia"/>
                <w:sz w:val="24"/>
                <w:szCs w:val="24"/>
              </w:rPr>
              <w:t>(</w:t>
            </w:r>
            <w:r w:rsidRPr="003D1E11">
              <w:rPr>
                <w:rFonts w:hint="eastAsia"/>
                <w:sz w:val="24"/>
                <w:szCs w:val="24"/>
              </w:rPr>
              <w:t>9.74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3D1E11">
              <w:rPr>
                <w:rFonts w:hint="eastAsia"/>
                <w:sz w:val="24"/>
                <w:szCs w:val="24"/>
              </w:rPr>
              <w:t>10.33</w:t>
            </w:r>
            <w:r w:rsidR="00EF6AC8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B0D4A2" w14:textId="77777777" w:rsidR="00C567C0" w:rsidRPr="001B28BE" w:rsidRDefault="00C567C0" w:rsidP="00C268D4">
            <w:pPr>
              <w:spacing w:line="480" w:lineRule="auto"/>
              <w:rPr>
                <w:sz w:val="24"/>
                <w:szCs w:val="24"/>
              </w:rPr>
            </w:pPr>
            <w:r w:rsidRPr="001B28BE">
              <w:rPr>
                <w:sz w:val="24"/>
                <w:szCs w:val="24"/>
              </w:rPr>
              <w:t>&lt;0.001</w:t>
            </w:r>
          </w:p>
        </w:tc>
      </w:tr>
    </w:tbl>
    <w:p w14:paraId="1D24742F" w14:textId="31CAC487" w:rsidR="00C567C0" w:rsidRPr="001B28BE" w:rsidRDefault="00C567C0" w:rsidP="00C268D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B28BE">
        <w:rPr>
          <w:rFonts w:ascii="Times New Roman" w:hAnsi="Times New Roman" w:cs="Times New Roman" w:hint="eastAsia"/>
          <w:sz w:val="24"/>
          <w:szCs w:val="28"/>
        </w:rPr>
        <w:t xml:space="preserve">BMI body mass index; SBP systolic blood pressure; DBP diastolic blood pressure; WC </w:t>
      </w:r>
      <w:r w:rsidRPr="001B28BE">
        <w:rPr>
          <w:rFonts w:ascii="Times New Roman" w:hAnsi="Times New Roman" w:cs="Times New Roman"/>
          <w:sz w:val="24"/>
          <w:szCs w:val="28"/>
        </w:rPr>
        <w:t>waist circumference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CRP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 xml:space="preserve">C-reactive protein; </w:t>
      </w:r>
      <w:r w:rsidRPr="001B28BE">
        <w:rPr>
          <w:rFonts w:ascii="Times New Roman" w:hAnsi="Times New Roman" w:cs="Times New Roman" w:hint="eastAsia"/>
          <w:sz w:val="24"/>
          <w:szCs w:val="28"/>
        </w:rPr>
        <w:t>WBC w</w:t>
      </w:r>
      <w:r w:rsidRPr="001B28BE">
        <w:rPr>
          <w:rFonts w:ascii="Times New Roman" w:hAnsi="Times New Roman" w:cs="Times New Roman"/>
          <w:sz w:val="24"/>
          <w:szCs w:val="28"/>
        </w:rPr>
        <w:t xml:space="preserve">hite </w:t>
      </w:r>
      <w:r w:rsidRPr="001B28BE">
        <w:rPr>
          <w:rFonts w:ascii="Times New Roman" w:hAnsi="Times New Roman" w:cs="Times New Roman" w:hint="eastAsia"/>
          <w:sz w:val="24"/>
          <w:szCs w:val="28"/>
        </w:rPr>
        <w:t>b</w:t>
      </w:r>
      <w:r w:rsidRPr="001B28BE">
        <w:rPr>
          <w:rFonts w:ascii="Times New Roman" w:hAnsi="Times New Roman" w:cs="Times New Roman"/>
          <w:sz w:val="24"/>
          <w:szCs w:val="28"/>
        </w:rPr>
        <w:t xml:space="preserve">lood </w:t>
      </w:r>
      <w:r w:rsidRPr="001B28BE">
        <w:rPr>
          <w:rFonts w:ascii="Times New Roman" w:hAnsi="Times New Roman" w:cs="Times New Roman" w:hint="eastAsia"/>
          <w:sz w:val="24"/>
          <w:szCs w:val="28"/>
        </w:rPr>
        <w:t>c</w:t>
      </w:r>
      <w:r w:rsidRPr="001B28BE">
        <w:rPr>
          <w:rFonts w:ascii="Times New Roman" w:hAnsi="Times New Roman" w:cs="Times New Roman"/>
          <w:sz w:val="24"/>
          <w:szCs w:val="28"/>
        </w:rPr>
        <w:t>ell</w:t>
      </w:r>
      <w:r w:rsidRPr="001B28BE">
        <w:rPr>
          <w:rFonts w:ascii="Times New Roman" w:hAnsi="Times New Roman" w:cs="Times New Roman" w:hint="eastAsia"/>
          <w:sz w:val="24"/>
          <w:szCs w:val="28"/>
        </w:rPr>
        <w:t>; PLT</w:t>
      </w:r>
      <w:r w:rsidRPr="001B28BE">
        <w:rPr>
          <w:rFonts w:ascii="Times New Roman" w:hAnsi="Times New Roman" w:cs="Times New Roman"/>
          <w:sz w:val="24"/>
          <w:szCs w:val="28"/>
        </w:rPr>
        <w:t xml:space="preserve"> platele</w:t>
      </w:r>
      <w:r w:rsidR="00E25410" w:rsidRPr="001B28BE">
        <w:rPr>
          <w:rFonts w:ascii="Times New Roman" w:hAnsi="Times New Roman" w:cs="Times New Roman" w:hint="eastAsia"/>
          <w:sz w:val="24"/>
          <w:szCs w:val="28"/>
        </w:rPr>
        <w:t>t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 xml:space="preserve">NEUT </w:t>
      </w:r>
      <w:r w:rsidRPr="001B28BE">
        <w:rPr>
          <w:rFonts w:ascii="Times New Roman" w:hAnsi="Times New Roman" w:cs="Times New Roman"/>
          <w:sz w:val="24"/>
          <w:szCs w:val="28"/>
        </w:rPr>
        <w:t>neutrophil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LYM </w:t>
      </w:r>
      <w:r w:rsidRPr="001B28BE">
        <w:rPr>
          <w:rFonts w:ascii="Times New Roman" w:hAnsi="Times New Roman" w:cs="Times New Roman"/>
          <w:sz w:val="24"/>
          <w:szCs w:val="28"/>
        </w:rPr>
        <w:t>lymphocyte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MONO </w:t>
      </w:r>
      <w:r w:rsidR="00E25410" w:rsidRPr="001B28BE">
        <w:rPr>
          <w:rFonts w:ascii="Times New Roman" w:hAnsi="Times New Roman" w:cs="Times New Roman" w:hint="eastAsia"/>
          <w:sz w:val="24"/>
          <w:szCs w:val="28"/>
        </w:rPr>
        <w:t>m</w:t>
      </w:r>
      <w:r w:rsidRPr="001B28BE">
        <w:rPr>
          <w:rFonts w:ascii="Times New Roman" w:hAnsi="Times New Roman" w:cs="Times New Roman"/>
          <w:sz w:val="24"/>
          <w:szCs w:val="28"/>
        </w:rPr>
        <w:t>onocyte</w:t>
      </w:r>
      <w:r w:rsidRPr="001B28BE">
        <w:rPr>
          <w:rFonts w:ascii="Times New Roman" w:hAnsi="Times New Roman" w:cs="Times New Roman" w:hint="eastAsia"/>
          <w:sz w:val="24"/>
          <w:szCs w:val="28"/>
        </w:rPr>
        <w:t>; FPG fasting plasma glucose;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 xml:space="preserve"> </w:t>
      </w:r>
      <w:r w:rsidRPr="001B28BE">
        <w:rPr>
          <w:rFonts w:ascii="Times New Roman" w:hAnsi="Times New Roman" w:cs="Times New Roman" w:hint="eastAsia"/>
          <w:sz w:val="24"/>
          <w:szCs w:val="28"/>
        </w:rPr>
        <w:t>TC total cholesterol; TG triglyceride; LDL-C low-density lipoprotein cholesterol; HDL-C high-density lipoprotein cholesterol; H</w:t>
      </w:r>
      <w:r w:rsidR="00764F5D">
        <w:rPr>
          <w:rFonts w:ascii="Times New Roman" w:hAnsi="Times New Roman" w:cs="Times New Roman" w:hint="eastAsia"/>
          <w:sz w:val="24"/>
          <w:szCs w:val="28"/>
        </w:rPr>
        <w:t>b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A1c glycated hemoglobin; ALB </w:t>
      </w:r>
      <w:r w:rsidRPr="001B28BE">
        <w:rPr>
          <w:rFonts w:ascii="Times New Roman" w:hAnsi="Times New Roman" w:cs="Times New Roman"/>
          <w:sz w:val="24"/>
          <w:szCs w:val="28"/>
        </w:rPr>
        <w:t>albumin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ALT </w:t>
      </w:r>
      <w:r w:rsidRPr="001B28BE">
        <w:rPr>
          <w:rFonts w:ascii="Times New Roman" w:hAnsi="Times New Roman" w:cs="Times New Roman"/>
          <w:sz w:val="24"/>
          <w:szCs w:val="28"/>
        </w:rPr>
        <w:t>alanine aminotransferase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AST </w:t>
      </w:r>
      <w:r w:rsidRPr="001B28BE">
        <w:rPr>
          <w:rFonts w:ascii="Times New Roman" w:hAnsi="Times New Roman" w:cs="Times New Roman"/>
          <w:sz w:val="24"/>
          <w:szCs w:val="28"/>
        </w:rPr>
        <w:t>aspartate aminotransferase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; MHNW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 xml:space="preserve">metabolically healthy normal weight; MHOO metabolically healthy overweight/obese; MUNW metabolically unhealthy normal weight; MUOO metabolically unhealthy overweight/obese; </w:t>
      </w:r>
      <w:r w:rsidR="00741CBC">
        <w:rPr>
          <w:rFonts w:ascii="Times New Roman" w:eastAsia="宋体" w:hAnsi="Times New Roman" w:cs="Times New Roman" w:hint="eastAsia"/>
          <w:sz w:val="24"/>
          <w:szCs w:val="28"/>
        </w:rPr>
        <w:t xml:space="preserve">TyG </w:t>
      </w:r>
      <w:r w:rsidR="00741CBC" w:rsidRPr="00741CBC">
        <w:rPr>
          <w:rFonts w:ascii="Times New Roman" w:eastAsia="宋体" w:hAnsi="Times New Roman" w:cs="Times New Roman" w:hint="eastAsia"/>
          <w:sz w:val="24"/>
          <w:szCs w:val="28"/>
        </w:rPr>
        <w:t>triglyceride-glucose index</w:t>
      </w:r>
      <w:r w:rsidR="00741CBC">
        <w:rPr>
          <w:rFonts w:ascii="Times New Roman" w:eastAsia="宋体" w:hAnsi="Times New Roman" w:cs="Times New Roman" w:hint="eastAsia"/>
          <w:sz w:val="24"/>
          <w:szCs w:val="28"/>
        </w:rPr>
        <w:t xml:space="preserve">; </w:t>
      </w:r>
      <w:r w:rsidRPr="001B28BE">
        <w:rPr>
          <w:rFonts w:ascii="Times New Roman" w:hAnsi="Times New Roman" w:cs="Times New Roman" w:hint="eastAsia"/>
          <w:sz w:val="24"/>
          <w:szCs w:val="28"/>
        </w:rPr>
        <w:t xml:space="preserve">CALLY </w:t>
      </w:r>
      <w:r w:rsidRPr="001B28BE">
        <w:rPr>
          <w:rFonts w:ascii="Times New Roman" w:eastAsia="宋体" w:hAnsi="Times New Roman" w:cs="Times New Roman" w:hint="eastAsia"/>
          <w:sz w:val="24"/>
          <w:szCs w:val="28"/>
        </w:rPr>
        <w:t>C-reactive protein-albumin-lymphocyte</w:t>
      </w:r>
      <w:r w:rsidR="00741CBC">
        <w:rPr>
          <w:rFonts w:ascii="Times New Roman" w:eastAsia="宋体" w:hAnsi="Times New Roman" w:cs="Times New Roman" w:hint="eastAsia"/>
          <w:sz w:val="24"/>
          <w:szCs w:val="28"/>
        </w:rPr>
        <w:t xml:space="preserve">; CTI </w:t>
      </w:r>
      <w:r w:rsidR="00741CBC"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</w:p>
    <w:p w14:paraId="66FB5CB7" w14:textId="77777777" w:rsidR="00C567C0" w:rsidRDefault="00C567C0" w:rsidP="00182E44">
      <w:pPr>
        <w:jc w:val="left"/>
        <w:rPr>
          <w:rFonts w:ascii="Times New Roman" w:hAnsi="Times New Roman" w:cs="Times New Roman"/>
          <w:szCs w:val="21"/>
        </w:rPr>
      </w:pPr>
    </w:p>
    <w:p w14:paraId="18C474D3" w14:textId="77777777" w:rsidR="00A26510" w:rsidRDefault="00A26510" w:rsidP="00182E44">
      <w:pPr>
        <w:jc w:val="left"/>
        <w:rPr>
          <w:rFonts w:ascii="Times New Roman" w:hAnsi="Times New Roman" w:cs="Times New Roman"/>
          <w:szCs w:val="21"/>
        </w:rPr>
      </w:pPr>
    </w:p>
    <w:p w14:paraId="19AA3A17" w14:textId="77777777" w:rsidR="00A26510" w:rsidRDefault="00A26510" w:rsidP="00182E44">
      <w:pPr>
        <w:jc w:val="left"/>
        <w:rPr>
          <w:rFonts w:ascii="Times New Roman" w:hAnsi="Times New Roman" w:cs="Times New Roman"/>
          <w:szCs w:val="21"/>
        </w:rPr>
      </w:pPr>
    </w:p>
    <w:p w14:paraId="7471D52C" w14:textId="4578272C" w:rsidR="00C62108" w:rsidRPr="0017063E" w:rsidRDefault="00C62108" w:rsidP="0017063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5C3021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1706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172B8" w:rsidRPr="001706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ROC curve analysis of </w:t>
      </w:r>
      <w:r w:rsidR="00681207">
        <w:rPr>
          <w:rFonts w:ascii="Times New Roman" w:hAnsi="Times New Roman" w:cs="Times New Roman" w:hint="eastAsia"/>
          <w:b/>
          <w:bCs/>
          <w:sz w:val="24"/>
          <w:szCs w:val="24"/>
        </w:rPr>
        <w:t>CTI</w:t>
      </w:r>
      <w:r w:rsidR="00B172B8" w:rsidRPr="001706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for </w:t>
      </w:r>
      <w:r w:rsidR="000A068E" w:rsidRPr="009204E2">
        <w:rPr>
          <w:rFonts w:ascii="Times New Roman" w:hAnsi="Times New Roman" w:cs="Times New Roman" w:hint="eastAsia"/>
          <w:b/>
          <w:bCs/>
          <w:sz w:val="24"/>
          <w:szCs w:val="24"/>
        </w:rPr>
        <w:t>new-onset</w:t>
      </w:r>
      <w:r w:rsidR="000A06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172B8" w:rsidRPr="0017063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9D2693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B172B8" w:rsidRPr="0017063E">
        <w:rPr>
          <w:rFonts w:ascii="Times New Roman" w:hAnsi="Times New Roman" w:cs="Times New Roman" w:hint="eastAsia"/>
          <w:b/>
          <w:bCs/>
          <w:sz w:val="24"/>
          <w:szCs w:val="24"/>
        </w:rPr>
        <w:t>D risk</w:t>
      </w:r>
    </w:p>
    <w:tbl>
      <w:tblPr>
        <w:tblStyle w:val="af2"/>
        <w:tblW w:w="964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8"/>
        <w:gridCol w:w="980"/>
        <w:gridCol w:w="1796"/>
        <w:gridCol w:w="1044"/>
        <w:gridCol w:w="1243"/>
        <w:gridCol w:w="1256"/>
        <w:gridCol w:w="1783"/>
      </w:tblGrid>
      <w:tr w:rsidR="00B172B8" w:rsidRPr="0017063E" w14:paraId="36EE6728" w14:textId="77777777" w:rsidTr="00681207">
        <w:tc>
          <w:tcPr>
            <w:tcW w:w="1538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0D30A40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Variables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3CFC9C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AUC</w:t>
            </w:r>
          </w:p>
        </w:tc>
        <w:tc>
          <w:tcPr>
            <w:tcW w:w="17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B3D1D3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95%CI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856DBD" w14:textId="77777777" w:rsidR="00B172B8" w:rsidRPr="0017063E" w:rsidRDefault="00B172B8" w:rsidP="0017063E">
            <w:pPr>
              <w:spacing w:line="480" w:lineRule="auto"/>
              <w:rPr>
                <w:i/>
                <w:iCs/>
                <w:sz w:val="24"/>
                <w:szCs w:val="24"/>
              </w:rPr>
            </w:pPr>
            <w:r w:rsidRPr="0017063E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17063E">
              <w:rPr>
                <w:rFonts w:hint="eastAsia"/>
                <w:sz w:val="24"/>
                <w:szCs w:val="24"/>
              </w:rPr>
              <w:t>-value</w:t>
            </w:r>
          </w:p>
        </w:tc>
        <w:tc>
          <w:tcPr>
            <w:tcW w:w="12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CF9638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Sensitivity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C2C2C8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Specificity</w:t>
            </w:r>
          </w:p>
        </w:tc>
        <w:tc>
          <w:tcPr>
            <w:tcW w:w="178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7B71D5E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Youden</w:t>
            </w:r>
            <w:r w:rsidRPr="0017063E">
              <w:rPr>
                <w:sz w:val="24"/>
                <w:szCs w:val="24"/>
              </w:rPr>
              <w:t>’</w:t>
            </w:r>
            <w:r w:rsidRPr="0017063E">
              <w:rPr>
                <w:rFonts w:hint="eastAsia"/>
                <w:sz w:val="24"/>
                <w:szCs w:val="24"/>
              </w:rPr>
              <w:t>s index</w:t>
            </w:r>
          </w:p>
        </w:tc>
      </w:tr>
      <w:tr w:rsidR="00B172B8" w:rsidRPr="0017063E" w14:paraId="0E1BC56C" w14:textId="77777777" w:rsidTr="0068120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C71312F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CHD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6D78863A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3C25B14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122CD96C" w14:textId="77777777" w:rsidR="00B172B8" w:rsidRPr="0017063E" w:rsidRDefault="00B172B8" w:rsidP="0017063E">
            <w:pPr>
              <w:spacing w:line="480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D9DBED4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07AEA682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2367462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B172B8" w:rsidRPr="0017063E" w14:paraId="17326FCC" w14:textId="77777777" w:rsidTr="0068120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5A717056" w14:textId="35152A5D" w:rsidR="00B172B8" w:rsidRPr="0017063E" w:rsidRDefault="00681207" w:rsidP="0017063E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CEF849C" w14:textId="50792BA1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897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BBF27B2" w14:textId="0E22B375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880</w:t>
            </w:r>
            <w:r w:rsidRPr="0017063E">
              <w:rPr>
                <w:rFonts w:hint="eastAsia"/>
                <w:sz w:val="24"/>
                <w:szCs w:val="24"/>
              </w:rPr>
              <w:t xml:space="preserve"> - 0.</w:t>
            </w:r>
            <w:r w:rsidR="00A313EB">
              <w:rPr>
                <w:rFonts w:hint="eastAsia"/>
                <w:sz w:val="24"/>
                <w:szCs w:val="24"/>
              </w:rPr>
              <w:t>914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0F629509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3FC24AE" w14:textId="2725635A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831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0B17F9B6" w14:textId="7E338E89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814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1D36E12" w14:textId="2726D1EB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645</w:t>
            </w:r>
          </w:p>
        </w:tc>
      </w:tr>
      <w:tr w:rsidR="00B172B8" w:rsidRPr="0017063E" w14:paraId="1B8AFD92" w14:textId="77777777" w:rsidTr="0068120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4F7B4FD" w14:textId="09E34896" w:rsidR="00B172B8" w:rsidRPr="0017063E" w:rsidRDefault="00E105A4" w:rsidP="0017063E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TyG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2DE6F327" w14:textId="4D7F72E0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768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00ADD36" w14:textId="0FAC2215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744</w:t>
            </w:r>
            <w:r w:rsidRPr="0017063E">
              <w:rPr>
                <w:rFonts w:hint="eastAsia"/>
                <w:sz w:val="24"/>
                <w:szCs w:val="24"/>
              </w:rPr>
              <w:t xml:space="preserve"> - 0.</w:t>
            </w:r>
            <w:r w:rsidR="00A313EB">
              <w:rPr>
                <w:rFonts w:hint="eastAsia"/>
                <w:sz w:val="24"/>
                <w:szCs w:val="24"/>
              </w:rPr>
              <w:t>792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0BD52362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0ABB1403" w14:textId="7D8BEF2E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812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5FB6D6A" w14:textId="2FFA35D1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557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59A1496F" w14:textId="4E215C08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370</w:t>
            </w:r>
          </w:p>
        </w:tc>
      </w:tr>
      <w:tr w:rsidR="00B172B8" w:rsidRPr="0017063E" w14:paraId="522DAD53" w14:textId="77777777" w:rsidTr="009D26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3E2E8023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TG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18F69E1A" w14:textId="782C6CDF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0.63</w:t>
            </w:r>
            <w:r w:rsidR="00A313EB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81C07B0" w14:textId="4CB437AA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09</w:t>
            </w:r>
            <w:r w:rsidRPr="0017063E">
              <w:rPr>
                <w:rFonts w:hint="eastAsia"/>
                <w:sz w:val="24"/>
                <w:szCs w:val="24"/>
              </w:rPr>
              <w:t xml:space="preserve"> - 0.66</w:t>
            </w:r>
            <w:r w:rsidR="00A313EB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 w14:paraId="765FC646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3465561" w14:textId="3B868BFD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537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C463E15" w14:textId="3A739580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</w:t>
            </w:r>
            <w:r w:rsidR="00A313EB">
              <w:rPr>
                <w:rFonts w:hint="eastAsia"/>
                <w:sz w:val="24"/>
                <w:szCs w:val="24"/>
              </w:rPr>
              <w:t>672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DC88F49" w14:textId="7734387C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0.20</w:t>
            </w:r>
            <w:r w:rsidR="00A313EB">
              <w:rPr>
                <w:rFonts w:hint="eastAsia"/>
                <w:sz w:val="24"/>
                <w:szCs w:val="24"/>
              </w:rPr>
              <w:t>9</w:t>
            </w:r>
          </w:p>
        </w:tc>
      </w:tr>
      <w:tr w:rsidR="00B172B8" w:rsidRPr="0017063E" w14:paraId="4FE8628C" w14:textId="77777777" w:rsidTr="009D26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5F1FC5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FPG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52A183" w14:textId="09F84A24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72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0AC301" w14:textId="64B292C9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46</w:t>
            </w:r>
            <w:r w:rsidRPr="0017063E">
              <w:rPr>
                <w:rFonts w:hint="eastAsia"/>
                <w:sz w:val="24"/>
                <w:szCs w:val="24"/>
              </w:rPr>
              <w:t xml:space="preserve"> - 0.6</w:t>
            </w:r>
            <w:r w:rsidR="00A313EB"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E7E1D8" w14:textId="7777777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CFE534" w14:textId="0129C757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0.58</w:t>
            </w:r>
            <w:r w:rsidR="00A313EB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98A52E" w14:textId="1A629714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0.6</w:t>
            </w:r>
            <w:r w:rsidR="00A313EB">
              <w:rPr>
                <w:rFonts w:hint="eastAsia"/>
                <w:sz w:val="24"/>
                <w:szCs w:val="24"/>
              </w:rPr>
              <w:t>98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058C68" w14:textId="68C58A31" w:rsidR="00B172B8" w:rsidRPr="0017063E" w:rsidRDefault="00B172B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0.2</w:t>
            </w:r>
            <w:r w:rsidR="00A313EB">
              <w:rPr>
                <w:rFonts w:hint="eastAsia"/>
                <w:sz w:val="24"/>
                <w:szCs w:val="24"/>
              </w:rPr>
              <w:t>83</w:t>
            </w:r>
          </w:p>
        </w:tc>
      </w:tr>
    </w:tbl>
    <w:p w14:paraId="0E19E825" w14:textId="2734421A" w:rsidR="00C62108" w:rsidRDefault="00681207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="0072199A" w:rsidRPr="0017063E">
        <w:rPr>
          <w:rFonts w:ascii="Times New Roman" w:hAnsi="Times New Roman" w:cs="Times New Roman" w:hint="eastAsia"/>
          <w:sz w:val="24"/>
          <w:szCs w:val="24"/>
        </w:rPr>
        <w:t xml:space="preserve">ROC receiver operating characteristic; </w:t>
      </w:r>
      <w:r w:rsidR="009D2693" w:rsidRPr="009D2693">
        <w:rPr>
          <w:rFonts w:ascii="Times New Roman" w:hAnsi="Times New Roman" w:cs="Times New Roman" w:hint="eastAsia"/>
          <w:sz w:val="24"/>
          <w:szCs w:val="24"/>
        </w:rPr>
        <w:t>CHD coronary heart disease;</w:t>
      </w:r>
      <w:r w:rsidR="009D269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D2693">
        <w:rPr>
          <w:rFonts w:ascii="Times New Roman" w:eastAsia="宋体" w:hAnsi="Times New Roman" w:cs="Times New Roman" w:hint="eastAsia"/>
          <w:sz w:val="24"/>
          <w:szCs w:val="28"/>
        </w:rPr>
        <w:t xml:space="preserve">TyG </w:t>
      </w:r>
      <w:r w:rsidR="009D2693" w:rsidRPr="00741CBC">
        <w:rPr>
          <w:rFonts w:ascii="Times New Roman" w:eastAsia="宋体" w:hAnsi="Times New Roman" w:cs="Times New Roman" w:hint="eastAsia"/>
          <w:sz w:val="24"/>
          <w:szCs w:val="28"/>
        </w:rPr>
        <w:t>triglyceride-glucose index</w:t>
      </w:r>
      <w:r w:rsidR="009D2693">
        <w:rPr>
          <w:rFonts w:ascii="Times New Roman" w:eastAsia="宋体" w:hAnsi="Times New Roman" w:cs="Times New Roman" w:hint="eastAsia"/>
          <w:sz w:val="24"/>
          <w:szCs w:val="28"/>
        </w:rPr>
        <w:t xml:space="preserve">; </w:t>
      </w:r>
      <w:r w:rsidR="0072199A" w:rsidRPr="0017063E">
        <w:rPr>
          <w:rFonts w:ascii="Times New Roman" w:hAnsi="Times New Roman" w:cs="Times New Roman" w:hint="eastAsia"/>
          <w:sz w:val="24"/>
          <w:szCs w:val="24"/>
        </w:rPr>
        <w:t>TG triglyceride; FPG fasting plasma glucose; CI confidence interval; AUC area under the curve</w:t>
      </w:r>
    </w:p>
    <w:p w14:paraId="01C87691" w14:textId="77777777" w:rsidR="009D2693" w:rsidRDefault="009D2693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435EAD" w14:textId="77777777" w:rsidR="009D2693" w:rsidRPr="009D2693" w:rsidRDefault="009D2693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658F53" w14:textId="4400CB4D" w:rsidR="00C62108" w:rsidRPr="0017063E" w:rsidRDefault="00C62108" w:rsidP="0017063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 w:hint="eastAsia"/>
          <w:b/>
          <w:bCs/>
          <w:sz w:val="24"/>
          <w:szCs w:val="24"/>
        </w:rPr>
        <w:t>Table S</w:t>
      </w:r>
      <w:r w:rsidR="005C3021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17063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17063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Associations of </w:t>
      </w:r>
      <w:r w:rsidR="0068120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CTI</w:t>
      </w:r>
      <w:r w:rsidRPr="0017063E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with CALLY index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1607"/>
        <w:gridCol w:w="2835"/>
        <w:gridCol w:w="1780"/>
      </w:tblGrid>
      <w:tr w:rsidR="00C62108" w:rsidRPr="0017063E" w14:paraId="6ABC84E6" w14:textId="77777777" w:rsidTr="00EB2301">
        <w:tc>
          <w:tcPr>
            <w:tcW w:w="2074" w:type="dxa"/>
            <w:tcBorders>
              <w:top w:val="single" w:sz="12" w:space="0" w:color="auto"/>
              <w:bottom w:val="single" w:sz="12" w:space="0" w:color="auto"/>
            </w:tcBorders>
          </w:tcPr>
          <w:p w14:paraId="4A383BF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sz w:val="24"/>
                <w:szCs w:val="24"/>
              </w:rPr>
              <w:t>Variables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12" w:space="0" w:color="auto"/>
            </w:tcBorders>
          </w:tcPr>
          <w:p w14:paraId="6A606FC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i/>
                <w:iCs/>
                <w:sz w:val="24"/>
                <w:szCs w:val="24"/>
              </w:rPr>
              <w:t>β</w:t>
            </w:r>
            <w:r w:rsidRPr="0017063E">
              <w:rPr>
                <w:rFonts w:hint="eastAsia"/>
                <w:sz w:val="24"/>
                <w:szCs w:val="24"/>
              </w:rPr>
              <w:t>-</w:t>
            </w:r>
            <w:r w:rsidRPr="0017063E">
              <w:rPr>
                <w:sz w:val="24"/>
                <w:szCs w:val="24"/>
              </w:rPr>
              <w:t>value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0AC2BD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95% CI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12" w:space="0" w:color="auto"/>
            </w:tcBorders>
          </w:tcPr>
          <w:p w14:paraId="381A79B9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17063E">
              <w:rPr>
                <w:rFonts w:hint="eastAsia"/>
                <w:sz w:val="24"/>
                <w:szCs w:val="24"/>
              </w:rPr>
              <w:t>-value</w:t>
            </w:r>
          </w:p>
        </w:tc>
      </w:tr>
      <w:tr w:rsidR="00C62108" w:rsidRPr="0017063E" w14:paraId="45357DC9" w14:textId="77777777" w:rsidTr="00EB2301">
        <w:tc>
          <w:tcPr>
            <w:tcW w:w="2074" w:type="dxa"/>
            <w:tcBorders>
              <w:top w:val="single" w:sz="12" w:space="0" w:color="auto"/>
              <w:bottom w:val="nil"/>
            </w:tcBorders>
          </w:tcPr>
          <w:p w14:paraId="5D434B7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CALLY index</w:t>
            </w:r>
          </w:p>
        </w:tc>
        <w:tc>
          <w:tcPr>
            <w:tcW w:w="1607" w:type="dxa"/>
            <w:tcBorders>
              <w:top w:val="single" w:sz="12" w:space="0" w:color="auto"/>
              <w:bottom w:val="nil"/>
            </w:tcBorders>
          </w:tcPr>
          <w:p w14:paraId="79B2DAE2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nil"/>
            </w:tcBorders>
          </w:tcPr>
          <w:p w14:paraId="5D841B5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single" w:sz="12" w:space="0" w:color="auto"/>
              <w:bottom w:val="nil"/>
            </w:tcBorders>
          </w:tcPr>
          <w:p w14:paraId="3018DF2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C62108" w:rsidRPr="0017063E" w14:paraId="7BFA41C0" w14:textId="77777777" w:rsidTr="000F31DE">
        <w:tc>
          <w:tcPr>
            <w:tcW w:w="2074" w:type="dxa"/>
            <w:tcBorders>
              <w:top w:val="nil"/>
              <w:bottom w:val="nil"/>
            </w:tcBorders>
          </w:tcPr>
          <w:p w14:paraId="30275EB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Model1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71694C06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0.753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F966F33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0.700 - 0.805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7934DC74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C62108" w:rsidRPr="0017063E" w14:paraId="14405BC4" w14:textId="77777777" w:rsidTr="000F31DE">
        <w:tc>
          <w:tcPr>
            <w:tcW w:w="2074" w:type="dxa"/>
            <w:tcBorders>
              <w:top w:val="nil"/>
              <w:bottom w:val="nil"/>
            </w:tcBorders>
          </w:tcPr>
          <w:p w14:paraId="4AB96D71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Model 2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46A86A48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0.756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6022B04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0.702 - 0.809</w:t>
            </w:r>
          </w:p>
        </w:tc>
        <w:tc>
          <w:tcPr>
            <w:tcW w:w="1780" w:type="dxa"/>
            <w:tcBorders>
              <w:top w:val="nil"/>
              <w:bottom w:val="nil"/>
            </w:tcBorders>
          </w:tcPr>
          <w:p w14:paraId="5C3910A4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C62108" w:rsidRPr="0017063E" w14:paraId="3D713E2C" w14:textId="77777777" w:rsidTr="00C02E13">
        <w:tc>
          <w:tcPr>
            <w:tcW w:w="2074" w:type="dxa"/>
            <w:tcBorders>
              <w:top w:val="nil"/>
              <w:bottom w:val="single" w:sz="12" w:space="0" w:color="auto"/>
            </w:tcBorders>
          </w:tcPr>
          <w:p w14:paraId="040D2F2C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Model 3</w:t>
            </w:r>
          </w:p>
        </w:tc>
        <w:tc>
          <w:tcPr>
            <w:tcW w:w="1607" w:type="dxa"/>
            <w:tcBorders>
              <w:top w:val="nil"/>
              <w:bottom w:val="single" w:sz="12" w:space="0" w:color="auto"/>
            </w:tcBorders>
          </w:tcPr>
          <w:p w14:paraId="08D74A9C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0.807</w:t>
            </w:r>
          </w:p>
        </w:tc>
        <w:tc>
          <w:tcPr>
            <w:tcW w:w="2835" w:type="dxa"/>
            <w:tcBorders>
              <w:top w:val="nil"/>
              <w:bottom w:val="single" w:sz="12" w:space="0" w:color="auto"/>
            </w:tcBorders>
          </w:tcPr>
          <w:p w14:paraId="4655E8CF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0.751 - 0.862</w:t>
            </w:r>
          </w:p>
        </w:tc>
        <w:tc>
          <w:tcPr>
            <w:tcW w:w="1780" w:type="dxa"/>
            <w:tcBorders>
              <w:top w:val="nil"/>
              <w:bottom w:val="single" w:sz="12" w:space="0" w:color="auto"/>
            </w:tcBorders>
          </w:tcPr>
          <w:p w14:paraId="68D1387F" w14:textId="77777777" w:rsidR="00C62108" w:rsidRPr="0017063E" w:rsidRDefault="00C62108" w:rsidP="0017063E">
            <w:pPr>
              <w:spacing w:line="480" w:lineRule="auto"/>
              <w:rPr>
                <w:sz w:val="24"/>
                <w:szCs w:val="24"/>
              </w:rPr>
            </w:pPr>
            <w:r w:rsidRPr="0017063E">
              <w:rPr>
                <w:rFonts w:hint="eastAsia"/>
                <w:sz w:val="24"/>
                <w:szCs w:val="24"/>
              </w:rPr>
              <w:t>&lt; 0.001</w:t>
            </w:r>
          </w:p>
        </w:tc>
      </w:tr>
    </w:tbl>
    <w:p w14:paraId="3C6AF640" w14:textId="77777777" w:rsidR="00C62108" w:rsidRPr="0017063E" w:rsidRDefault="00C62108" w:rsidP="001706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/>
          <w:sz w:val="24"/>
          <w:szCs w:val="24"/>
        </w:rPr>
        <w:lastRenderedPageBreak/>
        <w:t>Model 1: unadjusted</w:t>
      </w:r>
    </w:p>
    <w:p w14:paraId="6E75CE0A" w14:textId="77777777" w:rsidR="00C62108" w:rsidRPr="0017063E" w:rsidRDefault="00C62108" w:rsidP="001706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/>
          <w:sz w:val="24"/>
          <w:szCs w:val="24"/>
        </w:rPr>
        <w:t>Model 2: adjusted for age and sex</w:t>
      </w:r>
    </w:p>
    <w:p w14:paraId="386E38D7" w14:textId="77777777" w:rsidR="00C62108" w:rsidRPr="0017063E" w:rsidRDefault="00C62108" w:rsidP="0017063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063E">
        <w:rPr>
          <w:rFonts w:ascii="Times New Roman" w:hAnsi="Times New Roman" w:cs="Times New Roman"/>
          <w:sz w:val="24"/>
          <w:szCs w:val="24"/>
        </w:rPr>
        <w:t xml:space="preserve">Model 3: adjusted for the same variables as </w:t>
      </w:r>
      <w:r w:rsidRPr="0017063E">
        <w:rPr>
          <w:rFonts w:ascii="Times New Roman" w:hAnsi="Times New Roman" w:cs="Times New Roman" w:hint="eastAsia"/>
          <w:sz w:val="24"/>
          <w:szCs w:val="24"/>
        </w:rPr>
        <w:t>m</w:t>
      </w:r>
      <w:r w:rsidRPr="0017063E">
        <w:rPr>
          <w:rFonts w:ascii="Times New Roman" w:hAnsi="Times New Roman" w:cs="Times New Roman"/>
          <w:sz w:val="24"/>
          <w:szCs w:val="24"/>
        </w:rPr>
        <w:t>odel 2, with additional covariates, including</w:t>
      </w:r>
      <w:r w:rsidRPr="001706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7063E">
        <w:rPr>
          <w:rFonts w:ascii="Times New Roman" w:hAnsi="Times New Roman" w:cs="Times New Roman"/>
          <w:sz w:val="24"/>
          <w:szCs w:val="24"/>
        </w:rPr>
        <w:t xml:space="preserve">BMI, SBP, DBP, smoking, </w:t>
      </w:r>
      <w:r w:rsidRPr="0017063E">
        <w:rPr>
          <w:rFonts w:ascii="Times New Roman" w:hAnsi="Times New Roman" w:cs="Times New Roman" w:hint="eastAsia"/>
          <w:sz w:val="24"/>
          <w:szCs w:val="24"/>
        </w:rPr>
        <w:t>drinking</w:t>
      </w:r>
      <w:r w:rsidRPr="0017063E">
        <w:rPr>
          <w:rFonts w:ascii="Times New Roman" w:hAnsi="Times New Roman" w:cs="Times New Roman"/>
          <w:sz w:val="24"/>
          <w:szCs w:val="24"/>
        </w:rPr>
        <w:t xml:space="preserve">, HDL-C, LDL-C, hypertension, diabetes, dyslipidemia, FPG, HbA1c, </w:t>
      </w:r>
      <w:r w:rsidRPr="0017063E">
        <w:rPr>
          <w:rFonts w:ascii="Times New Roman" w:hAnsi="Times New Roman" w:cs="Times New Roman" w:hint="eastAsia"/>
          <w:sz w:val="24"/>
          <w:szCs w:val="24"/>
        </w:rPr>
        <w:t>ALB</w:t>
      </w:r>
      <w:r w:rsidRPr="0017063E">
        <w:rPr>
          <w:rFonts w:ascii="Times New Roman" w:hAnsi="Times New Roman" w:cs="Times New Roman"/>
          <w:sz w:val="24"/>
          <w:szCs w:val="24"/>
        </w:rPr>
        <w:t xml:space="preserve">, </w:t>
      </w:r>
      <w:r w:rsidRPr="0017063E">
        <w:rPr>
          <w:rFonts w:ascii="Times New Roman" w:hAnsi="Times New Roman" w:cs="Times New Roman" w:hint="eastAsia"/>
          <w:sz w:val="24"/>
          <w:szCs w:val="24"/>
        </w:rPr>
        <w:t>LYM</w:t>
      </w:r>
      <w:r w:rsidRPr="0017063E">
        <w:rPr>
          <w:rFonts w:ascii="Times New Roman" w:hAnsi="Times New Roman" w:cs="Times New Roman"/>
          <w:sz w:val="24"/>
          <w:szCs w:val="24"/>
        </w:rPr>
        <w:t>, CRP, TG, TC, ALT, and AST</w:t>
      </w:r>
    </w:p>
    <w:p w14:paraId="70F4336B" w14:textId="619ACB3E" w:rsidR="00C62108" w:rsidRDefault="00681207" w:rsidP="00A80F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CALLY </w:t>
      </w:r>
      <w:r w:rsidR="00C62108" w:rsidRPr="0017063E">
        <w:rPr>
          <w:rFonts w:ascii="Times New Roman" w:eastAsia="宋体" w:hAnsi="Times New Roman" w:cs="Times New Roman" w:hint="eastAsia"/>
          <w:sz w:val="24"/>
          <w:szCs w:val="24"/>
        </w:rPr>
        <w:t>C-reactive protein-albumin-lymphocyte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C62108" w:rsidRPr="0017063E">
        <w:rPr>
          <w:rFonts w:ascii="Times New Roman" w:eastAsia="宋体" w:hAnsi="Times New Roman" w:cs="Times New Roman" w:hint="eastAsia"/>
          <w:sz w:val="24"/>
          <w:szCs w:val="24"/>
        </w:rPr>
        <w:t xml:space="preserve">CI </w:t>
      </w:r>
      <w:r w:rsidR="00C62108" w:rsidRPr="0017063E">
        <w:rPr>
          <w:rFonts w:ascii="Times New Roman" w:hAnsi="Times New Roman" w:cs="Times New Roman"/>
          <w:sz w:val="24"/>
          <w:szCs w:val="24"/>
        </w:rPr>
        <w:t>confidence interval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>; BMI body mass index; SBP systolic blood pressure; DBP diastolic blood pressure; HDL-C high-density lipoprotein cholesterol; LDL-C low-density lipoprotein cholesterol; FPG fasting plasma glucose; H</w:t>
      </w:r>
      <w:r w:rsidR="00764F5D">
        <w:rPr>
          <w:rFonts w:ascii="Times New Roman" w:hAnsi="Times New Roman" w:cs="Times New Roman" w:hint="eastAsia"/>
          <w:sz w:val="24"/>
          <w:szCs w:val="24"/>
        </w:rPr>
        <w:t>b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A1c glycated hemoglobin; </w:t>
      </w:r>
      <w:r w:rsidR="00E25410" w:rsidRPr="0017063E">
        <w:rPr>
          <w:rFonts w:ascii="Times New Roman" w:hAnsi="Times New Roman" w:cs="Times New Roman" w:hint="eastAsia"/>
          <w:sz w:val="24"/>
          <w:szCs w:val="24"/>
        </w:rPr>
        <w:t xml:space="preserve">ALB </w:t>
      </w:r>
      <w:r w:rsidR="00E25410" w:rsidRPr="0017063E">
        <w:rPr>
          <w:rFonts w:ascii="Times New Roman" w:hAnsi="Times New Roman" w:cs="Times New Roman"/>
          <w:sz w:val="24"/>
          <w:szCs w:val="24"/>
        </w:rPr>
        <w:t>albumin</w:t>
      </w:r>
      <w:r w:rsidR="00E25410" w:rsidRPr="0017063E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LYM </w:t>
      </w:r>
      <w:r w:rsidR="00C62108" w:rsidRPr="0017063E">
        <w:rPr>
          <w:rFonts w:ascii="Times New Roman" w:hAnsi="Times New Roman" w:cs="Times New Roman"/>
          <w:sz w:val="24"/>
          <w:szCs w:val="24"/>
        </w:rPr>
        <w:t>lymphocyte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; CRP </w:t>
      </w:r>
      <w:r w:rsidR="00C62108" w:rsidRPr="0017063E">
        <w:rPr>
          <w:rFonts w:ascii="Times New Roman" w:eastAsia="宋体" w:hAnsi="Times New Roman" w:cs="Times New Roman" w:hint="eastAsia"/>
          <w:sz w:val="24"/>
          <w:szCs w:val="24"/>
        </w:rPr>
        <w:t xml:space="preserve">C-reactive protein; 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TC total cholesterol; TG triglyceride; ALT </w:t>
      </w:r>
      <w:r w:rsidR="00C62108" w:rsidRPr="0017063E">
        <w:rPr>
          <w:rFonts w:ascii="Times New Roman" w:hAnsi="Times New Roman" w:cs="Times New Roman"/>
          <w:sz w:val="24"/>
          <w:szCs w:val="24"/>
        </w:rPr>
        <w:t>alanine aminotransferase</w:t>
      </w:r>
      <w:r w:rsidR="00C62108" w:rsidRPr="0017063E">
        <w:rPr>
          <w:rFonts w:ascii="Times New Roman" w:hAnsi="Times New Roman" w:cs="Times New Roman" w:hint="eastAsia"/>
          <w:sz w:val="24"/>
          <w:szCs w:val="24"/>
        </w:rPr>
        <w:t xml:space="preserve">; AST </w:t>
      </w:r>
      <w:r w:rsidR="00C62108" w:rsidRPr="0017063E">
        <w:rPr>
          <w:rFonts w:ascii="Times New Roman" w:hAnsi="Times New Roman" w:cs="Times New Roman"/>
          <w:sz w:val="24"/>
          <w:szCs w:val="24"/>
        </w:rPr>
        <w:t>aspartate aminotransferase</w:t>
      </w:r>
    </w:p>
    <w:p w14:paraId="1D436D44" w14:textId="77777777" w:rsidR="005C3021" w:rsidRDefault="005C3021" w:rsidP="005C302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DAB667" w14:textId="034FE3E4" w:rsidR="005C3021" w:rsidRPr="005C3021" w:rsidRDefault="005C3021" w:rsidP="000A068E">
      <w:pPr>
        <w:jc w:val="left"/>
        <w:rPr>
          <w:rFonts w:ascii="Times New Roman" w:hAnsi="Times New Roman" w:cs="Times New Roman"/>
          <w:sz w:val="24"/>
          <w:szCs w:val="24"/>
        </w:rPr>
      </w:pP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S4</w:t>
      </w: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Akaike</w:t>
      </w:r>
      <w:r w:rsidRPr="00EF73CE">
        <w:rPr>
          <w:rFonts w:ascii="Times New Roman" w:hAnsi="Times New Roman" w:cs="Times New Roman"/>
          <w:b/>
          <w:bCs/>
          <w:sz w:val="24"/>
          <w:szCs w:val="24"/>
        </w:rPr>
        <w:t>’</w:t>
      </w: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information criteria and likelihood ratio test to determine the best fitting model for predicting </w:t>
      </w:r>
      <w:r w:rsidR="000A068E" w:rsidRPr="009204E2">
        <w:rPr>
          <w:rFonts w:ascii="Times New Roman" w:hAnsi="Times New Roman" w:cs="Times New Roman" w:hint="eastAsia"/>
          <w:b/>
          <w:bCs/>
          <w:sz w:val="24"/>
          <w:szCs w:val="24"/>
        </w:rPr>
        <w:t>new-onset</w:t>
      </w:r>
      <w:r w:rsidR="000A06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F73C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336D7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EF73CE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tbl>
      <w:tblPr>
        <w:tblStyle w:val="af2"/>
        <w:tblpPr w:leftFromText="180" w:rightFromText="180" w:vertAnchor="page" w:horzAnchor="margin" w:tblpY="7561"/>
        <w:tblW w:w="13958" w:type="dxa"/>
        <w:tblLook w:val="04A0" w:firstRow="1" w:lastRow="0" w:firstColumn="1" w:lastColumn="0" w:noHBand="0" w:noVBand="1"/>
      </w:tblPr>
      <w:tblGrid>
        <w:gridCol w:w="2482"/>
        <w:gridCol w:w="1269"/>
        <w:gridCol w:w="1251"/>
        <w:gridCol w:w="1129"/>
        <w:gridCol w:w="1200"/>
        <w:gridCol w:w="239"/>
        <w:gridCol w:w="2719"/>
        <w:gridCol w:w="1291"/>
        <w:gridCol w:w="1189"/>
        <w:gridCol w:w="1189"/>
      </w:tblGrid>
      <w:tr w:rsidR="00F336D7" w:rsidRPr="00C03CE9" w14:paraId="6F66D701" w14:textId="77777777" w:rsidTr="00F336D7">
        <w:tc>
          <w:tcPr>
            <w:tcW w:w="7331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095E783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sz w:val="24"/>
                <w:szCs w:val="24"/>
              </w:rPr>
              <w:t>Akaike’s information criteria</w:t>
            </w:r>
          </w:p>
        </w:tc>
        <w:tc>
          <w:tcPr>
            <w:tcW w:w="239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0836D1EA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6388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3A1FC21E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Likelihood ratio test</w:t>
            </w:r>
          </w:p>
        </w:tc>
      </w:tr>
      <w:tr w:rsidR="00F336D7" w:rsidRPr="00C03CE9" w14:paraId="746AA739" w14:textId="77777777" w:rsidTr="00F336D7">
        <w:tc>
          <w:tcPr>
            <w:tcW w:w="2482" w:type="dxa"/>
            <w:tcBorders>
              <w:left w:val="nil"/>
              <w:bottom w:val="single" w:sz="4" w:space="0" w:color="auto"/>
              <w:right w:val="nil"/>
            </w:tcBorders>
          </w:tcPr>
          <w:p w14:paraId="575346F6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Model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nil"/>
            </w:tcBorders>
          </w:tcPr>
          <w:p w14:paraId="30D6201D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AICc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219ABCB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δ</w:t>
            </w:r>
            <w:r w:rsidRPr="00C03CE9">
              <w:rPr>
                <w:rFonts w:hint="eastAsia"/>
                <w:sz w:val="24"/>
                <w:szCs w:val="24"/>
              </w:rPr>
              <w:t>AICc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</w:tcPr>
          <w:p w14:paraId="4846C3EC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AICcWt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</w:tcPr>
          <w:p w14:paraId="5DD70FD8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Cum.wt</w:t>
            </w:r>
          </w:p>
        </w:tc>
        <w:tc>
          <w:tcPr>
            <w:tcW w:w="23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E87CCE1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left w:val="nil"/>
              <w:bottom w:val="single" w:sz="4" w:space="0" w:color="auto"/>
              <w:right w:val="nil"/>
            </w:tcBorders>
          </w:tcPr>
          <w:p w14:paraId="5ACB8D6F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Model</w:t>
            </w:r>
          </w:p>
        </w:tc>
        <w:tc>
          <w:tcPr>
            <w:tcW w:w="1291" w:type="dxa"/>
            <w:tcBorders>
              <w:left w:val="nil"/>
              <w:bottom w:val="single" w:sz="4" w:space="0" w:color="auto"/>
              <w:right w:val="nil"/>
            </w:tcBorders>
          </w:tcPr>
          <w:p w14:paraId="4DFDAFEB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sz w:val="24"/>
                <w:szCs w:val="24"/>
              </w:rPr>
              <w:t>χ2</w:t>
            </w: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</w:tcPr>
          <w:p w14:paraId="1852A6FC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df</w:t>
            </w: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</w:tcPr>
          <w:p w14:paraId="35DCD881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</w:tr>
      <w:tr w:rsidR="00F336D7" w:rsidRPr="00C03CE9" w14:paraId="688CA46E" w14:textId="77777777" w:rsidTr="00F336D7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A9E3828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CHD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62DD3982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BF42E68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1A52120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6F49E31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165A847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53F5639D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07FB643E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24148B5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D8F2BB6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</w:tr>
      <w:tr w:rsidR="00F336D7" w:rsidRPr="00C03CE9" w14:paraId="57AF8F73" w14:textId="77777777" w:rsidTr="00F336D7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68CFC74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9BDEEF2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2373.741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68476AF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2.484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2C9D6F7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0.224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4488ED5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E9C57B1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4EDD2B18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15CB130F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AA6EA0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06D2EF6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</w:tr>
      <w:tr w:rsidR="00F336D7" w:rsidRPr="00C03CE9" w14:paraId="11CBF535" w14:textId="77777777" w:rsidTr="00F336D7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051F00D4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CALLY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116F7486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2171.257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7BD5F24C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9BD419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0.965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C8A6B50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0.965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543C901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44832F9D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CALLY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77C66470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10804B1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BA8B245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0.014</w:t>
            </w:r>
          </w:p>
        </w:tc>
      </w:tr>
      <w:tr w:rsidR="00F336D7" w:rsidRPr="00C03CE9" w14:paraId="404F6F76" w14:textId="77777777" w:rsidTr="00F336D7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588ABAB5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ALB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5D29A465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2372.996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1948D16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5AF54907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0.592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EFF68B0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0.592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75FE4ED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34DE52C2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ALB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50199D4A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1B3FE4C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12F57FD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0.097</w:t>
            </w:r>
          </w:p>
        </w:tc>
      </w:tr>
      <w:tr w:rsidR="00F336D7" w:rsidRPr="00C03CE9" w14:paraId="74681DBD" w14:textId="77777777" w:rsidTr="00F336D7"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273D7A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CRP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14:paraId="71254768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 xml:space="preserve">2375.745 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E3158E4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2.004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062C0344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185F26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0.269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AB19483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</w:tcPr>
          <w:p w14:paraId="399B54C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CRP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17106BC7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C037314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B62B289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0.985</w:t>
            </w:r>
          </w:p>
        </w:tc>
      </w:tr>
      <w:tr w:rsidR="00F336D7" w:rsidRPr="00C03CE9" w14:paraId="15F42729" w14:textId="77777777" w:rsidTr="00F336D7">
        <w:tc>
          <w:tcPr>
            <w:tcW w:w="248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49D20C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LYM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0BEFE7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2371.058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FF26B7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7D245B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E8916B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0.793</w:t>
            </w:r>
          </w:p>
        </w:tc>
        <w:tc>
          <w:tcPr>
            <w:tcW w:w="2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1FB852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EF04C5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LYM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96D162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1.000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EB71F2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7F267B" w14:textId="77777777" w:rsidR="00F336D7" w:rsidRPr="00C03CE9" w:rsidRDefault="00F336D7" w:rsidP="00F336D7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0.030</w:t>
            </w:r>
          </w:p>
        </w:tc>
      </w:tr>
    </w:tbl>
    <w:p w14:paraId="2FF70B21" w14:textId="77777777" w:rsidR="00927170" w:rsidRPr="00927170" w:rsidRDefault="00927170" w:rsidP="00927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70">
        <w:rPr>
          <w:rFonts w:ascii="Times New Roman" w:hAnsi="Times New Roman" w:cs="Times New Roman"/>
          <w:sz w:val="24"/>
          <w:szCs w:val="24"/>
        </w:rPr>
        <w:t>Model 1: unadjusted</w:t>
      </w:r>
    </w:p>
    <w:p w14:paraId="3372B40D" w14:textId="77777777" w:rsidR="00927170" w:rsidRPr="00927170" w:rsidRDefault="00927170" w:rsidP="00927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70">
        <w:rPr>
          <w:rFonts w:ascii="Times New Roman" w:hAnsi="Times New Roman" w:cs="Times New Roman"/>
          <w:sz w:val="24"/>
          <w:szCs w:val="24"/>
        </w:rPr>
        <w:t>Model 2: adjusted for age and sex</w:t>
      </w:r>
    </w:p>
    <w:p w14:paraId="52722000" w14:textId="77777777" w:rsidR="00927170" w:rsidRPr="00927170" w:rsidRDefault="00927170" w:rsidP="00927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70">
        <w:rPr>
          <w:rFonts w:ascii="Times New Roman" w:hAnsi="Times New Roman" w:cs="Times New Roman"/>
          <w:sz w:val="24"/>
          <w:szCs w:val="24"/>
        </w:rPr>
        <w:t>Model 3: adjusted for the same variables as model 2, with additional covariates, including BMI, SBP, DBP, smoking, drinking, HDL-C, LDL-C, hypertension, diabetes, dyslipidemia, FPG, HbA1c, ALB, LYM, CRP, TG, TC, ALT, and AST</w:t>
      </w:r>
    </w:p>
    <w:p w14:paraId="7F429290" w14:textId="528F07A4" w:rsidR="00927170" w:rsidRPr="00927170" w:rsidRDefault="00927170" w:rsidP="00927170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927170">
        <w:rPr>
          <w:rFonts w:ascii="Times New Roman" w:hAnsi="Times New Roman" w:cs="Times New Roman"/>
          <w:sz w:val="24"/>
          <w:szCs w:val="24"/>
        </w:rPr>
        <w:t xml:space="preserve">CHD coronary heart disease; OR odds ratio;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CI </w:t>
      </w:r>
      <w:r w:rsidRPr="00927170">
        <w:rPr>
          <w:rFonts w:ascii="Times New Roman" w:hAnsi="Times New Roman" w:cs="Times New Roman"/>
          <w:sz w:val="24"/>
          <w:szCs w:val="24"/>
        </w:rPr>
        <w:t>confidence interval; BMI body mass index; SBP systolic blood pressure; DBP diastolic blood pressure; HDL-C high-density lipoprotein cholesterol; LDL-C low-density lipoprotein cholesterol; FPG fasting plasma glucose; H</w:t>
      </w:r>
      <w:r w:rsidR="00764F5D">
        <w:rPr>
          <w:rFonts w:ascii="Times New Roman" w:hAnsi="Times New Roman" w:cs="Times New Roman" w:hint="eastAsia"/>
          <w:sz w:val="24"/>
          <w:szCs w:val="24"/>
        </w:rPr>
        <w:t>b</w:t>
      </w:r>
      <w:r w:rsidRPr="00927170">
        <w:rPr>
          <w:rFonts w:ascii="Times New Roman" w:hAnsi="Times New Roman" w:cs="Times New Roman"/>
          <w:sz w:val="24"/>
          <w:szCs w:val="24"/>
        </w:rPr>
        <w:t xml:space="preserve">A1c glycated hemoglobin; ALB albumin; LYM lymphocyte; CRP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C-reactive protein; </w:t>
      </w:r>
      <w:r w:rsidRPr="00927170">
        <w:rPr>
          <w:rFonts w:ascii="Times New Roman" w:hAnsi="Times New Roman" w:cs="Times New Roman"/>
          <w:sz w:val="24"/>
          <w:szCs w:val="24"/>
        </w:rPr>
        <w:t xml:space="preserve">TC total cholesterol; TG triglyceride; ALT alanine aminotransferase; AST aspartate aminotransferase; CALLY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C-reactive protein-albumin-lymphocyte; </w:t>
      </w:r>
      <w:r w:rsidRPr="00927170">
        <w:rPr>
          <w:rFonts w:ascii="Times New Roman" w:hAnsi="Times New Roman" w:cs="Times New Roman"/>
          <w:sz w:val="24"/>
          <w:szCs w:val="24"/>
        </w:rPr>
        <w:t>AICc corrected Akaike’s information criterion; δAICc delta-AICc; AICcWt AICc weights; Cum.wt the cumulative weights of AIC</w:t>
      </w:r>
    </w:p>
    <w:p w14:paraId="481422CE" w14:textId="77777777" w:rsidR="005C3021" w:rsidRDefault="005C3021" w:rsidP="005C30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1DD61A" w14:textId="77777777" w:rsidR="005C3021" w:rsidRPr="00EF73CE" w:rsidRDefault="005C3021" w:rsidP="005C3021">
      <w:pPr>
        <w:rPr>
          <w:rFonts w:hint="eastAsia"/>
          <w:sz w:val="24"/>
          <w:szCs w:val="24"/>
        </w:rPr>
      </w:pPr>
    </w:p>
    <w:p w14:paraId="72AB939C" w14:textId="2A29E93C" w:rsidR="005C3021" w:rsidRPr="00EF73CE" w:rsidRDefault="005C3021" w:rsidP="005C3021">
      <w:pPr>
        <w:rPr>
          <w:rFonts w:ascii="Times New Roman" w:hAnsi="Times New Roman" w:cs="Times New Roman"/>
          <w:sz w:val="24"/>
          <w:szCs w:val="24"/>
        </w:rPr>
      </w:pP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S5</w:t>
      </w: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Evaluation the incremental prognostic value of adding CALLY index to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CTI</w:t>
      </w: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to predict </w:t>
      </w:r>
      <w:r w:rsidR="000A068E" w:rsidRPr="009204E2">
        <w:rPr>
          <w:rFonts w:ascii="Times New Roman" w:hAnsi="Times New Roman" w:cs="Times New Roman" w:hint="eastAsia"/>
          <w:b/>
          <w:bCs/>
          <w:sz w:val="24"/>
          <w:szCs w:val="24"/>
        </w:rPr>
        <w:t>new-onset</w:t>
      </w:r>
      <w:r w:rsidR="000A068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F336D7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Pr="00EF73CE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</w:p>
    <w:tbl>
      <w:tblPr>
        <w:tblStyle w:val="af2"/>
        <w:tblW w:w="0" w:type="auto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2537"/>
        <w:gridCol w:w="1131"/>
        <w:gridCol w:w="2541"/>
        <w:gridCol w:w="1189"/>
        <w:gridCol w:w="2540"/>
        <w:gridCol w:w="1189"/>
      </w:tblGrid>
      <w:tr w:rsidR="005C3021" w:rsidRPr="00C03CE9" w14:paraId="75EFEF26" w14:textId="77777777" w:rsidTr="00927170">
        <w:tc>
          <w:tcPr>
            <w:tcW w:w="2400" w:type="dxa"/>
            <w:tcBorders>
              <w:top w:val="single" w:sz="12" w:space="0" w:color="auto"/>
              <w:bottom w:val="single" w:sz="4" w:space="0" w:color="auto"/>
            </w:tcBorders>
          </w:tcPr>
          <w:p w14:paraId="3B4AC4B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sz w:val="24"/>
                <w:szCs w:val="24"/>
              </w:rPr>
              <w:t>Model</w:t>
            </w:r>
          </w:p>
        </w:tc>
        <w:tc>
          <w:tcPr>
            <w:tcW w:w="2537" w:type="dxa"/>
            <w:tcBorders>
              <w:top w:val="single" w:sz="12" w:space="0" w:color="auto"/>
              <w:bottom w:val="single" w:sz="4" w:space="0" w:color="auto"/>
            </w:tcBorders>
          </w:tcPr>
          <w:p w14:paraId="3E69F38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C-index (95% CI)</w:t>
            </w:r>
          </w:p>
        </w:tc>
        <w:tc>
          <w:tcPr>
            <w:tcW w:w="1131" w:type="dxa"/>
            <w:tcBorders>
              <w:top w:val="single" w:sz="12" w:space="0" w:color="auto"/>
              <w:bottom w:val="single" w:sz="4" w:space="0" w:color="auto"/>
            </w:tcBorders>
          </w:tcPr>
          <w:p w14:paraId="01B15C37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4" w:space="0" w:color="auto"/>
            </w:tcBorders>
          </w:tcPr>
          <w:p w14:paraId="0C2B645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NRI (95% CI)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77B59747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  <w:tc>
          <w:tcPr>
            <w:tcW w:w="2540" w:type="dxa"/>
            <w:tcBorders>
              <w:top w:val="single" w:sz="12" w:space="0" w:color="auto"/>
              <w:bottom w:val="single" w:sz="4" w:space="0" w:color="auto"/>
            </w:tcBorders>
          </w:tcPr>
          <w:p w14:paraId="0C7973AD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IDI (95% CI)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2A5765F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i/>
                <w:iCs/>
                <w:sz w:val="24"/>
                <w:szCs w:val="24"/>
              </w:rPr>
              <w:t>P</w:t>
            </w:r>
            <w:r w:rsidRPr="00C03CE9">
              <w:rPr>
                <w:rFonts w:hint="eastAsia"/>
                <w:sz w:val="24"/>
                <w:szCs w:val="24"/>
              </w:rPr>
              <w:t>-value</w:t>
            </w:r>
          </w:p>
        </w:tc>
      </w:tr>
      <w:tr w:rsidR="005C3021" w:rsidRPr="00C03CE9" w14:paraId="1BF74FE4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09234A98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CHD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29F1696F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2D66945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5356100B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27B25D8C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00BB9EC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38C5EBE4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</w:p>
        </w:tc>
      </w:tr>
      <w:tr w:rsidR="005C3021" w:rsidRPr="00C03CE9" w14:paraId="4CB74A8A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79C0966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6C56A636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897</w:t>
            </w:r>
            <w:r w:rsidRPr="00C03CE9">
              <w:rPr>
                <w:rFonts w:hint="eastAsia"/>
                <w:sz w:val="24"/>
                <w:szCs w:val="24"/>
              </w:rPr>
              <w:t xml:space="preserve"> (</w:t>
            </w:r>
            <w:r w:rsidRPr="0017063E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880</w:t>
            </w:r>
            <w:r w:rsidRPr="0017063E">
              <w:rPr>
                <w:rFonts w:hint="eastAsia"/>
                <w:sz w:val="24"/>
                <w:szCs w:val="24"/>
              </w:rPr>
              <w:t xml:space="preserve"> - 0.</w:t>
            </w:r>
            <w:r>
              <w:rPr>
                <w:rFonts w:hint="eastAsia"/>
                <w:sz w:val="24"/>
                <w:szCs w:val="24"/>
              </w:rPr>
              <w:t>914</w:t>
            </w:r>
            <w:r w:rsidRPr="00C03CE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33359D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740A0FB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410A3A1F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4064924D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6D4D620C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Reference</w:t>
            </w:r>
          </w:p>
        </w:tc>
      </w:tr>
      <w:tr w:rsidR="005C3021" w:rsidRPr="00C03CE9" w14:paraId="259A236A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2EB3646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CALLY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332090B3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</w:t>
            </w:r>
            <w:r>
              <w:rPr>
                <w:rFonts w:hint="eastAsia"/>
                <w:sz w:val="24"/>
                <w:szCs w:val="24"/>
              </w:rPr>
              <w:t>92</w:t>
            </w:r>
            <w:r w:rsidRPr="00C03CE9">
              <w:rPr>
                <w:rFonts w:hint="eastAsia"/>
                <w:sz w:val="24"/>
                <w:szCs w:val="24"/>
              </w:rPr>
              <w:t>6 (0.734</w:t>
            </w:r>
            <w:r w:rsidRPr="0017063E">
              <w:rPr>
                <w:rFonts w:hint="eastAsia"/>
                <w:sz w:val="24"/>
                <w:szCs w:val="24"/>
              </w:rPr>
              <w:t xml:space="preserve"> - </w:t>
            </w:r>
            <w:r w:rsidRPr="00C03CE9">
              <w:rPr>
                <w:rFonts w:hint="eastAsia"/>
                <w:sz w:val="24"/>
                <w:szCs w:val="24"/>
              </w:rPr>
              <w:t>0</w:t>
            </w:r>
            <w:r>
              <w:rPr>
                <w:rFonts w:hint="eastAsia"/>
                <w:sz w:val="24"/>
                <w:szCs w:val="24"/>
              </w:rPr>
              <w:t>.928</w:t>
            </w:r>
            <w:r w:rsidRPr="00C03CE9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035BFA79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7AA4A67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0.139 (0.107 - 0.171)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1992C0A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2DF69586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0.154 (0.136 - 0.173)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67D3060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5C3021" w:rsidRPr="00C03CE9" w14:paraId="52D0703D" w14:textId="77777777" w:rsidTr="00927170">
        <w:tc>
          <w:tcPr>
            <w:tcW w:w="2400" w:type="dxa"/>
            <w:tcBorders>
              <w:top w:val="nil"/>
              <w:bottom w:val="nil"/>
            </w:tcBorders>
          </w:tcPr>
          <w:p w14:paraId="254D653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ALB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252FA773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0.744 (0.732 - 0.754)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3037A56B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61D1CE04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-0.002 (-0.003 - 0.009)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48D9489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0.083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52C3B515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0.008 (0.004 - 0.011)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3906BEBF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0.011</w:t>
            </w:r>
          </w:p>
        </w:tc>
      </w:tr>
      <w:tr w:rsidR="005C3021" w:rsidRPr="00C03CE9" w14:paraId="271A3056" w14:textId="77777777" w:rsidTr="00F336D7">
        <w:tc>
          <w:tcPr>
            <w:tcW w:w="2400" w:type="dxa"/>
            <w:tcBorders>
              <w:top w:val="nil"/>
              <w:bottom w:val="nil"/>
            </w:tcBorders>
          </w:tcPr>
          <w:p w14:paraId="216EBF9C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CRP</w:t>
            </w:r>
          </w:p>
        </w:tc>
        <w:tc>
          <w:tcPr>
            <w:tcW w:w="2537" w:type="dxa"/>
            <w:tcBorders>
              <w:top w:val="nil"/>
              <w:bottom w:val="nil"/>
            </w:tcBorders>
          </w:tcPr>
          <w:p w14:paraId="30B98948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0.754 (0.732 - 0.755)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14:paraId="58D45F2E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  <w:tc>
          <w:tcPr>
            <w:tcW w:w="2541" w:type="dxa"/>
            <w:tcBorders>
              <w:top w:val="nil"/>
              <w:bottom w:val="nil"/>
            </w:tcBorders>
          </w:tcPr>
          <w:p w14:paraId="66544140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0.006 (-0.006 - 0.017)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49581069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0.345</w:t>
            </w:r>
          </w:p>
        </w:tc>
        <w:tc>
          <w:tcPr>
            <w:tcW w:w="2540" w:type="dxa"/>
            <w:tcBorders>
              <w:top w:val="nil"/>
              <w:bottom w:val="nil"/>
            </w:tcBorders>
          </w:tcPr>
          <w:p w14:paraId="527A7604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0.027 (0.020 - 0.033)</w:t>
            </w:r>
          </w:p>
        </w:tc>
        <w:tc>
          <w:tcPr>
            <w:tcW w:w="1189" w:type="dxa"/>
            <w:tcBorders>
              <w:top w:val="nil"/>
              <w:bottom w:val="nil"/>
            </w:tcBorders>
          </w:tcPr>
          <w:p w14:paraId="3F0E6A8B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&lt; 0.001</w:t>
            </w:r>
          </w:p>
        </w:tc>
      </w:tr>
      <w:tr w:rsidR="005C3021" w:rsidRPr="00C03CE9" w14:paraId="5983CA74" w14:textId="77777777" w:rsidTr="00F336D7">
        <w:tc>
          <w:tcPr>
            <w:tcW w:w="2400" w:type="dxa"/>
            <w:tcBorders>
              <w:top w:val="nil"/>
              <w:bottom w:val="single" w:sz="12" w:space="0" w:color="auto"/>
            </w:tcBorders>
          </w:tcPr>
          <w:p w14:paraId="32BD24EA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CTI</w:t>
            </w:r>
            <w:r w:rsidRPr="00C03CE9">
              <w:rPr>
                <w:rFonts w:hint="eastAsia"/>
                <w:sz w:val="24"/>
                <w:szCs w:val="24"/>
              </w:rPr>
              <w:t xml:space="preserve"> + LYM</w:t>
            </w:r>
          </w:p>
        </w:tc>
        <w:tc>
          <w:tcPr>
            <w:tcW w:w="2537" w:type="dxa"/>
            <w:tcBorders>
              <w:top w:val="nil"/>
              <w:bottom w:val="single" w:sz="12" w:space="0" w:color="auto"/>
            </w:tcBorders>
          </w:tcPr>
          <w:p w14:paraId="1D3DFE66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0.740 (0.722 - 0.748)</w:t>
            </w:r>
          </w:p>
        </w:tc>
        <w:tc>
          <w:tcPr>
            <w:tcW w:w="1131" w:type="dxa"/>
            <w:tcBorders>
              <w:top w:val="nil"/>
              <w:bottom w:val="single" w:sz="12" w:space="0" w:color="auto"/>
            </w:tcBorders>
          </w:tcPr>
          <w:p w14:paraId="6E555D47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0.073</w:t>
            </w:r>
          </w:p>
        </w:tc>
        <w:tc>
          <w:tcPr>
            <w:tcW w:w="2541" w:type="dxa"/>
            <w:tcBorders>
              <w:top w:val="nil"/>
              <w:bottom w:val="single" w:sz="12" w:space="0" w:color="auto"/>
            </w:tcBorders>
          </w:tcPr>
          <w:p w14:paraId="5BE85EE8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0.002 (-0.008 - 0.012)</w:t>
            </w:r>
          </w:p>
        </w:tc>
        <w:tc>
          <w:tcPr>
            <w:tcW w:w="1189" w:type="dxa"/>
            <w:tcBorders>
              <w:top w:val="nil"/>
              <w:bottom w:val="single" w:sz="12" w:space="0" w:color="auto"/>
            </w:tcBorders>
          </w:tcPr>
          <w:p w14:paraId="7C8DDCB2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0.712</w:t>
            </w:r>
          </w:p>
        </w:tc>
        <w:tc>
          <w:tcPr>
            <w:tcW w:w="2540" w:type="dxa"/>
            <w:tcBorders>
              <w:top w:val="nil"/>
              <w:bottom w:val="single" w:sz="12" w:space="0" w:color="auto"/>
            </w:tcBorders>
          </w:tcPr>
          <w:p w14:paraId="69588083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0.010 (0.005 - 0.014)</w:t>
            </w:r>
          </w:p>
        </w:tc>
        <w:tc>
          <w:tcPr>
            <w:tcW w:w="1189" w:type="dxa"/>
            <w:tcBorders>
              <w:top w:val="nil"/>
              <w:bottom w:val="single" w:sz="12" w:space="0" w:color="auto"/>
            </w:tcBorders>
          </w:tcPr>
          <w:p w14:paraId="03471881" w14:textId="77777777" w:rsidR="005C3021" w:rsidRPr="00C03CE9" w:rsidRDefault="005C3021" w:rsidP="00116C6D">
            <w:pPr>
              <w:adjustRightInd w:val="0"/>
              <w:snapToGrid w:val="0"/>
              <w:spacing w:line="480" w:lineRule="auto"/>
              <w:rPr>
                <w:sz w:val="24"/>
                <w:szCs w:val="24"/>
              </w:rPr>
            </w:pPr>
            <w:r w:rsidRPr="00C03CE9">
              <w:rPr>
                <w:rFonts w:hint="eastAsia"/>
                <w:sz w:val="24"/>
                <w:szCs w:val="24"/>
              </w:rPr>
              <w:t>0.015</w:t>
            </w:r>
          </w:p>
        </w:tc>
      </w:tr>
    </w:tbl>
    <w:p w14:paraId="2A36016E" w14:textId="77777777" w:rsidR="00927170" w:rsidRPr="00927170" w:rsidRDefault="00927170" w:rsidP="00927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70">
        <w:rPr>
          <w:rFonts w:ascii="Times New Roman" w:hAnsi="Times New Roman" w:cs="Times New Roman"/>
          <w:sz w:val="24"/>
          <w:szCs w:val="24"/>
        </w:rPr>
        <w:t>Model 1: unadjusted</w:t>
      </w:r>
    </w:p>
    <w:p w14:paraId="74E1992C" w14:textId="77777777" w:rsidR="00927170" w:rsidRPr="00927170" w:rsidRDefault="00927170" w:rsidP="00927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70">
        <w:rPr>
          <w:rFonts w:ascii="Times New Roman" w:hAnsi="Times New Roman" w:cs="Times New Roman"/>
          <w:sz w:val="24"/>
          <w:szCs w:val="24"/>
        </w:rPr>
        <w:t>Model 2: adjusted for age and sex</w:t>
      </w:r>
    </w:p>
    <w:p w14:paraId="0DBE2061" w14:textId="77777777" w:rsidR="00927170" w:rsidRPr="00927170" w:rsidRDefault="00927170" w:rsidP="00927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7170">
        <w:rPr>
          <w:rFonts w:ascii="Times New Roman" w:hAnsi="Times New Roman" w:cs="Times New Roman"/>
          <w:sz w:val="24"/>
          <w:szCs w:val="24"/>
        </w:rPr>
        <w:t>Model 3: adjusted for the same variables as model 2, with additional covariates, including BMI, SBP, DBP, smoking, drinking, HDL-C, LDL-C, hypertension, diabetes, dyslipidemia, FPG, HbA1c, ALB, LYM, CRP, TG, TC, ALT, and AST</w:t>
      </w:r>
    </w:p>
    <w:p w14:paraId="51ECD239" w14:textId="5A92BD9F" w:rsidR="00927170" w:rsidRPr="00927170" w:rsidRDefault="00927170" w:rsidP="009271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8"/>
        </w:rPr>
        <w:t xml:space="preserve">CTI </w:t>
      </w:r>
      <w:r w:rsidRPr="00741CBC">
        <w:rPr>
          <w:rFonts w:ascii="Times New Roman" w:eastAsia="宋体" w:hAnsi="Times New Roman" w:cs="Times New Roman" w:hint="eastAsia"/>
          <w:sz w:val="24"/>
          <w:szCs w:val="28"/>
        </w:rPr>
        <w:t>C-reactive protein-triglyceride-glucose index</w:t>
      </w:r>
      <w:r>
        <w:rPr>
          <w:rFonts w:ascii="Times New Roman" w:hAnsi="Times New Roman" w:cs="Times New Roman" w:hint="eastAsia"/>
          <w:sz w:val="24"/>
          <w:szCs w:val="28"/>
        </w:rPr>
        <w:t xml:space="preserve">; </w:t>
      </w:r>
      <w:r w:rsidRPr="00927170">
        <w:rPr>
          <w:rFonts w:ascii="Times New Roman" w:hAnsi="Times New Roman" w:cs="Times New Roman"/>
          <w:sz w:val="24"/>
          <w:szCs w:val="24"/>
        </w:rPr>
        <w:t xml:space="preserve">CHD coronary heart disease; OR odds ratio;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CI </w:t>
      </w:r>
      <w:r w:rsidRPr="00927170">
        <w:rPr>
          <w:rFonts w:ascii="Times New Roman" w:hAnsi="Times New Roman" w:cs="Times New Roman"/>
          <w:sz w:val="24"/>
          <w:szCs w:val="24"/>
        </w:rPr>
        <w:t>confidence interval; BMI body mass index; SBP systolic blood pressure; DBP diastolic blood pressure; HDL-C high-density lipoprotein cholesterol; LDL-C low-density lipoprotein cholesterol; FPG fasting plasma glucose; H</w:t>
      </w:r>
      <w:r w:rsidR="00764F5D">
        <w:rPr>
          <w:rFonts w:ascii="Times New Roman" w:hAnsi="Times New Roman" w:cs="Times New Roman" w:hint="eastAsia"/>
          <w:sz w:val="24"/>
          <w:szCs w:val="24"/>
        </w:rPr>
        <w:t>b</w:t>
      </w:r>
      <w:r w:rsidRPr="00927170">
        <w:rPr>
          <w:rFonts w:ascii="Times New Roman" w:hAnsi="Times New Roman" w:cs="Times New Roman"/>
          <w:sz w:val="24"/>
          <w:szCs w:val="24"/>
        </w:rPr>
        <w:t xml:space="preserve">A1c glycated hemoglobin; ALB albumin; LYM lymphocyte; CRP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C-reactive protein; </w:t>
      </w:r>
      <w:r w:rsidRPr="00927170">
        <w:rPr>
          <w:rFonts w:ascii="Times New Roman" w:hAnsi="Times New Roman" w:cs="Times New Roman"/>
          <w:sz w:val="24"/>
          <w:szCs w:val="24"/>
        </w:rPr>
        <w:t xml:space="preserve">TC total cholesterol; TG triglyceride; ALT alanine aminotransferase; AST aspartate aminotransferase; CALLY </w:t>
      </w:r>
      <w:r w:rsidRPr="00927170">
        <w:rPr>
          <w:rFonts w:ascii="Times New Roman" w:eastAsia="宋体" w:hAnsi="Times New Roman" w:cs="Times New Roman"/>
          <w:sz w:val="24"/>
          <w:szCs w:val="24"/>
        </w:rPr>
        <w:t xml:space="preserve">C-reactive protein-albumin-lymphocyte; </w:t>
      </w:r>
      <w:r w:rsidRPr="00927170">
        <w:rPr>
          <w:rFonts w:ascii="Times New Roman" w:hAnsi="Times New Roman" w:cs="Times New Roman"/>
          <w:sz w:val="24"/>
          <w:szCs w:val="24"/>
        </w:rPr>
        <w:t>NRI net reclassification improvement; IDI integrated discrimination improvement</w:t>
      </w:r>
    </w:p>
    <w:p w14:paraId="08717BAD" w14:textId="77777777" w:rsidR="005C3021" w:rsidRPr="00927170" w:rsidRDefault="005C3021" w:rsidP="005C30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31002D" w14:textId="77777777" w:rsidR="005C3021" w:rsidRPr="00A80F01" w:rsidRDefault="005C3021" w:rsidP="00A80F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C3021" w:rsidRPr="00A80F01" w:rsidSect="00182E44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14E6" w14:textId="77777777" w:rsidR="00557A92" w:rsidRDefault="00557A92" w:rsidP="00182E44">
      <w:pPr>
        <w:rPr>
          <w:rFonts w:hint="eastAsia"/>
        </w:rPr>
      </w:pPr>
      <w:r>
        <w:separator/>
      </w:r>
    </w:p>
  </w:endnote>
  <w:endnote w:type="continuationSeparator" w:id="0">
    <w:p w14:paraId="3F563BA5" w14:textId="77777777" w:rsidR="00557A92" w:rsidRDefault="00557A92" w:rsidP="00182E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DAA9" w14:textId="77777777" w:rsidR="00557A92" w:rsidRDefault="00557A92" w:rsidP="00182E44">
      <w:pPr>
        <w:rPr>
          <w:rFonts w:hint="eastAsia"/>
        </w:rPr>
      </w:pPr>
      <w:r>
        <w:separator/>
      </w:r>
    </w:p>
  </w:footnote>
  <w:footnote w:type="continuationSeparator" w:id="0">
    <w:p w14:paraId="0DD2E8B7" w14:textId="77777777" w:rsidR="00557A92" w:rsidRDefault="00557A92" w:rsidP="00182E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B6"/>
    <w:rsid w:val="00003A37"/>
    <w:rsid w:val="00031304"/>
    <w:rsid w:val="00031B6A"/>
    <w:rsid w:val="00036FFB"/>
    <w:rsid w:val="00071BBB"/>
    <w:rsid w:val="00085169"/>
    <w:rsid w:val="000A068E"/>
    <w:rsid w:val="000A332F"/>
    <w:rsid w:val="000A7C4A"/>
    <w:rsid w:val="00132076"/>
    <w:rsid w:val="00163020"/>
    <w:rsid w:val="0017063E"/>
    <w:rsid w:val="00182E44"/>
    <w:rsid w:val="00183749"/>
    <w:rsid w:val="001A66BD"/>
    <w:rsid w:val="001B28BE"/>
    <w:rsid w:val="001D0A45"/>
    <w:rsid w:val="001D5417"/>
    <w:rsid w:val="001D6E54"/>
    <w:rsid w:val="001E765A"/>
    <w:rsid w:val="00232351"/>
    <w:rsid w:val="002534E9"/>
    <w:rsid w:val="002541F8"/>
    <w:rsid w:val="0026090D"/>
    <w:rsid w:val="00297334"/>
    <w:rsid w:val="002A7E06"/>
    <w:rsid w:val="002C7605"/>
    <w:rsid w:val="003702CE"/>
    <w:rsid w:val="003737BF"/>
    <w:rsid w:val="00382DCA"/>
    <w:rsid w:val="00394A5D"/>
    <w:rsid w:val="00394A60"/>
    <w:rsid w:val="003A54C4"/>
    <w:rsid w:val="003D12BA"/>
    <w:rsid w:val="003D1E11"/>
    <w:rsid w:val="003D6A44"/>
    <w:rsid w:val="00456A18"/>
    <w:rsid w:val="0046386A"/>
    <w:rsid w:val="00474217"/>
    <w:rsid w:val="004A33EA"/>
    <w:rsid w:val="004B389B"/>
    <w:rsid w:val="004E38B6"/>
    <w:rsid w:val="00557A92"/>
    <w:rsid w:val="00564F4F"/>
    <w:rsid w:val="00577BDB"/>
    <w:rsid w:val="00592954"/>
    <w:rsid w:val="005C3021"/>
    <w:rsid w:val="00636889"/>
    <w:rsid w:val="0065567C"/>
    <w:rsid w:val="00681207"/>
    <w:rsid w:val="006B22A4"/>
    <w:rsid w:val="006E0CEA"/>
    <w:rsid w:val="006E39C8"/>
    <w:rsid w:val="0071479A"/>
    <w:rsid w:val="0072199A"/>
    <w:rsid w:val="0072767C"/>
    <w:rsid w:val="00741CBC"/>
    <w:rsid w:val="00764F5D"/>
    <w:rsid w:val="00796E3B"/>
    <w:rsid w:val="007F02D7"/>
    <w:rsid w:val="00812EC3"/>
    <w:rsid w:val="00822E58"/>
    <w:rsid w:val="008242DB"/>
    <w:rsid w:val="00865312"/>
    <w:rsid w:val="008844DB"/>
    <w:rsid w:val="00892263"/>
    <w:rsid w:val="0089375F"/>
    <w:rsid w:val="0089584E"/>
    <w:rsid w:val="008A0170"/>
    <w:rsid w:val="008B4FE1"/>
    <w:rsid w:val="00911D65"/>
    <w:rsid w:val="009204E2"/>
    <w:rsid w:val="00927170"/>
    <w:rsid w:val="00941A63"/>
    <w:rsid w:val="00952986"/>
    <w:rsid w:val="009543E4"/>
    <w:rsid w:val="00960F9E"/>
    <w:rsid w:val="00991CD7"/>
    <w:rsid w:val="009D2693"/>
    <w:rsid w:val="009D446A"/>
    <w:rsid w:val="009F1B29"/>
    <w:rsid w:val="00A20339"/>
    <w:rsid w:val="00A26510"/>
    <w:rsid w:val="00A313EB"/>
    <w:rsid w:val="00A63349"/>
    <w:rsid w:val="00A74202"/>
    <w:rsid w:val="00A80F01"/>
    <w:rsid w:val="00A81050"/>
    <w:rsid w:val="00AA2AD1"/>
    <w:rsid w:val="00AC0850"/>
    <w:rsid w:val="00AD5536"/>
    <w:rsid w:val="00B00D67"/>
    <w:rsid w:val="00B172B8"/>
    <w:rsid w:val="00B4442A"/>
    <w:rsid w:val="00B97BB3"/>
    <w:rsid w:val="00BE563F"/>
    <w:rsid w:val="00C01BD3"/>
    <w:rsid w:val="00C02E13"/>
    <w:rsid w:val="00C13FC9"/>
    <w:rsid w:val="00C268D4"/>
    <w:rsid w:val="00C44F59"/>
    <w:rsid w:val="00C567C0"/>
    <w:rsid w:val="00C62108"/>
    <w:rsid w:val="00C7458E"/>
    <w:rsid w:val="00C8701B"/>
    <w:rsid w:val="00C93E7D"/>
    <w:rsid w:val="00CE57E1"/>
    <w:rsid w:val="00D2461D"/>
    <w:rsid w:val="00D64B66"/>
    <w:rsid w:val="00D77884"/>
    <w:rsid w:val="00DA17DA"/>
    <w:rsid w:val="00DC173A"/>
    <w:rsid w:val="00E105A4"/>
    <w:rsid w:val="00E25410"/>
    <w:rsid w:val="00E451C6"/>
    <w:rsid w:val="00E52AE7"/>
    <w:rsid w:val="00E755DF"/>
    <w:rsid w:val="00EB2301"/>
    <w:rsid w:val="00EC18B8"/>
    <w:rsid w:val="00ED6C9C"/>
    <w:rsid w:val="00EF6AC8"/>
    <w:rsid w:val="00F0170C"/>
    <w:rsid w:val="00F336D7"/>
    <w:rsid w:val="00F427F0"/>
    <w:rsid w:val="00F607F5"/>
    <w:rsid w:val="00F64BF4"/>
    <w:rsid w:val="00F64DD3"/>
    <w:rsid w:val="00FC69CF"/>
    <w:rsid w:val="00FF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76D4A6"/>
  <w15:chartTrackingRefBased/>
  <w15:docId w15:val="{DEB25A28-73A5-4ABD-8AE2-4B42145F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8B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8B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8B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8B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8B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8B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8B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8B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3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3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38B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38B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38B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38B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38B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38B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38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3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8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38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38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38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38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38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3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38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38B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2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82E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82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82E44"/>
    <w:rPr>
      <w:sz w:val="18"/>
      <w:szCs w:val="18"/>
    </w:rPr>
  </w:style>
  <w:style w:type="table" w:styleId="af2">
    <w:name w:val="Table Grid"/>
    <w:basedOn w:val="a1"/>
    <w:uiPriority w:val="39"/>
    <w:rsid w:val="00C567C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1305</Words>
  <Characters>7283</Characters>
  <Application>Microsoft Office Word</Application>
  <DocSecurity>0</DocSecurity>
  <Lines>560</Lines>
  <Paragraphs>505</Paragraphs>
  <ScaleCrop>false</ScaleCrop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Office365</dc:creator>
  <cp:keywords/>
  <dc:description/>
  <cp:lastModifiedBy>Office365</cp:lastModifiedBy>
  <cp:revision>73</cp:revision>
  <dcterms:created xsi:type="dcterms:W3CDTF">2024-11-15T08:46:00Z</dcterms:created>
  <dcterms:modified xsi:type="dcterms:W3CDTF">2025-04-30T15:20:00Z</dcterms:modified>
</cp:coreProperties>
</file>