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61F56" w14:textId="3F044CE8" w:rsidR="00024BC3" w:rsidRPr="00CA583C" w:rsidRDefault="006A122F">
      <w:pPr>
        <w:rPr>
          <w:rFonts w:ascii="Times New Roman" w:hAnsi="Times New Roman" w:cs="Times New Roman"/>
          <w:b/>
          <w:bCs/>
        </w:rPr>
      </w:pPr>
      <w:r w:rsidRPr="00CA583C">
        <w:rPr>
          <w:rFonts w:ascii="Times New Roman" w:hAnsi="Times New Roman" w:cs="Times New Roman"/>
          <w:b/>
          <w:bCs/>
        </w:rPr>
        <w:t xml:space="preserve">Supplementary Table </w:t>
      </w:r>
      <w:r w:rsidR="00A12C67" w:rsidRPr="00CA583C">
        <w:rPr>
          <w:rFonts w:ascii="Times New Roman" w:hAnsi="Times New Roman" w:cs="Times New Roman"/>
          <w:b/>
          <w:bCs/>
        </w:rPr>
        <w:t>2</w:t>
      </w:r>
      <w:r w:rsidRPr="00CA583C">
        <w:rPr>
          <w:rFonts w:ascii="Times New Roman" w:hAnsi="Times New Roman" w:cs="Times New Roman"/>
          <w:b/>
          <w:bCs/>
        </w:rPr>
        <w:t>. The Newcastle-Ottawa Scale (NOS) for assessing the quality of studies in meta-analyses</w:t>
      </w:r>
    </w:p>
    <w:p w14:paraId="1DED295E" w14:textId="77777777" w:rsidR="00024BC3" w:rsidRPr="00CA583C" w:rsidRDefault="00024BC3">
      <w:pPr>
        <w:rPr>
          <w:rFonts w:ascii="Times New Roman" w:hAnsi="Times New Roman" w:cs="Times New Roman"/>
        </w:rPr>
      </w:pPr>
    </w:p>
    <w:tbl>
      <w:tblPr>
        <w:tblStyle w:val="a0"/>
        <w:tblW w:w="14081" w:type="dxa"/>
        <w:tblInd w:w="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1220"/>
        <w:gridCol w:w="1203"/>
        <w:gridCol w:w="1323"/>
        <w:gridCol w:w="1533"/>
        <w:gridCol w:w="6"/>
        <w:gridCol w:w="1803"/>
        <w:gridCol w:w="1124"/>
        <w:gridCol w:w="1434"/>
        <w:gridCol w:w="990"/>
        <w:gridCol w:w="9"/>
        <w:gridCol w:w="1731"/>
        <w:gridCol w:w="9"/>
      </w:tblGrid>
      <w:tr w:rsidR="00024BC3" w:rsidRPr="00CA583C" w14:paraId="589BAF67" w14:textId="77777777" w:rsidTr="00497F3A">
        <w:trPr>
          <w:trHeight w:val="656"/>
        </w:trPr>
        <w:tc>
          <w:tcPr>
            <w:tcW w:w="1696" w:type="dxa"/>
            <w:shd w:val="clear" w:color="auto" w:fill="auto"/>
          </w:tcPr>
          <w:p w14:paraId="2E58D00B" w14:textId="77777777" w:rsidR="00024BC3" w:rsidRPr="00CA583C" w:rsidRDefault="00000000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CA583C">
              <w:rPr>
                <w:rFonts w:ascii="Times New Roman" w:hAnsi="Times New Roman" w:cs="Times New Roman"/>
                <w:b/>
                <w:u w:val="single"/>
              </w:rPr>
              <w:t>Studies and year</w:t>
            </w:r>
          </w:p>
        </w:tc>
        <w:tc>
          <w:tcPr>
            <w:tcW w:w="5285" w:type="dxa"/>
            <w:gridSpan w:val="5"/>
            <w:shd w:val="clear" w:color="auto" w:fill="auto"/>
          </w:tcPr>
          <w:p w14:paraId="2032081F" w14:textId="77777777" w:rsidR="00024BC3" w:rsidRPr="00CA583C" w:rsidRDefault="0000000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CA583C">
              <w:rPr>
                <w:rFonts w:ascii="Times New Roman" w:hAnsi="Times New Roman" w:cs="Times New Roman"/>
                <w:b/>
                <w:u w:val="single"/>
              </w:rPr>
              <w:t>Selection</w:t>
            </w:r>
          </w:p>
        </w:tc>
        <w:tc>
          <w:tcPr>
            <w:tcW w:w="1803" w:type="dxa"/>
            <w:shd w:val="clear" w:color="auto" w:fill="auto"/>
          </w:tcPr>
          <w:p w14:paraId="3A6E43BC" w14:textId="77777777" w:rsidR="00024BC3" w:rsidRPr="00CA583C" w:rsidRDefault="00000000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CA583C">
              <w:rPr>
                <w:rFonts w:ascii="Times New Roman" w:hAnsi="Times New Roman" w:cs="Times New Roman"/>
                <w:b/>
                <w:u w:val="single"/>
              </w:rPr>
              <w:t>Comparability</w:t>
            </w:r>
          </w:p>
        </w:tc>
        <w:tc>
          <w:tcPr>
            <w:tcW w:w="3557" w:type="dxa"/>
            <w:gridSpan w:val="4"/>
            <w:shd w:val="clear" w:color="auto" w:fill="auto"/>
          </w:tcPr>
          <w:p w14:paraId="33295F29" w14:textId="77777777" w:rsidR="00024BC3" w:rsidRPr="00CA583C" w:rsidRDefault="0000000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CA583C">
              <w:rPr>
                <w:rFonts w:ascii="Times New Roman" w:hAnsi="Times New Roman" w:cs="Times New Roman"/>
                <w:b/>
                <w:u w:val="single"/>
              </w:rPr>
              <w:t>Outcomes</w:t>
            </w:r>
          </w:p>
        </w:tc>
        <w:tc>
          <w:tcPr>
            <w:tcW w:w="1740" w:type="dxa"/>
            <w:gridSpan w:val="2"/>
            <w:shd w:val="clear" w:color="auto" w:fill="auto"/>
          </w:tcPr>
          <w:p w14:paraId="553475E5" w14:textId="77777777" w:rsidR="00024BC3" w:rsidRPr="00CA583C" w:rsidRDefault="00000000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CA583C">
              <w:rPr>
                <w:rFonts w:ascii="Times New Roman" w:hAnsi="Times New Roman" w:cs="Times New Roman"/>
                <w:b/>
                <w:u w:val="single"/>
              </w:rPr>
              <w:t>Total</w:t>
            </w:r>
          </w:p>
        </w:tc>
      </w:tr>
      <w:tr w:rsidR="00024BC3" w:rsidRPr="00CA583C" w14:paraId="1978148C" w14:textId="77777777" w:rsidTr="00497F3A">
        <w:trPr>
          <w:gridAfter w:val="1"/>
          <w:wAfter w:w="9" w:type="dxa"/>
          <w:trHeight w:val="1913"/>
        </w:trPr>
        <w:tc>
          <w:tcPr>
            <w:tcW w:w="1696" w:type="dxa"/>
            <w:shd w:val="clear" w:color="auto" w:fill="auto"/>
          </w:tcPr>
          <w:p w14:paraId="67A4DAC2" w14:textId="77777777" w:rsidR="00024BC3" w:rsidRPr="00CA583C" w:rsidRDefault="00024B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shd w:val="clear" w:color="auto" w:fill="auto"/>
          </w:tcPr>
          <w:p w14:paraId="3A69243C" w14:textId="77777777" w:rsidR="00024BC3" w:rsidRPr="00CA58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Representativeness of the exposed cohort</w:t>
            </w:r>
          </w:p>
          <w:p w14:paraId="6E9FF0E1" w14:textId="77777777" w:rsidR="00024BC3" w:rsidRPr="00CA583C" w:rsidRDefault="00024BC3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203" w:type="dxa"/>
            <w:shd w:val="clear" w:color="auto" w:fill="auto"/>
          </w:tcPr>
          <w:p w14:paraId="6A7D8C3F" w14:textId="77777777" w:rsidR="00497F3A" w:rsidRDefault="00497F3A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08E8D4D6" w14:textId="0F7DDC6A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Selection of the </w:t>
            </w:r>
            <w:proofErr w:type="spellStart"/>
            <w:r w:rsidRPr="00CA583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non exposed</w:t>
            </w:r>
            <w:proofErr w:type="spellEnd"/>
            <w:r w:rsidRPr="00CA583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cohort</w:t>
            </w:r>
          </w:p>
        </w:tc>
        <w:tc>
          <w:tcPr>
            <w:tcW w:w="1323" w:type="dxa"/>
            <w:shd w:val="clear" w:color="auto" w:fill="auto"/>
          </w:tcPr>
          <w:p w14:paraId="060952C2" w14:textId="77777777" w:rsidR="00497F3A" w:rsidRDefault="00497F3A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6739DB33" w14:textId="6D7A4080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Ascertainment of exposure</w:t>
            </w:r>
          </w:p>
        </w:tc>
        <w:tc>
          <w:tcPr>
            <w:tcW w:w="1533" w:type="dxa"/>
            <w:shd w:val="clear" w:color="auto" w:fill="auto"/>
          </w:tcPr>
          <w:p w14:paraId="79B0D2B9" w14:textId="77777777" w:rsidR="00497F3A" w:rsidRDefault="00497F3A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319B1BFB" w14:textId="2EB89174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Demonstration that outcome of interest was not present at start of study</w:t>
            </w:r>
          </w:p>
        </w:tc>
        <w:tc>
          <w:tcPr>
            <w:tcW w:w="1809" w:type="dxa"/>
            <w:gridSpan w:val="2"/>
            <w:shd w:val="clear" w:color="auto" w:fill="auto"/>
          </w:tcPr>
          <w:p w14:paraId="0A0C0DEB" w14:textId="77777777" w:rsidR="00497F3A" w:rsidRDefault="00497F3A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268D279B" w14:textId="6400B426" w:rsidR="00024BC3" w:rsidRPr="00CA583C" w:rsidRDefault="00497F3A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</w:t>
            </w:r>
            <w:r w:rsidRPr="00CA583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tudy controls for cardiac reverse remodeling</w:t>
            </w:r>
          </w:p>
        </w:tc>
        <w:tc>
          <w:tcPr>
            <w:tcW w:w="1124" w:type="dxa"/>
            <w:shd w:val="clear" w:color="auto" w:fill="auto"/>
          </w:tcPr>
          <w:p w14:paraId="155AA241" w14:textId="77777777" w:rsidR="00497F3A" w:rsidRDefault="00497F3A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10351A5C" w14:textId="0B7EAA5E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Assessment of outcome</w:t>
            </w:r>
          </w:p>
        </w:tc>
        <w:tc>
          <w:tcPr>
            <w:tcW w:w="1434" w:type="dxa"/>
            <w:shd w:val="clear" w:color="auto" w:fill="auto"/>
          </w:tcPr>
          <w:p w14:paraId="5672387A" w14:textId="77777777" w:rsidR="00497F3A" w:rsidRDefault="00497F3A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604105F9" w14:textId="510F63BD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Was follow-up long enough for outcomes to occur</w:t>
            </w:r>
          </w:p>
        </w:tc>
        <w:tc>
          <w:tcPr>
            <w:tcW w:w="990" w:type="dxa"/>
            <w:shd w:val="clear" w:color="auto" w:fill="auto"/>
          </w:tcPr>
          <w:p w14:paraId="132BBDC3" w14:textId="77777777" w:rsidR="00497F3A" w:rsidRDefault="00497F3A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398F1765" w14:textId="76ED92F5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Adequacy of follow up of cohorts</w:t>
            </w:r>
          </w:p>
        </w:tc>
        <w:tc>
          <w:tcPr>
            <w:tcW w:w="1740" w:type="dxa"/>
            <w:gridSpan w:val="2"/>
            <w:shd w:val="clear" w:color="auto" w:fill="auto"/>
          </w:tcPr>
          <w:p w14:paraId="0FBA3964" w14:textId="77777777" w:rsidR="00497F3A" w:rsidRDefault="00497F3A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418153C9" w14:textId="101BA5F4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Maximum 9</w:t>
            </w:r>
          </w:p>
        </w:tc>
      </w:tr>
      <w:tr w:rsidR="00024BC3" w:rsidRPr="00CA583C" w14:paraId="1E7E4B3E" w14:textId="77777777" w:rsidTr="00497F3A">
        <w:trPr>
          <w:gridAfter w:val="1"/>
          <w:wAfter w:w="9" w:type="dxa"/>
          <w:trHeight w:val="311"/>
        </w:trPr>
        <w:tc>
          <w:tcPr>
            <w:tcW w:w="1696" w:type="dxa"/>
            <w:shd w:val="clear" w:color="auto" w:fill="auto"/>
          </w:tcPr>
          <w:p w14:paraId="2EB90020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Bouchi</w:t>
            </w:r>
            <w:proofErr w:type="spellEnd"/>
            <w:r w:rsidRPr="00CA583C">
              <w:rPr>
                <w:rFonts w:ascii="Times New Roman" w:hAnsi="Times New Roman" w:cs="Times New Roman"/>
                <w:sz w:val="20"/>
                <w:szCs w:val="20"/>
              </w:rPr>
              <w:t xml:space="preserve"> et al 2017</w:t>
            </w:r>
          </w:p>
        </w:tc>
        <w:tc>
          <w:tcPr>
            <w:tcW w:w="1220" w:type="dxa"/>
            <w:shd w:val="clear" w:color="auto" w:fill="auto"/>
          </w:tcPr>
          <w:p w14:paraId="0A46871F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3" w:type="dxa"/>
            <w:shd w:val="clear" w:color="auto" w:fill="auto"/>
          </w:tcPr>
          <w:p w14:paraId="4EBA6C47" w14:textId="77777777" w:rsidR="00024BC3" w:rsidRPr="00CA583C" w:rsidRDefault="00024B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auto"/>
          </w:tcPr>
          <w:p w14:paraId="60D8CC96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782D8CCD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9" w:type="dxa"/>
            <w:gridSpan w:val="2"/>
            <w:shd w:val="clear" w:color="auto" w:fill="auto"/>
          </w:tcPr>
          <w:p w14:paraId="067F8D69" w14:textId="77777777" w:rsidR="00024BC3" w:rsidRPr="00CA583C" w:rsidRDefault="00024B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shd w:val="clear" w:color="auto" w:fill="auto"/>
          </w:tcPr>
          <w:p w14:paraId="6660AF10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4" w:type="dxa"/>
            <w:shd w:val="clear" w:color="auto" w:fill="auto"/>
          </w:tcPr>
          <w:p w14:paraId="2628E250" w14:textId="77777777" w:rsidR="00024BC3" w:rsidRPr="00CA583C" w:rsidRDefault="00024B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097EE750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40" w:type="dxa"/>
            <w:gridSpan w:val="2"/>
            <w:shd w:val="clear" w:color="auto" w:fill="auto"/>
          </w:tcPr>
          <w:p w14:paraId="647CB024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24BC3" w:rsidRPr="00CA583C" w14:paraId="23961706" w14:textId="77777777" w:rsidTr="00497F3A">
        <w:trPr>
          <w:gridAfter w:val="1"/>
          <w:wAfter w:w="9" w:type="dxa"/>
          <w:trHeight w:val="311"/>
        </w:trPr>
        <w:tc>
          <w:tcPr>
            <w:tcW w:w="1696" w:type="dxa"/>
            <w:shd w:val="clear" w:color="auto" w:fill="auto"/>
          </w:tcPr>
          <w:p w14:paraId="6E194E28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Brown et al 2020</w:t>
            </w:r>
          </w:p>
        </w:tc>
        <w:tc>
          <w:tcPr>
            <w:tcW w:w="1220" w:type="dxa"/>
            <w:shd w:val="clear" w:color="auto" w:fill="auto"/>
          </w:tcPr>
          <w:p w14:paraId="5BD83D0E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3" w:type="dxa"/>
            <w:shd w:val="clear" w:color="auto" w:fill="auto"/>
          </w:tcPr>
          <w:p w14:paraId="11AB2AEA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3" w:type="dxa"/>
            <w:shd w:val="clear" w:color="auto" w:fill="auto"/>
          </w:tcPr>
          <w:p w14:paraId="6E9A0AE7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26A12D17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9" w:type="dxa"/>
            <w:gridSpan w:val="2"/>
            <w:shd w:val="clear" w:color="auto" w:fill="auto"/>
          </w:tcPr>
          <w:p w14:paraId="104B97DC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4" w:type="dxa"/>
            <w:shd w:val="clear" w:color="auto" w:fill="auto"/>
          </w:tcPr>
          <w:p w14:paraId="3F0D97DB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4" w:type="dxa"/>
            <w:shd w:val="clear" w:color="auto" w:fill="auto"/>
          </w:tcPr>
          <w:p w14:paraId="07878A99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</w:tcPr>
          <w:p w14:paraId="75DCC17B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40" w:type="dxa"/>
            <w:gridSpan w:val="2"/>
            <w:shd w:val="clear" w:color="auto" w:fill="auto"/>
          </w:tcPr>
          <w:p w14:paraId="30F78AD7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024BC3" w:rsidRPr="00CA583C" w14:paraId="6AFB0EDC" w14:textId="77777777" w:rsidTr="00497F3A">
        <w:trPr>
          <w:gridAfter w:val="1"/>
          <w:wAfter w:w="9" w:type="dxa"/>
          <w:trHeight w:val="326"/>
        </w:trPr>
        <w:tc>
          <w:tcPr>
            <w:tcW w:w="1696" w:type="dxa"/>
            <w:shd w:val="clear" w:color="auto" w:fill="auto"/>
          </w:tcPr>
          <w:p w14:paraId="4FFE0E81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Carberry et al 2025</w:t>
            </w:r>
          </w:p>
        </w:tc>
        <w:tc>
          <w:tcPr>
            <w:tcW w:w="1220" w:type="dxa"/>
            <w:shd w:val="clear" w:color="auto" w:fill="auto"/>
          </w:tcPr>
          <w:p w14:paraId="607F5616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3" w:type="dxa"/>
            <w:shd w:val="clear" w:color="auto" w:fill="auto"/>
          </w:tcPr>
          <w:p w14:paraId="10166110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3" w:type="dxa"/>
            <w:shd w:val="clear" w:color="auto" w:fill="auto"/>
          </w:tcPr>
          <w:p w14:paraId="459658D6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33DAE229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9" w:type="dxa"/>
            <w:gridSpan w:val="2"/>
            <w:shd w:val="clear" w:color="auto" w:fill="auto"/>
          </w:tcPr>
          <w:p w14:paraId="6F22FF41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4" w:type="dxa"/>
            <w:shd w:val="clear" w:color="auto" w:fill="auto"/>
          </w:tcPr>
          <w:p w14:paraId="2CA761F1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4" w:type="dxa"/>
            <w:shd w:val="clear" w:color="auto" w:fill="auto"/>
          </w:tcPr>
          <w:p w14:paraId="2C6521A9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</w:tcPr>
          <w:p w14:paraId="3EC91255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40" w:type="dxa"/>
            <w:gridSpan w:val="2"/>
            <w:shd w:val="clear" w:color="auto" w:fill="auto"/>
          </w:tcPr>
          <w:p w14:paraId="42D11AB9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84296C" w:rsidRPr="00CA583C" w14:paraId="5A5C1389" w14:textId="77777777" w:rsidTr="00497F3A">
        <w:trPr>
          <w:gridAfter w:val="1"/>
          <w:wAfter w:w="9" w:type="dxa"/>
          <w:trHeight w:val="326"/>
        </w:trPr>
        <w:tc>
          <w:tcPr>
            <w:tcW w:w="1696" w:type="dxa"/>
            <w:shd w:val="clear" w:color="auto" w:fill="auto"/>
          </w:tcPr>
          <w:p w14:paraId="388D1021" w14:textId="154F3454" w:rsidR="0084296C" w:rsidRPr="00CA583C" w:rsidRDefault="008429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Cohen et al 2019</w:t>
            </w:r>
          </w:p>
        </w:tc>
        <w:tc>
          <w:tcPr>
            <w:tcW w:w="1220" w:type="dxa"/>
            <w:shd w:val="clear" w:color="auto" w:fill="auto"/>
          </w:tcPr>
          <w:p w14:paraId="16B0899F" w14:textId="0C55FBD3" w:rsidR="0084296C" w:rsidRPr="00CA583C" w:rsidRDefault="00D038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3" w:type="dxa"/>
            <w:shd w:val="clear" w:color="auto" w:fill="auto"/>
          </w:tcPr>
          <w:p w14:paraId="0D9C651E" w14:textId="59AA75BD" w:rsidR="0084296C" w:rsidRPr="00CA583C" w:rsidRDefault="00D038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3" w:type="dxa"/>
            <w:shd w:val="clear" w:color="auto" w:fill="auto"/>
          </w:tcPr>
          <w:p w14:paraId="43DFE6E5" w14:textId="7B73B450" w:rsidR="0084296C" w:rsidRPr="00CA583C" w:rsidRDefault="00D038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7FA9C577" w14:textId="20D96D68" w:rsidR="0084296C" w:rsidRPr="00CA583C" w:rsidRDefault="00D038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9" w:type="dxa"/>
            <w:gridSpan w:val="2"/>
            <w:shd w:val="clear" w:color="auto" w:fill="auto"/>
          </w:tcPr>
          <w:p w14:paraId="2F09641D" w14:textId="5046EA80" w:rsidR="0084296C" w:rsidRPr="00CA583C" w:rsidRDefault="00D038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4" w:type="dxa"/>
            <w:shd w:val="clear" w:color="auto" w:fill="auto"/>
          </w:tcPr>
          <w:p w14:paraId="16526602" w14:textId="4B9F016C" w:rsidR="0084296C" w:rsidRPr="00CA583C" w:rsidRDefault="00D038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4" w:type="dxa"/>
            <w:shd w:val="clear" w:color="auto" w:fill="auto"/>
          </w:tcPr>
          <w:p w14:paraId="72201A6A" w14:textId="2E066CAB" w:rsidR="0084296C" w:rsidRPr="00CA583C" w:rsidRDefault="00D038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</w:tcPr>
          <w:p w14:paraId="54A23D7B" w14:textId="4783AD32" w:rsidR="0084296C" w:rsidRPr="00CA583C" w:rsidRDefault="00D038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40" w:type="dxa"/>
            <w:gridSpan w:val="2"/>
            <w:shd w:val="clear" w:color="auto" w:fill="auto"/>
          </w:tcPr>
          <w:p w14:paraId="6F1D83F4" w14:textId="21981F2C" w:rsidR="0084296C" w:rsidRPr="00CA583C" w:rsidRDefault="00D038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24BC3" w:rsidRPr="00CA583C" w14:paraId="0200CA03" w14:textId="77777777" w:rsidTr="00497F3A">
        <w:trPr>
          <w:gridAfter w:val="1"/>
          <w:wAfter w:w="9" w:type="dxa"/>
          <w:trHeight w:val="326"/>
        </w:trPr>
        <w:tc>
          <w:tcPr>
            <w:tcW w:w="1696" w:type="dxa"/>
            <w:shd w:val="clear" w:color="auto" w:fill="auto"/>
          </w:tcPr>
          <w:p w14:paraId="3C75FE17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Connelly et al</w:t>
            </w:r>
          </w:p>
          <w:p w14:paraId="15A18F0D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220" w:type="dxa"/>
            <w:shd w:val="clear" w:color="auto" w:fill="auto"/>
          </w:tcPr>
          <w:p w14:paraId="71F99F44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3" w:type="dxa"/>
            <w:shd w:val="clear" w:color="auto" w:fill="auto"/>
          </w:tcPr>
          <w:p w14:paraId="105FE0BA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3" w:type="dxa"/>
            <w:shd w:val="clear" w:color="auto" w:fill="auto"/>
          </w:tcPr>
          <w:p w14:paraId="493CFE23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43EE51E4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9" w:type="dxa"/>
            <w:gridSpan w:val="2"/>
            <w:shd w:val="clear" w:color="auto" w:fill="auto"/>
          </w:tcPr>
          <w:p w14:paraId="28C8751E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4" w:type="dxa"/>
            <w:shd w:val="clear" w:color="auto" w:fill="auto"/>
          </w:tcPr>
          <w:p w14:paraId="2D41B8D8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4" w:type="dxa"/>
            <w:shd w:val="clear" w:color="auto" w:fill="auto"/>
          </w:tcPr>
          <w:p w14:paraId="4D5D121B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</w:tcPr>
          <w:p w14:paraId="068C7545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40" w:type="dxa"/>
            <w:gridSpan w:val="2"/>
            <w:shd w:val="clear" w:color="auto" w:fill="auto"/>
          </w:tcPr>
          <w:p w14:paraId="557B9B47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024BC3" w:rsidRPr="00CA583C" w14:paraId="0D621CCD" w14:textId="77777777" w:rsidTr="00497F3A">
        <w:trPr>
          <w:gridAfter w:val="1"/>
          <w:wAfter w:w="9" w:type="dxa"/>
          <w:trHeight w:val="311"/>
        </w:trPr>
        <w:tc>
          <w:tcPr>
            <w:tcW w:w="1696" w:type="dxa"/>
            <w:shd w:val="clear" w:color="auto" w:fill="auto"/>
          </w:tcPr>
          <w:p w14:paraId="7352990C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Dihoum</w:t>
            </w:r>
            <w:proofErr w:type="spellEnd"/>
            <w:r w:rsidRPr="00CA583C">
              <w:rPr>
                <w:rFonts w:ascii="Times New Roman" w:hAnsi="Times New Roman" w:cs="Times New Roman"/>
                <w:sz w:val="20"/>
                <w:szCs w:val="20"/>
              </w:rPr>
              <w:t xml:space="preserve"> et al 2024</w:t>
            </w:r>
          </w:p>
        </w:tc>
        <w:tc>
          <w:tcPr>
            <w:tcW w:w="1220" w:type="dxa"/>
            <w:shd w:val="clear" w:color="auto" w:fill="auto"/>
          </w:tcPr>
          <w:p w14:paraId="42C657E6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3" w:type="dxa"/>
            <w:shd w:val="clear" w:color="auto" w:fill="auto"/>
          </w:tcPr>
          <w:p w14:paraId="4E26EA98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3" w:type="dxa"/>
            <w:shd w:val="clear" w:color="auto" w:fill="auto"/>
          </w:tcPr>
          <w:p w14:paraId="4602B378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70ABCBCC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9" w:type="dxa"/>
            <w:gridSpan w:val="2"/>
            <w:shd w:val="clear" w:color="auto" w:fill="auto"/>
          </w:tcPr>
          <w:p w14:paraId="09B63CB6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4" w:type="dxa"/>
            <w:shd w:val="clear" w:color="auto" w:fill="auto"/>
          </w:tcPr>
          <w:p w14:paraId="2F43BF4D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4" w:type="dxa"/>
            <w:shd w:val="clear" w:color="auto" w:fill="auto"/>
          </w:tcPr>
          <w:p w14:paraId="550EB4C1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</w:tcPr>
          <w:p w14:paraId="30392A67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40" w:type="dxa"/>
            <w:gridSpan w:val="2"/>
            <w:shd w:val="clear" w:color="auto" w:fill="auto"/>
          </w:tcPr>
          <w:p w14:paraId="1C1C868A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024BC3" w:rsidRPr="00CA583C" w14:paraId="6FA1D0BC" w14:textId="77777777" w:rsidTr="00497F3A">
        <w:trPr>
          <w:gridAfter w:val="1"/>
          <w:wAfter w:w="9" w:type="dxa"/>
          <w:trHeight w:val="311"/>
        </w:trPr>
        <w:tc>
          <w:tcPr>
            <w:tcW w:w="1696" w:type="dxa"/>
            <w:shd w:val="clear" w:color="auto" w:fill="auto"/>
          </w:tcPr>
          <w:p w14:paraId="07F78E96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Fukuda et al 2017</w:t>
            </w:r>
          </w:p>
        </w:tc>
        <w:tc>
          <w:tcPr>
            <w:tcW w:w="1220" w:type="dxa"/>
            <w:shd w:val="clear" w:color="auto" w:fill="auto"/>
          </w:tcPr>
          <w:p w14:paraId="3F25C71E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3" w:type="dxa"/>
            <w:shd w:val="clear" w:color="auto" w:fill="auto"/>
          </w:tcPr>
          <w:p w14:paraId="27548D56" w14:textId="77777777" w:rsidR="00024BC3" w:rsidRPr="00CA583C" w:rsidRDefault="00024B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auto"/>
          </w:tcPr>
          <w:p w14:paraId="71BEE1FF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42F0F7F6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9" w:type="dxa"/>
            <w:gridSpan w:val="2"/>
            <w:shd w:val="clear" w:color="auto" w:fill="auto"/>
          </w:tcPr>
          <w:p w14:paraId="316569AA" w14:textId="77777777" w:rsidR="00024BC3" w:rsidRPr="00CA583C" w:rsidRDefault="00024B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shd w:val="clear" w:color="auto" w:fill="auto"/>
          </w:tcPr>
          <w:p w14:paraId="1A937BAC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4" w:type="dxa"/>
            <w:shd w:val="clear" w:color="auto" w:fill="auto"/>
          </w:tcPr>
          <w:p w14:paraId="26FC31F4" w14:textId="77777777" w:rsidR="00024BC3" w:rsidRPr="00CA583C" w:rsidRDefault="00024B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34152785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40" w:type="dxa"/>
            <w:gridSpan w:val="2"/>
            <w:shd w:val="clear" w:color="auto" w:fill="auto"/>
          </w:tcPr>
          <w:p w14:paraId="2A99F6E7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24BC3" w:rsidRPr="00CA583C" w14:paraId="4A22C29C" w14:textId="77777777" w:rsidTr="00497F3A">
        <w:trPr>
          <w:gridAfter w:val="1"/>
          <w:wAfter w:w="9" w:type="dxa"/>
          <w:trHeight w:val="326"/>
        </w:trPr>
        <w:tc>
          <w:tcPr>
            <w:tcW w:w="1696" w:type="dxa"/>
            <w:shd w:val="clear" w:color="auto" w:fill="auto"/>
          </w:tcPr>
          <w:p w14:paraId="2DD1ADD1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Gaborit</w:t>
            </w:r>
            <w:proofErr w:type="spellEnd"/>
            <w:r w:rsidRPr="00CA583C">
              <w:rPr>
                <w:rFonts w:ascii="Times New Roman" w:hAnsi="Times New Roman" w:cs="Times New Roman"/>
                <w:sz w:val="20"/>
                <w:szCs w:val="20"/>
              </w:rPr>
              <w:t xml:space="preserve"> et al 2021</w:t>
            </w:r>
          </w:p>
        </w:tc>
        <w:tc>
          <w:tcPr>
            <w:tcW w:w="1220" w:type="dxa"/>
            <w:shd w:val="clear" w:color="auto" w:fill="auto"/>
          </w:tcPr>
          <w:p w14:paraId="6005E598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3" w:type="dxa"/>
            <w:shd w:val="clear" w:color="auto" w:fill="auto"/>
          </w:tcPr>
          <w:p w14:paraId="5D45DAAC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3" w:type="dxa"/>
            <w:shd w:val="clear" w:color="auto" w:fill="auto"/>
          </w:tcPr>
          <w:p w14:paraId="5BE2EC3F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2B8E1F14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9" w:type="dxa"/>
            <w:gridSpan w:val="2"/>
            <w:shd w:val="clear" w:color="auto" w:fill="auto"/>
          </w:tcPr>
          <w:p w14:paraId="064B1537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4" w:type="dxa"/>
            <w:shd w:val="clear" w:color="auto" w:fill="auto"/>
          </w:tcPr>
          <w:p w14:paraId="09799562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4" w:type="dxa"/>
            <w:shd w:val="clear" w:color="auto" w:fill="auto"/>
          </w:tcPr>
          <w:p w14:paraId="18647F23" w14:textId="77777777" w:rsidR="00024BC3" w:rsidRPr="00CA583C" w:rsidRDefault="00024B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626E0D79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40" w:type="dxa"/>
            <w:gridSpan w:val="2"/>
            <w:shd w:val="clear" w:color="auto" w:fill="auto"/>
          </w:tcPr>
          <w:p w14:paraId="3307B7CB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24BC3" w:rsidRPr="00CA583C" w14:paraId="617C6B85" w14:textId="77777777" w:rsidTr="00497F3A">
        <w:trPr>
          <w:gridAfter w:val="1"/>
          <w:wAfter w:w="9" w:type="dxa"/>
          <w:trHeight w:val="311"/>
        </w:trPr>
        <w:tc>
          <w:tcPr>
            <w:tcW w:w="1696" w:type="dxa"/>
            <w:shd w:val="clear" w:color="auto" w:fill="auto"/>
          </w:tcPr>
          <w:p w14:paraId="3290A8AC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Hassan et al 2024</w:t>
            </w:r>
          </w:p>
        </w:tc>
        <w:tc>
          <w:tcPr>
            <w:tcW w:w="1220" w:type="dxa"/>
            <w:shd w:val="clear" w:color="auto" w:fill="auto"/>
          </w:tcPr>
          <w:p w14:paraId="72A3ABB1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3" w:type="dxa"/>
            <w:shd w:val="clear" w:color="auto" w:fill="auto"/>
          </w:tcPr>
          <w:p w14:paraId="0BFEA402" w14:textId="77777777" w:rsidR="00024BC3" w:rsidRPr="00CA583C" w:rsidRDefault="00024B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auto"/>
          </w:tcPr>
          <w:p w14:paraId="42E69A32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23B65638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9" w:type="dxa"/>
            <w:gridSpan w:val="2"/>
            <w:shd w:val="clear" w:color="auto" w:fill="auto"/>
          </w:tcPr>
          <w:p w14:paraId="251664F5" w14:textId="77777777" w:rsidR="00024BC3" w:rsidRPr="00CA583C" w:rsidRDefault="00024B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shd w:val="clear" w:color="auto" w:fill="auto"/>
          </w:tcPr>
          <w:p w14:paraId="672BD0D6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4" w:type="dxa"/>
            <w:shd w:val="clear" w:color="auto" w:fill="auto"/>
          </w:tcPr>
          <w:p w14:paraId="16F786AC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</w:tcPr>
          <w:p w14:paraId="30F641A9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40" w:type="dxa"/>
            <w:gridSpan w:val="2"/>
            <w:shd w:val="clear" w:color="auto" w:fill="auto"/>
          </w:tcPr>
          <w:p w14:paraId="7241CDAD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024BC3" w:rsidRPr="00CA583C" w14:paraId="29E02A64" w14:textId="77777777" w:rsidTr="00497F3A">
        <w:trPr>
          <w:gridAfter w:val="1"/>
          <w:wAfter w:w="9" w:type="dxa"/>
          <w:trHeight w:val="311"/>
        </w:trPr>
        <w:tc>
          <w:tcPr>
            <w:tcW w:w="1696" w:type="dxa"/>
            <w:shd w:val="clear" w:color="auto" w:fill="auto"/>
          </w:tcPr>
          <w:p w14:paraId="7D35A8F3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Hsu et al 2019</w:t>
            </w:r>
          </w:p>
        </w:tc>
        <w:tc>
          <w:tcPr>
            <w:tcW w:w="1220" w:type="dxa"/>
            <w:shd w:val="clear" w:color="auto" w:fill="auto"/>
          </w:tcPr>
          <w:p w14:paraId="0E9F781A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3" w:type="dxa"/>
            <w:shd w:val="clear" w:color="auto" w:fill="auto"/>
          </w:tcPr>
          <w:p w14:paraId="16CF40A9" w14:textId="77777777" w:rsidR="00024BC3" w:rsidRPr="00CA583C" w:rsidRDefault="00024B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auto"/>
          </w:tcPr>
          <w:p w14:paraId="27F04440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47770F36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9" w:type="dxa"/>
            <w:gridSpan w:val="2"/>
            <w:shd w:val="clear" w:color="auto" w:fill="auto"/>
          </w:tcPr>
          <w:p w14:paraId="3D8F5ACA" w14:textId="77777777" w:rsidR="00024BC3" w:rsidRPr="00CA583C" w:rsidRDefault="00024B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shd w:val="clear" w:color="auto" w:fill="auto"/>
          </w:tcPr>
          <w:p w14:paraId="3F9ADEDC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4" w:type="dxa"/>
            <w:shd w:val="clear" w:color="auto" w:fill="auto"/>
          </w:tcPr>
          <w:p w14:paraId="336471D8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</w:tcPr>
          <w:p w14:paraId="2F702FBB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40" w:type="dxa"/>
            <w:gridSpan w:val="2"/>
            <w:shd w:val="clear" w:color="auto" w:fill="auto"/>
          </w:tcPr>
          <w:p w14:paraId="7DE3DE9D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024BC3" w:rsidRPr="00CA583C" w14:paraId="4E22DB1E" w14:textId="77777777" w:rsidTr="00497F3A">
        <w:trPr>
          <w:gridAfter w:val="1"/>
          <w:wAfter w:w="9" w:type="dxa"/>
          <w:trHeight w:val="311"/>
        </w:trPr>
        <w:tc>
          <w:tcPr>
            <w:tcW w:w="1696" w:type="dxa"/>
            <w:shd w:val="clear" w:color="auto" w:fill="auto"/>
          </w:tcPr>
          <w:p w14:paraId="17C713D3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Hundertmark et al 2023</w:t>
            </w:r>
          </w:p>
        </w:tc>
        <w:tc>
          <w:tcPr>
            <w:tcW w:w="1220" w:type="dxa"/>
            <w:shd w:val="clear" w:color="auto" w:fill="auto"/>
          </w:tcPr>
          <w:p w14:paraId="4B5042CB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3" w:type="dxa"/>
            <w:shd w:val="clear" w:color="auto" w:fill="auto"/>
          </w:tcPr>
          <w:p w14:paraId="611F47FA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3" w:type="dxa"/>
            <w:shd w:val="clear" w:color="auto" w:fill="auto"/>
          </w:tcPr>
          <w:p w14:paraId="081920AF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47078B67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9" w:type="dxa"/>
            <w:gridSpan w:val="2"/>
            <w:shd w:val="clear" w:color="auto" w:fill="auto"/>
          </w:tcPr>
          <w:p w14:paraId="077BC03E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4" w:type="dxa"/>
            <w:shd w:val="clear" w:color="auto" w:fill="auto"/>
          </w:tcPr>
          <w:p w14:paraId="318ACB7D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4" w:type="dxa"/>
            <w:shd w:val="clear" w:color="auto" w:fill="auto"/>
          </w:tcPr>
          <w:p w14:paraId="34AD4065" w14:textId="77777777" w:rsidR="00024BC3" w:rsidRPr="00CA583C" w:rsidRDefault="00024B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758C2F31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40" w:type="dxa"/>
            <w:gridSpan w:val="2"/>
            <w:shd w:val="clear" w:color="auto" w:fill="auto"/>
          </w:tcPr>
          <w:p w14:paraId="1DFB561A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24BC3" w:rsidRPr="00CA583C" w14:paraId="3C1F0C6C" w14:textId="77777777" w:rsidTr="00497F3A">
        <w:trPr>
          <w:gridAfter w:val="1"/>
          <w:wAfter w:w="9" w:type="dxa"/>
          <w:trHeight w:val="311"/>
        </w:trPr>
        <w:tc>
          <w:tcPr>
            <w:tcW w:w="1696" w:type="dxa"/>
            <w:shd w:val="clear" w:color="auto" w:fill="auto"/>
          </w:tcPr>
          <w:p w14:paraId="2A3CE62A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Lee et al</w:t>
            </w:r>
          </w:p>
          <w:p w14:paraId="7D56B20B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1220" w:type="dxa"/>
            <w:shd w:val="clear" w:color="auto" w:fill="auto"/>
          </w:tcPr>
          <w:p w14:paraId="01F95992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3" w:type="dxa"/>
            <w:shd w:val="clear" w:color="auto" w:fill="auto"/>
          </w:tcPr>
          <w:p w14:paraId="55EDD608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3" w:type="dxa"/>
            <w:shd w:val="clear" w:color="auto" w:fill="auto"/>
          </w:tcPr>
          <w:p w14:paraId="2038E041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40FFE4F2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9" w:type="dxa"/>
            <w:gridSpan w:val="2"/>
            <w:shd w:val="clear" w:color="auto" w:fill="auto"/>
          </w:tcPr>
          <w:p w14:paraId="33FEEEC2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4" w:type="dxa"/>
            <w:shd w:val="clear" w:color="auto" w:fill="auto"/>
          </w:tcPr>
          <w:p w14:paraId="561A4FF5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4" w:type="dxa"/>
            <w:shd w:val="clear" w:color="auto" w:fill="auto"/>
          </w:tcPr>
          <w:p w14:paraId="4A7A4EC8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</w:tcPr>
          <w:p w14:paraId="512D3442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40" w:type="dxa"/>
            <w:gridSpan w:val="2"/>
            <w:shd w:val="clear" w:color="auto" w:fill="auto"/>
          </w:tcPr>
          <w:p w14:paraId="4E3AAD81" w14:textId="77777777" w:rsidR="00024BC3" w:rsidRPr="00CA583C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F42AE5" w:rsidRPr="00CA583C" w14:paraId="30C038AE" w14:textId="77777777" w:rsidTr="00497F3A">
        <w:trPr>
          <w:gridAfter w:val="1"/>
          <w:wAfter w:w="9" w:type="dxa"/>
          <w:trHeight w:val="326"/>
        </w:trPr>
        <w:tc>
          <w:tcPr>
            <w:tcW w:w="1696" w:type="dxa"/>
            <w:shd w:val="clear" w:color="auto" w:fill="auto"/>
          </w:tcPr>
          <w:p w14:paraId="082E37DD" w14:textId="77777777" w:rsidR="00F42AE5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Mason et al </w:t>
            </w:r>
          </w:p>
          <w:p w14:paraId="32498507" w14:textId="7AFE2F4C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1220" w:type="dxa"/>
            <w:shd w:val="clear" w:color="auto" w:fill="auto"/>
          </w:tcPr>
          <w:p w14:paraId="49811FC8" w14:textId="2B2CA711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3" w:type="dxa"/>
            <w:shd w:val="clear" w:color="auto" w:fill="auto"/>
          </w:tcPr>
          <w:p w14:paraId="79AD0502" w14:textId="6B11F8A9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3" w:type="dxa"/>
            <w:shd w:val="clear" w:color="auto" w:fill="auto"/>
          </w:tcPr>
          <w:p w14:paraId="7DA61742" w14:textId="2B7D6228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67D730A4" w14:textId="042B6EA1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9" w:type="dxa"/>
            <w:gridSpan w:val="2"/>
            <w:shd w:val="clear" w:color="auto" w:fill="auto"/>
          </w:tcPr>
          <w:p w14:paraId="4571F28C" w14:textId="113FBEA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4" w:type="dxa"/>
            <w:shd w:val="clear" w:color="auto" w:fill="auto"/>
          </w:tcPr>
          <w:p w14:paraId="3F72BF13" w14:textId="5581CDEE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4" w:type="dxa"/>
            <w:shd w:val="clear" w:color="auto" w:fill="auto"/>
          </w:tcPr>
          <w:p w14:paraId="30190A0E" w14:textId="6FC60551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</w:tcPr>
          <w:p w14:paraId="4BA37FDF" w14:textId="1AC6D6CF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40" w:type="dxa"/>
            <w:gridSpan w:val="2"/>
            <w:shd w:val="clear" w:color="auto" w:fill="auto"/>
          </w:tcPr>
          <w:p w14:paraId="5A6D5E1C" w14:textId="592B89B5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F42AE5" w:rsidRPr="00CA583C" w14:paraId="36848E23" w14:textId="77777777" w:rsidTr="00497F3A">
        <w:trPr>
          <w:gridAfter w:val="1"/>
          <w:wAfter w:w="9" w:type="dxa"/>
          <w:trHeight w:val="326"/>
        </w:trPr>
        <w:tc>
          <w:tcPr>
            <w:tcW w:w="1696" w:type="dxa"/>
            <w:shd w:val="clear" w:color="auto" w:fill="auto"/>
          </w:tcPr>
          <w:p w14:paraId="7D7D7755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Oldgren</w:t>
            </w:r>
            <w:proofErr w:type="spellEnd"/>
            <w:r w:rsidRPr="00CA583C">
              <w:rPr>
                <w:rFonts w:ascii="Times New Roman" w:hAnsi="Times New Roman" w:cs="Times New Roman"/>
                <w:sz w:val="20"/>
                <w:szCs w:val="20"/>
              </w:rPr>
              <w:t xml:space="preserve"> et al</w:t>
            </w:r>
          </w:p>
          <w:p w14:paraId="515802B9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1220" w:type="dxa"/>
            <w:shd w:val="clear" w:color="auto" w:fill="auto"/>
          </w:tcPr>
          <w:p w14:paraId="386D4867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3" w:type="dxa"/>
            <w:shd w:val="clear" w:color="auto" w:fill="auto"/>
          </w:tcPr>
          <w:p w14:paraId="537F5F0C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3" w:type="dxa"/>
            <w:shd w:val="clear" w:color="auto" w:fill="auto"/>
          </w:tcPr>
          <w:p w14:paraId="586E4213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18E9B044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9" w:type="dxa"/>
            <w:gridSpan w:val="2"/>
            <w:shd w:val="clear" w:color="auto" w:fill="auto"/>
          </w:tcPr>
          <w:p w14:paraId="581BE09E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4" w:type="dxa"/>
            <w:shd w:val="clear" w:color="auto" w:fill="auto"/>
          </w:tcPr>
          <w:p w14:paraId="4084E4EA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4" w:type="dxa"/>
            <w:shd w:val="clear" w:color="auto" w:fill="auto"/>
          </w:tcPr>
          <w:p w14:paraId="454EC4D7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79E25228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40" w:type="dxa"/>
            <w:gridSpan w:val="2"/>
            <w:shd w:val="clear" w:color="auto" w:fill="auto"/>
          </w:tcPr>
          <w:p w14:paraId="7A76B181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42AE5" w:rsidRPr="00CA583C" w14:paraId="0C2373E1" w14:textId="77777777" w:rsidTr="00497F3A">
        <w:trPr>
          <w:gridAfter w:val="1"/>
          <w:wAfter w:w="9" w:type="dxa"/>
          <w:trHeight w:val="326"/>
        </w:trPr>
        <w:tc>
          <w:tcPr>
            <w:tcW w:w="1696" w:type="dxa"/>
            <w:shd w:val="clear" w:color="auto" w:fill="auto"/>
          </w:tcPr>
          <w:p w14:paraId="46507BE4" w14:textId="76F5E7E8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Pourafkari</w:t>
            </w:r>
            <w:proofErr w:type="spellEnd"/>
            <w:r w:rsidRPr="00CA583C">
              <w:rPr>
                <w:rFonts w:ascii="Times New Roman" w:hAnsi="Times New Roman" w:cs="Times New Roman"/>
                <w:sz w:val="20"/>
                <w:szCs w:val="20"/>
              </w:rPr>
              <w:t xml:space="preserve"> et al 2024</w:t>
            </w:r>
          </w:p>
        </w:tc>
        <w:tc>
          <w:tcPr>
            <w:tcW w:w="1220" w:type="dxa"/>
            <w:shd w:val="clear" w:color="auto" w:fill="auto"/>
          </w:tcPr>
          <w:p w14:paraId="18ADB000" w14:textId="52CE9C4D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3" w:type="dxa"/>
            <w:shd w:val="clear" w:color="auto" w:fill="auto"/>
          </w:tcPr>
          <w:p w14:paraId="5A459F21" w14:textId="5B4F1AE6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3" w:type="dxa"/>
            <w:shd w:val="clear" w:color="auto" w:fill="auto"/>
          </w:tcPr>
          <w:p w14:paraId="3BF6987E" w14:textId="04C7DD19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7E44FC00" w14:textId="0279BF02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9" w:type="dxa"/>
            <w:gridSpan w:val="2"/>
            <w:shd w:val="clear" w:color="auto" w:fill="auto"/>
          </w:tcPr>
          <w:p w14:paraId="37849139" w14:textId="13A168AD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4" w:type="dxa"/>
            <w:shd w:val="clear" w:color="auto" w:fill="auto"/>
          </w:tcPr>
          <w:p w14:paraId="73C40FE5" w14:textId="32396A20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4" w:type="dxa"/>
            <w:shd w:val="clear" w:color="auto" w:fill="auto"/>
          </w:tcPr>
          <w:p w14:paraId="43A2BC60" w14:textId="5FA91DB9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</w:tcPr>
          <w:p w14:paraId="55219633" w14:textId="75E622B6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40" w:type="dxa"/>
            <w:gridSpan w:val="2"/>
            <w:shd w:val="clear" w:color="auto" w:fill="auto"/>
          </w:tcPr>
          <w:p w14:paraId="048C0EE1" w14:textId="18CE9E86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F42AE5" w:rsidRPr="00CA583C" w14:paraId="349CC384" w14:textId="77777777" w:rsidTr="00497F3A">
        <w:trPr>
          <w:gridAfter w:val="1"/>
          <w:wAfter w:w="9" w:type="dxa"/>
          <w:trHeight w:val="326"/>
        </w:trPr>
        <w:tc>
          <w:tcPr>
            <w:tcW w:w="1696" w:type="dxa"/>
            <w:shd w:val="clear" w:color="auto" w:fill="auto"/>
          </w:tcPr>
          <w:p w14:paraId="18AAAE99" w14:textId="0E74048B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Requena-Ibáñez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2021</w:t>
            </w:r>
          </w:p>
        </w:tc>
        <w:tc>
          <w:tcPr>
            <w:tcW w:w="1220" w:type="dxa"/>
            <w:shd w:val="clear" w:color="auto" w:fill="auto"/>
          </w:tcPr>
          <w:p w14:paraId="66F8D901" w14:textId="1D85636F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3" w:type="dxa"/>
            <w:shd w:val="clear" w:color="auto" w:fill="auto"/>
          </w:tcPr>
          <w:p w14:paraId="73A9E8C1" w14:textId="214466A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3" w:type="dxa"/>
            <w:shd w:val="clear" w:color="auto" w:fill="auto"/>
          </w:tcPr>
          <w:p w14:paraId="58533BCF" w14:textId="5822D98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0C2A4C3E" w14:textId="4BFFE71C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9" w:type="dxa"/>
            <w:gridSpan w:val="2"/>
            <w:shd w:val="clear" w:color="auto" w:fill="auto"/>
          </w:tcPr>
          <w:p w14:paraId="4DBBAA68" w14:textId="3351F98F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4" w:type="dxa"/>
            <w:shd w:val="clear" w:color="auto" w:fill="auto"/>
          </w:tcPr>
          <w:p w14:paraId="3385475A" w14:textId="6ADFBB5D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4" w:type="dxa"/>
            <w:shd w:val="clear" w:color="auto" w:fill="auto"/>
          </w:tcPr>
          <w:p w14:paraId="1B0F0CEE" w14:textId="2423C584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</w:tcPr>
          <w:p w14:paraId="2B6FDA02" w14:textId="0B5D0DA2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40" w:type="dxa"/>
            <w:gridSpan w:val="2"/>
            <w:shd w:val="clear" w:color="auto" w:fill="auto"/>
          </w:tcPr>
          <w:p w14:paraId="7D0B4681" w14:textId="0BE0A791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F42AE5" w:rsidRPr="00CA583C" w14:paraId="12F77422" w14:textId="77777777" w:rsidTr="00497F3A">
        <w:trPr>
          <w:gridAfter w:val="1"/>
          <w:wAfter w:w="9" w:type="dxa"/>
          <w:trHeight w:val="326"/>
        </w:trPr>
        <w:tc>
          <w:tcPr>
            <w:tcW w:w="1696" w:type="dxa"/>
            <w:shd w:val="clear" w:color="auto" w:fill="auto"/>
          </w:tcPr>
          <w:p w14:paraId="3A26322D" w14:textId="6B3BFF39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 xml:space="preserve">Santos-Gallego et </w:t>
            </w:r>
            <w:proofErr w:type="gramStart"/>
            <w:r w:rsidRPr="00CA583C">
              <w:rPr>
                <w:rFonts w:ascii="Times New Roman" w:hAnsi="Times New Roman" w:cs="Times New Roman"/>
                <w:sz w:val="20"/>
                <w:szCs w:val="20"/>
              </w:rPr>
              <w:t xml:space="preserve">al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  <w:proofErr w:type="gramEnd"/>
          </w:p>
        </w:tc>
        <w:tc>
          <w:tcPr>
            <w:tcW w:w="1220" w:type="dxa"/>
            <w:shd w:val="clear" w:color="auto" w:fill="auto"/>
          </w:tcPr>
          <w:p w14:paraId="665FC1E3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3" w:type="dxa"/>
            <w:shd w:val="clear" w:color="auto" w:fill="auto"/>
          </w:tcPr>
          <w:p w14:paraId="029DFDA1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3" w:type="dxa"/>
            <w:shd w:val="clear" w:color="auto" w:fill="auto"/>
          </w:tcPr>
          <w:p w14:paraId="0217CD01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662045BA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9" w:type="dxa"/>
            <w:gridSpan w:val="2"/>
            <w:shd w:val="clear" w:color="auto" w:fill="auto"/>
          </w:tcPr>
          <w:p w14:paraId="7F1FE167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4" w:type="dxa"/>
            <w:shd w:val="clear" w:color="auto" w:fill="auto"/>
          </w:tcPr>
          <w:p w14:paraId="05173A1C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4" w:type="dxa"/>
            <w:shd w:val="clear" w:color="auto" w:fill="auto"/>
          </w:tcPr>
          <w:p w14:paraId="671D0A3A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</w:tcPr>
          <w:p w14:paraId="601E4CE7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40" w:type="dxa"/>
            <w:gridSpan w:val="2"/>
            <w:shd w:val="clear" w:color="auto" w:fill="auto"/>
          </w:tcPr>
          <w:p w14:paraId="05792119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F42AE5" w:rsidRPr="00CA583C" w14:paraId="4FC6405F" w14:textId="77777777" w:rsidTr="00497F3A">
        <w:trPr>
          <w:gridAfter w:val="1"/>
          <w:wAfter w:w="9" w:type="dxa"/>
          <w:trHeight w:val="326"/>
        </w:trPr>
        <w:tc>
          <w:tcPr>
            <w:tcW w:w="1696" w:type="dxa"/>
            <w:shd w:val="clear" w:color="auto" w:fill="auto"/>
          </w:tcPr>
          <w:p w14:paraId="3A2EEABC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Sarak et al 2021</w:t>
            </w:r>
          </w:p>
        </w:tc>
        <w:tc>
          <w:tcPr>
            <w:tcW w:w="1220" w:type="dxa"/>
            <w:shd w:val="clear" w:color="auto" w:fill="auto"/>
          </w:tcPr>
          <w:p w14:paraId="34EFF27C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3" w:type="dxa"/>
            <w:shd w:val="clear" w:color="auto" w:fill="auto"/>
          </w:tcPr>
          <w:p w14:paraId="74363DC2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3" w:type="dxa"/>
            <w:shd w:val="clear" w:color="auto" w:fill="auto"/>
          </w:tcPr>
          <w:p w14:paraId="5FEC3CF3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04EB31B0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9" w:type="dxa"/>
            <w:gridSpan w:val="2"/>
            <w:shd w:val="clear" w:color="auto" w:fill="auto"/>
          </w:tcPr>
          <w:p w14:paraId="4DDDE6A2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4" w:type="dxa"/>
            <w:shd w:val="clear" w:color="auto" w:fill="auto"/>
          </w:tcPr>
          <w:p w14:paraId="54E5A972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4" w:type="dxa"/>
            <w:shd w:val="clear" w:color="auto" w:fill="auto"/>
          </w:tcPr>
          <w:p w14:paraId="09A25707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</w:tcPr>
          <w:p w14:paraId="33F16E80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40" w:type="dxa"/>
            <w:gridSpan w:val="2"/>
            <w:shd w:val="clear" w:color="auto" w:fill="auto"/>
          </w:tcPr>
          <w:p w14:paraId="5028FEDD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F42AE5" w:rsidRPr="00CA583C" w14:paraId="2E133592" w14:textId="77777777" w:rsidTr="00497F3A">
        <w:trPr>
          <w:gridAfter w:val="1"/>
          <w:wAfter w:w="9" w:type="dxa"/>
          <w:trHeight w:val="326"/>
        </w:trPr>
        <w:tc>
          <w:tcPr>
            <w:tcW w:w="1696" w:type="dxa"/>
            <w:shd w:val="clear" w:color="auto" w:fill="auto"/>
          </w:tcPr>
          <w:p w14:paraId="03A05F6C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Satoh et al 2024</w:t>
            </w:r>
          </w:p>
        </w:tc>
        <w:tc>
          <w:tcPr>
            <w:tcW w:w="1220" w:type="dxa"/>
            <w:shd w:val="clear" w:color="auto" w:fill="auto"/>
          </w:tcPr>
          <w:p w14:paraId="3A795CB8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3" w:type="dxa"/>
            <w:shd w:val="clear" w:color="auto" w:fill="auto"/>
          </w:tcPr>
          <w:p w14:paraId="5CE6D84F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auto"/>
          </w:tcPr>
          <w:p w14:paraId="1F0523E5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233ECFD3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9" w:type="dxa"/>
            <w:gridSpan w:val="2"/>
            <w:shd w:val="clear" w:color="auto" w:fill="auto"/>
          </w:tcPr>
          <w:p w14:paraId="3BB79E01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shd w:val="clear" w:color="auto" w:fill="auto"/>
          </w:tcPr>
          <w:p w14:paraId="0E3569BA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4" w:type="dxa"/>
            <w:shd w:val="clear" w:color="auto" w:fill="auto"/>
          </w:tcPr>
          <w:p w14:paraId="3225C47C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</w:tcPr>
          <w:p w14:paraId="6DEFA090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40" w:type="dxa"/>
            <w:gridSpan w:val="2"/>
            <w:shd w:val="clear" w:color="auto" w:fill="auto"/>
          </w:tcPr>
          <w:p w14:paraId="1CEF9426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42AE5" w:rsidRPr="00CA583C" w14:paraId="60EB7A69" w14:textId="77777777" w:rsidTr="00497F3A">
        <w:trPr>
          <w:gridAfter w:val="1"/>
          <w:wAfter w:w="9" w:type="dxa"/>
          <w:trHeight w:val="326"/>
        </w:trPr>
        <w:tc>
          <w:tcPr>
            <w:tcW w:w="1696" w:type="dxa"/>
            <w:shd w:val="clear" w:color="auto" w:fill="auto"/>
          </w:tcPr>
          <w:p w14:paraId="31FAEB9F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Singh et al 2020</w:t>
            </w:r>
          </w:p>
        </w:tc>
        <w:tc>
          <w:tcPr>
            <w:tcW w:w="1220" w:type="dxa"/>
            <w:shd w:val="clear" w:color="auto" w:fill="auto"/>
          </w:tcPr>
          <w:p w14:paraId="022DF47A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3" w:type="dxa"/>
            <w:shd w:val="clear" w:color="auto" w:fill="auto"/>
          </w:tcPr>
          <w:p w14:paraId="3808AB43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3" w:type="dxa"/>
            <w:shd w:val="clear" w:color="auto" w:fill="auto"/>
          </w:tcPr>
          <w:p w14:paraId="3F9EF2FF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4FDD0052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9" w:type="dxa"/>
            <w:gridSpan w:val="2"/>
            <w:shd w:val="clear" w:color="auto" w:fill="auto"/>
          </w:tcPr>
          <w:p w14:paraId="6C6221E7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4" w:type="dxa"/>
            <w:shd w:val="clear" w:color="auto" w:fill="auto"/>
          </w:tcPr>
          <w:p w14:paraId="0BBB8C23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4" w:type="dxa"/>
            <w:shd w:val="clear" w:color="auto" w:fill="auto"/>
          </w:tcPr>
          <w:p w14:paraId="34FBDFE0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</w:tcPr>
          <w:p w14:paraId="3DC860F4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40" w:type="dxa"/>
            <w:gridSpan w:val="2"/>
            <w:shd w:val="clear" w:color="auto" w:fill="auto"/>
          </w:tcPr>
          <w:p w14:paraId="4B3C3C8B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F42AE5" w:rsidRPr="00CA583C" w14:paraId="749C1518" w14:textId="77777777" w:rsidTr="00497F3A">
        <w:trPr>
          <w:gridAfter w:val="1"/>
          <w:wAfter w:w="9" w:type="dxa"/>
          <w:trHeight w:val="326"/>
        </w:trPr>
        <w:tc>
          <w:tcPr>
            <w:tcW w:w="1696" w:type="dxa"/>
            <w:shd w:val="clear" w:color="auto" w:fill="auto"/>
          </w:tcPr>
          <w:p w14:paraId="44C3E6C9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Thirunavukarasu</w:t>
            </w:r>
            <w:proofErr w:type="spellEnd"/>
            <w:r w:rsidRPr="00CA583C">
              <w:rPr>
                <w:rFonts w:ascii="Times New Roman" w:hAnsi="Times New Roman" w:cs="Times New Roman"/>
                <w:sz w:val="20"/>
                <w:szCs w:val="20"/>
              </w:rPr>
              <w:t xml:space="preserve"> et al 2021</w:t>
            </w:r>
          </w:p>
        </w:tc>
        <w:tc>
          <w:tcPr>
            <w:tcW w:w="1220" w:type="dxa"/>
            <w:shd w:val="clear" w:color="auto" w:fill="auto"/>
          </w:tcPr>
          <w:p w14:paraId="2A79824A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3" w:type="dxa"/>
            <w:shd w:val="clear" w:color="auto" w:fill="auto"/>
          </w:tcPr>
          <w:p w14:paraId="12881F7C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auto"/>
          </w:tcPr>
          <w:p w14:paraId="0B2CA048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4A0DA187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9" w:type="dxa"/>
            <w:gridSpan w:val="2"/>
            <w:shd w:val="clear" w:color="auto" w:fill="auto"/>
          </w:tcPr>
          <w:p w14:paraId="07FA9ACD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4" w:type="dxa"/>
            <w:shd w:val="clear" w:color="auto" w:fill="auto"/>
          </w:tcPr>
          <w:p w14:paraId="34116D62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4" w:type="dxa"/>
            <w:shd w:val="clear" w:color="auto" w:fill="auto"/>
          </w:tcPr>
          <w:p w14:paraId="1B9E2A50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1DC9ED25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2"/>
            <w:shd w:val="clear" w:color="auto" w:fill="auto"/>
          </w:tcPr>
          <w:p w14:paraId="669B731D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F42AE5" w:rsidRPr="00CA583C" w14:paraId="0AEE059E" w14:textId="77777777" w:rsidTr="00497F3A">
        <w:trPr>
          <w:gridAfter w:val="1"/>
          <w:wAfter w:w="9" w:type="dxa"/>
          <w:trHeight w:val="326"/>
        </w:trPr>
        <w:tc>
          <w:tcPr>
            <w:tcW w:w="1696" w:type="dxa"/>
            <w:shd w:val="clear" w:color="auto" w:fill="auto"/>
          </w:tcPr>
          <w:p w14:paraId="22E239B3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Verma et al 2019</w:t>
            </w:r>
          </w:p>
        </w:tc>
        <w:tc>
          <w:tcPr>
            <w:tcW w:w="1220" w:type="dxa"/>
            <w:shd w:val="clear" w:color="auto" w:fill="auto"/>
          </w:tcPr>
          <w:p w14:paraId="5BCC44CB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3" w:type="dxa"/>
            <w:shd w:val="clear" w:color="auto" w:fill="auto"/>
          </w:tcPr>
          <w:p w14:paraId="46780580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3" w:type="dxa"/>
            <w:shd w:val="clear" w:color="auto" w:fill="auto"/>
          </w:tcPr>
          <w:p w14:paraId="0577CC9B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5FF10643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9" w:type="dxa"/>
            <w:gridSpan w:val="2"/>
            <w:shd w:val="clear" w:color="auto" w:fill="auto"/>
          </w:tcPr>
          <w:p w14:paraId="3C8A1BC5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4" w:type="dxa"/>
            <w:shd w:val="clear" w:color="auto" w:fill="auto"/>
          </w:tcPr>
          <w:p w14:paraId="19582FD5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4" w:type="dxa"/>
            <w:shd w:val="clear" w:color="auto" w:fill="auto"/>
          </w:tcPr>
          <w:p w14:paraId="672FBAFE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</w:tcPr>
          <w:p w14:paraId="2D25A074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40" w:type="dxa"/>
            <w:gridSpan w:val="2"/>
            <w:shd w:val="clear" w:color="auto" w:fill="auto"/>
          </w:tcPr>
          <w:p w14:paraId="1789577D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F42AE5" w:rsidRPr="00CA583C" w14:paraId="02808F14" w14:textId="77777777" w:rsidTr="00497F3A">
        <w:trPr>
          <w:gridAfter w:val="1"/>
          <w:wAfter w:w="9" w:type="dxa"/>
          <w:trHeight w:val="326"/>
        </w:trPr>
        <w:tc>
          <w:tcPr>
            <w:tcW w:w="1696" w:type="dxa"/>
            <w:shd w:val="clear" w:color="auto" w:fill="auto"/>
          </w:tcPr>
          <w:p w14:paraId="685A4282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Wang et al 2024</w:t>
            </w:r>
          </w:p>
        </w:tc>
        <w:tc>
          <w:tcPr>
            <w:tcW w:w="1220" w:type="dxa"/>
            <w:shd w:val="clear" w:color="auto" w:fill="auto"/>
          </w:tcPr>
          <w:p w14:paraId="69B65356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3" w:type="dxa"/>
            <w:shd w:val="clear" w:color="auto" w:fill="auto"/>
          </w:tcPr>
          <w:p w14:paraId="12A7E97B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3" w:type="dxa"/>
            <w:shd w:val="clear" w:color="auto" w:fill="auto"/>
          </w:tcPr>
          <w:p w14:paraId="4EB4C1FD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0782EA7E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9" w:type="dxa"/>
            <w:gridSpan w:val="2"/>
            <w:shd w:val="clear" w:color="auto" w:fill="auto"/>
          </w:tcPr>
          <w:p w14:paraId="446AA69C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4" w:type="dxa"/>
            <w:shd w:val="clear" w:color="auto" w:fill="auto"/>
          </w:tcPr>
          <w:p w14:paraId="4A868969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4" w:type="dxa"/>
            <w:shd w:val="clear" w:color="auto" w:fill="auto"/>
          </w:tcPr>
          <w:p w14:paraId="265259B6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</w:tcPr>
          <w:p w14:paraId="4048696B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40" w:type="dxa"/>
            <w:gridSpan w:val="2"/>
            <w:shd w:val="clear" w:color="auto" w:fill="auto"/>
          </w:tcPr>
          <w:p w14:paraId="35010098" w14:textId="77777777" w:rsidR="00F42AE5" w:rsidRPr="00CA583C" w:rsidRDefault="00F42AE5" w:rsidP="00F42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583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</w:tbl>
    <w:p w14:paraId="18FDAD29" w14:textId="77777777" w:rsidR="00024BC3" w:rsidRPr="00CA583C" w:rsidRDefault="00024BC3">
      <w:pPr>
        <w:rPr>
          <w:rFonts w:ascii="Times New Roman" w:hAnsi="Times New Roman" w:cs="Times New Roman"/>
        </w:rPr>
      </w:pPr>
    </w:p>
    <w:sectPr w:rsidR="00024BC3" w:rsidRPr="00CA583C">
      <w:pgSz w:w="16840" w:h="11900" w:orient="landscape"/>
      <w:pgMar w:top="1134" w:right="1134" w:bottom="1134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BC3"/>
    <w:rsid w:val="00024BC3"/>
    <w:rsid w:val="00497F3A"/>
    <w:rsid w:val="006A122F"/>
    <w:rsid w:val="00737792"/>
    <w:rsid w:val="00737F8F"/>
    <w:rsid w:val="0084296C"/>
    <w:rsid w:val="009E61F6"/>
    <w:rsid w:val="00A12C67"/>
    <w:rsid w:val="00C4216B"/>
    <w:rsid w:val="00CA583C"/>
    <w:rsid w:val="00D03896"/>
    <w:rsid w:val="00F4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C56C7"/>
  <w15:docId w15:val="{1D42F42D-1879-F348-A3DF-EABDB912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252C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252CA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Grigliatabellachiara">
    <w:name w:val="Grid Table Light"/>
    <w:basedOn w:val="Tabellanormale"/>
    <w:uiPriority w:val="40"/>
    <w:rsid w:val="00252CA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semplice-3">
    <w:name w:val="Plain Table 3"/>
    <w:basedOn w:val="Tabellanormale"/>
    <w:uiPriority w:val="43"/>
    <w:rsid w:val="00252CA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-1">
    <w:name w:val="Plain Table 1"/>
    <w:basedOn w:val="Tabellanormale"/>
    <w:uiPriority w:val="41"/>
    <w:rsid w:val="00252CA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griglia1chiara">
    <w:name w:val="Grid Table 1 Light"/>
    <w:basedOn w:val="Tabellanormale"/>
    <w:uiPriority w:val="46"/>
    <w:rsid w:val="00252CA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semplice5">
    <w:name w:val="Plain Table 5"/>
    <w:basedOn w:val="Tabellanormale"/>
    <w:uiPriority w:val="45"/>
    <w:rsid w:val="00252CA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griglia5scura-colore6">
    <w:name w:val="Grid Table 5 Dark Accent 6"/>
    <w:basedOn w:val="Tabellanormale"/>
    <w:uiPriority w:val="50"/>
    <w:rsid w:val="00252CA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lagriglia6acolori">
    <w:name w:val="Grid Table 6 Colorful"/>
    <w:basedOn w:val="Tabellanormale"/>
    <w:uiPriority w:val="51"/>
    <w:rsid w:val="00252CA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2EFD9"/>
    </w:tcPr>
  </w:style>
  <w:style w:type="table" w:customStyle="1" w:styleId="a0">
    <w:basedOn w:val="TableNormal0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2EFD9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oCzO11E/Cw5EBz9tIlrqe3MwTA==">CgMxLjA4AHIhMUZ1Z054RHVHWjlwV2MzRTByTWxkdGp4OVJWTDZuUjN1</go:docsCustomData>
</go:gDocsCustomXmlDataStorage>
</file>

<file path=customXml/itemProps1.xml><?xml version="1.0" encoding="utf-8"?>
<ds:datastoreItem xmlns:ds="http://schemas.openxmlformats.org/officeDocument/2006/customXml" ds:itemID="{DDE09740-FD2E-FB4F-BE7B-C236E83311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Leo Isabella</cp:lastModifiedBy>
  <cp:revision>2</cp:revision>
  <dcterms:created xsi:type="dcterms:W3CDTF">2025-07-24T12:39:00Z</dcterms:created>
  <dcterms:modified xsi:type="dcterms:W3CDTF">2025-07-24T12:39:00Z</dcterms:modified>
</cp:coreProperties>
</file>