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896FB" w14:textId="3D689DAF" w:rsidR="00C907E7" w:rsidRDefault="00C907E7" w:rsidP="00C907E7">
      <w:pPr>
        <w:rPr>
          <w:rFonts w:ascii="Times New Roman" w:hAnsi="Times New Roman" w:cs="Times New Roman"/>
          <w:b/>
          <w:szCs w:val="24"/>
        </w:rPr>
      </w:pPr>
      <w:r w:rsidRPr="009749EB">
        <w:rPr>
          <w:rFonts w:ascii="Times New Roman" w:hAnsi="Times New Roman" w:cs="Times New Roman" w:hint="eastAsia"/>
          <w:b/>
          <w:szCs w:val="24"/>
        </w:rPr>
        <w:t>On</w:t>
      </w:r>
      <w:r w:rsidRPr="009749EB">
        <w:rPr>
          <w:rFonts w:ascii="Times New Roman" w:hAnsi="Times New Roman" w:cs="Times New Roman"/>
          <w:b/>
          <w:szCs w:val="24"/>
        </w:rPr>
        <w:t>line only supplement</w:t>
      </w:r>
    </w:p>
    <w:p w14:paraId="7914E5E2" w14:textId="77777777" w:rsidR="00C907E7" w:rsidRDefault="00C907E7" w:rsidP="00C907E7">
      <w:pPr>
        <w:rPr>
          <w:rFonts w:ascii="Times New Roman" w:hAnsi="Times New Roman" w:cs="Times New Roman"/>
          <w:b/>
          <w:szCs w:val="24"/>
        </w:rPr>
      </w:pPr>
    </w:p>
    <w:p w14:paraId="2728C162" w14:textId="77777777" w:rsidR="009556D4" w:rsidRPr="00F207A4" w:rsidRDefault="009556D4" w:rsidP="009556D4">
      <w:pPr>
        <w:rPr>
          <w:rFonts w:ascii="Times New Roman" w:hAnsi="Times New Roman" w:cs="Times New Roman"/>
          <w:bCs/>
          <w:szCs w:val="24"/>
        </w:rPr>
      </w:pPr>
      <w:r w:rsidRPr="00F207A4">
        <w:rPr>
          <w:rFonts w:ascii="Times New Roman" w:hAnsi="Times New Roman" w:cs="Times New Roman"/>
          <w:bCs/>
          <w:szCs w:val="24"/>
        </w:rPr>
        <w:t>Supplementary Table 1. Key inclusion and exclusion criteria for the LEADER and SUSTAIN-6 trials</w:t>
      </w:r>
    </w:p>
    <w:p w14:paraId="41A771F9" w14:textId="77777777" w:rsidR="009556D4" w:rsidRPr="00F207A4" w:rsidRDefault="009556D4" w:rsidP="00AF69A4">
      <w:pPr>
        <w:rPr>
          <w:rFonts w:ascii="Times New Roman" w:hAnsi="Times New Roman" w:cs="Times New Roman"/>
        </w:rPr>
      </w:pPr>
      <w:r w:rsidRPr="00F207A4">
        <w:rPr>
          <w:rFonts w:ascii="Times New Roman" w:hAnsi="Times New Roman" w:cs="Times New Roman"/>
        </w:rPr>
        <w:t>Supplementary Table 2. Overview of the Aalen method and associated equations</w:t>
      </w:r>
      <w:r w:rsidRPr="00F207A4" w:rsidDel="009556D4">
        <w:rPr>
          <w:rFonts w:ascii="Times New Roman" w:hAnsi="Times New Roman" w:cs="Times New Roman"/>
        </w:rPr>
        <w:t xml:space="preserve"> </w:t>
      </w:r>
    </w:p>
    <w:p w14:paraId="1AAE0F7C" w14:textId="77777777" w:rsidR="009556D4" w:rsidRPr="00F207A4" w:rsidRDefault="009556D4" w:rsidP="009556D4">
      <w:pPr>
        <w:rPr>
          <w:rFonts w:ascii="Times New Roman" w:hAnsi="Times New Roman" w:cs="Times New Roman"/>
        </w:rPr>
      </w:pPr>
      <w:r w:rsidRPr="00F207A4">
        <w:rPr>
          <w:rFonts w:ascii="Times New Roman" w:hAnsi="Times New Roman" w:cs="Times New Roman" w:hint="eastAsia"/>
        </w:rPr>
        <w:t>S</w:t>
      </w:r>
      <w:r w:rsidRPr="00F207A4">
        <w:rPr>
          <w:rFonts w:ascii="Times New Roman" w:hAnsi="Times New Roman" w:cs="Times New Roman"/>
        </w:rPr>
        <w:t>upplementary Table 3. Pre-specified time points for biomarker measurements in LEADER and SUSTAIN-6 trials</w:t>
      </w:r>
    </w:p>
    <w:p w14:paraId="31C412FA" w14:textId="3A268426" w:rsidR="00C907E7" w:rsidRDefault="00C907E7" w:rsidP="00C907E7">
      <w:pPr>
        <w:rPr>
          <w:rFonts w:ascii="Times New Roman" w:hAnsi="Times New Roman" w:cs="Times New Roman"/>
        </w:rPr>
      </w:pPr>
      <w:r w:rsidRPr="00F207A4">
        <w:rPr>
          <w:rFonts w:ascii="Times New Roman" w:hAnsi="Times New Roman" w:cs="Times New Roman"/>
        </w:rPr>
        <w:t xml:space="preserve">Supplementary Table </w:t>
      </w:r>
      <w:r w:rsidR="009556D4" w:rsidRPr="00F207A4">
        <w:rPr>
          <w:rFonts w:ascii="Times New Roman" w:hAnsi="Times New Roman" w:cs="Times New Roman"/>
        </w:rPr>
        <w:t>4</w:t>
      </w:r>
      <w:r w:rsidRPr="00F207A4">
        <w:rPr>
          <w:rFonts w:ascii="Times New Roman" w:hAnsi="Times New Roman" w:cs="Times New Roman"/>
        </w:rPr>
        <w:t xml:space="preserve">. Hazard ratios and their 95% CIs of MACE associated with use of GLP-1RAs (i.e., liraglutide or </w:t>
      </w:r>
      <w:proofErr w:type="spellStart"/>
      <w:r w:rsidRPr="00F207A4">
        <w:rPr>
          <w:rFonts w:ascii="Times New Roman" w:hAnsi="Times New Roman" w:cs="Times New Roman"/>
        </w:rPr>
        <w:t>semaglutide</w:t>
      </w:r>
      <w:proofErr w:type="spellEnd"/>
      <w:r w:rsidRPr="00F207A4">
        <w:rPr>
          <w:rFonts w:ascii="Times New Roman" w:hAnsi="Times New Roman" w:cs="Times New Roman"/>
        </w:rPr>
        <w:t>) versus placebo</w:t>
      </w:r>
    </w:p>
    <w:p w14:paraId="72A86D35" w14:textId="64B741F9" w:rsidR="004A7BB0" w:rsidRPr="004A7BB0" w:rsidRDefault="004A7BB0" w:rsidP="00C907E7">
      <w:pPr>
        <w:rPr>
          <w:rFonts w:ascii="Times New Roman" w:hAnsi="Times New Roman" w:cs="Times New Roman"/>
        </w:rPr>
      </w:pPr>
      <w:r w:rsidRPr="00772F95">
        <w:rPr>
          <w:rFonts w:ascii="Times New Roman" w:hAnsi="Times New Roman" w:cs="Times New Roman"/>
          <w:highlight w:val="yellow"/>
        </w:rPr>
        <w:t xml:space="preserve">Supplementary Table 5. Baseline characteristics of study populations in </w:t>
      </w:r>
      <w:r w:rsidR="00815A2E">
        <w:rPr>
          <w:rFonts w:ascii="Times New Roman" w:hAnsi="Times New Roman" w:cs="Times New Roman"/>
          <w:highlight w:val="yellow"/>
        </w:rPr>
        <w:t xml:space="preserve">the </w:t>
      </w:r>
      <w:r w:rsidRPr="00772F95">
        <w:rPr>
          <w:rFonts w:ascii="Times New Roman" w:hAnsi="Times New Roman" w:cs="Times New Roman"/>
          <w:highlight w:val="yellow"/>
        </w:rPr>
        <w:t>LEADER and SUSTAIN-6 trials</w:t>
      </w:r>
    </w:p>
    <w:p w14:paraId="74BD4C36" w14:textId="69DD28E8" w:rsidR="009556D4" w:rsidRPr="00F207A4" w:rsidRDefault="009556D4" w:rsidP="00C907E7">
      <w:pPr>
        <w:widowControl/>
        <w:rPr>
          <w:rFonts w:ascii="Times New Roman" w:hAnsi="Times New Roman" w:cs="Times New Roman"/>
        </w:rPr>
      </w:pPr>
      <w:r w:rsidRPr="00F207A4">
        <w:rPr>
          <w:rFonts w:ascii="Times New Roman" w:hAnsi="Times New Roman" w:cs="Times New Roman"/>
        </w:rPr>
        <w:t>Supplementary Figure 1. Overview of the workflow for mediation analyses using the Aalen additive hazards method</w:t>
      </w:r>
    </w:p>
    <w:p w14:paraId="4A18CEAC" w14:textId="64774391" w:rsidR="00C907E7" w:rsidRPr="00F207A4" w:rsidRDefault="00C907E7" w:rsidP="00C907E7">
      <w:pPr>
        <w:widowControl/>
        <w:rPr>
          <w:rFonts w:ascii="Times New Roman" w:hAnsi="Times New Roman" w:cs="Times New Roman"/>
        </w:rPr>
      </w:pPr>
      <w:r w:rsidRPr="00F207A4">
        <w:rPr>
          <w:rFonts w:ascii="Times New Roman" w:hAnsi="Times New Roman" w:cs="Times New Roman"/>
        </w:rPr>
        <w:t xml:space="preserve">Supplementary Figure </w:t>
      </w:r>
      <w:r w:rsidR="009556D4" w:rsidRPr="00F207A4">
        <w:rPr>
          <w:rFonts w:ascii="Times New Roman" w:hAnsi="Times New Roman" w:cs="Times New Roman"/>
        </w:rPr>
        <w:t>2</w:t>
      </w:r>
      <w:r w:rsidRPr="00F207A4">
        <w:rPr>
          <w:rFonts w:ascii="Times New Roman" w:hAnsi="Times New Roman" w:cs="Times New Roman"/>
        </w:rPr>
        <w:t xml:space="preserve">. Time-varying direct, indirect, and total effects (in cumulative hazard scale) of (a) liraglutide versus placebo and (b) </w:t>
      </w:r>
      <w:proofErr w:type="spellStart"/>
      <w:r w:rsidRPr="00F207A4">
        <w:rPr>
          <w:rFonts w:ascii="Times New Roman" w:hAnsi="Times New Roman" w:cs="Times New Roman"/>
        </w:rPr>
        <w:t>semaglutide</w:t>
      </w:r>
      <w:proofErr w:type="spellEnd"/>
      <w:r w:rsidRPr="00F207A4">
        <w:rPr>
          <w:rFonts w:ascii="Times New Roman" w:hAnsi="Times New Roman" w:cs="Times New Roman"/>
        </w:rPr>
        <w:t xml:space="preserve"> versus placebo on MACE</w:t>
      </w:r>
    </w:p>
    <w:p w14:paraId="1ECB7BB0" w14:textId="4E67F21C" w:rsidR="00C907E7" w:rsidRPr="00F207A4" w:rsidRDefault="00C907E7" w:rsidP="00C907E7">
      <w:pPr>
        <w:rPr>
          <w:rFonts w:ascii="Times New Roman" w:hAnsi="Times New Roman" w:cs="Times New Roman"/>
        </w:rPr>
      </w:pPr>
      <w:r w:rsidRPr="00F207A4">
        <w:rPr>
          <w:rFonts w:ascii="Times New Roman" w:hAnsi="Times New Roman" w:cs="Times New Roman"/>
        </w:rPr>
        <w:t xml:space="preserve">Supplementary Figure </w:t>
      </w:r>
      <w:r w:rsidR="009556D4" w:rsidRPr="00F207A4">
        <w:rPr>
          <w:rFonts w:ascii="Times New Roman" w:hAnsi="Times New Roman" w:cs="Times New Roman"/>
        </w:rPr>
        <w:t>3</w:t>
      </w:r>
      <w:r w:rsidRPr="00F207A4">
        <w:rPr>
          <w:rFonts w:ascii="Times New Roman" w:hAnsi="Times New Roman" w:cs="Times New Roman" w:hint="eastAsia"/>
        </w:rPr>
        <w:t>.</w:t>
      </w:r>
      <w:r w:rsidRPr="00F207A4">
        <w:rPr>
          <w:rFonts w:ascii="Times New Roman" w:hAnsi="Times New Roman" w:cs="Times New Roman"/>
        </w:rPr>
        <w:t xml:space="preserve"> HbA</w:t>
      </w:r>
      <w:r w:rsidRPr="00F207A4">
        <w:rPr>
          <w:rFonts w:ascii="Times New Roman" w:hAnsi="Times New Roman" w:cs="Times New Roman"/>
          <w:vertAlign w:val="subscript"/>
        </w:rPr>
        <w:t>1c</w:t>
      </w:r>
      <w:r w:rsidRPr="00F207A4">
        <w:rPr>
          <w:rFonts w:ascii="Times New Roman" w:hAnsi="Times New Roman" w:cs="Times New Roman"/>
        </w:rPr>
        <w:t xml:space="preserve"> (a, b), UACR (c, d), and SBP (e, f) changes over trial (i.e., LEADER, SUSTAIN-6) period stratified by treatment status (i.e., liraglutide or </w:t>
      </w:r>
      <w:proofErr w:type="spellStart"/>
      <w:r w:rsidRPr="00F207A4">
        <w:rPr>
          <w:rFonts w:ascii="Times New Roman" w:hAnsi="Times New Roman" w:cs="Times New Roman"/>
        </w:rPr>
        <w:t>semaglutide</w:t>
      </w:r>
      <w:proofErr w:type="spellEnd"/>
      <w:r w:rsidRPr="00F207A4">
        <w:rPr>
          <w:rFonts w:ascii="Times New Roman" w:hAnsi="Times New Roman" w:cs="Times New Roman"/>
        </w:rPr>
        <w:t xml:space="preserve"> versus placebo) </w:t>
      </w:r>
    </w:p>
    <w:p w14:paraId="2A3AA42F" w14:textId="34BD6BC2" w:rsidR="00FF45AC" w:rsidRPr="00F207A4" w:rsidRDefault="00FF45AC">
      <w:pPr>
        <w:rPr>
          <w:rFonts w:ascii="Times New Roman" w:hAnsi="Times New Roman" w:cs="Times New Roman"/>
        </w:rPr>
      </w:pPr>
    </w:p>
    <w:p w14:paraId="68896A89" w14:textId="77777777" w:rsidR="007A199F" w:rsidRPr="00F207A4" w:rsidRDefault="007A199F">
      <w:pPr>
        <w:rPr>
          <w:rFonts w:ascii="Times New Roman" w:hAnsi="Times New Roman" w:cs="Times New Roman"/>
        </w:rPr>
        <w:sectPr w:rsidR="007A199F" w:rsidRPr="00F207A4" w:rsidSect="00C907E7">
          <w:pgSz w:w="11906" w:h="16838"/>
          <w:pgMar w:top="1440" w:right="1800" w:bottom="1440" w:left="1800" w:header="851" w:footer="992" w:gutter="0"/>
          <w:cols w:space="425"/>
          <w:docGrid w:type="lines" w:linePitch="360"/>
        </w:sectPr>
      </w:pPr>
    </w:p>
    <w:p w14:paraId="69C94780" w14:textId="7E3B8705" w:rsidR="00632E73" w:rsidRPr="00F207A4" w:rsidRDefault="00632E73" w:rsidP="00632E73">
      <w:pPr>
        <w:rPr>
          <w:rFonts w:ascii="Times New Roman" w:hAnsi="Times New Roman" w:cs="Times New Roman"/>
          <w:bCs/>
          <w:szCs w:val="24"/>
        </w:rPr>
      </w:pPr>
      <w:r w:rsidRPr="00F207A4">
        <w:rPr>
          <w:rFonts w:ascii="Times New Roman" w:hAnsi="Times New Roman" w:cs="Times New Roman"/>
          <w:bCs/>
          <w:szCs w:val="24"/>
        </w:rPr>
        <w:lastRenderedPageBreak/>
        <w:t xml:space="preserve">Supplementary Table </w:t>
      </w:r>
      <w:r w:rsidR="009556D4" w:rsidRPr="00F207A4">
        <w:rPr>
          <w:rFonts w:ascii="Times New Roman" w:hAnsi="Times New Roman" w:cs="Times New Roman"/>
          <w:bCs/>
          <w:szCs w:val="24"/>
        </w:rPr>
        <w:t>1</w:t>
      </w:r>
      <w:r w:rsidRPr="00F207A4">
        <w:rPr>
          <w:rFonts w:ascii="Times New Roman" w:hAnsi="Times New Roman" w:cs="Times New Roman"/>
          <w:bCs/>
          <w:szCs w:val="24"/>
        </w:rPr>
        <w:t xml:space="preserve">. </w:t>
      </w:r>
      <w:r w:rsidR="000B1721" w:rsidRPr="00F207A4">
        <w:rPr>
          <w:rFonts w:ascii="Times New Roman" w:hAnsi="Times New Roman" w:cs="Times New Roman"/>
          <w:bCs/>
          <w:szCs w:val="24"/>
        </w:rPr>
        <w:t>Key</w:t>
      </w:r>
      <w:r w:rsidRPr="00F207A4">
        <w:rPr>
          <w:rFonts w:ascii="Times New Roman" w:hAnsi="Times New Roman" w:cs="Times New Roman"/>
          <w:bCs/>
          <w:szCs w:val="24"/>
        </w:rPr>
        <w:t xml:space="preserve"> inclusion and exclusion criteria </w:t>
      </w:r>
      <w:r w:rsidR="000B1721" w:rsidRPr="00F207A4">
        <w:rPr>
          <w:rFonts w:ascii="Times New Roman" w:hAnsi="Times New Roman" w:cs="Times New Roman"/>
          <w:bCs/>
          <w:szCs w:val="24"/>
        </w:rPr>
        <w:t>for the</w:t>
      </w:r>
      <w:r w:rsidRPr="00F207A4">
        <w:rPr>
          <w:rFonts w:ascii="Times New Roman" w:hAnsi="Times New Roman" w:cs="Times New Roman"/>
          <w:bCs/>
          <w:szCs w:val="24"/>
        </w:rPr>
        <w:t xml:space="preserve"> LEADER and SUSTAIN-6 trials</w:t>
      </w:r>
    </w:p>
    <w:tbl>
      <w:tblPr>
        <w:tblStyle w:val="a7"/>
        <w:tblW w:w="0" w:type="auto"/>
        <w:tblLook w:val="04A0" w:firstRow="1" w:lastRow="0" w:firstColumn="1" w:lastColumn="0" w:noHBand="0" w:noVBand="1"/>
      </w:tblPr>
      <w:tblGrid>
        <w:gridCol w:w="2765"/>
        <w:gridCol w:w="5561"/>
        <w:gridCol w:w="5561"/>
      </w:tblGrid>
      <w:tr w:rsidR="0091282C" w:rsidRPr="00F207A4" w14:paraId="18F83620" w14:textId="77777777" w:rsidTr="007334A5">
        <w:tc>
          <w:tcPr>
            <w:tcW w:w="2765" w:type="dxa"/>
          </w:tcPr>
          <w:p w14:paraId="55CEB9BE" w14:textId="77777777" w:rsidR="0091282C" w:rsidRPr="00F207A4" w:rsidRDefault="0091282C" w:rsidP="007334A5">
            <w:pPr>
              <w:rPr>
                <w:rFonts w:ascii="Times New Roman" w:hAnsi="Times New Roman" w:cs="Times New Roman"/>
                <w:b/>
                <w:bCs/>
                <w:szCs w:val="24"/>
              </w:rPr>
            </w:pPr>
          </w:p>
        </w:tc>
        <w:tc>
          <w:tcPr>
            <w:tcW w:w="5561" w:type="dxa"/>
          </w:tcPr>
          <w:p w14:paraId="76B8987E" w14:textId="77777777" w:rsidR="0091282C" w:rsidRPr="00F207A4" w:rsidRDefault="0091282C" w:rsidP="007334A5">
            <w:pPr>
              <w:rPr>
                <w:rFonts w:ascii="Times New Roman" w:hAnsi="Times New Roman" w:cs="Times New Roman"/>
                <w:b/>
                <w:bCs/>
                <w:szCs w:val="24"/>
              </w:rPr>
            </w:pPr>
            <w:r w:rsidRPr="00F207A4">
              <w:rPr>
                <w:rFonts w:ascii="Times New Roman" w:hAnsi="Times New Roman" w:cs="Times New Roman"/>
                <w:b/>
                <w:bCs/>
                <w:szCs w:val="24"/>
              </w:rPr>
              <w:t>LEADER</w:t>
            </w:r>
            <w:r w:rsidRPr="00F207A4">
              <w:rPr>
                <w:rFonts w:ascii="Times New Roman" w:hAnsi="Times New Roman" w:cs="Times New Roman"/>
                <w:b/>
                <w:bCs/>
                <w:szCs w:val="24"/>
                <w:vertAlign w:val="superscript"/>
              </w:rPr>
              <w:t>1</w:t>
            </w:r>
          </w:p>
        </w:tc>
        <w:tc>
          <w:tcPr>
            <w:tcW w:w="5561" w:type="dxa"/>
          </w:tcPr>
          <w:p w14:paraId="22BF1E40" w14:textId="77777777" w:rsidR="0091282C" w:rsidRPr="00F207A4" w:rsidRDefault="0091282C" w:rsidP="007334A5">
            <w:pPr>
              <w:rPr>
                <w:rFonts w:ascii="Times New Roman" w:hAnsi="Times New Roman" w:cs="Times New Roman"/>
                <w:b/>
                <w:bCs/>
                <w:szCs w:val="24"/>
              </w:rPr>
            </w:pPr>
            <w:r w:rsidRPr="00F207A4">
              <w:rPr>
                <w:rFonts w:ascii="Times New Roman" w:hAnsi="Times New Roman" w:cs="Times New Roman"/>
                <w:b/>
                <w:bCs/>
                <w:szCs w:val="24"/>
              </w:rPr>
              <w:t>SUSTAIN-6</w:t>
            </w:r>
            <w:r w:rsidRPr="00F207A4">
              <w:rPr>
                <w:rFonts w:ascii="Times New Roman" w:hAnsi="Times New Roman" w:cs="Times New Roman"/>
                <w:b/>
                <w:bCs/>
                <w:szCs w:val="24"/>
                <w:vertAlign w:val="superscript"/>
              </w:rPr>
              <w:t>2</w:t>
            </w:r>
          </w:p>
        </w:tc>
      </w:tr>
      <w:tr w:rsidR="0091282C" w:rsidRPr="00F207A4" w14:paraId="2183B20A" w14:textId="77777777" w:rsidTr="007334A5">
        <w:tc>
          <w:tcPr>
            <w:tcW w:w="2765" w:type="dxa"/>
          </w:tcPr>
          <w:p w14:paraId="054117EF" w14:textId="77777777" w:rsidR="0091282C" w:rsidRPr="00F207A4" w:rsidRDefault="0091282C" w:rsidP="007334A5">
            <w:pPr>
              <w:rPr>
                <w:rFonts w:ascii="Times New Roman" w:hAnsi="Times New Roman" w:cs="Times New Roman"/>
                <w:bCs/>
                <w:szCs w:val="24"/>
              </w:rPr>
            </w:pPr>
            <w:r w:rsidRPr="00F207A4">
              <w:rPr>
                <w:rFonts w:ascii="Times New Roman" w:hAnsi="Times New Roman" w:cs="Times New Roman"/>
                <w:bCs/>
                <w:szCs w:val="24"/>
              </w:rPr>
              <w:t>Inclusion criteria</w:t>
            </w:r>
          </w:p>
        </w:tc>
        <w:tc>
          <w:tcPr>
            <w:tcW w:w="5561" w:type="dxa"/>
          </w:tcPr>
          <w:p w14:paraId="2D3FE90B" w14:textId="77777777" w:rsidR="0091282C" w:rsidRPr="00F207A4" w:rsidRDefault="0091282C" w:rsidP="007334A5">
            <w:pPr>
              <w:pStyle w:val="af"/>
              <w:numPr>
                <w:ilvl w:val="0"/>
                <w:numId w:val="13"/>
              </w:numPr>
              <w:ind w:leftChars="0"/>
              <w:rPr>
                <w:rFonts w:ascii="Times New Roman" w:hAnsi="Times New Roman" w:cs="Times New Roman"/>
                <w:bCs/>
                <w:szCs w:val="24"/>
              </w:rPr>
            </w:pPr>
            <w:r w:rsidRPr="00F207A4">
              <w:rPr>
                <w:rFonts w:ascii="Times New Roman" w:hAnsi="Times New Roman" w:cs="Times New Roman"/>
                <w:bCs/>
                <w:szCs w:val="24"/>
              </w:rPr>
              <w:t>Men or women with type 2 diabetes</w:t>
            </w:r>
            <w:r w:rsidRPr="00F207A4">
              <w:rPr>
                <w:rFonts w:ascii="Times New Roman" w:hAnsi="Times New Roman" w:cs="Times New Roman" w:hint="eastAsia"/>
                <w:bCs/>
                <w:szCs w:val="24"/>
              </w:rPr>
              <w:t xml:space="preserve"> </w:t>
            </w:r>
            <w:r w:rsidRPr="00F207A4">
              <w:rPr>
                <w:rFonts w:ascii="Times New Roman" w:hAnsi="Times New Roman" w:cs="Times New Roman"/>
                <w:bCs/>
                <w:szCs w:val="24"/>
              </w:rPr>
              <w:t>mellitus</w:t>
            </w:r>
            <w:r w:rsidRPr="00F207A4">
              <w:rPr>
                <w:rFonts w:ascii="Times New Roman" w:hAnsi="Times New Roman" w:cs="Times New Roman" w:hint="eastAsia"/>
                <w:bCs/>
                <w:szCs w:val="24"/>
              </w:rPr>
              <w:t>.</w:t>
            </w:r>
          </w:p>
          <w:p w14:paraId="07DC0DD6" w14:textId="77777777" w:rsidR="0091282C" w:rsidRPr="00F207A4" w:rsidRDefault="0091282C" w:rsidP="007334A5">
            <w:pPr>
              <w:pStyle w:val="af"/>
              <w:numPr>
                <w:ilvl w:val="0"/>
                <w:numId w:val="13"/>
              </w:numPr>
              <w:ind w:leftChars="0"/>
              <w:rPr>
                <w:rFonts w:ascii="Times New Roman" w:hAnsi="Times New Roman" w:cs="Times New Roman"/>
                <w:bCs/>
                <w:szCs w:val="24"/>
              </w:rPr>
            </w:pPr>
            <w:r w:rsidRPr="00F207A4">
              <w:rPr>
                <w:rFonts w:ascii="Times New Roman" w:hAnsi="Times New Roman" w:cs="Times New Roman"/>
                <w:bCs/>
                <w:szCs w:val="24"/>
              </w:rPr>
              <w:t>Age ≥ 50 years at screening and at least one of the below criteria</w:t>
            </w:r>
            <w:r w:rsidRPr="00F207A4">
              <w:rPr>
                <w:rFonts w:ascii="Times New Roman" w:hAnsi="Times New Roman" w:cs="Times New Roman" w:hint="eastAsia"/>
                <w:bCs/>
                <w:szCs w:val="24"/>
              </w:rPr>
              <w:t>:</w:t>
            </w:r>
          </w:p>
          <w:p w14:paraId="200B7F1F"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prior myocardial infarction</w:t>
            </w:r>
          </w:p>
          <w:p w14:paraId="74187A76"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prior stroke or prior TIA</w:t>
            </w:r>
          </w:p>
          <w:p w14:paraId="6A1EF587"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prior coronary, carotid or peripheral arterial revascularization</w:t>
            </w:r>
          </w:p>
          <w:p w14:paraId="40BE3534"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&gt;50% stenosis on angiography or other imaging of coronary, carotid or lower extremity</w:t>
            </w:r>
            <w:r w:rsidRPr="00F207A4">
              <w:rPr>
                <w:rFonts w:ascii="Times New Roman" w:hAnsi="Times New Roman" w:cs="Times New Roman" w:hint="eastAsia"/>
                <w:bCs/>
                <w:szCs w:val="24"/>
              </w:rPr>
              <w:t xml:space="preserve"> </w:t>
            </w:r>
            <w:r w:rsidRPr="00F207A4">
              <w:rPr>
                <w:rFonts w:ascii="Times New Roman" w:hAnsi="Times New Roman" w:cs="Times New Roman"/>
                <w:bCs/>
                <w:szCs w:val="24"/>
              </w:rPr>
              <w:t>arteries</w:t>
            </w:r>
          </w:p>
          <w:p w14:paraId="5C0BDAB7"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history of symptomatic coronary heart disease documented by positive exercise stress test</w:t>
            </w:r>
            <w:r w:rsidRPr="00F207A4">
              <w:rPr>
                <w:rFonts w:ascii="Times New Roman" w:hAnsi="Times New Roman" w:cs="Times New Roman" w:hint="eastAsia"/>
                <w:bCs/>
                <w:szCs w:val="24"/>
              </w:rPr>
              <w:t xml:space="preserve"> </w:t>
            </w:r>
            <w:r w:rsidRPr="00F207A4">
              <w:rPr>
                <w:rFonts w:ascii="Times New Roman" w:hAnsi="Times New Roman" w:cs="Times New Roman"/>
                <w:bCs/>
                <w:szCs w:val="24"/>
              </w:rPr>
              <w:t>or any cardiac imaging, or unstable angina with ECG changes</w:t>
            </w:r>
          </w:p>
          <w:p w14:paraId="4DD27B9E"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asymptomatic cardiac ischemia documented by positive nuclear imaging test or exercise</w:t>
            </w:r>
            <w:r w:rsidRPr="00F207A4">
              <w:rPr>
                <w:rFonts w:ascii="Times New Roman" w:hAnsi="Times New Roman" w:cs="Times New Roman" w:hint="eastAsia"/>
                <w:bCs/>
                <w:szCs w:val="24"/>
              </w:rPr>
              <w:t xml:space="preserve"> </w:t>
            </w:r>
            <w:r w:rsidRPr="00F207A4">
              <w:rPr>
                <w:rFonts w:ascii="Times New Roman" w:hAnsi="Times New Roman" w:cs="Times New Roman"/>
                <w:bCs/>
                <w:szCs w:val="24"/>
              </w:rPr>
              <w:t>test or dobutamine stress echo</w:t>
            </w:r>
          </w:p>
          <w:p w14:paraId="1EDD2DC6"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chronic heart failure NYHA class II-III</w:t>
            </w:r>
          </w:p>
          <w:p w14:paraId="2631C273" w14:textId="77777777" w:rsidR="0091282C" w:rsidRPr="00F207A4" w:rsidRDefault="0091282C" w:rsidP="007334A5">
            <w:pPr>
              <w:pStyle w:val="af"/>
              <w:numPr>
                <w:ilvl w:val="1"/>
                <w:numId w:val="13"/>
              </w:numPr>
              <w:ind w:leftChars="0"/>
              <w:rPr>
                <w:rFonts w:ascii="Times New Roman" w:hAnsi="Times New Roman" w:cs="Times New Roman"/>
                <w:bCs/>
                <w:szCs w:val="24"/>
              </w:rPr>
            </w:pPr>
            <w:r w:rsidRPr="00F207A4">
              <w:rPr>
                <w:rFonts w:ascii="Times New Roman" w:hAnsi="Times New Roman" w:cs="Times New Roman"/>
                <w:bCs/>
                <w:szCs w:val="24"/>
              </w:rPr>
              <w:t>chronic renal failure, defined as glomerular filtration rate &lt; 60 mL/min/1.73m2</w:t>
            </w:r>
            <w:r w:rsidRPr="00F207A4">
              <w:rPr>
                <w:rFonts w:ascii="Times New Roman" w:hAnsi="Times New Roman" w:cs="Times New Roman" w:hint="eastAsia"/>
                <w:bCs/>
                <w:szCs w:val="24"/>
              </w:rPr>
              <w:t xml:space="preserve"> </w:t>
            </w:r>
            <w:r w:rsidRPr="00F207A4">
              <w:rPr>
                <w:rFonts w:ascii="Times New Roman" w:hAnsi="Times New Roman" w:cs="Times New Roman"/>
                <w:bCs/>
                <w:szCs w:val="24"/>
              </w:rPr>
              <w:t xml:space="preserve">per </w:t>
            </w:r>
            <w:r w:rsidRPr="00F207A4">
              <w:rPr>
                <w:rFonts w:ascii="Times New Roman" w:hAnsi="Times New Roman" w:cs="Times New Roman"/>
                <w:bCs/>
                <w:szCs w:val="24"/>
              </w:rPr>
              <w:lastRenderedPageBreak/>
              <w:t xml:space="preserve">MDRD or &lt; 60 mL/min per </w:t>
            </w:r>
            <w:proofErr w:type="spellStart"/>
            <w:r w:rsidRPr="00F207A4">
              <w:rPr>
                <w:rFonts w:ascii="Times New Roman" w:hAnsi="Times New Roman" w:cs="Times New Roman"/>
                <w:bCs/>
                <w:szCs w:val="24"/>
              </w:rPr>
              <w:t>Cockroft</w:t>
            </w:r>
            <w:proofErr w:type="spellEnd"/>
            <w:r w:rsidRPr="00F207A4">
              <w:rPr>
                <w:rFonts w:ascii="Times New Roman" w:hAnsi="Times New Roman" w:cs="Times New Roman"/>
                <w:bCs/>
                <w:szCs w:val="24"/>
              </w:rPr>
              <w:t>-Gault formula</w:t>
            </w:r>
          </w:p>
          <w:p w14:paraId="5DFD6E1F" w14:textId="77777777" w:rsidR="0091282C" w:rsidRPr="00F207A4" w:rsidRDefault="0091282C" w:rsidP="007334A5">
            <w:pPr>
              <w:ind w:leftChars="100" w:left="240"/>
              <w:rPr>
                <w:rFonts w:ascii="Times New Roman" w:hAnsi="Times New Roman" w:cs="Times New Roman"/>
                <w:bCs/>
                <w:szCs w:val="24"/>
              </w:rPr>
            </w:pPr>
            <w:r w:rsidRPr="00F207A4">
              <w:rPr>
                <w:rFonts w:ascii="Times New Roman" w:hAnsi="Times New Roman" w:cs="Times New Roman" w:hint="eastAsia"/>
                <w:bCs/>
                <w:szCs w:val="24"/>
              </w:rPr>
              <w:t>O</w:t>
            </w:r>
            <w:r w:rsidRPr="00F207A4">
              <w:rPr>
                <w:rFonts w:ascii="Times New Roman" w:hAnsi="Times New Roman" w:cs="Times New Roman"/>
                <w:bCs/>
                <w:szCs w:val="24"/>
              </w:rPr>
              <w:t>R</w:t>
            </w:r>
          </w:p>
          <w:p w14:paraId="5E768BE1" w14:textId="77777777" w:rsidR="0091282C" w:rsidRPr="00F207A4" w:rsidRDefault="0091282C" w:rsidP="007334A5">
            <w:pPr>
              <w:ind w:leftChars="100" w:left="240"/>
              <w:rPr>
                <w:rFonts w:ascii="Times New Roman" w:hAnsi="Times New Roman" w:cs="Times New Roman"/>
                <w:bCs/>
                <w:szCs w:val="24"/>
              </w:rPr>
            </w:pPr>
            <w:r w:rsidRPr="00F207A4">
              <w:rPr>
                <w:rFonts w:ascii="Times New Roman" w:hAnsi="Times New Roman" w:cs="Times New Roman"/>
                <w:bCs/>
                <w:szCs w:val="24"/>
              </w:rPr>
              <w:t>age ≥ 60 years at screening and meeting at least one of the below criteria:</w:t>
            </w:r>
          </w:p>
          <w:p w14:paraId="04E110CE" w14:textId="77777777" w:rsidR="0091282C" w:rsidRPr="00F207A4" w:rsidRDefault="0091282C" w:rsidP="007334A5">
            <w:pPr>
              <w:pStyle w:val="af"/>
              <w:numPr>
                <w:ilvl w:val="0"/>
                <w:numId w:val="14"/>
              </w:numPr>
              <w:ind w:leftChars="0"/>
              <w:rPr>
                <w:rFonts w:ascii="Times New Roman" w:hAnsi="Times New Roman" w:cs="Times New Roman"/>
                <w:bCs/>
                <w:szCs w:val="24"/>
              </w:rPr>
            </w:pPr>
            <w:r w:rsidRPr="00F207A4">
              <w:rPr>
                <w:rFonts w:ascii="Times New Roman" w:hAnsi="Times New Roman" w:cs="Times New Roman"/>
                <w:bCs/>
                <w:szCs w:val="24"/>
              </w:rPr>
              <w:t>microalbuminuria or proteinuria</w:t>
            </w:r>
          </w:p>
          <w:p w14:paraId="494E6F0D" w14:textId="77777777" w:rsidR="0091282C" w:rsidRPr="00F207A4" w:rsidRDefault="0091282C" w:rsidP="007334A5">
            <w:pPr>
              <w:pStyle w:val="af"/>
              <w:numPr>
                <w:ilvl w:val="0"/>
                <w:numId w:val="14"/>
              </w:numPr>
              <w:ind w:leftChars="0"/>
              <w:rPr>
                <w:rFonts w:ascii="Times New Roman" w:hAnsi="Times New Roman" w:cs="Times New Roman"/>
                <w:bCs/>
                <w:szCs w:val="24"/>
              </w:rPr>
            </w:pPr>
            <w:r w:rsidRPr="00F207A4">
              <w:rPr>
                <w:rFonts w:ascii="Times New Roman" w:hAnsi="Times New Roman" w:cs="Times New Roman"/>
                <w:bCs/>
                <w:szCs w:val="24"/>
              </w:rPr>
              <w:t>hypertension and left ventricular hypertrophy by ECG or imaging</w:t>
            </w:r>
          </w:p>
          <w:p w14:paraId="610712BF" w14:textId="77777777" w:rsidR="0091282C" w:rsidRPr="00F207A4" w:rsidRDefault="0091282C" w:rsidP="007334A5">
            <w:pPr>
              <w:pStyle w:val="af"/>
              <w:numPr>
                <w:ilvl w:val="0"/>
                <w:numId w:val="14"/>
              </w:numPr>
              <w:ind w:leftChars="0"/>
              <w:rPr>
                <w:rFonts w:ascii="Times New Roman" w:hAnsi="Times New Roman" w:cs="Times New Roman"/>
                <w:bCs/>
                <w:szCs w:val="24"/>
              </w:rPr>
            </w:pPr>
            <w:r w:rsidRPr="00F207A4">
              <w:rPr>
                <w:rFonts w:ascii="Times New Roman" w:hAnsi="Times New Roman" w:cs="Times New Roman"/>
                <w:bCs/>
                <w:szCs w:val="24"/>
              </w:rPr>
              <w:t>left ventricular systolic or diastolic dysfunction by imaging</w:t>
            </w:r>
          </w:p>
          <w:p w14:paraId="67671F19" w14:textId="77777777" w:rsidR="0091282C" w:rsidRPr="00F207A4" w:rsidRDefault="0091282C" w:rsidP="007334A5">
            <w:pPr>
              <w:pStyle w:val="af"/>
              <w:numPr>
                <w:ilvl w:val="0"/>
                <w:numId w:val="14"/>
              </w:numPr>
              <w:ind w:leftChars="0"/>
              <w:rPr>
                <w:rFonts w:ascii="Times New Roman" w:hAnsi="Times New Roman" w:cs="Times New Roman"/>
                <w:bCs/>
                <w:szCs w:val="24"/>
              </w:rPr>
            </w:pPr>
            <w:r w:rsidRPr="00F207A4">
              <w:rPr>
                <w:rFonts w:ascii="Times New Roman" w:hAnsi="Times New Roman" w:cs="Times New Roman"/>
                <w:bCs/>
                <w:szCs w:val="24"/>
              </w:rPr>
              <w:t>ankle/brachial index &lt;0.9.</w:t>
            </w:r>
          </w:p>
          <w:p w14:paraId="7A20E9A1" w14:textId="77777777" w:rsidR="0091282C" w:rsidRPr="00F207A4" w:rsidRDefault="0091282C" w:rsidP="007334A5">
            <w:pPr>
              <w:pStyle w:val="af"/>
              <w:numPr>
                <w:ilvl w:val="0"/>
                <w:numId w:val="13"/>
              </w:numPr>
              <w:ind w:leftChars="0"/>
              <w:rPr>
                <w:rFonts w:ascii="Times New Roman" w:hAnsi="Times New Roman" w:cs="Times New Roman"/>
                <w:bCs/>
                <w:szCs w:val="24"/>
              </w:rPr>
            </w:pPr>
            <w:r w:rsidRPr="00F207A4">
              <w:rPr>
                <w:rFonts w:ascii="Times New Roman" w:hAnsi="Times New Roman" w:cs="Times New Roman"/>
                <w:bCs/>
                <w:szCs w:val="24"/>
              </w:rPr>
              <w:t>Anti-diabetic drug naïve or treated with one or more oral anti-diabetic drugs or treated with human NPH insulin or long-acting insulin analogue, alone or in combination with OAD(s).</w:t>
            </w:r>
          </w:p>
          <w:p w14:paraId="5BAFC6BD" w14:textId="77777777" w:rsidR="0091282C" w:rsidRPr="00F207A4" w:rsidRDefault="0091282C" w:rsidP="007334A5">
            <w:pPr>
              <w:pStyle w:val="af"/>
              <w:numPr>
                <w:ilvl w:val="0"/>
                <w:numId w:val="13"/>
              </w:numPr>
              <w:ind w:leftChars="0"/>
              <w:rPr>
                <w:rFonts w:ascii="Times New Roman" w:hAnsi="Times New Roman" w:cs="Times New Roman"/>
                <w:bCs/>
                <w:szCs w:val="24"/>
              </w:rPr>
            </w:pPr>
            <w:r w:rsidRPr="00F207A4">
              <w:rPr>
                <w:rFonts w:ascii="Times New Roman" w:hAnsi="Times New Roman" w:cs="Times New Roman"/>
                <w:bCs/>
                <w:szCs w:val="24"/>
              </w:rPr>
              <w:t>HbA</w:t>
            </w:r>
            <w:r w:rsidRPr="00F207A4">
              <w:rPr>
                <w:rFonts w:ascii="Times New Roman" w:hAnsi="Times New Roman" w:cs="Times New Roman"/>
                <w:bCs/>
                <w:szCs w:val="24"/>
                <w:vertAlign w:val="subscript"/>
              </w:rPr>
              <w:t>1c</w:t>
            </w:r>
            <w:r w:rsidRPr="00F207A4">
              <w:rPr>
                <w:rFonts w:ascii="Times New Roman" w:hAnsi="Times New Roman" w:cs="Times New Roman"/>
                <w:bCs/>
                <w:szCs w:val="24"/>
              </w:rPr>
              <w:t xml:space="preserve"> ≥ 7.0% at screening.</w:t>
            </w:r>
          </w:p>
        </w:tc>
        <w:tc>
          <w:tcPr>
            <w:tcW w:w="5561" w:type="dxa"/>
          </w:tcPr>
          <w:p w14:paraId="0168273E" w14:textId="77777777" w:rsidR="0091282C" w:rsidRPr="00F207A4" w:rsidRDefault="0091282C" w:rsidP="0091282C">
            <w:pPr>
              <w:pStyle w:val="af"/>
              <w:numPr>
                <w:ilvl w:val="0"/>
                <w:numId w:val="16"/>
              </w:numPr>
              <w:ind w:leftChars="0"/>
              <w:rPr>
                <w:rFonts w:ascii="Times New Roman" w:hAnsi="Times New Roman" w:cs="Times New Roman"/>
                <w:bCs/>
                <w:szCs w:val="24"/>
              </w:rPr>
            </w:pPr>
            <w:r w:rsidRPr="00F207A4">
              <w:rPr>
                <w:rFonts w:ascii="Times New Roman" w:hAnsi="Times New Roman" w:cs="Times New Roman"/>
                <w:bCs/>
                <w:szCs w:val="24"/>
              </w:rPr>
              <w:lastRenderedPageBreak/>
              <w:t>Men and women with type 2 diabetes mellitus.</w:t>
            </w:r>
          </w:p>
          <w:p w14:paraId="13B61C31" w14:textId="77777777" w:rsidR="0091282C" w:rsidRPr="00F207A4" w:rsidRDefault="0091282C" w:rsidP="0091282C">
            <w:pPr>
              <w:pStyle w:val="af"/>
              <w:numPr>
                <w:ilvl w:val="0"/>
                <w:numId w:val="16"/>
              </w:numPr>
              <w:ind w:leftChars="0"/>
              <w:rPr>
                <w:rFonts w:ascii="Times New Roman" w:hAnsi="Times New Roman" w:cs="Times New Roman"/>
                <w:bCs/>
                <w:szCs w:val="24"/>
              </w:rPr>
            </w:pPr>
            <w:r w:rsidRPr="00F207A4">
              <w:rPr>
                <w:rFonts w:ascii="Times New Roman" w:hAnsi="Times New Roman" w:cs="Times New Roman"/>
                <w:bCs/>
                <w:szCs w:val="24"/>
              </w:rPr>
              <w:t>Age ≥50 years at screening and clinical evidence of cardiovascular disease or age ≥60 years at screening and subclinical evidence of cardiovascular disease.</w:t>
            </w:r>
          </w:p>
          <w:p w14:paraId="4C642CCA" w14:textId="77777777" w:rsidR="0091282C" w:rsidRPr="00F207A4" w:rsidRDefault="0091282C" w:rsidP="0091282C">
            <w:pPr>
              <w:pStyle w:val="af"/>
              <w:numPr>
                <w:ilvl w:val="0"/>
                <w:numId w:val="16"/>
              </w:numPr>
              <w:ind w:leftChars="0"/>
              <w:rPr>
                <w:rFonts w:ascii="Times New Roman" w:hAnsi="Times New Roman" w:cs="Times New Roman"/>
                <w:bCs/>
                <w:szCs w:val="24"/>
              </w:rPr>
            </w:pPr>
            <w:r w:rsidRPr="00F207A4">
              <w:rPr>
                <w:rFonts w:ascii="Times New Roman" w:hAnsi="Times New Roman" w:cs="Times New Roman"/>
                <w:bCs/>
                <w:szCs w:val="24"/>
              </w:rPr>
              <w:t>Anti-diabetic drug naïve, or treated with one or two OAD(s), or treated with human NPH insulin or long-acting insulin analogue or pre-mixed insulin, both types of insulin either alone or in combination with one or two OAD(s).</w:t>
            </w:r>
          </w:p>
          <w:p w14:paraId="3A170E13" w14:textId="77777777" w:rsidR="0091282C" w:rsidRPr="00F207A4" w:rsidRDefault="0091282C" w:rsidP="0091282C">
            <w:pPr>
              <w:pStyle w:val="af"/>
              <w:numPr>
                <w:ilvl w:val="0"/>
                <w:numId w:val="16"/>
              </w:numPr>
              <w:ind w:leftChars="0"/>
              <w:rPr>
                <w:rFonts w:ascii="Times New Roman" w:hAnsi="Times New Roman" w:cs="Times New Roman"/>
                <w:bCs/>
                <w:szCs w:val="24"/>
              </w:rPr>
            </w:pPr>
            <w:r w:rsidRPr="00F207A4">
              <w:rPr>
                <w:rFonts w:ascii="Times New Roman" w:hAnsi="Times New Roman" w:cs="Times New Roman"/>
                <w:bCs/>
                <w:szCs w:val="24"/>
              </w:rPr>
              <w:t>HbA</w:t>
            </w:r>
            <w:r w:rsidRPr="00F207A4">
              <w:rPr>
                <w:rFonts w:ascii="Times New Roman" w:hAnsi="Times New Roman" w:cs="Times New Roman"/>
                <w:bCs/>
                <w:szCs w:val="24"/>
                <w:vertAlign w:val="subscript"/>
              </w:rPr>
              <w:t>1c</w:t>
            </w:r>
            <w:r w:rsidRPr="00F207A4">
              <w:rPr>
                <w:rFonts w:ascii="Times New Roman" w:hAnsi="Times New Roman" w:cs="Times New Roman"/>
                <w:bCs/>
                <w:szCs w:val="24"/>
              </w:rPr>
              <w:t xml:space="preserve"> ≥ 7.0% at screening.</w:t>
            </w:r>
          </w:p>
        </w:tc>
      </w:tr>
      <w:tr w:rsidR="0091282C" w:rsidRPr="00F207A4" w14:paraId="2CB4F1D6" w14:textId="77777777" w:rsidTr="007334A5">
        <w:tc>
          <w:tcPr>
            <w:tcW w:w="2765" w:type="dxa"/>
          </w:tcPr>
          <w:p w14:paraId="5451F9E1" w14:textId="77777777" w:rsidR="0091282C" w:rsidRPr="00F207A4" w:rsidRDefault="0091282C" w:rsidP="007334A5">
            <w:pPr>
              <w:rPr>
                <w:rFonts w:ascii="Times New Roman" w:hAnsi="Times New Roman" w:cs="Times New Roman"/>
                <w:bCs/>
                <w:szCs w:val="24"/>
              </w:rPr>
            </w:pPr>
            <w:r w:rsidRPr="00F207A4">
              <w:rPr>
                <w:rFonts w:ascii="Times New Roman" w:hAnsi="Times New Roman" w:cs="Times New Roman"/>
                <w:bCs/>
                <w:szCs w:val="24"/>
              </w:rPr>
              <w:t>Exclusion criteria</w:t>
            </w:r>
          </w:p>
        </w:tc>
        <w:tc>
          <w:tcPr>
            <w:tcW w:w="5561" w:type="dxa"/>
          </w:tcPr>
          <w:p w14:paraId="67EC1B2E"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Type 1 diabetes</w:t>
            </w:r>
          </w:p>
          <w:p w14:paraId="67DBA9DF"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Use of a GLP-1RA (exenatide, liraglutide or other) or pramlintide or any DPP-4i within the 3 months prior to screening</w:t>
            </w:r>
          </w:p>
          <w:p w14:paraId="7110BB02"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 xml:space="preserve">Use of insulin other than human NPH insulin or long-acting insulin analogue within 3 months </w:t>
            </w:r>
            <w:r w:rsidRPr="00F207A4">
              <w:rPr>
                <w:rFonts w:ascii="Times New Roman" w:hAnsi="Times New Roman" w:cs="Times New Roman"/>
                <w:bCs/>
                <w:szCs w:val="24"/>
              </w:rPr>
              <w:lastRenderedPageBreak/>
              <w:t>prior to screening. Short-term use of other insulin during this period in connection with intercurrent illness is allowed, at Investigators discretion</w:t>
            </w:r>
          </w:p>
          <w:p w14:paraId="29E32441"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Acute decompensation of glycemic control requiring immediate intensification of treatment to prevent acute complications of diabetes (e.g., diabetes ketoacidosis) in the previous 3 months</w:t>
            </w:r>
          </w:p>
          <w:p w14:paraId="09F29414"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An acute coronary or cerebrovascular event in the previous 14 days</w:t>
            </w:r>
          </w:p>
          <w:p w14:paraId="3A277B2A"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Currently planned coronary, carotid or peripheral artery revascularization</w:t>
            </w:r>
          </w:p>
          <w:p w14:paraId="17ACC111"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Chronic heart failure NYHA class IV</w:t>
            </w:r>
          </w:p>
          <w:p w14:paraId="5977759A"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Current continuous renal replacement therapy</w:t>
            </w:r>
          </w:p>
          <w:p w14:paraId="56E77946"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eGFR (as per MDRD) &lt; 30 mL/min/1.73m2 at screening. The criterion is applicable after a target number of 220 subjects with eGFR &lt; 30 mL/min are randomized</w:t>
            </w:r>
          </w:p>
          <w:p w14:paraId="09245497"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 xml:space="preserve">End stage liver disease, defined as the presence of acute or chronic liver disease and recent history of one or more of the following: ascites, encephalopathy, variceal bleeding, bilirubin ≥ 2.0 mg/dL, albumin level ≤ 3.5 g/dL, prothrombin time ≥ 4 seconds prolonged, international </w:t>
            </w:r>
            <w:r w:rsidRPr="00F207A4">
              <w:rPr>
                <w:rFonts w:ascii="Times New Roman" w:hAnsi="Times New Roman" w:cs="Times New Roman"/>
                <w:bCs/>
                <w:szCs w:val="24"/>
              </w:rPr>
              <w:lastRenderedPageBreak/>
              <w:t>normalized ratio ≥1.7 or prior liver transplant</w:t>
            </w:r>
          </w:p>
          <w:p w14:paraId="51CDD662"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A prior solid organ transplant or awaiting solid organ transplant</w:t>
            </w:r>
          </w:p>
          <w:p w14:paraId="60A649E9"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Malignant neoplasm requiring chemotherapy, surgery, radiation or palliative therapy in the previous 5 years. Patients with intraepithelial squamous cell carcinoma of the skin (Bowen’s disease) treated with topical 5FU and subjects with basal cell skin cancer are allowed to enter the trial</w:t>
            </w:r>
          </w:p>
          <w:p w14:paraId="666E6774"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Family or personal history of multiple endocrine neoplasia type 2 or familial medullary thyroid carcinoma</w:t>
            </w:r>
          </w:p>
          <w:p w14:paraId="3483B7FD"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Personal history of non-familial medullary thyroid carcinoma</w:t>
            </w:r>
          </w:p>
          <w:p w14:paraId="3C363F80"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Any acute condition or exacerbation of chronic condition that would in the Investigator's opinion interfere with the initial trial visit schedule and procedures</w:t>
            </w:r>
          </w:p>
          <w:p w14:paraId="082EDC22"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Known or suspected hypersensitivity to trial product(s) or related products</w:t>
            </w:r>
          </w:p>
          <w:p w14:paraId="08BFB489"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Known use of non-prescribed narcotics or illicit drugs</w:t>
            </w:r>
          </w:p>
          <w:p w14:paraId="3D7D9761"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lastRenderedPageBreak/>
              <w:t>Simultaneous participation in any other clinical trial of an investigational agent. Participation in a clinical trial with investigational stent(s) is allowed</w:t>
            </w:r>
          </w:p>
          <w:p w14:paraId="16253324"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Previous participation in this trial. Participation is defined as randomized</w:t>
            </w:r>
          </w:p>
          <w:p w14:paraId="2C27A9D2"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 xml:space="preserve">Females of childbearing potential who are pregnant, breast-feeding or intend to become pregnant or are not using adequate contraceptive methods (adequate contraceptive measures as required by local law or practice) </w:t>
            </w:r>
          </w:p>
          <w:p w14:paraId="08AAAA8B" w14:textId="77777777" w:rsidR="0091282C" w:rsidRPr="00F207A4" w:rsidRDefault="0091282C" w:rsidP="0091282C">
            <w:pPr>
              <w:pStyle w:val="af"/>
              <w:numPr>
                <w:ilvl w:val="0"/>
                <w:numId w:val="15"/>
              </w:numPr>
              <w:ind w:leftChars="0"/>
              <w:rPr>
                <w:rFonts w:ascii="Times New Roman" w:hAnsi="Times New Roman" w:cs="Times New Roman"/>
                <w:bCs/>
                <w:szCs w:val="24"/>
              </w:rPr>
            </w:pPr>
            <w:r w:rsidRPr="00F207A4">
              <w:rPr>
                <w:rFonts w:ascii="Times New Roman" w:hAnsi="Times New Roman" w:cs="Times New Roman"/>
                <w:bCs/>
                <w:szCs w:val="24"/>
              </w:rPr>
              <w:t>Receipt of any investigational medicinal product within 30 days prior to this trial.</w:t>
            </w:r>
          </w:p>
        </w:tc>
        <w:tc>
          <w:tcPr>
            <w:tcW w:w="5561" w:type="dxa"/>
          </w:tcPr>
          <w:p w14:paraId="165D5464"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bCs/>
                <w:szCs w:val="24"/>
              </w:rPr>
              <w:lastRenderedPageBreak/>
              <w:t>Type 1 diabetes mellitus.</w:t>
            </w:r>
          </w:p>
          <w:p w14:paraId="157B3528"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bCs/>
                <w:szCs w:val="24"/>
              </w:rPr>
              <w:t>Use of GLP-1RA (exenatide, liraglutide, or other) or pramlintide within 90 days prior to screening.</w:t>
            </w:r>
          </w:p>
          <w:p w14:paraId="32B2F52E"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hint="eastAsia"/>
                <w:bCs/>
                <w:szCs w:val="24"/>
              </w:rPr>
              <w:t>Use of any DPP-</w:t>
            </w:r>
            <w:r w:rsidRPr="00F207A4">
              <w:rPr>
                <w:rFonts w:ascii="Times New Roman" w:hAnsi="Times New Roman" w:cs="Times New Roman"/>
                <w:bCs/>
                <w:szCs w:val="24"/>
              </w:rPr>
              <w:t>4i</w:t>
            </w:r>
            <w:r w:rsidRPr="00F207A4">
              <w:rPr>
                <w:rFonts w:ascii="Times New Roman" w:hAnsi="Times New Roman" w:cs="Times New Roman" w:hint="eastAsia"/>
                <w:bCs/>
                <w:szCs w:val="24"/>
              </w:rPr>
              <w:t xml:space="preserve"> within 30 days prior to screening.</w:t>
            </w:r>
          </w:p>
          <w:p w14:paraId="1674C1A7"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bCs/>
                <w:szCs w:val="24"/>
              </w:rPr>
              <w:t>Treatment with insulin other than basal and pre-</w:t>
            </w:r>
            <w:r w:rsidRPr="00F207A4">
              <w:rPr>
                <w:rFonts w:ascii="Times New Roman" w:hAnsi="Times New Roman" w:cs="Times New Roman"/>
                <w:bCs/>
                <w:szCs w:val="24"/>
              </w:rPr>
              <w:lastRenderedPageBreak/>
              <w:t>mixed insulin within 90 days prior to screening - except for short-term use in connection with intercurrent illness.</w:t>
            </w:r>
          </w:p>
          <w:p w14:paraId="1835D247"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bCs/>
                <w:szCs w:val="24"/>
              </w:rPr>
              <w:t>Acute decompensation of glycemic control requiring immediate intensification of treatment to prevent acute complications of diabetes (e.g., diabetes ketoacidosis) within 90 days prior to screening.</w:t>
            </w:r>
          </w:p>
          <w:p w14:paraId="63D0A084"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hint="eastAsia"/>
                <w:bCs/>
                <w:szCs w:val="24"/>
              </w:rPr>
              <w:t>History of chronic pancreatitis or idiopathic acute pancreatitis.</w:t>
            </w:r>
          </w:p>
          <w:p w14:paraId="55AAE708"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hint="eastAsia"/>
                <w:bCs/>
                <w:szCs w:val="24"/>
              </w:rPr>
              <w:t>An acute coronary or cerebrovascular event within the previous 14 days.</w:t>
            </w:r>
          </w:p>
          <w:p w14:paraId="186DFA25"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hint="eastAsia"/>
                <w:bCs/>
                <w:szCs w:val="24"/>
              </w:rPr>
              <w:t xml:space="preserve">Currently planned coronary, carotid or peripheral artery </w:t>
            </w:r>
            <w:r w:rsidRPr="00F207A4">
              <w:rPr>
                <w:rFonts w:ascii="Times New Roman" w:hAnsi="Times New Roman" w:cs="Times New Roman"/>
                <w:bCs/>
                <w:szCs w:val="24"/>
              </w:rPr>
              <w:t>revascularization</w:t>
            </w:r>
            <w:r w:rsidRPr="00F207A4">
              <w:rPr>
                <w:rFonts w:ascii="Times New Roman" w:hAnsi="Times New Roman" w:cs="Times New Roman" w:hint="eastAsia"/>
                <w:bCs/>
                <w:szCs w:val="24"/>
              </w:rPr>
              <w:t>.</w:t>
            </w:r>
          </w:p>
          <w:p w14:paraId="4E2227EB"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hint="eastAsia"/>
                <w:bCs/>
                <w:szCs w:val="24"/>
              </w:rPr>
              <w:t>Chronic heart failure NYHA class IV.</w:t>
            </w:r>
          </w:p>
          <w:p w14:paraId="0F625158"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bCs/>
                <w:szCs w:val="24"/>
              </w:rPr>
              <w:t>Personal or family history of multiple endocrine neoplasia type 2 or familial medullary thyroid carcinoma.</w:t>
            </w:r>
          </w:p>
          <w:p w14:paraId="49D750D2"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hint="eastAsia"/>
                <w:bCs/>
                <w:szCs w:val="24"/>
              </w:rPr>
              <w:t>Personal history of non-familial medullary thyroid carcinoma.</w:t>
            </w:r>
          </w:p>
          <w:p w14:paraId="64445670" w14:textId="77777777" w:rsidR="0091282C" w:rsidRPr="00F207A4" w:rsidRDefault="0091282C" w:rsidP="0091282C">
            <w:pPr>
              <w:pStyle w:val="af"/>
              <w:numPr>
                <w:ilvl w:val="0"/>
                <w:numId w:val="17"/>
              </w:numPr>
              <w:ind w:leftChars="0"/>
              <w:rPr>
                <w:rFonts w:ascii="Times New Roman" w:hAnsi="Times New Roman" w:cs="Times New Roman"/>
                <w:bCs/>
                <w:szCs w:val="24"/>
              </w:rPr>
            </w:pPr>
            <w:r w:rsidRPr="00F207A4">
              <w:rPr>
                <w:rFonts w:ascii="Times New Roman" w:hAnsi="Times New Roman" w:cs="Times New Roman"/>
                <w:bCs/>
                <w:szCs w:val="24"/>
              </w:rPr>
              <w:t>Screening calcitonin ≥50 ng/L.</w:t>
            </w:r>
          </w:p>
        </w:tc>
      </w:tr>
    </w:tbl>
    <w:p w14:paraId="49C7091C" w14:textId="77777777" w:rsidR="0091282C" w:rsidRPr="00F207A4" w:rsidRDefault="0091282C" w:rsidP="0091282C">
      <w:pPr>
        <w:rPr>
          <w:rFonts w:ascii="Times New Roman" w:hAnsi="Times New Roman" w:cs="Times New Roman"/>
          <w:bCs/>
          <w:szCs w:val="24"/>
        </w:rPr>
      </w:pPr>
      <w:r w:rsidRPr="00F207A4">
        <w:rPr>
          <w:rFonts w:ascii="Times New Roman" w:hAnsi="Times New Roman" w:cs="Times New Roman"/>
          <w:bCs/>
          <w:szCs w:val="24"/>
        </w:rPr>
        <w:lastRenderedPageBreak/>
        <w:t>Abbreviations:</w:t>
      </w:r>
      <w:r w:rsidRPr="00F207A4">
        <w:rPr>
          <w:rFonts w:ascii="Times New Roman" w:hAnsi="Times New Roman" w:cs="Times New Roman" w:hint="eastAsia"/>
          <w:bCs/>
          <w:szCs w:val="24"/>
        </w:rPr>
        <w:t xml:space="preserve"> TIA,</w:t>
      </w:r>
      <w:r w:rsidRPr="00F207A4">
        <w:rPr>
          <w:rFonts w:ascii="Times New Roman" w:hAnsi="Times New Roman" w:cs="Times New Roman"/>
          <w:bCs/>
          <w:szCs w:val="24"/>
        </w:rPr>
        <w:t xml:space="preserve"> transient ischemic attack; OAD, oral anti-diabetic drug; NPH, Neutral Protamine Hagedorn; ECG, electrocardiography; NYHA, New York Heart Association; MDRD, modification of diet in renal disease; GLP-1RA, glucagon-like peptide-1 receptor agonist; DPP-4i, dipeptidyl pepetidase-4 inhibitor; eGFR, estimated glomerular filtration rate.</w:t>
      </w:r>
    </w:p>
    <w:p w14:paraId="2F82CDDF" w14:textId="55D7E224" w:rsidR="00AF69A4" w:rsidRPr="00F207A4" w:rsidRDefault="00AF69A4" w:rsidP="00AF69A4">
      <w:pPr>
        <w:rPr>
          <w:rFonts w:ascii="Times New Roman" w:hAnsi="Times New Roman" w:cs="Times New Roman"/>
          <w:bCs/>
          <w:szCs w:val="24"/>
        </w:rPr>
      </w:pPr>
      <w:r w:rsidRPr="00F207A4">
        <w:rPr>
          <w:rFonts w:ascii="Times New Roman" w:hAnsi="Times New Roman" w:cs="Times New Roman" w:hint="eastAsia"/>
          <w:bCs/>
          <w:szCs w:val="24"/>
        </w:rPr>
        <w:t>R</w:t>
      </w:r>
      <w:r w:rsidRPr="00F207A4">
        <w:rPr>
          <w:rFonts w:ascii="Times New Roman" w:hAnsi="Times New Roman" w:cs="Times New Roman"/>
          <w:bCs/>
          <w:szCs w:val="24"/>
        </w:rPr>
        <w:t>eferences</w:t>
      </w:r>
      <w:r w:rsidRPr="00F207A4">
        <w:rPr>
          <w:rFonts w:ascii="Times New Roman" w:hAnsi="Times New Roman" w:cs="Times New Roman" w:hint="eastAsia"/>
          <w:bCs/>
          <w:szCs w:val="24"/>
        </w:rPr>
        <w:t>:</w:t>
      </w:r>
    </w:p>
    <w:p w14:paraId="73B54AB7" w14:textId="5B2181F0" w:rsidR="0091282C" w:rsidRPr="00F207A4" w:rsidRDefault="0091282C" w:rsidP="0091282C">
      <w:pPr>
        <w:pStyle w:val="af"/>
        <w:numPr>
          <w:ilvl w:val="0"/>
          <w:numId w:val="18"/>
        </w:numPr>
        <w:ind w:leftChars="0"/>
        <w:rPr>
          <w:rFonts w:ascii="Times New Roman" w:hAnsi="Times New Roman" w:cs="Times New Roman"/>
          <w:bCs/>
          <w:szCs w:val="24"/>
        </w:rPr>
      </w:pPr>
      <w:r w:rsidRPr="00F207A4">
        <w:rPr>
          <w:rFonts w:ascii="Times New Roman" w:hAnsi="Times New Roman" w:cs="Times New Roman"/>
          <w:bCs/>
          <w:szCs w:val="24"/>
        </w:rPr>
        <w:t xml:space="preserve">N </w:t>
      </w:r>
      <w:proofErr w:type="spellStart"/>
      <w:r w:rsidRPr="00F207A4">
        <w:rPr>
          <w:rFonts w:ascii="Times New Roman" w:hAnsi="Times New Roman" w:cs="Times New Roman"/>
          <w:bCs/>
          <w:szCs w:val="24"/>
        </w:rPr>
        <w:t>Engl</w:t>
      </w:r>
      <w:proofErr w:type="spellEnd"/>
      <w:r w:rsidRPr="00F207A4">
        <w:rPr>
          <w:rFonts w:ascii="Times New Roman" w:hAnsi="Times New Roman" w:cs="Times New Roman"/>
          <w:bCs/>
          <w:szCs w:val="24"/>
        </w:rPr>
        <w:t xml:space="preserve"> J Med. 2016 Jul 28;375(4):311-22. </w:t>
      </w:r>
      <w:proofErr w:type="spellStart"/>
      <w:r w:rsidRPr="00F207A4">
        <w:rPr>
          <w:rFonts w:ascii="Times New Roman" w:hAnsi="Times New Roman" w:cs="Times New Roman"/>
          <w:bCs/>
          <w:szCs w:val="24"/>
        </w:rPr>
        <w:t>doi</w:t>
      </w:r>
      <w:proofErr w:type="spellEnd"/>
      <w:r w:rsidRPr="00F207A4">
        <w:rPr>
          <w:rFonts w:ascii="Times New Roman" w:hAnsi="Times New Roman" w:cs="Times New Roman"/>
          <w:bCs/>
          <w:szCs w:val="24"/>
        </w:rPr>
        <w:t>: 10.1056/NEJMoa1603827.</w:t>
      </w:r>
    </w:p>
    <w:p w14:paraId="0D003CA1" w14:textId="77777777" w:rsidR="0091282C" w:rsidRPr="00F207A4" w:rsidRDefault="0091282C" w:rsidP="0091282C">
      <w:pPr>
        <w:pStyle w:val="af"/>
        <w:numPr>
          <w:ilvl w:val="0"/>
          <w:numId w:val="18"/>
        </w:numPr>
        <w:ind w:leftChars="0"/>
        <w:rPr>
          <w:rFonts w:ascii="Times New Roman" w:hAnsi="Times New Roman" w:cs="Times New Roman"/>
          <w:bCs/>
          <w:szCs w:val="24"/>
        </w:rPr>
      </w:pPr>
      <w:r w:rsidRPr="00F207A4">
        <w:rPr>
          <w:rFonts w:ascii="Times New Roman" w:hAnsi="Times New Roman" w:cs="Times New Roman"/>
          <w:bCs/>
          <w:szCs w:val="24"/>
        </w:rPr>
        <w:t xml:space="preserve">N </w:t>
      </w:r>
      <w:proofErr w:type="spellStart"/>
      <w:r w:rsidRPr="00F207A4">
        <w:rPr>
          <w:rFonts w:ascii="Times New Roman" w:hAnsi="Times New Roman" w:cs="Times New Roman"/>
          <w:bCs/>
          <w:szCs w:val="24"/>
        </w:rPr>
        <w:t>Engl</w:t>
      </w:r>
      <w:proofErr w:type="spellEnd"/>
      <w:r w:rsidRPr="00F207A4">
        <w:rPr>
          <w:rFonts w:ascii="Times New Roman" w:hAnsi="Times New Roman" w:cs="Times New Roman"/>
          <w:bCs/>
          <w:szCs w:val="24"/>
        </w:rPr>
        <w:t xml:space="preserve"> J Med. 2016 Nov 10;375(19):1834-1844. </w:t>
      </w:r>
      <w:proofErr w:type="spellStart"/>
      <w:r w:rsidRPr="00F207A4">
        <w:rPr>
          <w:rFonts w:ascii="Times New Roman" w:hAnsi="Times New Roman" w:cs="Times New Roman"/>
          <w:bCs/>
          <w:szCs w:val="24"/>
        </w:rPr>
        <w:t>doi</w:t>
      </w:r>
      <w:proofErr w:type="spellEnd"/>
      <w:r w:rsidRPr="00F207A4">
        <w:rPr>
          <w:rFonts w:ascii="Times New Roman" w:hAnsi="Times New Roman" w:cs="Times New Roman"/>
          <w:bCs/>
          <w:szCs w:val="24"/>
        </w:rPr>
        <w:t>: 10.1056/NEJMoa1607141.</w:t>
      </w:r>
    </w:p>
    <w:p w14:paraId="2C49B22E" w14:textId="3F64EE0D" w:rsidR="00632E73" w:rsidRPr="00F207A4" w:rsidRDefault="00632E73" w:rsidP="00632E73">
      <w:pPr>
        <w:rPr>
          <w:rFonts w:ascii="Times New Roman" w:hAnsi="Times New Roman" w:cs="Times New Roman"/>
          <w:bCs/>
          <w:szCs w:val="24"/>
        </w:rPr>
      </w:pPr>
    </w:p>
    <w:p w14:paraId="4489E679" w14:textId="77777777" w:rsidR="00632E73" w:rsidRPr="00F207A4" w:rsidRDefault="00632E73" w:rsidP="006118A8">
      <w:pPr>
        <w:rPr>
          <w:rFonts w:ascii="Times New Roman" w:hAnsi="Times New Roman" w:cs="Times New Roman"/>
        </w:rPr>
        <w:sectPr w:rsidR="00632E73" w:rsidRPr="00F207A4" w:rsidSect="00AF69A4">
          <w:pgSz w:w="16838" w:h="11906" w:orient="landscape"/>
          <w:pgMar w:top="1800" w:right="1440" w:bottom="1800" w:left="1440" w:header="851" w:footer="992" w:gutter="0"/>
          <w:cols w:space="425"/>
          <w:docGrid w:type="lines" w:linePitch="360"/>
        </w:sectPr>
      </w:pPr>
    </w:p>
    <w:p w14:paraId="049FA050" w14:textId="08FDAD97" w:rsidR="00CC7549" w:rsidRPr="00F207A4" w:rsidRDefault="00CC7549" w:rsidP="00CC7549">
      <w:pPr>
        <w:widowControl/>
        <w:rPr>
          <w:rFonts w:ascii="Times New Roman" w:hAnsi="Times New Roman" w:cs="Times New Roman"/>
        </w:rPr>
      </w:pPr>
      <w:r w:rsidRPr="00F207A4">
        <w:rPr>
          <w:rFonts w:ascii="Times New Roman" w:hAnsi="Times New Roman" w:cs="Times New Roman"/>
        </w:rPr>
        <w:lastRenderedPageBreak/>
        <w:t xml:space="preserve">Supplementary Table </w:t>
      </w:r>
      <w:r w:rsidR="009556D4" w:rsidRPr="00F207A4">
        <w:rPr>
          <w:rFonts w:ascii="Times New Roman" w:hAnsi="Times New Roman" w:cs="Times New Roman"/>
        </w:rPr>
        <w:t>2</w:t>
      </w:r>
      <w:r w:rsidRPr="00F207A4">
        <w:rPr>
          <w:rFonts w:ascii="Times New Roman" w:hAnsi="Times New Roman" w:cs="Times New Roman"/>
        </w:rPr>
        <w:t xml:space="preserve">. </w:t>
      </w:r>
      <w:r w:rsidR="009556D4" w:rsidRPr="00F207A4">
        <w:rPr>
          <w:rFonts w:ascii="Times New Roman" w:hAnsi="Times New Roman" w:cs="Times New Roman"/>
        </w:rPr>
        <w:t>Overview of the Aalen method and associated equations</w:t>
      </w:r>
      <w:r w:rsidR="009556D4" w:rsidRPr="00F207A4" w:rsidDel="009556D4">
        <w:rPr>
          <w:rFonts w:ascii="Times New Roman" w:hAnsi="Times New Roman" w:cs="Times New Roman"/>
        </w:rPr>
        <w:t xml:space="preserve"> </w:t>
      </w:r>
    </w:p>
    <w:p w14:paraId="7F2F21AB" w14:textId="77777777" w:rsidR="00B47CFD" w:rsidRPr="00F207A4" w:rsidRDefault="00B47CFD" w:rsidP="00CC7549">
      <w:pPr>
        <w:widowControl/>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8"/>
        <w:gridCol w:w="6840"/>
      </w:tblGrid>
      <w:tr w:rsidR="00CC7549" w:rsidRPr="00F207A4" w14:paraId="77241602" w14:textId="77777777" w:rsidTr="00AF69A4">
        <w:tc>
          <w:tcPr>
            <w:tcW w:w="13958" w:type="dxa"/>
            <w:gridSpan w:val="2"/>
          </w:tcPr>
          <w:p w14:paraId="7AD5CCF0" w14:textId="21D3D5F7" w:rsidR="00CC7549" w:rsidRPr="00F207A4" w:rsidRDefault="000B1721" w:rsidP="00AF69A4">
            <w:pPr>
              <w:widowControl/>
              <w:rPr>
                <w:rFonts w:ascii="Times New Roman" w:hAnsi="Times New Roman" w:cs="Times New Roman"/>
                <w:b/>
                <w:bCs/>
              </w:rPr>
            </w:pPr>
            <w:r w:rsidRPr="00F207A4">
              <w:rPr>
                <w:rFonts w:ascii="Times New Roman" w:hAnsi="Times New Roman" w:cs="Times New Roman"/>
                <w:b/>
                <w:bCs/>
              </w:rPr>
              <w:t>Step 1: Specifying the r</w:t>
            </w:r>
            <w:r w:rsidR="00CC7549" w:rsidRPr="00F207A4">
              <w:rPr>
                <w:rFonts w:ascii="Times New Roman" w:hAnsi="Times New Roman" w:cs="Times New Roman"/>
                <w:b/>
                <w:bCs/>
              </w:rPr>
              <w:t xml:space="preserve">elationship </w:t>
            </w:r>
            <w:r w:rsidRPr="00F207A4">
              <w:rPr>
                <w:rFonts w:ascii="Times New Roman" w:hAnsi="Times New Roman" w:cs="Times New Roman"/>
                <w:b/>
                <w:bCs/>
              </w:rPr>
              <w:t>between</w:t>
            </w:r>
            <w:r w:rsidR="00CC7549" w:rsidRPr="00F207A4">
              <w:rPr>
                <w:rFonts w:ascii="Times New Roman" w:hAnsi="Times New Roman" w:cs="Times New Roman"/>
                <w:b/>
                <w:bCs/>
              </w:rPr>
              <w:t xml:space="preserve"> </w:t>
            </w:r>
            <w:r w:rsidRPr="00F207A4">
              <w:rPr>
                <w:rFonts w:ascii="Times New Roman" w:hAnsi="Times New Roman" w:cs="Times New Roman"/>
                <w:b/>
                <w:bCs/>
              </w:rPr>
              <w:t xml:space="preserve">the </w:t>
            </w:r>
            <w:r w:rsidR="00CC7549" w:rsidRPr="00F207A4">
              <w:rPr>
                <w:rFonts w:ascii="Times New Roman" w:hAnsi="Times New Roman" w:cs="Times New Roman"/>
                <w:b/>
                <w:bCs/>
              </w:rPr>
              <w:t>intervention, mediator</w:t>
            </w:r>
            <w:r w:rsidRPr="00F207A4">
              <w:rPr>
                <w:rFonts w:ascii="Times New Roman" w:hAnsi="Times New Roman" w:cs="Times New Roman"/>
                <w:b/>
                <w:bCs/>
              </w:rPr>
              <w:t>s</w:t>
            </w:r>
            <w:r w:rsidR="00CC7549" w:rsidRPr="00F207A4">
              <w:rPr>
                <w:rFonts w:ascii="Times New Roman" w:hAnsi="Times New Roman" w:cs="Times New Roman"/>
                <w:b/>
                <w:bCs/>
              </w:rPr>
              <w:t xml:space="preserve">, and outcomes in </w:t>
            </w:r>
            <w:r w:rsidRPr="00F207A4">
              <w:rPr>
                <w:rFonts w:ascii="Times New Roman" w:hAnsi="Times New Roman" w:cs="Times New Roman"/>
                <w:b/>
                <w:bCs/>
              </w:rPr>
              <w:t xml:space="preserve">the </w:t>
            </w:r>
            <w:r w:rsidR="00CC7549" w:rsidRPr="00F207A4">
              <w:rPr>
                <w:rFonts w:ascii="Times New Roman" w:hAnsi="Times New Roman" w:cs="Times New Roman"/>
                <w:b/>
                <w:bCs/>
              </w:rPr>
              <w:t>Aalen method</w:t>
            </w:r>
            <w:r w:rsidR="009556D4" w:rsidRPr="00F207A4">
              <w:rPr>
                <w:rFonts w:ascii="Times New Roman" w:hAnsi="Times New Roman" w:cs="Times New Roman" w:hint="eastAsia"/>
                <w:b/>
                <w:bCs/>
                <w:vertAlign w:val="superscript"/>
              </w:rPr>
              <w:t>1</w:t>
            </w:r>
          </w:p>
        </w:tc>
      </w:tr>
      <w:tr w:rsidR="00CC7549" w:rsidRPr="00F207A4" w14:paraId="3EF7C215" w14:textId="77777777" w:rsidTr="00AF69A4">
        <w:tc>
          <w:tcPr>
            <w:tcW w:w="7118" w:type="dxa"/>
          </w:tcPr>
          <w:p w14:paraId="3E6D5079" w14:textId="77777777" w:rsidR="00CC7549" w:rsidRPr="00F207A4" w:rsidRDefault="00CC7549" w:rsidP="00C123F8">
            <w:pPr>
              <w:widowControl/>
              <w:rPr>
                <w:rFonts w:ascii="Times New Roman" w:hAnsi="Times New Roman" w:cs="Times New Roman"/>
              </w:rPr>
            </w:pPr>
            <w:r w:rsidRPr="00F207A4">
              <w:rPr>
                <w:rFonts w:ascii="Times New Roman" w:hAnsi="Times New Roman" w:cs="Times New Roman"/>
                <w:noProof/>
              </w:rPr>
              <w:drawing>
                <wp:inline distT="0" distB="0" distL="0" distR="0" wp14:anchorId="14C9C713" wp14:editId="1BE6D0DD">
                  <wp:extent cx="4383124" cy="2002266"/>
                  <wp:effectExtent l="0" t="0" r="0" b="4445"/>
                  <wp:docPr id="8601779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77991" name=""/>
                          <pic:cNvPicPr/>
                        </pic:nvPicPr>
                        <pic:blipFill>
                          <a:blip r:embed="rId8"/>
                          <a:stretch>
                            <a:fillRect/>
                          </a:stretch>
                        </pic:blipFill>
                        <pic:spPr>
                          <a:xfrm>
                            <a:off x="0" y="0"/>
                            <a:ext cx="4460544" cy="2037633"/>
                          </a:xfrm>
                          <a:prstGeom prst="rect">
                            <a:avLst/>
                          </a:prstGeom>
                        </pic:spPr>
                      </pic:pic>
                    </a:graphicData>
                  </a:graphic>
                </wp:inline>
              </w:drawing>
            </w:r>
          </w:p>
        </w:tc>
        <w:tc>
          <w:tcPr>
            <w:tcW w:w="6840" w:type="dxa"/>
            <w:vMerge w:val="restart"/>
          </w:tcPr>
          <w:p w14:paraId="02B514A4" w14:textId="77777777" w:rsidR="00CC7549" w:rsidRPr="00F207A4" w:rsidRDefault="00CC7549" w:rsidP="00C123F8">
            <w:pPr>
              <w:widowControl/>
              <w:rPr>
                <w:rFonts w:ascii="Times New Roman" w:hAnsi="Times New Roman" w:cs="Times New Roman"/>
              </w:rPr>
            </w:pPr>
            <w:r w:rsidRPr="00F207A4">
              <w:rPr>
                <w:rFonts w:ascii="Times New Roman" w:hAnsi="Times New Roman" w:cs="Times New Roman"/>
              </w:rPr>
              <w:t>Assumptions:</w:t>
            </w:r>
          </w:p>
          <w:p w14:paraId="77E59385" w14:textId="77777777" w:rsidR="00CC7549" w:rsidRPr="00F207A4" w:rsidRDefault="00CC7549" w:rsidP="00C123F8">
            <w:pPr>
              <w:pStyle w:val="af"/>
              <w:widowControl/>
              <w:numPr>
                <w:ilvl w:val="0"/>
                <w:numId w:val="6"/>
              </w:numPr>
              <w:ind w:leftChars="0"/>
              <w:rPr>
                <w:rFonts w:ascii="Times New Roman" w:hAnsi="Times New Roman" w:cs="Times New Roman"/>
              </w:rPr>
            </w:pPr>
            <w:r w:rsidRPr="00F207A4">
              <w:rPr>
                <w:rFonts w:ascii="Times New Roman" w:hAnsi="Times New Roman" w:cs="Times New Roman"/>
              </w:rPr>
              <w:t>No unmeasured confounders. Baseline covariates are able to control the confounding effects between intervention and mediator, and those between intervention and outcome. And, randomized controlled trial data was therefore utilized in this study to meet this assumption.</w:t>
            </w:r>
          </w:p>
          <w:p w14:paraId="3D593B26" w14:textId="77777777" w:rsidR="00CC7549" w:rsidRPr="00F207A4" w:rsidRDefault="00CC7549" w:rsidP="00C123F8">
            <w:pPr>
              <w:pStyle w:val="af"/>
              <w:widowControl/>
              <w:numPr>
                <w:ilvl w:val="0"/>
                <w:numId w:val="6"/>
              </w:numPr>
              <w:ind w:leftChars="0"/>
              <w:rPr>
                <w:rFonts w:ascii="Times New Roman" w:hAnsi="Times New Roman" w:cs="Times New Roman"/>
              </w:rPr>
            </w:pPr>
            <w:r w:rsidRPr="00F207A4">
              <w:rPr>
                <w:rFonts w:ascii="Times New Roman" w:hAnsi="Times New Roman" w:cs="Times New Roman"/>
              </w:rPr>
              <w:t>The treatment effects can be distinctly separated by the effects mediated by the mediators (</w:t>
            </w:r>
            <w:proofErr w:type="spellStart"/>
            <w:r w:rsidRPr="00F207A4">
              <w:rPr>
                <w:rFonts w:ascii="Times New Roman" w:hAnsi="Times New Roman" w:cs="Times New Roman"/>
                <w:i/>
                <w:iCs/>
              </w:rPr>
              <w:t>I</w:t>
            </w:r>
            <w:r w:rsidRPr="00F207A4">
              <w:rPr>
                <w:rFonts w:ascii="Times New Roman" w:hAnsi="Times New Roman" w:cs="Times New Roman"/>
                <w:vertAlign w:val="superscript"/>
              </w:rPr>
              <w:t>m</w:t>
            </w:r>
            <w:proofErr w:type="spellEnd"/>
            <w:r w:rsidRPr="00F207A4">
              <w:rPr>
                <w:rFonts w:ascii="Times New Roman" w:hAnsi="Times New Roman" w:cs="Times New Roman"/>
              </w:rPr>
              <w:t>), and the effects directly from intervention not through mediators (</w:t>
            </w:r>
            <w:r w:rsidRPr="00F207A4">
              <w:rPr>
                <w:rFonts w:ascii="Times New Roman" w:hAnsi="Times New Roman" w:cs="Times New Roman"/>
                <w:i/>
                <w:iCs/>
              </w:rPr>
              <w:t>I</w:t>
            </w:r>
            <w:r w:rsidRPr="00F207A4">
              <w:rPr>
                <w:rFonts w:ascii="Times New Roman" w:hAnsi="Times New Roman" w:cs="Times New Roman"/>
                <w:vertAlign w:val="superscript"/>
              </w:rPr>
              <w:t>d</w:t>
            </w:r>
            <w:r w:rsidRPr="00F207A4">
              <w:rPr>
                <w:rFonts w:ascii="Times New Roman" w:hAnsi="Times New Roman" w:cs="Times New Roman"/>
              </w:rPr>
              <w:t xml:space="preserve">). Of note, both of </w:t>
            </w:r>
            <w:proofErr w:type="spellStart"/>
            <w:r w:rsidRPr="00F207A4">
              <w:rPr>
                <w:rFonts w:ascii="Times New Roman" w:hAnsi="Times New Roman" w:cs="Times New Roman"/>
                <w:i/>
                <w:iCs/>
              </w:rPr>
              <w:t>I</w:t>
            </w:r>
            <w:r w:rsidRPr="00F207A4">
              <w:rPr>
                <w:rFonts w:ascii="Times New Roman" w:hAnsi="Times New Roman" w:cs="Times New Roman"/>
                <w:vertAlign w:val="superscript"/>
              </w:rPr>
              <w:t>m</w:t>
            </w:r>
            <w:proofErr w:type="spellEnd"/>
            <w:r w:rsidRPr="00F207A4">
              <w:rPr>
                <w:rFonts w:ascii="Times New Roman" w:hAnsi="Times New Roman" w:cs="Times New Roman"/>
              </w:rPr>
              <w:t xml:space="preserve"> and </w:t>
            </w:r>
            <w:r w:rsidRPr="00F207A4">
              <w:rPr>
                <w:rFonts w:ascii="Times New Roman" w:hAnsi="Times New Roman" w:cs="Times New Roman"/>
                <w:i/>
                <w:iCs/>
              </w:rPr>
              <w:t>I</w:t>
            </w:r>
            <w:r w:rsidRPr="00F207A4">
              <w:rPr>
                <w:rFonts w:ascii="Times New Roman" w:hAnsi="Times New Roman" w:cs="Times New Roman"/>
                <w:vertAlign w:val="subscript"/>
              </w:rPr>
              <w:t>d</w:t>
            </w:r>
            <w:r w:rsidRPr="00F207A4">
              <w:rPr>
                <w:rFonts w:ascii="Times New Roman" w:hAnsi="Times New Roman" w:cs="Times New Roman"/>
              </w:rPr>
              <w:t xml:space="preserve"> is independent of each other. The mediators of subjects survived at given time point are conditional on the earlier mediators, </w:t>
            </w:r>
            <w:proofErr w:type="spellStart"/>
            <w:r w:rsidRPr="00F207A4">
              <w:rPr>
                <w:rFonts w:ascii="Times New Roman" w:hAnsi="Times New Roman" w:cs="Times New Roman"/>
                <w:i/>
                <w:iCs/>
              </w:rPr>
              <w:t>I</w:t>
            </w:r>
            <w:r w:rsidRPr="00F207A4">
              <w:rPr>
                <w:rFonts w:ascii="Times New Roman" w:hAnsi="Times New Roman" w:cs="Times New Roman"/>
                <w:vertAlign w:val="superscript"/>
              </w:rPr>
              <w:t>m</w:t>
            </w:r>
            <w:proofErr w:type="spellEnd"/>
            <w:r w:rsidRPr="00F207A4">
              <w:rPr>
                <w:rFonts w:ascii="Times New Roman" w:hAnsi="Times New Roman" w:cs="Times New Roman"/>
              </w:rPr>
              <w:t>, and baseline covariates.</w:t>
            </w:r>
          </w:p>
          <w:p w14:paraId="233EE584" w14:textId="77777777" w:rsidR="00CC7549" w:rsidRPr="00F207A4" w:rsidRDefault="00CC7549" w:rsidP="00C123F8">
            <w:pPr>
              <w:pStyle w:val="af"/>
              <w:widowControl/>
              <w:numPr>
                <w:ilvl w:val="0"/>
                <w:numId w:val="6"/>
              </w:numPr>
              <w:ind w:leftChars="0"/>
              <w:rPr>
                <w:rFonts w:ascii="Times New Roman" w:hAnsi="Times New Roman" w:cs="Times New Roman"/>
              </w:rPr>
            </w:pPr>
            <w:r w:rsidRPr="00F207A4">
              <w:rPr>
                <w:rFonts w:ascii="Times New Roman" w:hAnsi="Times New Roman" w:cs="Times New Roman"/>
              </w:rPr>
              <w:t xml:space="preserve">The survival probability after the specific timepoint is conditional on the earlier mediators, </w:t>
            </w:r>
            <w:proofErr w:type="spellStart"/>
            <w:r w:rsidRPr="00F207A4">
              <w:rPr>
                <w:rFonts w:ascii="Times New Roman" w:hAnsi="Times New Roman" w:cs="Times New Roman"/>
                <w:i/>
                <w:iCs/>
              </w:rPr>
              <w:t>I</w:t>
            </w:r>
            <w:r w:rsidRPr="00F207A4">
              <w:rPr>
                <w:rFonts w:ascii="Times New Roman" w:hAnsi="Times New Roman" w:cs="Times New Roman"/>
                <w:vertAlign w:val="superscript"/>
              </w:rPr>
              <w:t>m</w:t>
            </w:r>
            <w:proofErr w:type="spellEnd"/>
            <w:r w:rsidRPr="00F207A4">
              <w:rPr>
                <w:rFonts w:ascii="Times New Roman" w:hAnsi="Times New Roman" w:cs="Times New Roman"/>
              </w:rPr>
              <w:t xml:space="preserve">, </w:t>
            </w:r>
            <w:r w:rsidRPr="00F207A4">
              <w:rPr>
                <w:rFonts w:ascii="Times New Roman" w:hAnsi="Times New Roman" w:cs="Times New Roman"/>
                <w:i/>
                <w:iCs/>
              </w:rPr>
              <w:t>I</w:t>
            </w:r>
            <w:r w:rsidRPr="00F207A4">
              <w:rPr>
                <w:rFonts w:ascii="Times New Roman" w:hAnsi="Times New Roman" w:cs="Times New Roman"/>
                <w:vertAlign w:val="superscript"/>
              </w:rPr>
              <w:t>d</w:t>
            </w:r>
            <w:r w:rsidRPr="00F207A4">
              <w:rPr>
                <w:rFonts w:ascii="Times New Roman" w:hAnsi="Times New Roman" w:cs="Times New Roman"/>
              </w:rPr>
              <w:t>, and baseline covariates.</w:t>
            </w:r>
          </w:p>
        </w:tc>
      </w:tr>
      <w:tr w:rsidR="00CC7549" w:rsidRPr="00F207A4" w14:paraId="0F8A145A" w14:textId="77777777" w:rsidTr="00AF69A4">
        <w:tc>
          <w:tcPr>
            <w:tcW w:w="7118" w:type="dxa"/>
          </w:tcPr>
          <w:p w14:paraId="41DD8442" w14:textId="74DF8FE8" w:rsidR="00CC7549" w:rsidRPr="00F207A4" w:rsidRDefault="00CC7549" w:rsidP="00C123F8">
            <w:pPr>
              <w:widowControl/>
              <w:ind w:leftChars="200" w:left="480"/>
              <w:rPr>
                <w:rFonts w:ascii="Times New Roman" w:hAnsi="Times New Roman" w:cs="Times New Roman"/>
              </w:rPr>
            </w:pPr>
            <w:r w:rsidRPr="00F207A4">
              <w:rPr>
                <w:rFonts w:ascii="Times New Roman" w:hAnsi="Times New Roman" w:cs="Times New Roman"/>
              </w:rPr>
              <w:t xml:space="preserve">Denotes: </w:t>
            </w:r>
            <w:r w:rsidR="000B1721" w:rsidRPr="00F207A4">
              <w:rPr>
                <w:rFonts w:ascii="Times New Roman" w:hAnsi="Times New Roman" w:cs="Times New Roman"/>
              </w:rPr>
              <w:t>“</w:t>
            </w:r>
            <w:r w:rsidRPr="00F207A4">
              <w:rPr>
                <w:rFonts w:ascii="Times New Roman" w:hAnsi="Times New Roman" w:cs="Times New Roman"/>
                <w:i/>
                <w:iCs/>
              </w:rPr>
              <w:t>B</w:t>
            </w:r>
            <w:r w:rsidR="000B1721" w:rsidRPr="00F207A4">
              <w:rPr>
                <w:rFonts w:ascii="Times New Roman" w:hAnsi="Times New Roman" w:cs="Times New Roman"/>
              </w:rPr>
              <w:t>”</w:t>
            </w:r>
            <w:r w:rsidRPr="00F207A4">
              <w:rPr>
                <w:rFonts w:ascii="Times New Roman" w:hAnsi="Times New Roman" w:cs="Times New Roman"/>
              </w:rPr>
              <w:t xml:space="preserve"> (baseline covariates); </w:t>
            </w:r>
            <w:r w:rsidR="000B1721" w:rsidRPr="00F207A4">
              <w:rPr>
                <w:rFonts w:ascii="Times New Roman" w:hAnsi="Times New Roman" w:cs="Times New Roman"/>
              </w:rPr>
              <w:t>“</w:t>
            </w:r>
            <w:r w:rsidRPr="00F207A4">
              <w:rPr>
                <w:rFonts w:ascii="Times New Roman" w:hAnsi="Times New Roman" w:cs="Times New Roman"/>
                <w:i/>
                <w:iCs/>
              </w:rPr>
              <w:t>I</w:t>
            </w:r>
            <w:r w:rsidR="000B1721" w:rsidRPr="00F207A4">
              <w:rPr>
                <w:rFonts w:ascii="Times New Roman" w:hAnsi="Times New Roman" w:cs="Times New Roman"/>
              </w:rPr>
              <w:t>”</w:t>
            </w:r>
            <w:r w:rsidRPr="00F207A4">
              <w:rPr>
                <w:rFonts w:ascii="Times New Roman" w:hAnsi="Times New Roman" w:cs="Times New Roman"/>
              </w:rPr>
              <w:t xml:space="preserve"> (Intervention); </w:t>
            </w:r>
            <w:r w:rsidR="000B1721" w:rsidRPr="00F207A4">
              <w:rPr>
                <w:rFonts w:ascii="Times New Roman" w:hAnsi="Times New Roman" w:cs="Times New Roman"/>
              </w:rPr>
              <w:t>“</w:t>
            </w:r>
            <w:proofErr w:type="spellStart"/>
            <w:proofErr w:type="gramStart"/>
            <w:r w:rsidRPr="00F207A4">
              <w:rPr>
                <w:rFonts w:ascii="Times New Roman" w:hAnsi="Times New Roman" w:cs="Times New Roman"/>
                <w:i/>
                <w:iCs/>
              </w:rPr>
              <w:t>I</w:t>
            </w:r>
            <w:r w:rsidRPr="00F207A4">
              <w:rPr>
                <w:rFonts w:ascii="Times New Roman" w:hAnsi="Times New Roman" w:cs="Times New Roman"/>
                <w:i/>
                <w:iCs/>
                <w:vertAlign w:val="superscript"/>
              </w:rPr>
              <w:t>m</w:t>
            </w:r>
            <w:proofErr w:type="spellEnd"/>
            <w:r w:rsidR="000B1721" w:rsidRPr="00F207A4">
              <w:rPr>
                <w:rFonts w:ascii="Times New Roman" w:hAnsi="Times New Roman" w:cs="Times New Roman"/>
              </w:rPr>
              <w:t xml:space="preserve">“ </w:t>
            </w:r>
            <w:r w:rsidRPr="00F207A4">
              <w:rPr>
                <w:rFonts w:ascii="Times New Roman" w:hAnsi="Times New Roman" w:cs="Times New Roman"/>
              </w:rPr>
              <w:t>(</w:t>
            </w:r>
            <w:proofErr w:type="gramEnd"/>
            <w:r w:rsidRPr="00F207A4">
              <w:rPr>
                <w:rFonts w:ascii="Times New Roman" w:hAnsi="Times New Roman" w:cs="Times New Roman"/>
              </w:rPr>
              <w:t xml:space="preserve">mediated effect of intervention); </w:t>
            </w:r>
            <w:r w:rsidR="000B1721" w:rsidRPr="00F207A4">
              <w:rPr>
                <w:rFonts w:ascii="Times New Roman" w:hAnsi="Times New Roman" w:cs="Times New Roman"/>
              </w:rPr>
              <w:t>“</w:t>
            </w:r>
            <w:r w:rsidRPr="00F207A4">
              <w:rPr>
                <w:rFonts w:ascii="Times New Roman" w:hAnsi="Times New Roman" w:cs="Times New Roman"/>
                <w:i/>
                <w:iCs/>
              </w:rPr>
              <w:t>I</w:t>
            </w:r>
            <w:r w:rsidRPr="00F207A4">
              <w:rPr>
                <w:rFonts w:ascii="Times New Roman" w:hAnsi="Times New Roman" w:cs="Times New Roman"/>
                <w:i/>
                <w:iCs/>
                <w:vertAlign w:val="superscript"/>
              </w:rPr>
              <w:t>d</w:t>
            </w:r>
            <w:r w:rsidR="000B1721" w:rsidRPr="00F207A4">
              <w:rPr>
                <w:rFonts w:ascii="Times New Roman" w:hAnsi="Times New Roman" w:cs="Times New Roman"/>
              </w:rPr>
              <w:t xml:space="preserve">“ </w:t>
            </w:r>
            <w:r w:rsidRPr="00F207A4">
              <w:rPr>
                <w:rFonts w:ascii="Times New Roman" w:hAnsi="Times New Roman" w:cs="Times New Roman"/>
              </w:rPr>
              <w:t xml:space="preserve">(direct effect of intervention); </w:t>
            </w:r>
            <w:r w:rsidR="000B1721" w:rsidRPr="00F207A4">
              <w:rPr>
                <w:rFonts w:ascii="Times New Roman" w:hAnsi="Times New Roman" w:cs="Times New Roman"/>
              </w:rPr>
              <w:t>“</w:t>
            </w:r>
            <w:r w:rsidRPr="00F207A4">
              <w:rPr>
                <w:rFonts w:ascii="Times New Roman" w:hAnsi="Times New Roman" w:cs="Times New Roman"/>
                <w:i/>
                <w:iCs/>
              </w:rPr>
              <w:t>M</w:t>
            </w:r>
            <w:r w:rsidR="000B1721" w:rsidRPr="00F207A4">
              <w:rPr>
                <w:rFonts w:ascii="Times New Roman" w:hAnsi="Times New Roman" w:cs="Times New Roman"/>
              </w:rPr>
              <w:t>”</w:t>
            </w:r>
            <w:r w:rsidRPr="00F207A4">
              <w:rPr>
                <w:rFonts w:ascii="Times New Roman" w:hAnsi="Times New Roman" w:cs="Times New Roman"/>
              </w:rPr>
              <w:t xml:space="preserve"> (mediators); </w:t>
            </w:r>
            <w:r w:rsidR="000B1721" w:rsidRPr="00F207A4">
              <w:rPr>
                <w:rFonts w:ascii="Times New Roman" w:hAnsi="Times New Roman" w:cs="Times New Roman"/>
              </w:rPr>
              <w:t>“</w:t>
            </w:r>
            <w:r w:rsidRPr="00F207A4">
              <w:rPr>
                <w:rFonts w:ascii="Times New Roman" w:hAnsi="Times New Roman" w:cs="Times New Roman"/>
                <w:i/>
                <w:iCs/>
              </w:rPr>
              <w:t>Y</w:t>
            </w:r>
            <w:r w:rsidR="000B1721" w:rsidRPr="00F207A4">
              <w:rPr>
                <w:rFonts w:ascii="Times New Roman" w:hAnsi="Times New Roman" w:cs="Times New Roman"/>
              </w:rPr>
              <w:t>”</w:t>
            </w:r>
            <w:r w:rsidRPr="00F207A4">
              <w:rPr>
                <w:rFonts w:ascii="Times New Roman" w:hAnsi="Times New Roman" w:cs="Times New Roman"/>
              </w:rPr>
              <w:t xml:space="preserve"> (remain survived at different time points, time 1, 2…and so on</w:t>
            </w:r>
            <w:r w:rsidRPr="00F207A4">
              <w:rPr>
                <w:rFonts w:ascii="Times New Roman" w:hAnsi="Times New Roman" w:cs="Times New Roman" w:hint="eastAsia"/>
              </w:rPr>
              <w:t>)</w:t>
            </w:r>
            <w:r w:rsidRPr="00F207A4">
              <w:rPr>
                <w:rFonts w:ascii="Times New Roman" w:hAnsi="Times New Roman" w:cs="Times New Roman"/>
              </w:rPr>
              <w:t xml:space="preserve">; </w:t>
            </w:r>
            <w:r w:rsidR="000B1721" w:rsidRPr="00F207A4">
              <w:rPr>
                <w:rFonts w:ascii="Times New Roman" w:hAnsi="Times New Roman" w:cs="Times New Roman"/>
              </w:rPr>
              <w:t>“</w:t>
            </w:r>
            <w:r w:rsidRPr="00F207A4">
              <w:rPr>
                <w:rFonts w:ascii="Times New Roman" w:hAnsi="Times New Roman" w:cs="Times New Roman"/>
                <w:i/>
                <w:iCs/>
              </w:rPr>
              <w:t>T</w:t>
            </w:r>
            <w:r w:rsidR="000B1721" w:rsidRPr="00F207A4">
              <w:rPr>
                <w:rFonts w:ascii="Times New Roman" w:hAnsi="Times New Roman" w:cs="Times New Roman"/>
              </w:rPr>
              <w:t>”</w:t>
            </w:r>
            <w:r w:rsidRPr="00F207A4">
              <w:rPr>
                <w:rFonts w:ascii="Times New Roman" w:hAnsi="Times New Roman" w:cs="Times New Roman"/>
              </w:rPr>
              <w:t xml:space="preserve"> (outcomes occur</w:t>
            </w:r>
            <w:r w:rsidR="000B1721" w:rsidRPr="00F207A4">
              <w:rPr>
                <w:rFonts w:ascii="Times New Roman" w:hAnsi="Times New Roman" w:cs="Times New Roman"/>
              </w:rPr>
              <w:t>red</w:t>
            </w:r>
            <w:r w:rsidRPr="00F207A4">
              <w:rPr>
                <w:rFonts w:ascii="Times New Roman" w:hAnsi="Times New Roman" w:cs="Times New Roman"/>
              </w:rPr>
              <w:t xml:space="preserve"> after time 2).</w:t>
            </w:r>
          </w:p>
        </w:tc>
        <w:tc>
          <w:tcPr>
            <w:tcW w:w="6840" w:type="dxa"/>
            <w:vMerge/>
          </w:tcPr>
          <w:p w14:paraId="6A27AFA4" w14:textId="77777777" w:rsidR="00CC7549" w:rsidRPr="00F207A4" w:rsidRDefault="00CC7549" w:rsidP="00C123F8">
            <w:pPr>
              <w:widowControl/>
              <w:rPr>
                <w:rFonts w:ascii="Times New Roman" w:hAnsi="Times New Roman" w:cs="Times New Roman"/>
              </w:rPr>
            </w:pPr>
          </w:p>
        </w:tc>
      </w:tr>
      <w:tr w:rsidR="00B47CFD" w:rsidRPr="00F207A4" w14:paraId="612D31F7" w14:textId="77777777" w:rsidTr="00AF69A4">
        <w:tc>
          <w:tcPr>
            <w:tcW w:w="7118" w:type="dxa"/>
          </w:tcPr>
          <w:p w14:paraId="44CF2EBD" w14:textId="77777777" w:rsidR="00B47CFD" w:rsidRPr="00F207A4" w:rsidRDefault="00B47CFD" w:rsidP="00C123F8">
            <w:pPr>
              <w:widowControl/>
              <w:ind w:leftChars="200" w:left="480"/>
              <w:rPr>
                <w:rFonts w:ascii="Times New Roman" w:hAnsi="Times New Roman" w:cs="Times New Roman"/>
              </w:rPr>
            </w:pPr>
          </w:p>
        </w:tc>
        <w:tc>
          <w:tcPr>
            <w:tcW w:w="6840" w:type="dxa"/>
          </w:tcPr>
          <w:p w14:paraId="5B40D4B6" w14:textId="77777777" w:rsidR="00B47CFD" w:rsidRPr="00F207A4" w:rsidRDefault="00B47CFD" w:rsidP="00C123F8">
            <w:pPr>
              <w:widowControl/>
              <w:rPr>
                <w:rFonts w:ascii="Times New Roman" w:hAnsi="Times New Roman" w:cs="Times New Roman"/>
              </w:rPr>
            </w:pPr>
          </w:p>
        </w:tc>
      </w:tr>
      <w:tr w:rsidR="00CC7549" w:rsidRPr="00F207A4" w14:paraId="677CE6CD" w14:textId="77777777" w:rsidTr="00AF69A4">
        <w:tc>
          <w:tcPr>
            <w:tcW w:w="13958" w:type="dxa"/>
            <w:gridSpan w:val="2"/>
          </w:tcPr>
          <w:p w14:paraId="3F3B7825" w14:textId="12F66EBB" w:rsidR="00CC7549" w:rsidRPr="00F207A4" w:rsidRDefault="000B1721" w:rsidP="00AF69A4">
            <w:pPr>
              <w:widowControl/>
              <w:rPr>
                <w:rFonts w:ascii="Times New Roman" w:hAnsi="Times New Roman" w:cs="Times New Roman"/>
                <w:b/>
                <w:bCs/>
              </w:rPr>
            </w:pPr>
            <w:r w:rsidRPr="00F207A4">
              <w:rPr>
                <w:rFonts w:ascii="Times New Roman" w:hAnsi="Times New Roman" w:cs="Times New Roman"/>
                <w:b/>
                <w:bCs/>
              </w:rPr>
              <w:t xml:space="preserve">Step 2: Integrating </w:t>
            </w:r>
            <w:r w:rsidR="00CC7549" w:rsidRPr="00F207A4">
              <w:rPr>
                <w:rFonts w:ascii="Times New Roman" w:hAnsi="Times New Roman" w:cs="Times New Roman"/>
                <w:b/>
                <w:bCs/>
              </w:rPr>
              <w:t xml:space="preserve">a linear model </w:t>
            </w:r>
            <w:r w:rsidRPr="00F207A4">
              <w:rPr>
                <w:rFonts w:ascii="Times New Roman" w:hAnsi="Times New Roman" w:cs="Times New Roman"/>
                <w:b/>
                <w:bCs/>
              </w:rPr>
              <w:t>with</w:t>
            </w:r>
            <w:r w:rsidR="00CC7549" w:rsidRPr="00F207A4">
              <w:rPr>
                <w:rFonts w:ascii="Times New Roman" w:hAnsi="Times New Roman" w:cs="Times New Roman"/>
                <w:b/>
                <w:bCs/>
              </w:rPr>
              <w:t xml:space="preserve"> an additive hazard model</w:t>
            </w:r>
            <w:r w:rsidRPr="00F207A4">
              <w:rPr>
                <w:rFonts w:ascii="Times New Roman" w:hAnsi="Times New Roman" w:cs="Times New Roman"/>
                <w:b/>
                <w:bCs/>
              </w:rPr>
              <w:t xml:space="preserve"> using the Aalen method</w:t>
            </w:r>
            <w:r w:rsidR="009556D4" w:rsidRPr="00F207A4">
              <w:rPr>
                <w:rFonts w:ascii="Times New Roman" w:hAnsi="Times New Roman" w:cs="Times New Roman" w:hint="eastAsia"/>
                <w:b/>
                <w:bCs/>
                <w:vertAlign w:val="superscript"/>
              </w:rPr>
              <w:t>1</w:t>
            </w:r>
          </w:p>
        </w:tc>
      </w:tr>
      <w:tr w:rsidR="00CC7549" w:rsidRPr="00F207A4" w14:paraId="2FCAABC8" w14:textId="77777777" w:rsidTr="00AF69A4">
        <w:tc>
          <w:tcPr>
            <w:tcW w:w="13958" w:type="dxa"/>
            <w:gridSpan w:val="2"/>
          </w:tcPr>
          <w:p w14:paraId="3DAF2BA0" w14:textId="77777777" w:rsidR="00CC7549" w:rsidRPr="00F207A4" w:rsidRDefault="00CC7549" w:rsidP="00C123F8">
            <w:pPr>
              <w:pStyle w:val="af"/>
              <w:widowControl/>
              <w:numPr>
                <w:ilvl w:val="0"/>
                <w:numId w:val="7"/>
              </w:numPr>
              <w:ind w:left="840"/>
              <w:rPr>
                <w:rFonts w:ascii="Times New Roman" w:hAnsi="Times New Roman" w:cs="Times New Roman"/>
              </w:rPr>
            </w:pPr>
            <w:r w:rsidRPr="00F207A4">
              <w:rPr>
                <w:rFonts w:ascii="Times New Roman" w:hAnsi="Times New Roman" w:cs="Times New Roman"/>
              </w:rPr>
              <w:t>A linear model (to address the association of the intervention and a mediator)</w:t>
            </w:r>
          </w:p>
          <w:p w14:paraId="04297B36" w14:textId="77777777" w:rsidR="00CC7549" w:rsidRPr="00F207A4" w:rsidRDefault="00CC7549" w:rsidP="00C123F8">
            <w:pPr>
              <w:widowControl/>
              <w:ind w:leftChars="200" w:left="480"/>
              <w:rPr>
                <w:rFonts w:ascii="Times New Roman" w:hAnsi="Times New Roman" w:cs="Times New Roman"/>
                <w:i/>
                <w:iCs/>
              </w:rPr>
            </w:pPr>
            <w:r w:rsidRPr="00F207A4">
              <w:rPr>
                <w:rFonts w:ascii="Times New Roman" w:hAnsi="Times New Roman" w:cs="Times New Roman"/>
              </w:rPr>
              <w:t xml:space="preserve">Equation 1: </w:t>
            </w:r>
            <w:r w:rsidRPr="00F207A4">
              <w:rPr>
                <w:rFonts w:ascii="Times New Roman" w:hAnsi="Times New Roman" w:cs="Times New Roman"/>
                <w:i/>
                <w:iCs/>
              </w:rPr>
              <w:t>M(t)</w:t>
            </w:r>
            <w:r w:rsidRPr="00F207A4">
              <w:rPr>
                <w:rFonts w:ascii="Times New Roman" w:hAnsi="Times New Roman" w:cs="Times New Roman"/>
              </w:rPr>
              <w:t xml:space="preserve"> = </w:t>
            </w:r>
            <w:r w:rsidRPr="00F207A4">
              <w:rPr>
                <w:rFonts w:ascii="Times New Roman" w:hAnsi="Times New Roman" w:cs="Times New Roman"/>
                <w:i/>
                <w:iCs/>
              </w:rPr>
              <w:t>α</w:t>
            </w:r>
            <w:r w:rsidRPr="00F207A4">
              <w:rPr>
                <w:rFonts w:ascii="Times New Roman" w:hAnsi="Times New Roman" w:cs="Times New Roman"/>
                <w:i/>
                <w:iCs/>
                <w:vertAlign w:val="subscript"/>
              </w:rPr>
              <w:t>0</w:t>
            </w:r>
            <w:r w:rsidRPr="00F207A4">
              <w:rPr>
                <w:rFonts w:ascii="Times New Roman" w:hAnsi="Times New Roman" w:cs="Times New Roman"/>
                <w:i/>
                <w:iCs/>
              </w:rPr>
              <w:t>(t)</w:t>
            </w:r>
            <w:r w:rsidRPr="00F207A4">
              <w:rPr>
                <w:rFonts w:ascii="Times New Roman" w:hAnsi="Times New Roman" w:cs="Times New Roman"/>
              </w:rPr>
              <w:t xml:space="preserve"> + </w:t>
            </w:r>
            <w:r w:rsidRPr="00F207A4">
              <w:rPr>
                <w:rFonts w:ascii="Times New Roman" w:hAnsi="Times New Roman" w:cs="Times New Roman"/>
                <w:i/>
                <w:iCs/>
              </w:rPr>
              <w:t>α</w:t>
            </w:r>
            <w:r w:rsidRPr="00F207A4">
              <w:rPr>
                <w:rFonts w:ascii="Times New Roman" w:hAnsi="Times New Roman" w:cs="Times New Roman"/>
                <w:i/>
                <w:iCs/>
                <w:vertAlign w:val="subscript"/>
              </w:rPr>
              <w:t>A</w:t>
            </w:r>
            <w:r w:rsidRPr="00F207A4">
              <w:rPr>
                <w:rFonts w:ascii="Times New Roman" w:hAnsi="Times New Roman" w:cs="Times New Roman"/>
                <w:i/>
                <w:iCs/>
              </w:rPr>
              <w:t>(t)I, where all coefficients are time dependent.</w:t>
            </w:r>
          </w:p>
          <w:p w14:paraId="4668712D" w14:textId="77777777" w:rsidR="00CC7549" w:rsidRPr="00F207A4" w:rsidRDefault="00CC7549" w:rsidP="00C123F8">
            <w:pPr>
              <w:widowControl/>
              <w:rPr>
                <w:rFonts w:ascii="Times New Roman" w:hAnsi="Times New Roman" w:cs="Times New Roman"/>
              </w:rPr>
            </w:pPr>
          </w:p>
        </w:tc>
      </w:tr>
      <w:tr w:rsidR="00CC7549" w:rsidRPr="00F207A4" w14:paraId="3285835C" w14:textId="77777777" w:rsidTr="00AF69A4">
        <w:tc>
          <w:tcPr>
            <w:tcW w:w="13958" w:type="dxa"/>
            <w:gridSpan w:val="2"/>
          </w:tcPr>
          <w:p w14:paraId="0D2CE8BB" w14:textId="77777777" w:rsidR="00CC7549" w:rsidRPr="00F207A4" w:rsidRDefault="00CC7549" w:rsidP="00C123F8">
            <w:pPr>
              <w:pStyle w:val="af"/>
              <w:widowControl/>
              <w:numPr>
                <w:ilvl w:val="0"/>
                <w:numId w:val="7"/>
              </w:numPr>
              <w:ind w:left="840"/>
              <w:rPr>
                <w:rFonts w:ascii="Times New Roman" w:hAnsi="Times New Roman" w:cs="Times New Roman"/>
              </w:rPr>
            </w:pPr>
            <w:r w:rsidRPr="00F207A4">
              <w:rPr>
                <w:rFonts w:ascii="Times New Roman" w:hAnsi="Times New Roman" w:cs="Times New Roman"/>
              </w:rPr>
              <w:lastRenderedPageBreak/>
              <w:t>An additive hazard model (to quantify the treatment effects [presented in hazard scale])</w:t>
            </w:r>
          </w:p>
          <w:p w14:paraId="0EE915F1" w14:textId="77777777" w:rsidR="00CC7549" w:rsidRPr="00F207A4" w:rsidRDefault="00CC7549" w:rsidP="00C123F8">
            <w:pPr>
              <w:widowControl/>
              <w:ind w:leftChars="200" w:left="480"/>
              <w:rPr>
                <w:rFonts w:ascii="Times New Roman" w:hAnsi="Times New Roman" w:cs="Times New Roman"/>
                <w:i/>
                <w:iCs/>
              </w:rPr>
            </w:pPr>
            <w:r w:rsidRPr="00F207A4">
              <w:rPr>
                <w:rFonts w:ascii="Times New Roman" w:hAnsi="Times New Roman" w:cs="Times New Roman"/>
              </w:rPr>
              <w:t xml:space="preserve">Equation 2: </w:t>
            </w:r>
            <w:r w:rsidRPr="00F207A4">
              <w:rPr>
                <w:rFonts w:ascii="Times New Roman" w:hAnsi="Times New Roman" w:cs="Times New Roman" w:hint="eastAsia"/>
                <w:i/>
                <w:iCs/>
              </w:rPr>
              <w:t>λ</w:t>
            </w:r>
            <w:r w:rsidRPr="00F207A4">
              <w:rPr>
                <w:rFonts w:ascii="Times New Roman" w:hAnsi="Times New Roman" w:cs="Times New Roman" w:hint="eastAsia"/>
                <w:i/>
                <w:iCs/>
              </w:rPr>
              <w:t>(t</w:t>
            </w:r>
            <w:proofErr w:type="gramStart"/>
            <w:r w:rsidRPr="00F207A4">
              <w:rPr>
                <w:rFonts w:ascii="Times New Roman" w:hAnsi="Times New Roman" w:cs="Times New Roman" w:hint="eastAsia"/>
                <w:i/>
                <w:iCs/>
              </w:rPr>
              <w:t>∣</w:t>
            </w:r>
            <w:proofErr w:type="gramEnd"/>
            <w:r w:rsidRPr="00F207A4">
              <w:rPr>
                <w:rFonts w:ascii="Times New Roman" w:hAnsi="Times New Roman" w:cs="Times New Roman" w:hint="eastAsia"/>
                <w:i/>
                <w:iCs/>
              </w:rPr>
              <w:t>H(t))</w:t>
            </w:r>
            <w:r w:rsidRPr="00F207A4">
              <w:rPr>
                <w:rFonts w:ascii="Times New Roman" w:hAnsi="Times New Roman" w:cs="Times New Roman"/>
              </w:rPr>
              <w:t xml:space="preserve"> </w:t>
            </w:r>
            <w:r w:rsidRPr="00F207A4">
              <w:rPr>
                <w:rFonts w:ascii="Times New Roman" w:hAnsi="Times New Roman" w:cs="Times New Roman" w:hint="eastAsia"/>
              </w:rPr>
              <w:t>=</w:t>
            </w:r>
            <w:r w:rsidRPr="00F207A4">
              <w:rPr>
                <w:rFonts w:ascii="Times New Roman" w:hAnsi="Times New Roman" w:cs="Times New Roman" w:hint="eastAsia"/>
              </w:rPr>
              <w:t>β</w:t>
            </w:r>
            <w:r w:rsidRPr="00F207A4">
              <w:rPr>
                <w:rFonts w:ascii="Times New Roman" w:hAnsi="Times New Roman" w:cs="Times New Roman"/>
                <w:vertAlign w:val="subscript"/>
              </w:rPr>
              <w:t>0</w:t>
            </w:r>
            <w:r w:rsidRPr="00F207A4">
              <w:rPr>
                <w:rFonts w:ascii="Times New Roman" w:hAnsi="Times New Roman" w:cs="Times New Roman"/>
                <w:i/>
                <w:iCs/>
              </w:rPr>
              <w:t>(t)</w:t>
            </w:r>
            <w:r w:rsidRPr="00F207A4">
              <w:rPr>
                <w:rFonts w:ascii="Times New Roman" w:hAnsi="Times New Roman" w:cs="Times New Roman"/>
              </w:rPr>
              <w:t xml:space="preserve"> + </w:t>
            </w:r>
            <w:r w:rsidRPr="00F207A4">
              <w:rPr>
                <w:rFonts w:ascii="Times New Roman" w:hAnsi="Times New Roman" w:cs="Times New Roman"/>
                <w:i/>
                <w:iCs/>
              </w:rPr>
              <w:t>β</w:t>
            </w:r>
            <w:r w:rsidRPr="00F207A4">
              <w:rPr>
                <w:rFonts w:ascii="Times New Roman" w:hAnsi="Times New Roman" w:cs="Times New Roman"/>
                <w:i/>
                <w:iCs/>
                <w:vertAlign w:val="subscript"/>
              </w:rPr>
              <w:t>M</w:t>
            </w:r>
            <w:r w:rsidRPr="00F207A4">
              <w:rPr>
                <w:rFonts w:ascii="Times New Roman" w:hAnsi="Times New Roman" w:cs="Times New Roman"/>
                <w:i/>
                <w:iCs/>
              </w:rPr>
              <w:t>M(t)</w:t>
            </w:r>
            <w:r w:rsidRPr="00F207A4">
              <w:rPr>
                <w:rFonts w:ascii="Times New Roman" w:hAnsi="Times New Roman" w:cs="Times New Roman"/>
              </w:rPr>
              <w:t xml:space="preserve"> + </w:t>
            </w:r>
            <w:r w:rsidRPr="00F207A4">
              <w:rPr>
                <w:rFonts w:ascii="Times New Roman" w:hAnsi="Times New Roman" w:cs="Times New Roman"/>
                <w:i/>
                <w:iCs/>
              </w:rPr>
              <w:t>β</w:t>
            </w:r>
            <w:r w:rsidRPr="00F207A4">
              <w:rPr>
                <w:rFonts w:ascii="Times New Roman" w:hAnsi="Times New Roman" w:cs="Times New Roman"/>
                <w:i/>
                <w:iCs/>
                <w:vertAlign w:val="subscript"/>
              </w:rPr>
              <w:t>I</w:t>
            </w:r>
            <w:r w:rsidRPr="00F207A4">
              <w:rPr>
                <w:rFonts w:ascii="Times New Roman" w:hAnsi="Times New Roman" w:cs="Times New Roman"/>
                <w:i/>
                <w:iCs/>
              </w:rPr>
              <w:t>I, where all coefficients are time-dependent.</w:t>
            </w:r>
          </w:p>
          <w:p w14:paraId="1EFB8762" w14:textId="77777777" w:rsidR="00CC7549" w:rsidRPr="00F207A4" w:rsidRDefault="00CC7549" w:rsidP="00C123F8">
            <w:pPr>
              <w:widowControl/>
              <w:rPr>
                <w:rFonts w:ascii="Times New Roman" w:hAnsi="Times New Roman" w:cs="Times New Roman"/>
              </w:rPr>
            </w:pPr>
          </w:p>
        </w:tc>
      </w:tr>
      <w:tr w:rsidR="00CC7549" w:rsidRPr="00F207A4" w14:paraId="56C3C6F3" w14:textId="77777777" w:rsidTr="00AF69A4">
        <w:tc>
          <w:tcPr>
            <w:tcW w:w="13958" w:type="dxa"/>
            <w:gridSpan w:val="2"/>
          </w:tcPr>
          <w:p w14:paraId="470D2235" w14:textId="1302C2E5" w:rsidR="00CC7549" w:rsidRPr="00F207A4" w:rsidRDefault="00CC7549" w:rsidP="00C123F8">
            <w:pPr>
              <w:pStyle w:val="af"/>
              <w:widowControl/>
              <w:numPr>
                <w:ilvl w:val="0"/>
                <w:numId w:val="7"/>
              </w:numPr>
              <w:ind w:left="840"/>
              <w:rPr>
                <w:rFonts w:ascii="Times New Roman" w:hAnsi="Times New Roman" w:cs="Times New Roman"/>
              </w:rPr>
            </w:pPr>
            <w:r w:rsidRPr="00F207A4">
              <w:rPr>
                <w:rFonts w:ascii="Times New Roman" w:hAnsi="Times New Roman" w:cs="Times New Roman"/>
              </w:rPr>
              <w:t>S</w:t>
            </w:r>
            <w:r w:rsidRPr="00F207A4">
              <w:rPr>
                <w:rFonts w:ascii="Times New Roman" w:hAnsi="Times New Roman" w:cs="Times New Roman" w:hint="eastAsia"/>
              </w:rPr>
              <w:t>u</w:t>
            </w:r>
            <w:r w:rsidRPr="00F207A4">
              <w:rPr>
                <w:rFonts w:ascii="Times New Roman" w:hAnsi="Times New Roman" w:cs="Times New Roman"/>
              </w:rPr>
              <w:t xml:space="preserve">bstitute Equation (1) into </w:t>
            </w:r>
            <w:r w:rsidR="00BA1944" w:rsidRPr="00F207A4">
              <w:rPr>
                <w:rFonts w:ascii="Times New Roman" w:hAnsi="Times New Roman" w:cs="Times New Roman"/>
              </w:rPr>
              <w:t xml:space="preserve">Equation </w:t>
            </w:r>
            <w:r w:rsidRPr="00F207A4">
              <w:rPr>
                <w:rFonts w:ascii="Times New Roman" w:hAnsi="Times New Roman" w:cs="Times New Roman"/>
              </w:rPr>
              <w:t>(2):</w:t>
            </w:r>
          </w:p>
          <w:p w14:paraId="1DBF2427" w14:textId="27512572" w:rsidR="00884B4E" w:rsidRPr="00F207A4" w:rsidRDefault="00CC7549" w:rsidP="00884B4E">
            <w:pPr>
              <w:pStyle w:val="af"/>
              <w:widowControl/>
              <w:ind w:leftChars="0" w:left="0" w:firstLineChars="200" w:firstLine="480"/>
              <w:rPr>
                <w:rFonts w:ascii="Times New Roman" w:hAnsi="Times New Roman" w:cs="Times New Roman"/>
                <w:i/>
                <w:iCs/>
              </w:rPr>
            </w:pPr>
            <w:r w:rsidRPr="00F207A4">
              <w:rPr>
                <w:rFonts w:ascii="Times New Roman" w:hAnsi="Times New Roman" w:cs="Times New Roman"/>
              </w:rPr>
              <w:t xml:space="preserve">Equation 3: </w:t>
            </w:r>
            <w:r w:rsidRPr="00F207A4">
              <w:rPr>
                <w:rFonts w:ascii="Times New Roman" w:hAnsi="Times New Roman" w:cs="Times New Roman" w:hint="eastAsia"/>
                <w:i/>
                <w:iCs/>
              </w:rPr>
              <w:t>λ</w:t>
            </w:r>
            <w:r w:rsidRPr="00F207A4">
              <w:rPr>
                <w:rFonts w:ascii="Times New Roman" w:hAnsi="Times New Roman" w:cs="Times New Roman" w:hint="eastAsia"/>
                <w:i/>
                <w:iCs/>
              </w:rPr>
              <w:t>(t</w:t>
            </w:r>
            <w:proofErr w:type="gramStart"/>
            <w:r w:rsidRPr="00F207A4">
              <w:rPr>
                <w:rFonts w:ascii="Times New Roman" w:hAnsi="Times New Roman" w:cs="Times New Roman" w:hint="eastAsia"/>
                <w:i/>
                <w:iCs/>
              </w:rPr>
              <w:t>∣</w:t>
            </w:r>
            <w:proofErr w:type="gramEnd"/>
            <w:r w:rsidRPr="00F207A4">
              <w:rPr>
                <w:rFonts w:ascii="Times New Roman" w:hAnsi="Times New Roman" w:cs="Times New Roman" w:hint="eastAsia"/>
                <w:i/>
                <w:iCs/>
              </w:rPr>
              <w:t>H(t))</w:t>
            </w:r>
            <w:r w:rsidRPr="00F207A4">
              <w:rPr>
                <w:rFonts w:ascii="Times New Roman" w:hAnsi="Times New Roman" w:cs="Times New Roman"/>
              </w:rPr>
              <w:t xml:space="preserve"> </w:t>
            </w:r>
            <w:r w:rsidRPr="00F207A4">
              <w:rPr>
                <w:rFonts w:ascii="Times New Roman" w:hAnsi="Times New Roman" w:cs="Times New Roman" w:hint="eastAsia"/>
              </w:rPr>
              <w:t>=</w:t>
            </w:r>
            <w:r w:rsidRPr="00F207A4">
              <w:rPr>
                <w:rFonts w:ascii="Times New Roman" w:hAnsi="Times New Roman" w:cs="Times New Roman" w:hint="eastAsia"/>
              </w:rPr>
              <w:t>β</w:t>
            </w:r>
            <w:r w:rsidRPr="00F207A4">
              <w:rPr>
                <w:rFonts w:ascii="Times New Roman" w:hAnsi="Times New Roman" w:cs="Times New Roman"/>
                <w:vertAlign w:val="subscript"/>
              </w:rPr>
              <w:t>0</w:t>
            </w:r>
            <w:r w:rsidRPr="00F207A4">
              <w:rPr>
                <w:rFonts w:ascii="Times New Roman" w:hAnsi="Times New Roman" w:cs="Times New Roman"/>
                <w:i/>
                <w:iCs/>
              </w:rPr>
              <w:t>(t)</w:t>
            </w:r>
            <w:r w:rsidRPr="00F207A4">
              <w:rPr>
                <w:rFonts w:ascii="Times New Roman" w:hAnsi="Times New Roman" w:cs="Times New Roman"/>
              </w:rPr>
              <w:t xml:space="preserve"> + </w:t>
            </w:r>
            <w:r w:rsidRPr="00F207A4">
              <w:rPr>
                <w:rFonts w:ascii="Times New Roman" w:hAnsi="Times New Roman" w:cs="Times New Roman"/>
                <w:i/>
                <w:iCs/>
              </w:rPr>
              <w:t>β</w:t>
            </w:r>
            <w:r w:rsidRPr="00F207A4">
              <w:rPr>
                <w:rFonts w:ascii="Times New Roman" w:hAnsi="Times New Roman" w:cs="Times New Roman"/>
                <w:i/>
                <w:iCs/>
                <w:vertAlign w:val="subscript"/>
              </w:rPr>
              <w:t xml:space="preserve">M </w:t>
            </w:r>
            <w:r w:rsidRPr="00F207A4">
              <w:rPr>
                <w:rFonts w:ascii="Times New Roman" w:hAnsi="Times New Roman" w:cs="Times New Roman"/>
                <w:i/>
                <w:iCs/>
              </w:rPr>
              <w:t>(α</w:t>
            </w:r>
            <w:r w:rsidRPr="00F207A4">
              <w:rPr>
                <w:rFonts w:ascii="Times New Roman" w:hAnsi="Times New Roman" w:cs="Times New Roman"/>
                <w:i/>
                <w:iCs/>
                <w:vertAlign w:val="subscript"/>
              </w:rPr>
              <w:t>0</w:t>
            </w:r>
            <w:r w:rsidRPr="00F207A4">
              <w:rPr>
                <w:rFonts w:ascii="Times New Roman" w:hAnsi="Times New Roman" w:cs="Times New Roman"/>
                <w:i/>
                <w:iCs/>
              </w:rPr>
              <w:t>(t)</w:t>
            </w:r>
            <w:r w:rsidRPr="00F207A4">
              <w:rPr>
                <w:rFonts w:ascii="Times New Roman" w:hAnsi="Times New Roman" w:cs="Times New Roman"/>
              </w:rPr>
              <w:t xml:space="preserve"> + </w:t>
            </w:r>
            <w:r w:rsidRPr="00F207A4">
              <w:rPr>
                <w:rFonts w:ascii="Times New Roman" w:hAnsi="Times New Roman" w:cs="Times New Roman"/>
                <w:i/>
                <w:iCs/>
              </w:rPr>
              <w:t>α</w:t>
            </w:r>
            <w:r w:rsidRPr="00F207A4">
              <w:rPr>
                <w:rFonts w:ascii="Times New Roman" w:hAnsi="Times New Roman" w:cs="Times New Roman"/>
                <w:i/>
                <w:iCs/>
                <w:vertAlign w:val="subscript"/>
              </w:rPr>
              <w:t>A</w:t>
            </w:r>
            <w:r w:rsidRPr="00F207A4">
              <w:rPr>
                <w:rFonts w:ascii="Times New Roman" w:hAnsi="Times New Roman" w:cs="Times New Roman"/>
                <w:i/>
                <w:iCs/>
              </w:rPr>
              <w:t>(t)I)</w:t>
            </w:r>
            <w:r w:rsidRPr="00F207A4">
              <w:rPr>
                <w:rFonts w:ascii="Times New Roman" w:hAnsi="Times New Roman" w:cs="Times New Roman"/>
              </w:rPr>
              <w:t xml:space="preserve"> + </w:t>
            </w:r>
            <w:r w:rsidRPr="00F207A4">
              <w:rPr>
                <w:rFonts w:ascii="Times New Roman" w:hAnsi="Times New Roman" w:cs="Times New Roman"/>
                <w:i/>
                <w:iCs/>
              </w:rPr>
              <w:t>β</w:t>
            </w:r>
            <w:r w:rsidRPr="00F207A4">
              <w:rPr>
                <w:rFonts w:ascii="Times New Roman" w:hAnsi="Times New Roman" w:cs="Times New Roman"/>
                <w:i/>
                <w:iCs/>
                <w:vertAlign w:val="subscript"/>
              </w:rPr>
              <w:t>I</w:t>
            </w:r>
            <w:r w:rsidRPr="00F207A4">
              <w:rPr>
                <w:rFonts w:ascii="Times New Roman" w:hAnsi="Times New Roman" w:cs="Times New Roman"/>
                <w:i/>
                <w:iCs/>
              </w:rPr>
              <w:t xml:space="preserve">I </w:t>
            </w:r>
          </w:p>
          <w:p w14:paraId="63ECFB93" w14:textId="6F165E3A" w:rsidR="00CC7549" w:rsidRPr="00F207A4" w:rsidRDefault="00CC7549" w:rsidP="00AF69A4">
            <w:pPr>
              <w:pStyle w:val="af"/>
              <w:widowControl/>
              <w:numPr>
                <w:ilvl w:val="0"/>
                <w:numId w:val="19"/>
              </w:numPr>
              <w:ind w:leftChars="0"/>
              <w:rPr>
                <w:rFonts w:ascii="Times New Roman" w:hAnsi="Times New Roman" w:cs="Times New Roman"/>
                <w:i/>
                <w:iCs/>
              </w:rPr>
            </w:pPr>
            <w:r w:rsidRPr="00F207A4">
              <w:rPr>
                <w:rFonts w:ascii="Times New Roman" w:hAnsi="Times New Roman" w:cs="Times New Roman" w:hint="eastAsia"/>
                <w:i/>
                <w:iCs/>
              </w:rPr>
              <w:t>λ</w:t>
            </w:r>
            <w:r w:rsidRPr="00F207A4">
              <w:rPr>
                <w:rFonts w:ascii="Times New Roman" w:hAnsi="Times New Roman" w:cs="Times New Roman" w:hint="eastAsia"/>
                <w:i/>
                <w:iCs/>
              </w:rPr>
              <w:t>(t</w:t>
            </w:r>
            <w:proofErr w:type="gramStart"/>
            <w:r w:rsidRPr="00F207A4">
              <w:rPr>
                <w:rFonts w:ascii="Times New Roman" w:hAnsi="Times New Roman" w:cs="Times New Roman" w:hint="eastAsia"/>
                <w:i/>
                <w:iCs/>
              </w:rPr>
              <w:t>∣</w:t>
            </w:r>
            <w:proofErr w:type="gramEnd"/>
            <w:r w:rsidRPr="00F207A4">
              <w:rPr>
                <w:rFonts w:ascii="Times New Roman" w:hAnsi="Times New Roman" w:cs="Times New Roman" w:hint="eastAsia"/>
                <w:i/>
                <w:iCs/>
              </w:rPr>
              <w:t>H)</w:t>
            </w:r>
            <w:r w:rsidRPr="00F207A4">
              <w:rPr>
                <w:rFonts w:ascii="Times New Roman" w:hAnsi="Times New Roman" w:cs="Times New Roman"/>
              </w:rPr>
              <w:t xml:space="preserve"> </w:t>
            </w:r>
            <w:r w:rsidRPr="00F207A4">
              <w:rPr>
                <w:rFonts w:ascii="Times New Roman" w:hAnsi="Times New Roman" w:cs="Times New Roman" w:hint="eastAsia"/>
              </w:rPr>
              <w:t>=</w:t>
            </w:r>
            <w:r w:rsidRPr="00F207A4">
              <w:rPr>
                <w:rFonts w:ascii="Times New Roman" w:hAnsi="Times New Roman" w:cs="Times New Roman"/>
              </w:rPr>
              <w:t xml:space="preserve"> </w:t>
            </w:r>
            <w:r w:rsidRPr="00F207A4">
              <w:rPr>
                <w:rFonts w:ascii="Times New Roman" w:hAnsi="Times New Roman" w:cs="Times New Roman"/>
                <w:i/>
                <w:iCs/>
              </w:rPr>
              <w:t>β</w:t>
            </w:r>
            <w:r w:rsidRPr="00F207A4">
              <w:rPr>
                <w:rFonts w:ascii="Times New Roman" w:hAnsi="Times New Roman" w:cs="Times New Roman"/>
                <w:i/>
                <w:iCs/>
                <w:vertAlign w:val="subscript"/>
              </w:rPr>
              <w:t>M</w:t>
            </w:r>
            <w:r w:rsidRPr="00F207A4">
              <w:rPr>
                <w:rFonts w:ascii="Times New Roman" w:hAnsi="Times New Roman" w:cs="Times New Roman"/>
                <w:i/>
                <w:iCs/>
              </w:rPr>
              <w:t>α</w:t>
            </w:r>
            <w:r w:rsidRPr="00F207A4">
              <w:rPr>
                <w:rFonts w:ascii="Times New Roman" w:hAnsi="Times New Roman" w:cs="Times New Roman"/>
                <w:i/>
                <w:iCs/>
                <w:vertAlign w:val="subscript"/>
              </w:rPr>
              <w:t>A</w:t>
            </w:r>
            <w:r w:rsidRPr="00F207A4">
              <w:rPr>
                <w:rFonts w:ascii="Times New Roman" w:hAnsi="Times New Roman" w:cs="Times New Roman"/>
                <w:i/>
                <w:iCs/>
              </w:rPr>
              <w:t>(t)I</w:t>
            </w:r>
            <w:r w:rsidRPr="00F207A4">
              <w:rPr>
                <w:rFonts w:ascii="Times New Roman" w:hAnsi="Times New Roman" w:cs="Times New Roman"/>
              </w:rPr>
              <w:t xml:space="preserve"> + </w:t>
            </w:r>
            <w:r w:rsidRPr="00F207A4">
              <w:rPr>
                <w:rFonts w:ascii="Times New Roman" w:hAnsi="Times New Roman" w:cs="Times New Roman"/>
                <w:i/>
                <w:iCs/>
              </w:rPr>
              <w:t>β</w:t>
            </w:r>
            <w:r w:rsidRPr="00F207A4">
              <w:rPr>
                <w:rFonts w:ascii="Times New Roman" w:hAnsi="Times New Roman" w:cs="Times New Roman"/>
                <w:i/>
                <w:iCs/>
                <w:vertAlign w:val="subscript"/>
              </w:rPr>
              <w:t>I</w:t>
            </w:r>
            <w:r w:rsidRPr="00F207A4">
              <w:rPr>
                <w:rFonts w:ascii="Times New Roman" w:hAnsi="Times New Roman" w:cs="Times New Roman"/>
                <w:i/>
                <w:iCs/>
              </w:rPr>
              <w:t xml:space="preserve">I (The symbol of time </w:t>
            </w:r>
            <w:r w:rsidR="000B1721" w:rsidRPr="00F207A4">
              <w:rPr>
                <w:rFonts w:ascii="Times New Roman" w:hAnsi="Times New Roman" w:cs="Times New Roman"/>
                <w:i/>
                <w:iCs/>
              </w:rPr>
              <w:t>is</w:t>
            </w:r>
            <w:r w:rsidRPr="00F207A4">
              <w:rPr>
                <w:rFonts w:ascii="Times New Roman" w:hAnsi="Times New Roman" w:cs="Times New Roman"/>
                <w:i/>
                <w:iCs/>
              </w:rPr>
              <w:t xml:space="preserve"> ignored to provide concise equation.)</w:t>
            </w:r>
          </w:p>
          <w:p w14:paraId="157C25D3" w14:textId="77777777" w:rsidR="00CC7549" w:rsidRPr="00F207A4" w:rsidRDefault="00CC7549" w:rsidP="00C123F8">
            <w:pPr>
              <w:widowControl/>
              <w:rPr>
                <w:rFonts w:ascii="Times New Roman" w:hAnsi="Times New Roman" w:cs="Times New Roman"/>
              </w:rPr>
            </w:pPr>
          </w:p>
        </w:tc>
      </w:tr>
      <w:tr w:rsidR="00CC7549" w:rsidRPr="00F207A4" w14:paraId="2F3E3736" w14:textId="77777777" w:rsidTr="00AF69A4">
        <w:tc>
          <w:tcPr>
            <w:tcW w:w="13958" w:type="dxa"/>
            <w:gridSpan w:val="2"/>
          </w:tcPr>
          <w:p w14:paraId="2FB43411" w14:textId="71740EE8" w:rsidR="00CC7549" w:rsidRPr="00F207A4" w:rsidRDefault="00CC7549" w:rsidP="00C123F8">
            <w:pPr>
              <w:widowControl/>
              <w:ind w:leftChars="200" w:left="480"/>
              <w:rPr>
                <w:rFonts w:ascii="Times New Roman" w:hAnsi="Times New Roman" w:cs="Times New Roman"/>
              </w:rPr>
            </w:pPr>
            <w:r w:rsidRPr="00F207A4">
              <w:rPr>
                <w:rFonts w:ascii="Times New Roman" w:hAnsi="Times New Roman" w:cs="Times New Roman"/>
              </w:rPr>
              <w:t>Raw data shall be prepared as the long-form datasets. The R code entitled “</w:t>
            </w:r>
            <w:proofErr w:type="spellStart"/>
            <w:r w:rsidRPr="00F207A4">
              <w:rPr>
                <w:rFonts w:ascii="Times New Roman" w:hAnsi="Times New Roman" w:cs="Times New Roman"/>
                <w:i/>
                <w:iCs/>
              </w:rPr>
              <w:t>analysis_</w:t>
            </w:r>
            <w:proofErr w:type="gramStart"/>
            <w:r w:rsidRPr="00F207A4">
              <w:rPr>
                <w:rFonts w:ascii="Times New Roman" w:hAnsi="Times New Roman" w:cs="Times New Roman"/>
                <w:i/>
                <w:iCs/>
              </w:rPr>
              <w:t>simulation.R</w:t>
            </w:r>
            <w:proofErr w:type="spellEnd"/>
            <w:proofErr w:type="gramEnd"/>
            <w:r w:rsidRPr="00F207A4">
              <w:rPr>
                <w:rFonts w:ascii="Times New Roman" w:hAnsi="Times New Roman" w:cs="Times New Roman"/>
              </w:rPr>
              <w:t>” and associated functions entitled “</w:t>
            </w:r>
            <w:proofErr w:type="spellStart"/>
            <w:r w:rsidRPr="00F207A4">
              <w:rPr>
                <w:rFonts w:ascii="Times New Roman" w:hAnsi="Times New Roman" w:cs="Times New Roman"/>
                <w:i/>
                <w:iCs/>
              </w:rPr>
              <w:t>my.additive.new.R</w:t>
            </w:r>
            <w:proofErr w:type="spellEnd"/>
            <w:r w:rsidRPr="00F207A4">
              <w:rPr>
                <w:rFonts w:ascii="Times New Roman" w:hAnsi="Times New Roman" w:cs="Times New Roman"/>
              </w:rPr>
              <w:t>” and “</w:t>
            </w:r>
            <w:proofErr w:type="spellStart"/>
            <w:r w:rsidRPr="00F207A4">
              <w:rPr>
                <w:rFonts w:ascii="Times New Roman" w:hAnsi="Times New Roman" w:cs="Times New Roman"/>
                <w:i/>
                <w:iCs/>
              </w:rPr>
              <w:t>my.lm.alt.R</w:t>
            </w:r>
            <w:proofErr w:type="spellEnd"/>
            <w:r w:rsidRPr="00F207A4">
              <w:rPr>
                <w:rFonts w:ascii="Times New Roman" w:hAnsi="Times New Roman" w:cs="Times New Roman"/>
              </w:rPr>
              <w:t xml:space="preserve">” used for the Aalen method </w:t>
            </w:r>
            <w:r w:rsidR="000B1721" w:rsidRPr="00F207A4">
              <w:rPr>
                <w:rFonts w:ascii="Times New Roman" w:hAnsi="Times New Roman" w:cs="Times New Roman"/>
              </w:rPr>
              <w:t>are available in</w:t>
            </w:r>
            <w:r w:rsidRPr="00F207A4">
              <w:rPr>
                <w:rFonts w:ascii="Times New Roman" w:hAnsi="Times New Roman" w:cs="Times New Roman"/>
              </w:rPr>
              <w:t xml:space="preserve"> the supplementary of the original paper</w:t>
            </w:r>
            <w:r w:rsidR="009556D4" w:rsidRPr="00F207A4">
              <w:rPr>
                <w:rFonts w:ascii="Times New Roman" w:hAnsi="Times New Roman" w:cs="Times New Roman"/>
                <w:vertAlign w:val="superscript"/>
              </w:rPr>
              <w:t>1</w:t>
            </w:r>
            <w:r w:rsidRPr="00F207A4">
              <w:rPr>
                <w:rFonts w:ascii="Times New Roman" w:hAnsi="Times New Roman" w:cs="Times New Roman"/>
              </w:rPr>
              <w:t xml:space="preserve"> by Aalen et al.</w:t>
            </w:r>
          </w:p>
        </w:tc>
      </w:tr>
      <w:tr w:rsidR="00B47CFD" w:rsidRPr="00F207A4" w14:paraId="1D1E66E0" w14:textId="77777777" w:rsidTr="00B47CFD">
        <w:tc>
          <w:tcPr>
            <w:tcW w:w="13958" w:type="dxa"/>
            <w:gridSpan w:val="2"/>
          </w:tcPr>
          <w:p w14:paraId="699891CD" w14:textId="77777777" w:rsidR="00B47CFD" w:rsidRPr="00F207A4" w:rsidRDefault="00B47CFD" w:rsidP="00C123F8">
            <w:pPr>
              <w:widowControl/>
              <w:ind w:leftChars="200" w:left="480"/>
              <w:rPr>
                <w:rFonts w:ascii="Times New Roman" w:hAnsi="Times New Roman" w:cs="Times New Roman"/>
              </w:rPr>
            </w:pPr>
          </w:p>
        </w:tc>
      </w:tr>
      <w:tr w:rsidR="00CC7549" w:rsidRPr="00F207A4" w14:paraId="1853CB76" w14:textId="77777777" w:rsidTr="00AF69A4">
        <w:tc>
          <w:tcPr>
            <w:tcW w:w="13958" w:type="dxa"/>
            <w:gridSpan w:val="2"/>
          </w:tcPr>
          <w:p w14:paraId="00D8CD97" w14:textId="45B927CC" w:rsidR="00CC7549" w:rsidRPr="00F207A4" w:rsidRDefault="000B1721" w:rsidP="00AF69A4">
            <w:pPr>
              <w:widowControl/>
              <w:rPr>
                <w:rFonts w:ascii="Times New Roman" w:hAnsi="Times New Roman" w:cs="Times New Roman"/>
                <w:b/>
                <w:bCs/>
              </w:rPr>
            </w:pPr>
            <w:r w:rsidRPr="00F207A4">
              <w:rPr>
                <w:rFonts w:ascii="Times New Roman" w:hAnsi="Times New Roman" w:cs="Times New Roman"/>
                <w:b/>
                <w:bCs/>
              </w:rPr>
              <w:t>Step 3: Estimating the percentage mediation and interpreting the r</w:t>
            </w:r>
            <w:r w:rsidR="00CC7549" w:rsidRPr="00F207A4">
              <w:rPr>
                <w:rFonts w:ascii="Times New Roman" w:hAnsi="Times New Roman" w:cs="Times New Roman"/>
                <w:b/>
                <w:bCs/>
              </w:rPr>
              <w:t>esult</w:t>
            </w:r>
            <w:r w:rsidRPr="00F207A4">
              <w:rPr>
                <w:rFonts w:ascii="Times New Roman" w:hAnsi="Times New Roman" w:cs="Times New Roman"/>
                <w:b/>
                <w:bCs/>
              </w:rPr>
              <w:t>s</w:t>
            </w:r>
            <w:r w:rsidR="00CC7549" w:rsidRPr="00F207A4">
              <w:rPr>
                <w:rFonts w:ascii="Times New Roman" w:hAnsi="Times New Roman" w:cs="Times New Roman"/>
                <w:b/>
                <w:bCs/>
              </w:rPr>
              <w:t xml:space="preserve"> </w:t>
            </w:r>
          </w:p>
        </w:tc>
      </w:tr>
      <w:tr w:rsidR="00CC7549" w:rsidRPr="00F207A4" w14:paraId="4210AD01" w14:textId="77777777" w:rsidTr="00AF69A4">
        <w:tc>
          <w:tcPr>
            <w:tcW w:w="13958" w:type="dxa"/>
            <w:gridSpan w:val="2"/>
          </w:tcPr>
          <w:p w14:paraId="61B12AC9" w14:textId="77777777" w:rsidR="00CC7549" w:rsidRPr="00F207A4" w:rsidRDefault="00CC7549" w:rsidP="00C123F8">
            <w:pPr>
              <w:pStyle w:val="af"/>
              <w:widowControl/>
              <w:numPr>
                <w:ilvl w:val="0"/>
                <w:numId w:val="11"/>
              </w:numPr>
              <w:ind w:left="960"/>
              <w:rPr>
                <w:rFonts w:ascii="Times New Roman" w:hAnsi="Times New Roman" w:cs="Times New Roman"/>
                <w:i/>
                <w:iCs/>
                <w:vertAlign w:val="subscript"/>
              </w:rPr>
            </w:pPr>
            <w:r w:rsidRPr="00F207A4">
              <w:rPr>
                <w:rFonts w:ascii="Times New Roman" w:hAnsi="Times New Roman" w:cs="Times New Roman"/>
              </w:rPr>
              <w:t xml:space="preserve">Indirect effect = </w:t>
            </w:r>
            <w:r w:rsidRPr="00F207A4">
              <w:rPr>
                <w:rFonts w:ascii="Times New Roman" w:hAnsi="Times New Roman" w:cs="Times New Roman"/>
                <w:i/>
                <w:iCs/>
              </w:rPr>
              <w:t>β</w:t>
            </w:r>
            <w:r w:rsidRPr="00F207A4">
              <w:rPr>
                <w:rFonts w:ascii="Times New Roman" w:hAnsi="Times New Roman" w:cs="Times New Roman"/>
                <w:i/>
                <w:iCs/>
                <w:vertAlign w:val="subscript"/>
              </w:rPr>
              <w:t>M</w:t>
            </w:r>
            <w:r w:rsidRPr="00F207A4">
              <w:rPr>
                <w:rFonts w:ascii="Times New Roman" w:hAnsi="Times New Roman" w:cs="Times New Roman"/>
                <w:i/>
                <w:iCs/>
              </w:rPr>
              <w:t>α</w:t>
            </w:r>
            <w:r w:rsidRPr="00F207A4">
              <w:rPr>
                <w:rFonts w:ascii="Times New Roman" w:hAnsi="Times New Roman" w:cs="Times New Roman"/>
                <w:i/>
                <w:iCs/>
                <w:vertAlign w:val="subscript"/>
              </w:rPr>
              <w:t>A</w:t>
            </w:r>
          </w:p>
          <w:p w14:paraId="64C339D8" w14:textId="77777777" w:rsidR="00CC7549" w:rsidRPr="00F207A4" w:rsidRDefault="00CC7549" w:rsidP="00C123F8">
            <w:pPr>
              <w:pStyle w:val="af"/>
              <w:widowControl/>
              <w:numPr>
                <w:ilvl w:val="0"/>
                <w:numId w:val="11"/>
              </w:numPr>
              <w:ind w:left="960"/>
              <w:rPr>
                <w:rFonts w:ascii="Times New Roman" w:hAnsi="Times New Roman" w:cs="Times New Roman"/>
                <w:i/>
                <w:iCs/>
              </w:rPr>
            </w:pPr>
            <w:r w:rsidRPr="00F207A4">
              <w:rPr>
                <w:rFonts w:ascii="Times New Roman" w:hAnsi="Times New Roman" w:cs="Times New Roman"/>
              </w:rPr>
              <w:t>Direct effect</w:t>
            </w:r>
            <w:r w:rsidRPr="00F207A4">
              <w:rPr>
                <w:rFonts w:ascii="Times New Roman" w:hAnsi="Times New Roman" w:cs="Times New Roman"/>
                <w:i/>
                <w:iCs/>
              </w:rPr>
              <w:t xml:space="preserve"> = β</w:t>
            </w:r>
            <w:r w:rsidRPr="00F207A4">
              <w:rPr>
                <w:rFonts w:ascii="Times New Roman" w:hAnsi="Times New Roman" w:cs="Times New Roman"/>
                <w:i/>
                <w:iCs/>
                <w:vertAlign w:val="subscript"/>
              </w:rPr>
              <w:t>I</w:t>
            </w:r>
          </w:p>
          <w:p w14:paraId="308F0D61" w14:textId="77777777" w:rsidR="00CC7549" w:rsidRPr="00F207A4" w:rsidRDefault="00CC7549" w:rsidP="00C123F8">
            <w:pPr>
              <w:pStyle w:val="af"/>
              <w:widowControl/>
              <w:numPr>
                <w:ilvl w:val="0"/>
                <w:numId w:val="11"/>
              </w:numPr>
              <w:ind w:left="960"/>
              <w:rPr>
                <w:rFonts w:ascii="Times New Roman" w:hAnsi="Times New Roman" w:cs="Times New Roman"/>
              </w:rPr>
            </w:pPr>
            <w:r w:rsidRPr="00F207A4">
              <w:rPr>
                <w:rFonts w:ascii="Times New Roman" w:hAnsi="Times New Roman" w:cs="Times New Roman"/>
              </w:rPr>
              <w:t>Total effect =</w:t>
            </w:r>
            <w:r w:rsidRPr="00F207A4">
              <w:rPr>
                <w:rFonts w:ascii="Times New Roman" w:hAnsi="Times New Roman" w:cs="Times New Roman"/>
                <w:i/>
                <w:iCs/>
              </w:rPr>
              <w:t>β</w:t>
            </w:r>
            <w:r w:rsidRPr="00F207A4">
              <w:rPr>
                <w:rFonts w:ascii="Times New Roman" w:hAnsi="Times New Roman" w:cs="Times New Roman"/>
                <w:i/>
                <w:iCs/>
                <w:vertAlign w:val="subscript"/>
              </w:rPr>
              <w:t>M</w:t>
            </w:r>
            <w:r w:rsidRPr="00F207A4">
              <w:rPr>
                <w:rFonts w:ascii="Times New Roman" w:hAnsi="Times New Roman" w:cs="Times New Roman"/>
                <w:i/>
                <w:iCs/>
              </w:rPr>
              <w:t>α</w:t>
            </w:r>
            <w:r w:rsidRPr="00F207A4">
              <w:rPr>
                <w:rFonts w:ascii="Times New Roman" w:hAnsi="Times New Roman" w:cs="Times New Roman"/>
                <w:i/>
                <w:iCs/>
                <w:vertAlign w:val="subscript"/>
              </w:rPr>
              <w:t>A</w:t>
            </w:r>
            <w:r w:rsidRPr="00F207A4">
              <w:rPr>
                <w:rFonts w:ascii="Times New Roman" w:hAnsi="Times New Roman" w:cs="Times New Roman"/>
              </w:rPr>
              <w:t xml:space="preserve"> +</w:t>
            </w:r>
            <w:r w:rsidRPr="00F207A4">
              <w:rPr>
                <w:rFonts w:ascii="Times New Roman" w:hAnsi="Times New Roman" w:cs="Times New Roman"/>
                <w:i/>
                <w:iCs/>
              </w:rPr>
              <w:t>β</w:t>
            </w:r>
            <w:r w:rsidRPr="00F207A4">
              <w:rPr>
                <w:rFonts w:ascii="Times New Roman" w:hAnsi="Times New Roman" w:cs="Times New Roman"/>
                <w:i/>
                <w:iCs/>
                <w:vertAlign w:val="subscript"/>
              </w:rPr>
              <w:t>I</w:t>
            </w:r>
            <w:r w:rsidRPr="00F207A4">
              <w:rPr>
                <w:rFonts w:ascii="Times New Roman" w:hAnsi="Times New Roman" w:cs="Times New Roman"/>
              </w:rPr>
              <w:t xml:space="preserve"> </w:t>
            </w:r>
          </w:p>
          <w:p w14:paraId="7B010A04" w14:textId="77777777" w:rsidR="00CC7549" w:rsidRPr="00F207A4" w:rsidRDefault="00CC7549" w:rsidP="00C123F8">
            <w:pPr>
              <w:pStyle w:val="af"/>
              <w:widowControl/>
              <w:numPr>
                <w:ilvl w:val="0"/>
                <w:numId w:val="11"/>
              </w:numPr>
              <w:ind w:left="960"/>
              <w:rPr>
                <w:rFonts w:ascii="Times New Roman" w:hAnsi="Times New Roman" w:cs="Times New Roman"/>
              </w:rPr>
            </w:pPr>
            <w:r w:rsidRPr="00F207A4">
              <w:rPr>
                <w:rFonts w:ascii="Times New Roman" w:hAnsi="Times New Roman" w:cs="Times New Roman"/>
              </w:rPr>
              <w:t>Percentage mediation = (</w:t>
            </w:r>
            <w:r w:rsidRPr="00F207A4">
              <w:rPr>
                <w:rFonts w:ascii="Times New Roman" w:hAnsi="Times New Roman" w:cs="Times New Roman"/>
                <w:i/>
                <w:iCs/>
              </w:rPr>
              <w:t>β</w:t>
            </w:r>
            <w:r w:rsidRPr="00F207A4">
              <w:rPr>
                <w:rFonts w:ascii="Times New Roman" w:hAnsi="Times New Roman" w:cs="Times New Roman"/>
                <w:i/>
                <w:iCs/>
                <w:vertAlign w:val="subscript"/>
              </w:rPr>
              <w:t>M</w:t>
            </w:r>
            <w:r w:rsidRPr="00F207A4">
              <w:rPr>
                <w:rFonts w:ascii="Times New Roman" w:hAnsi="Times New Roman" w:cs="Times New Roman"/>
                <w:i/>
                <w:iCs/>
              </w:rPr>
              <w:t>α</w:t>
            </w:r>
            <w:r w:rsidRPr="00F207A4">
              <w:rPr>
                <w:rFonts w:ascii="Times New Roman" w:hAnsi="Times New Roman" w:cs="Times New Roman"/>
                <w:i/>
                <w:iCs/>
                <w:vertAlign w:val="subscript"/>
              </w:rPr>
              <w:t>A</w:t>
            </w:r>
            <w:r w:rsidRPr="00F207A4">
              <w:rPr>
                <w:rFonts w:ascii="Times New Roman" w:hAnsi="Times New Roman" w:cs="Times New Roman"/>
              </w:rPr>
              <w:t xml:space="preserve"> / </w:t>
            </w:r>
            <w:r w:rsidRPr="00F207A4">
              <w:rPr>
                <w:rFonts w:ascii="Times New Roman" w:hAnsi="Times New Roman" w:cs="Times New Roman"/>
                <w:i/>
                <w:iCs/>
              </w:rPr>
              <w:t>β</w:t>
            </w:r>
            <w:r w:rsidRPr="00F207A4">
              <w:rPr>
                <w:rFonts w:ascii="Times New Roman" w:hAnsi="Times New Roman" w:cs="Times New Roman"/>
                <w:i/>
                <w:iCs/>
                <w:vertAlign w:val="subscript"/>
              </w:rPr>
              <w:t>M</w:t>
            </w:r>
            <w:r w:rsidRPr="00F207A4">
              <w:rPr>
                <w:rFonts w:ascii="Times New Roman" w:hAnsi="Times New Roman" w:cs="Times New Roman"/>
                <w:i/>
                <w:iCs/>
              </w:rPr>
              <w:t>α</w:t>
            </w:r>
            <w:r w:rsidRPr="00F207A4">
              <w:rPr>
                <w:rFonts w:ascii="Times New Roman" w:hAnsi="Times New Roman" w:cs="Times New Roman"/>
                <w:i/>
                <w:iCs/>
                <w:vertAlign w:val="subscript"/>
              </w:rPr>
              <w:t xml:space="preserve">A </w:t>
            </w:r>
            <w:r w:rsidRPr="00F207A4">
              <w:rPr>
                <w:rFonts w:ascii="Times New Roman" w:hAnsi="Times New Roman" w:cs="Times New Roman"/>
              </w:rPr>
              <w:t xml:space="preserve">+ </w:t>
            </w:r>
            <w:r w:rsidRPr="00F207A4">
              <w:rPr>
                <w:rFonts w:ascii="Times New Roman" w:hAnsi="Times New Roman" w:cs="Times New Roman"/>
                <w:i/>
                <w:iCs/>
              </w:rPr>
              <w:t>β</w:t>
            </w:r>
            <w:proofErr w:type="gramStart"/>
            <w:r w:rsidRPr="00F207A4">
              <w:rPr>
                <w:rFonts w:ascii="Times New Roman" w:hAnsi="Times New Roman" w:cs="Times New Roman"/>
                <w:i/>
                <w:iCs/>
                <w:vertAlign w:val="subscript"/>
              </w:rPr>
              <w:t>I</w:t>
            </w:r>
            <w:r w:rsidRPr="00F207A4">
              <w:rPr>
                <w:rFonts w:ascii="Times New Roman" w:hAnsi="Times New Roman" w:cs="Times New Roman"/>
              </w:rPr>
              <w:t>)*</w:t>
            </w:r>
            <w:proofErr w:type="gramEnd"/>
            <w:r w:rsidRPr="00F207A4">
              <w:rPr>
                <w:rFonts w:ascii="Times New Roman" w:hAnsi="Times New Roman" w:cs="Times New Roman"/>
              </w:rPr>
              <w:t>100%</w:t>
            </w:r>
          </w:p>
          <w:p w14:paraId="71EA3C1A" w14:textId="102AB774" w:rsidR="00CC7549" w:rsidRPr="00F207A4" w:rsidRDefault="00CC7549" w:rsidP="00C123F8">
            <w:pPr>
              <w:widowControl/>
              <w:ind w:leftChars="200" w:left="480"/>
              <w:rPr>
                <w:rFonts w:ascii="Times New Roman" w:hAnsi="Times New Roman" w:cs="Times New Roman"/>
              </w:rPr>
            </w:pPr>
            <w:r w:rsidRPr="00F207A4">
              <w:rPr>
                <w:rFonts w:ascii="Times New Roman" w:hAnsi="Times New Roman" w:cs="Times New Roman"/>
              </w:rPr>
              <w:t>Of note, 200 bootstrap resampling is recommended to generate the 95% confidence intervals in the original paper</w:t>
            </w:r>
            <w:r w:rsidR="009556D4" w:rsidRPr="00F207A4">
              <w:rPr>
                <w:rFonts w:ascii="Times New Roman" w:hAnsi="Times New Roman" w:cs="Times New Roman"/>
                <w:vertAlign w:val="superscript"/>
              </w:rPr>
              <w:t>1</w:t>
            </w:r>
            <w:r w:rsidRPr="00F207A4">
              <w:rPr>
                <w:rFonts w:ascii="Times New Roman" w:hAnsi="Times New Roman" w:cs="Times New Roman"/>
              </w:rPr>
              <w:t xml:space="preserve">. </w:t>
            </w:r>
          </w:p>
        </w:tc>
      </w:tr>
    </w:tbl>
    <w:p w14:paraId="720C8B2D" w14:textId="47CBF393" w:rsidR="00AF69A4" w:rsidRPr="00F207A4" w:rsidRDefault="00AF69A4" w:rsidP="006118A8">
      <w:pPr>
        <w:rPr>
          <w:rFonts w:ascii="Times New Roman" w:hAnsi="Times New Roman" w:cs="Times New Roman"/>
          <w:bCs/>
          <w:szCs w:val="24"/>
        </w:rPr>
      </w:pPr>
      <w:r w:rsidRPr="00F207A4">
        <w:rPr>
          <w:rFonts w:ascii="Times New Roman" w:hAnsi="Times New Roman" w:cs="Times New Roman" w:hint="eastAsia"/>
          <w:bCs/>
          <w:szCs w:val="24"/>
        </w:rPr>
        <w:t>R</w:t>
      </w:r>
      <w:r w:rsidRPr="00F207A4">
        <w:rPr>
          <w:rFonts w:ascii="Times New Roman" w:hAnsi="Times New Roman" w:cs="Times New Roman"/>
          <w:bCs/>
          <w:szCs w:val="24"/>
        </w:rPr>
        <w:t>eference</w:t>
      </w:r>
      <w:r w:rsidRPr="00F207A4">
        <w:rPr>
          <w:rFonts w:ascii="Times New Roman" w:hAnsi="Times New Roman" w:cs="Times New Roman" w:hint="eastAsia"/>
          <w:bCs/>
          <w:szCs w:val="24"/>
        </w:rPr>
        <w:t>:</w:t>
      </w:r>
    </w:p>
    <w:p w14:paraId="0235404F" w14:textId="4F47015F" w:rsidR="00CC7549" w:rsidRPr="00F207A4" w:rsidRDefault="009556D4" w:rsidP="006118A8">
      <w:pPr>
        <w:rPr>
          <w:rFonts w:ascii="Times New Roman" w:hAnsi="Times New Roman" w:cs="Times New Roman"/>
        </w:rPr>
        <w:sectPr w:rsidR="00CC7549" w:rsidRPr="00F207A4" w:rsidSect="00225B03">
          <w:pgSz w:w="16838" w:h="11906" w:orient="landscape"/>
          <w:pgMar w:top="1800" w:right="1440" w:bottom="1800" w:left="1440" w:header="851" w:footer="992" w:gutter="0"/>
          <w:cols w:space="425"/>
          <w:docGrid w:type="lines" w:linePitch="360"/>
        </w:sectPr>
      </w:pPr>
      <w:r w:rsidRPr="00F207A4">
        <w:rPr>
          <w:rFonts w:ascii="Times New Roman" w:hAnsi="Times New Roman" w:cs="Times New Roman" w:hint="eastAsia"/>
        </w:rPr>
        <w:t xml:space="preserve">1. </w:t>
      </w:r>
      <w:proofErr w:type="spellStart"/>
      <w:r w:rsidRPr="00F207A4">
        <w:rPr>
          <w:rFonts w:ascii="Times New Roman" w:hAnsi="Times New Roman" w:cs="Times New Roman"/>
        </w:rPr>
        <w:t>Biom</w:t>
      </w:r>
      <w:proofErr w:type="spellEnd"/>
      <w:r w:rsidRPr="00F207A4">
        <w:rPr>
          <w:rFonts w:ascii="Times New Roman" w:hAnsi="Times New Roman" w:cs="Times New Roman"/>
        </w:rPr>
        <w:t xml:space="preserve"> J. 2020 May;62(3):532-549. </w:t>
      </w:r>
      <w:proofErr w:type="spellStart"/>
      <w:r w:rsidRPr="00F207A4">
        <w:rPr>
          <w:rFonts w:ascii="Times New Roman" w:hAnsi="Times New Roman" w:cs="Times New Roman"/>
        </w:rPr>
        <w:t>doi</w:t>
      </w:r>
      <w:proofErr w:type="spellEnd"/>
      <w:r w:rsidRPr="00F207A4">
        <w:rPr>
          <w:rFonts w:ascii="Times New Roman" w:hAnsi="Times New Roman" w:cs="Times New Roman"/>
        </w:rPr>
        <w:t>: 10.1002/bimj.201800263.</w:t>
      </w:r>
      <w:r w:rsidRPr="00F207A4">
        <w:rPr>
          <w:rFonts w:ascii="Times New Roman" w:hAnsi="Times New Roman" w:cs="Times New Roman" w:hint="eastAsia"/>
        </w:rPr>
        <w:t xml:space="preserve"> </w:t>
      </w:r>
    </w:p>
    <w:p w14:paraId="4021CC44" w14:textId="698BE39B" w:rsidR="00D2578F" w:rsidRPr="00F207A4" w:rsidRDefault="00D2578F" w:rsidP="006118A8">
      <w:pPr>
        <w:rPr>
          <w:rFonts w:ascii="Times New Roman" w:hAnsi="Times New Roman" w:cs="Times New Roman"/>
        </w:rPr>
      </w:pPr>
      <w:r w:rsidRPr="00F207A4">
        <w:rPr>
          <w:rFonts w:ascii="Times New Roman" w:hAnsi="Times New Roman" w:cs="Times New Roman" w:hint="eastAsia"/>
        </w:rPr>
        <w:lastRenderedPageBreak/>
        <w:t>S</w:t>
      </w:r>
      <w:r w:rsidRPr="00F207A4">
        <w:rPr>
          <w:rFonts w:ascii="Times New Roman" w:hAnsi="Times New Roman" w:cs="Times New Roman"/>
        </w:rPr>
        <w:t xml:space="preserve">upplementary Table </w:t>
      </w:r>
      <w:r w:rsidR="009556D4" w:rsidRPr="00F207A4">
        <w:rPr>
          <w:rFonts w:ascii="Times New Roman" w:hAnsi="Times New Roman" w:cs="Times New Roman"/>
        </w:rPr>
        <w:t>3</w:t>
      </w:r>
      <w:r w:rsidRPr="00F207A4">
        <w:rPr>
          <w:rFonts w:ascii="Times New Roman" w:hAnsi="Times New Roman" w:cs="Times New Roman"/>
        </w:rPr>
        <w:t>. Pre-specified time points for biomarker measurements</w:t>
      </w:r>
      <w:r w:rsidR="00B47CFD" w:rsidRPr="00F207A4">
        <w:rPr>
          <w:rFonts w:ascii="Times New Roman" w:hAnsi="Times New Roman" w:cs="Times New Roman"/>
        </w:rPr>
        <w:t xml:space="preserve"> in LEADER and SUSTAIN-6 trials</w:t>
      </w:r>
    </w:p>
    <w:p w14:paraId="2D5B2466" w14:textId="77777777" w:rsidR="00B47CFD" w:rsidRPr="00F207A4" w:rsidRDefault="00B47CFD" w:rsidP="006118A8">
      <w:pPr>
        <w:rPr>
          <w:rFonts w:ascii="Times New Roman" w:hAnsi="Times New Roman" w:cs="Times New Roman"/>
        </w:rPr>
      </w:pPr>
    </w:p>
    <w:tbl>
      <w:tblPr>
        <w:tblStyle w:val="a7"/>
        <w:tblW w:w="0" w:type="auto"/>
        <w:tblLook w:val="04A0" w:firstRow="1" w:lastRow="0" w:firstColumn="1" w:lastColumn="0" w:noHBand="0" w:noVBand="1"/>
      </w:tblPr>
      <w:tblGrid>
        <w:gridCol w:w="1178"/>
        <w:gridCol w:w="559"/>
        <w:gridCol w:w="510"/>
        <w:gridCol w:w="509"/>
        <w:gridCol w:w="560"/>
        <w:gridCol w:w="580"/>
        <w:gridCol w:w="581"/>
        <w:gridCol w:w="579"/>
        <w:gridCol w:w="578"/>
        <w:gridCol w:w="578"/>
        <w:gridCol w:w="578"/>
        <w:gridCol w:w="578"/>
        <w:gridCol w:w="578"/>
        <w:gridCol w:w="578"/>
        <w:gridCol w:w="578"/>
        <w:gridCol w:w="578"/>
        <w:gridCol w:w="578"/>
        <w:gridCol w:w="615"/>
        <w:gridCol w:w="615"/>
        <w:gridCol w:w="615"/>
        <w:gridCol w:w="615"/>
        <w:gridCol w:w="615"/>
        <w:gridCol w:w="615"/>
      </w:tblGrid>
      <w:tr w:rsidR="00B60B30" w:rsidRPr="00F207A4" w14:paraId="6C69E371" w14:textId="0BE73149" w:rsidTr="00B60B30">
        <w:trPr>
          <w:cantSplit/>
          <w:trHeight w:val="1134"/>
        </w:trPr>
        <w:tc>
          <w:tcPr>
            <w:tcW w:w="1178" w:type="dxa"/>
          </w:tcPr>
          <w:p w14:paraId="24EBCF9A" w14:textId="34D19FF5" w:rsidR="00B60B30" w:rsidRPr="00F207A4" w:rsidRDefault="00B60B30" w:rsidP="006118A8">
            <w:pPr>
              <w:rPr>
                <w:rFonts w:ascii="Times New Roman" w:hAnsi="Times New Roman" w:cs="Times New Roman"/>
              </w:rPr>
            </w:pPr>
            <w:r w:rsidRPr="00F207A4">
              <w:rPr>
                <w:rFonts w:ascii="Times New Roman" w:hAnsi="Times New Roman" w:cs="Times New Roman" w:hint="eastAsia"/>
              </w:rPr>
              <w:t>W</w:t>
            </w:r>
            <w:r w:rsidRPr="00F207A4">
              <w:rPr>
                <w:rFonts w:ascii="Times New Roman" w:hAnsi="Times New Roman" w:cs="Times New Roman"/>
              </w:rPr>
              <w:t>eeks</w:t>
            </w:r>
            <w:r w:rsidR="009F5B8B" w:rsidRPr="00F207A4">
              <w:rPr>
                <w:rFonts w:ascii="Times New Roman" w:hAnsi="Times New Roman" w:cs="Times New Roman"/>
                <w:vertAlign w:val="superscript"/>
              </w:rPr>
              <w:t>*</w:t>
            </w:r>
          </w:p>
        </w:tc>
        <w:tc>
          <w:tcPr>
            <w:tcW w:w="559" w:type="dxa"/>
          </w:tcPr>
          <w:p w14:paraId="05881985" w14:textId="730BA1E6" w:rsidR="00B60B30" w:rsidRPr="00F207A4" w:rsidRDefault="00B60B30" w:rsidP="00D2578F">
            <w:pPr>
              <w:rPr>
                <w:rFonts w:ascii="Times New Roman" w:hAnsi="Times New Roman" w:cs="Times New Roman"/>
              </w:rPr>
            </w:pPr>
            <w:r w:rsidRPr="00F207A4">
              <w:rPr>
                <w:rFonts w:ascii="Times New Roman" w:hAnsi="Times New Roman" w:cs="Times New Roman"/>
              </w:rPr>
              <w:t>0</w:t>
            </w:r>
          </w:p>
        </w:tc>
        <w:tc>
          <w:tcPr>
            <w:tcW w:w="510" w:type="dxa"/>
          </w:tcPr>
          <w:p w14:paraId="4DEAC0DD" w14:textId="1D6E12CE" w:rsidR="00B60B30" w:rsidRPr="00F207A4" w:rsidRDefault="00B60B30" w:rsidP="006118A8">
            <w:pPr>
              <w:rPr>
                <w:rFonts w:ascii="Times New Roman" w:hAnsi="Times New Roman" w:cs="Times New Roman"/>
              </w:rPr>
            </w:pPr>
            <w:r w:rsidRPr="00F207A4">
              <w:rPr>
                <w:rFonts w:ascii="Times New Roman" w:hAnsi="Times New Roman" w:cs="Times New Roman" w:hint="eastAsia"/>
              </w:rPr>
              <w:t>2</w:t>
            </w:r>
          </w:p>
        </w:tc>
        <w:tc>
          <w:tcPr>
            <w:tcW w:w="509" w:type="dxa"/>
          </w:tcPr>
          <w:p w14:paraId="3F85E0A4" w14:textId="22D43830" w:rsidR="00B60B30" w:rsidRPr="00F207A4" w:rsidRDefault="00B60B30" w:rsidP="006118A8">
            <w:pPr>
              <w:rPr>
                <w:rFonts w:ascii="Times New Roman" w:hAnsi="Times New Roman" w:cs="Times New Roman"/>
              </w:rPr>
            </w:pPr>
            <w:r w:rsidRPr="00F207A4">
              <w:rPr>
                <w:rFonts w:ascii="Times New Roman" w:hAnsi="Times New Roman" w:cs="Times New Roman" w:hint="eastAsia"/>
              </w:rPr>
              <w:t>4</w:t>
            </w:r>
          </w:p>
        </w:tc>
        <w:tc>
          <w:tcPr>
            <w:tcW w:w="560" w:type="dxa"/>
          </w:tcPr>
          <w:p w14:paraId="5147BD3C" w14:textId="0D743E47" w:rsidR="00B60B30" w:rsidRPr="00F207A4" w:rsidRDefault="00B60B30" w:rsidP="006118A8">
            <w:pPr>
              <w:rPr>
                <w:rFonts w:ascii="Times New Roman" w:hAnsi="Times New Roman" w:cs="Times New Roman"/>
              </w:rPr>
            </w:pPr>
            <w:r w:rsidRPr="00F207A4">
              <w:rPr>
                <w:rFonts w:ascii="Times New Roman" w:hAnsi="Times New Roman" w:cs="Times New Roman" w:hint="eastAsia"/>
              </w:rPr>
              <w:t>8</w:t>
            </w:r>
          </w:p>
        </w:tc>
        <w:tc>
          <w:tcPr>
            <w:tcW w:w="580" w:type="dxa"/>
          </w:tcPr>
          <w:p w14:paraId="4833904C" w14:textId="1E5F1135"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2</w:t>
            </w:r>
          </w:p>
        </w:tc>
        <w:tc>
          <w:tcPr>
            <w:tcW w:w="581" w:type="dxa"/>
          </w:tcPr>
          <w:p w14:paraId="7D3383DB" w14:textId="3C763EF9"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6</w:t>
            </w:r>
          </w:p>
        </w:tc>
        <w:tc>
          <w:tcPr>
            <w:tcW w:w="579" w:type="dxa"/>
          </w:tcPr>
          <w:p w14:paraId="3C565701" w14:textId="739A9741" w:rsidR="00B60B30" w:rsidRPr="00F207A4" w:rsidRDefault="00B60B30" w:rsidP="006118A8">
            <w:pPr>
              <w:rPr>
                <w:rFonts w:ascii="Times New Roman" w:hAnsi="Times New Roman" w:cs="Times New Roman"/>
              </w:rPr>
            </w:pPr>
            <w:r w:rsidRPr="00F207A4">
              <w:rPr>
                <w:rFonts w:ascii="Times New Roman" w:hAnsi="Times New Roman" w:cs="Times New Roman" w:hint="eastAsia"/>
              </w:rPr>
              <w:t>2</w:t>
            </w:r>
            <w:r w:rsidRPr="00F207A4">
              <w:rPr>
                <w:rFonts w:ascii="Times New Roman" w:hAnsi="Times New Roman" w:cs="Times New Roman"/>
              </w:rPr>
              <w:t>4</w:t>
            </w:r>
          </w:p>
        </w:tc>
        <w:tc>
          <w:tcPr>
            <w:tcW w:w="578" w:type="dxa"/>
          </w:tcPr>
          <w:p w14:paraId="57549150" w14:textId="60E2810C" w:rsidR="00B60B30" w:rsidRPr="00F207A4" w:rsidRDefault="00B60B30" w:rsidP="006118A8">
            <w:pPr>
              <w:rPr>
                <w:rFonts w:ascii="Times New Roman" w:hAnsi="Times New Roman" w:cs="Times New Roman"/>
              </w:rPr>
            </w:pPr>
            <w:r w:rsidRPr="00F207A4">
              <w:rPr>
                <w:rFonts w:ascii="Times New Roman" w:hAnsi="Times New Roman" w:cs="Times New Roman" w:hint="eastAsia"/>
              </w:rPr>
              <w:t>3</w:t>
            </w:r>
            <w:r w:rsidRPr="00F207A4">
              <w:rPr>
                <w:rFonts w:ascii="Times New Roman" w:hAnsi="Times New Roman" w:cs="Times New Roman"/>
              </w:rPr>
              <w:t>0</w:t>
            </w:r>
          </w:p>
        </w:tc>
        <w:tc>
          <w:tcPr>
            <w:tcW w:w="578" w:type="dxa"/>
          </w:tcPr>
          <w:p w14:paraId="62577CA2" w14:textId="2A777B27" w:rsidR="00B60B30" w:rsidRPr="00F207A4" w:rsidRDefault="00B60B30" w:rsidP="006118A8">
            <w:pPr>
              <w:rPr>
                <w:rFonts w:ascii="Times New Roman" w:hAnsi="Times New Roman" w:cs="Times New Roman"/>
              </w:rPr>
            </w:pPr>
            <w:r w:rsidRPr="00F207A4">
              <w:rPr>
                <w:rFonts w:ascii="Times New Roman" w:hAnsi="Times New Roman" w:cs="Times New Roman" w:hint="eastAsia"/>
              </w:rPr>
              <w:t>4</w:t>
            </w:r>
            <w:r w:rsidRPr="00F207A4">
              <w:rPr>
                <w:rFonts w:ascii="Times New Roman" w:hAnsi="Times New Roman" w:cs="Times New Roman"/>
              </w:rPr>
              <w:t>4</w:t>
            </w:r>
          </w:p>
        </w:tc>
        <w:tc>
          <w:tcPr>
            <w:tcW w:w="578" w:type="dxa"/>
          </w:tcPr>
          <w:p w14:paraId="51553322" w14:textId="0689C1F1" w:rsidR="00B60B30" w:rsidRPr="00F207A4" w:rsidRDefault="00B60B30" w:rsidP="006118A8">
            <w:pPr>
              <w:rPr>
                <w:rFonts w:ascii="Times New Roman" w:hAnsi="Times New Roman" w:cs="Times New Roman"/>
              </w:rPr>
            </w:pPr>
            <w:r w:rsidRPr="00F207A4">
              <w:rPr>
                <w:rFonts w:ascii="Times New Roman" w:hAnsi="Times New Roman" w:cs="Times New Roman" w:hint="eastAsia"/>
              </w:rPr>
              <w:t>4</w:t>
            </w:r>
            <w:r w:rsidRPr="00F207A4">
              <w:rPr>
                <w:rFonts w:ascii="Times New Roman" w:hAnsi="Times New Roman" w:cs="Times New Roman"/>
              </w:rPr>
              <w:t>8</w:t>
            </w:r>
          </w:p>
        </w:tc>
        <w:tc>
          <w:tcPr>
            <w:tcW w:w="578" w:type="dxa"/>
          </w:tcPr>
          <w:p w14:paraId="4C9788DA" w14:textId="0F755438" w:rsidR="00B60B30" w:rsidRPr="00F207A4" w:rsidRDefault="00B60B30" w:rsidP="006118A8">
            <w:pPr>
              <w:rPr>
                <w:rFonts w:ascii="Times New Roman" w:hAnsi="Times New Roman" w:cs="Times New Roman"/>
              </w:rPr>
            </w:pPr>
            <w:r w:rsidRPr="00F207A4">
              <w:rPr>
                <w:rFonts w:ascii="Times New Roman" w:hAnsi="Times New Roman" w:cs="Times New Roman" w:hint="eastAsia"/>
              </w:rPr>
              <w:t>5</w:t>
            </w:r>
            <w:r w:rsidRPr="00F207A4">
              <w:rPr>
                <w:rFonts w:ascii="Times New Roman" w:hAnsi="Times New Roman" w:cs="Times New Roman"/>
              </w:rPr>
              <w:t>6</w:t>
            </w:r>
          </w:p>
        </w:tc>
        <w:tc>
          <w:tcPr>
            <w:tcW w:w="578" w:type="dxa"/>
          </w:tcPr>
          <w:p w14:paraId="37241879" w14:textId="0157197B" w:rsidR="00B60B30" w:rsidRPr="00F207A4" w:rsidRDefault="00B60B30" w:rsidP="006118A8">
            <w:pPr>
              <w:rPr>
                <w:rFonts w:ascii="Times New Roman" w:hAnsi="Times New Roman" w:cs="Times New Roman"/>
              </w:rPr>
            </w:pPr>
            <w:r w:rsidRPr="00F207A4">
              <w:rPr>
                <w:rFonts w:ascii="Times New Roman" w:hAnsi="Times New Roman" w:cs="Times New Roman" w:hint="eastAsia"/>
              </w:rPr>
              <w:t>6</w:t>
            </w:r>
            <w:r w:rsidRPr="00F207A4">
              <w:rPr>
                <w:rFonts w:ascii="Times New Roman" w:hAnsi="Times New Roman" w:cs="Times New Roman"/>
              </w:rPr>
              <w:t>8</w:t>
            </w:r>
          </w:p>
        </w:tc>
        <w:tc>
          <w:tcPr>
            <w:tcW w:w="578" w:type="dxa"/>
          </w:tcPr>
          <w:p w14:paraId="45E4C421" w14:textId="18AD15E5" w:rsidR="00B60B30" w:rsidRPr="00F207A4" w:rsidRDefault="00B60B30" w:rsidP="006118A8">
            <w:pPr>
              <w:rPr>
                <w:rFonts w:ascii="Times New Roman" w:hAnsi="Times New Roman" w:cs="Times New Roman"/>
              </w:rPr>
            </w:pPr>
            <w:r w:rsidRPr="00F207A4">
              <w:rPr>
                <w:rFonts w:ascii="Times New Roman" w:hAnsi="Times New Roman" w:cs="Times New Roman" w:hint="eastAsia"/>
              </w:rPr>
              <w:t>7</w:t>
            </w:r>
            <w:r w:rsidRPr="00F207A4">
              <w:rPr>
                <w:rFonts w:ascii="Times New Roman" w:hAnsi="Times New Roman" w:cs="Times New Roman"/>
              </w:rPr>
              <w:t>2</w:t>
            </w:r>
          </w:p>
        </w:tc>
        <w:tc>
          <w:tcPr>
            <w:tcW w:w="578" w:type="dxa"/>
          </w:tcPr>
          <w:p w14:paraId="1457BBEF" w14:textId="7F89C3C7" w:rsidR="00B60B30" w:rsidRPr="00F207A4" w:rsidRDefault="00B60B30" w:rsidP="006118A8">
            <w:pPr>
              <w:rPr>
                <w:rFonts w:ascii="Times New Roman" w:hAnsi="Times New Roman" w:cs="Times New Roman"/>
              </w:rPr>
            </w:pPr>
            <w:r w:rsidRPr="00F207A4">
              <w:rPr>
                <w:rFonts w:ascii="Times New Roman" w:hAnsi="Times New Roman" w:cs="Times New Roman" w:hint="eastAsia"/>
              </w:rPr>
              <w:t>8</w:t>
            </w:r>
            <w:r w:rsidRPr="00F207A4">
              <w:rPr>
                <w:rFonts w:ascii="Times New Roman" w:hAnsi="Times New Roman" w:cs="Times New Roman"/>
              </w:rPr>
              <w:t>0</w:t>
            </w:r>
          </w:p>
        </w:tc>
        <w:tc>
          <w:tcPr>
            <w:tcW w:w="578" w:type="dxa"/>
          </w:tcPr>
          <w:p w14:paraId="08BAB251" w14:textId="2A4E9B0F" w:rsidR="00B60B30" w:rsidRPr="00F207A4" w:rsidRDefault="00B60B30" w:rsidP="006118A8">
            <w:pPr>
              <w:rPr>
                <w:rFonts w:ascii="Times New Roman" w:hAnsi="Times New Roman" w:cs="Times New Roman"/>
              </w:rPr>
            </w:pPr>
            <w:r w:rsidRPr="00F207A4">
              <w:rPr>
                <w:rFonts w:ascii="Times New Roman" w:hAnsi="Times New Roman" w:cs="Times New Roman" w:hint="eastAsia"/>
              </w:rPr>
              <w:t>9</w:t>
            </w:r>
            <w:r w:rsidRPr="00F207A4">
              <w:rPr>
                <w:rFonts w:ascii="Times New Roman" w:hAnsi="Times New Roman" w:cs="Times New Roman"/>
              </w:rPr>
              <w:t>2</w:t>
            </w:r>
          </w:p>
        </w:tc>
        <w:tc>
          <w:tcPr>
            <w:tcW w:w="578" w:type="dxa"/>
          </w:tcPr>
          <w:p w14:paraId="38867820" w14:textId="11B5D8F7" w:rsidR="00B60B30" w:rsidRPr="00F207A4" w:rsidRDefault="00B60B30" w:rsidP="006118A8">
            <w:pPr>
              <w:rPr>
                <w:rFonts w:ascii="Times New Roman" w:hAnsi="Times New Roman" w:cs="Times New Roman"/>
              </w:rPr>
            </w:pPr>
            <w:r w:rsidRPr="00F207A4">
              <w:rPr>
                <w:rFonts w:ascii="Times New Roman" w:hAnsi="Times New Roman" w:cs="Times New Roman" w:hint="eastAsia"/>
              </w:rPr>
              <w:t>9</w:t>
            </w:r>
            <w:r w:rsidRPr="00F207A4">
              <w:rPr>
                <w:rFonts w:ascii="Times New Roman" w:hAnsi="Times New Roman" w:cs="Times New Roman"/>
              </w:rPr>
              <w:t>6</w:t>
            </w:r>
          </w:p>
        </w:tc>
        <w:tc>
          <w:tcPr>
            <w:tcW w:w="615" w:type="dxa"/>
          </w:tcPr>
          <w:p w14:paraId="6EBC9025" w14:textId="18D78A21"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04</w:t>
            </w:r>
          </w:p>
        </w:tc>
        <w:tc>
          <w:tcPr>
            <w:tcW w:w="615" w:type="dxa"/>
          </w:tcPr>
          <w:p w14:paraId="71931D79" w14:textId="7C37A979"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20</w:t>
            </w:r>
          </w:p>
        </w:tc>
        <w:tc>
          <w:tcPr>
            <w:tcW w:w="615" w:type="dxa"/>
          </w:tcPr>
          <w:p w14:paraId="2FB6667B" w14:textId="0FEF759C"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44</w:t>
            </w:r>
          </w:p>
        </w:tc>
        <w:tc>
          <w:tcPr>
            <w:tcW w:w="615" w:type="dxa"/>
          </w:tcPr>
          <w:p w14:paraId="3693CEB6" w14:textId="3730C045"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68</w:t>
            </w:r>
          </w:p>
        </w:tc>
        <w:tc>
          <w:tcPr>
            <w:tcW w:w="615" w:type="dxa"/>
          </w:tcPr>
          <w:p w14:paraId="5378EE5E" w14:textId="25C08A3A" w:rsidR="00B60B30" w:rsidRPr="00F207A4" w:rsidRDefault="00B60B30" w:rsidP="006118A8">
            <w:pPr>
              <w:rPr>
                <w:rFonts w:ascii="Times New Roman" w:hAnsi="Times New Roman" w:cs="Times New Roman"/>
              </w:rPr>
            </w:pPr>
            <w:r w:rsidRPr="00F207A4">
              <w:rPr>
                <w:rFonts w:ascii="Times New Roman" w:hAnsi="Times New Roman" w:cs="Times New Roman" w:hint="eastAsia"/>
              </w:rPr>
              <w:t>1</w:t>
            </w:r>
            <w:r w:rsidRPr="00F207A4">
              <w:rPr>
                <w:rFonts w:ascii="Times New Roman" w:hAnsi="Times New Roman" w:cs="Times New Roman"/>
              </w:rPr>
              <w:t>92</w:t>
            </w:r>
          </w:p>
        </w:tc>
        <w:tc>
          <w:tcPr>
            <w:tcW w:w="615" w:type="dxa"/>
          </w:tcPr>
          <w:p w14:paraId="3F5A80BB" w14:textId="3916678C" w:rsidR="00B60B30" w:rsidRPr="00F207A4" w:rsidRDefault="00B60B30" w:rsidP="006118A8">
            <w:pPr>
              <w:rPr>
                <w:rFonts w:ascii="Times New Roman" w:hAnsi="Times New Roman" w:cs="Times New Roman"/>
              </w:rPr>
            </w:pPr>
            <w:r w:rsidRPr="00F207A4">
              <w:rPr>
                <w:rFonts w:ascii="Times New Roman" w:hAnsi="Times New Roman" w:cs="Times New Roman" w:hint="eastAsia"/>
              </w:rPr>
              <w:t>2</w:t>
            </w:r>
            <w:r w:rsidRPr="00F207A4">
              <w:rPr>
                <w:rFonts w:ascii="Times New Roman" w:hAnsi="Times New Roman" w:cs="Times New Roman"/>
              </w:rPr>
              <w:t>16</w:t>
            </w:r>
          </w:p>
        </w:tc>
      </w:tr>
      <w:tr w:rsidR="00B60B30" w:rsidRPr="00F207A4" w14:paraId="1D2AAA31" w14:textId="05FF732A" w:rsidTr="00EA4553">
        <w:tc>
          <w:tcPr>
            <w:tcW w:w="13948" w:type="dxa"/>
            <w:gridSpan w:val="23"/>
          </w:tcPr>
          <w:p w14:paraId="33F1D35F" w14:textId="6B3888C9" w:rsidR="00B60B30" w:rsidRPr="00F207A4" w:rsidRDefault="00B60B30" w:rsidP="006118A8">
            <w:pPr>
              <w:rPr>
                <w:rFonts w:ascii="Times New Roman" w:hAnsi="Times New Roman" w:cs="Times New Roman"/>
              </w:rPr>
            </w:pPr>
            <w:r w:rsidRPr="00F207A4">
              <w:rPr>
                <w:rFonts w:ascii="Times New Roman" w:hAnsi="Times New Roman" w:cs="Times New Roman" w:hint="eastAsia"/>
              </w:rPr>
              <w:t>L</w:t>
            </w:r>
            <w:r w:rsidRPr="00F207A4">
              <w:rPr>
                <w:rFonts w:ascii="Times New Roman" w:hAnsi="Times New Roman" w:cs="Times New Roman"/>
              </w:rPr>
              <w:t>EADER</w:t>
            </w:r>
            <w:r w:rsidR="009556D4" w:rsidRPr="00F207A4">
              <w:rPr>
                <w:rFonts w:ascii="Times New Roman" w:hAnsi="Times New Roman" w:cs="Times New Roman" w:hint="eastAsia"/>
                <w:vertAlign w:val="superscript"/>
              </w:rPr>
              <w:t>1</w:t>
            </w:r>
            <w:r w:rsidRPr="00F207A4">
              <w:rPr>
                <w:rFonts w:ascii="Times New Roman" w:hAnsi="Times New Roman" w:cs="Times New Roman"/>
              </w:rPr>
              <w:t xml:space="preserve"> </w:t>
            </w:r>
            <w:r w:rsidR="00B47CFD" w:rsidRPr="00F207A4">
              <w:rPr>
                <w:rFonts w:ascii="Times New Roman" w:hAnsi="Times New Roman" w:cs="Times New Roman"/>
              </w:rPr>
              <w:t xml:space="preserve"> </w:t>
            </w:r>
          </w:p>
        </w:tc>
      </w:tr>
      <w:tr w:rsidR="00B60B30" w:rsidRPr="00F207A4" w14:paraId="06A7F7DA" w14:textId="5E95FD2D" w:rsidTr="00B60B30">
        <w:tc>
          <w:tcPr>
            <w:tcW w:w="1178" w:type="dxa"/>
          </w:tcPr>
          <w:p w14:paraId="08CFE45C" w14:textId="3A6989EB" w:rsidR="00B60B30" w:rsidRPr="00F207A4" w:rsidRDefault="00B60B30" w:rsidP="006118A8">
            <w:pPr>
              <w:rPr>
                <w:rFonts w:ascii="Times New Roman" w:hAnsi="Times New Roman" w:cs="Times New Roman"/>
              </w:rPr>
            </w:pPr>
            <w:r w:rsidRPr="00F207A4">
              <w:rPr>
                <w:rFonts w:ascii="Times New Roman" w:hAnsi="Times New Roman" w:cs="Times New Roman" w:hint="eastAsia"/>
              </w:rPr>
              <w:t>H</w:t>
            </w:r>
            <w:r w:rsidRPr="00F207A4">
              <w:rPr>
                <w:rFonts w:ascii="Times New Roman" w:hAnsi="Times New Roman" w:cs="Times New Roman"/>
              </w:rPr>
              <w:t>bA</w:t>
            </w:r>
            <w:r w:rsidRPr="00F207A4">
              <w:rPr>
                <w:rFonts w:ascii="Times New Roman" w:hAnsi="Times New Roman" w:cs="Times New Roman"/>
                <w:vertAlign w:val="subscript"/>
              </w:rPr>
              <w:t>1c</w:t>
            </w:r>
          </w:p>
        </w:tc>
        <w:tc>
          <w:tcPr>
            <w:tcW w:w="559" w:type="dxa"/>
          </w:tcPr>
          <w:p w14:paraId="2A7846A2" w14:textId="2B8F4612"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10" w:type="dxa"/>
          </w:tcPr>
          <w:p w14:paraId="5FE75886" w14:textId="77777777" w:rsidR="00B60B30" w:rsidRPr="00F207A4" w:rsidRDefault="00B60B30" w:rsidP="006118A8">
            <w:pPr>
              <w:rPr>
                <w:rFonts w:ascii="Times New Roman" w:hAnsi="Times New Roman" w:cs="Times New Roman"/>
              </w:rPr>
            </w:pPr>
          </w:p>
        </w:tc>
        <w:tc>
          <w:tcPr>
            <w:tcW w:w="509" w:type="dxa"/>
          </w:tcPr>
          <w:p w14:paraId="643E89B8" w14:textId="18BB2E2E" w:rsidR="00B60B30" w:rsidRPr="00F207A4" w:rsidRDefault="00B60B30" w:rsidP="006118A8">
            <w:pPr>
              <w:rPr>
                <w:rFonts w:ascii="Times New Roman" w:hAnsi="Times New Roman" w:cs="Times New Roman"/>
              </w:rPr>
            </w:pPr>
          </w:p>
        </w:tc>
        <w:tc>
          <w:tcPr>
            <w:tcW w:w="560" w:type="dxa"/>
          </w:tcPr>
          <w:p w14:paraId="633A8AF1" w14:textId="4075049B" w:rsidR="00B60B30" w:rsidRPr="00F207A4" w:rsidRDefault="00B60B30" w:rsidP="006118A8">
            <w:pPr>
              <w:rPr>
                <w:rFonts w:ascii="Times New Roman" w:hAnsi="Times New Roman" w:cs="Times New Roman"/>
              </w:rPr>
            </w:pPr>
          </w:p>
        </w:tc>
        <w:tc>
          <w:tcPr>
            <w:tcW w:w="580" w:type="dxa"/>
          </w:tcPr>
          <w:p w14:paraId="57F13470" w14:textId="327FDCB5"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81" w:type="dxa"/>
          </w:tcPr>
          <w:p w14:paraId="5B759450" w14:textId="77777777" w:rsidR="00B60B30" w:rsidRPr="00F207A4" w:rsidRDefault="00B60B30" w:rsidP="006118A8">
            <w:pPr>
              <w:rPr>
                <w:rFonts w:ascii="Times New Roman" w:hAnsi="Times New Roman" w:cs="Times New Roman"/>
              </w:rPr>
            </w:pPr>
          </w:p>
        </w:tc>
        <w:tc>
          <w:tcPr>
            <w:tcW w:w="579" w:type="dxa"/>
          </w:tcPr>
          <w:p w14:paraId="48C7A2EB" w14:textId="6E42E01F"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78" w:type="dxa"/>
          </w:tcPr>
          <w:p w14:paraId="2DC1F3C1" w14:textId="77777777" w:rsidR="00B60B30" w:rsidRPr="00F207A4" w:rsidRDefault="00B60B30" w:rsidP="006118A8">
            <w:pPr>
              <w:rPr>
                <w:rFonts w:ascii="Times New Roman" w:hAnsi="Times New Roman" w:cs="Times New Roman"/>
              </w:rPr>
            </w:pPr>
          </w:p>
        </w:tc>
        <w:tc>
          <w:tcPr>
            <w:tcW w:w="578" w:type="dxa"/>
          </w:tcPr>
          <w:p w14:paraId="04B0F98D" w14:textId="77777777" w:rsidR="00B60B30" w:rsidRPr="00F207A4" w:rsidRDefault="00B60B30" w:rsidP="006118A8">
            <w:pPr>
              <w:rPr>
                <w:rFonts w:ascii="Times New Roman" w:hAnsi="Times New Roman" w:cs="Times New Roman"/>
              </w:rPr>
            </w:pPr>
          </w:p>
        </w:tc>
        <w:tc>
          <w:tcPr>
            <w:tcW w:w="578" w:type="dxa"/>
          </w:tcPr>
          <w:p w14:paraId="14623FD0" w14:textId="169CF356"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78" w:type="dxa"/>
          </w:tcPr>
          <w:p w14:paraId="1836BAC6" w14:textId="77777777" w:rsidR="00B60B30" w:rsidRPr="00F207A4" w:rsidRDefault="00B60B30" w:rsidP="006118A8">
            <w:pPr>
              <w:rPr>
                <w:rFonts w:ascii="Times New Roman" w:hAnsi="Times New Roman" w:cs="Times New Roman"/>
              </w:rPr>
            </w:pPr>
          </w:p>
        </w:tc>
        <w:tc>
          <w:tcPr>
            <w:tcW w:w="578" w:type="dxa"/>
          </w:tcPr>
          <w:p w14:paraId="2FBBF71F" w14:textId="77777777" w:rsidR="00B60B30" w:rsidRPr="00F207A4" w:rsidRDefault="00B60B30" w:rsidP="006118A8">
            <w:pPr>
              <w:rPr>
                <w:rFonts w:ascii="Times New Roman" w:hAnsi="Times New Roman" w:cs="Times New Roman"/>
              </w:rPr>
            </w:pPr>
          </w:p>
        </w:tc>
        <w:tc>
          <w:tcPr>
            <w:tcW w:w="578" w:type="dxa"/>
          </w:tcPr>
          <w:p w14:paraId="461D2393" w14:textId="1E2FD747"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78" w:type="dxa"/>
          </w:tcPr>
          <w:p w14:paraId="2AAC9879" w14:textId="77777777" w:rsidR="00B60B30" w:rsidRPr="00F207A4" w:rsidRDefault="00B60B30" w:rsidP="006118A8">
            <w:pPr>
              <w:rPr>
                <w:rFonts w:ascii="Times New Roman" w:hAnsi="Times New Roman" w:cs="Times New Roman"/>
              </w:rPr>
            </w:pPr>
          </w:p>
        </w:tc>
        <w:tc>
          <w:tcPr>
            <w:tcW w:w="578" w:type="dxa"/>
          </w:tcPr>
          <w:p w14:paraId="40168F82" w14:textId="77777777" w:rsidR="00B60B30" w:rsidRPr="00F207A4" w:rsidRDefault="00B60B30" w:rsidP="006118A8">
            <w:pPr>
              <w:rPr>
                <w:rFonts w:ascii="Times New Roman" w:hAnsi="Times New Roman" w:cs="Times New Roman"/>
              </w:rPr>
            </w:pPr>
          </w:p>
        </w:tc>
        <w:tc>
          <w:tcPr>
            <w:tcW w:w="578" w:type="dxa"/>
          </w:tcPr>
          <w:p w14:paraId="22C43CDE" w14:textId="2C6278A4"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70509522" w14:textId="77777777" w:rsidR="00B60B30" w:rsidRPr="00F207A4" w:rsidRDefault="00B60B30" w:rsidP="006118A8">
            <w:pPr>
              <w:rPr>
                <w:rFonts w:ascii="Times New Roman" w:hAnsi="Times New Roman" w:cs="Times New Roman"/>
              </w:rPr>
            </w:pPr>
          </w:p>
        </w:tc>
        <w:tc>
          <w:tcPr>
            <w:tcW w:w="615" w:type="dxa"/>
          </w:tcPr>
          <w:p w14:paraId="6C2C498F" w14:textId="58BAE7BF"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6A44E377" w14:textId="15595EC2"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55228C46" w14:textId="2095002F"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1C0D687E" w14:textId="0F34DE66"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3B1E7E57" w14:textId="7A44A1EE"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r>
      <w:tr w:rsidR="00B60B30" w:rsidRPr="00F207A4" w14:paraId="4B16E95F" w14:textId="0FEF59D6" w:rsidTr="00B60B30">
        <w:tc>
          <w:tcPr>
            <w:tcW w:w="1178" w:type="dxa"/>
          </w:tcPr>
          <w:p w14:paraId="74DC2954" w14:textId="492CC912" w:rsidR="00B60B30" w:rsidRPr="00F207A4" w:rsidRDefault="00B60B30" w:rsidP="006118A8">
            <w:pPr>
              <w:rPr>
                <w:rFonts w:ascii="Times New Roman" w:hAnsi="Times New Roman" w:cs="Times New Roman"/>
              </w:rPr>
            </w:pPr>
            <w:r w:rsidRPr="00F207A4">
              <w:rPr>
                <w:rFonts w:ascii="Times New Roman" w:hAnsi="Times New Roman" w:cs="Times New Roman" w:hint="eastAsia"/>
              </w:rPr>
              <w:t>U</w:t>
            </w:r>
            <w:r w:rsidRPr="00F207A4">
              <w:rPr>
                <w:rFonts w:ascii="Times New Roman" w:hAnsi="Times New Roman" w:cs="Times New Roman"/>
              </w:rPr>
              <w:t>ACR</w:t>
            </w:r>
          </w:p>
        </w:tc>
        <w:tc>
          <w:tcPr>
            <w:tcW w:w="559" w:type="dxa"/>
          </w:tcPr>
          <w:p w14:paraId="3D2A7221" w14:textId="22CE1102"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10" w:type="dxa"/>
          </w:tcPr>
          <w:p w14:paraId="6D548CCE" w14:textId="77777777" w:rsidR="00B60B30" w:rsidRPr="00F207A4" w:rsidRDefault="00B60B30" w:rsidP="006118A8">
            <w:pPr>
              <w:rPr>
                <w:rFonts w:ascii="Times New Roman" w:hAnsi="Times New Roman" w:cs="Times New Roman"/>
              </w:rPr>
            </w:pPr>
          </w:p>
        </w:tc>
        <w:tc>
          <w:tcPr>
            <w:tcW w:w="509" w:type="dxa"/>
          </w:tcPr>
          <w:p w14:paraId="531A6A78" w14:textId="637A7E84" w:rsidR="00B60B30" w:rsidRPr="00F207A4" w:rsidRDefault="00B60B30" w:rsidP="006118A8">
            <w:pPr>
              <w:rPr>
                <w:rFonts w:ascii="Times New Roman" w:hAnsi="Times New Roman" w:cs="Times New Roman"/>
              </w:rPr>
            </w:pPr>
          </w:p>
        </w:tc>
        <w:tc>
          <w:tcPr>
            <w:tcW w:w="560" w:type="dxa"/>
          </w:tcPr>
          <w:p w14:paraId="20692425" w14:textId="6A582899" w:rsidR="00B60B30" w:rsidRPr="00F207A4" w:rsidRDefault="00B60B30" w:rsidP="006118A8">
            <w:pPr>
              <w:rPr>
                <w:rFonts w:ascii="Times New Roman" w:hAnsi="Times New Roman" w:cs="Times New Roman"/>
              </w:rPr>
            </w:pPr>
          </w:p>
        </w:tc>
        <w:tc>
          <w:tcPr>
            <w:tcW w:w="580" w:type="dxa"/>
          </w:tcPr>
          <w:p w14:paraId="7C9C7634" w14:textId="77777777" w:rsidR="00B60B30" w:rsidRPr="00F207A4" w:rsidRDefault="00B60B30" w:rsidP="006118A8">
            <w:pPr>
              <w:rPr>
                <w:rFonts w:ascii="Times New Roman" w:hAnsi="Times New Roman" w:cs="Times New Roman"/>
              </w:rPr>
            </w:pPr>
          </w:p>
        </w:tc>
        <w:tc>
          <w:tcPr>
            <w:tcW w:w="581" w:type="dxa"/>
          </w:tcPr>
          <w:p w14:paraId="196FB622" w14:textId="77777777" w:rsidR="00B60B30" w:rsidRPr="00F207A4" w:rsidRDefault="00B60B30" w:rsidP="006118A8">
            <w:pPr>
              <w:rPr>
                <w:rFonts w:ascii="Times New Roman" w:hAnsi="Times New Roman" w:cs="Times New Roman"/>
              </w:rPr>
            </w:pPr>
          </w:p>
        </w:tc>
        <w:tc>
          <w:tcPr>
            <w:tcW w:w="579" w:type="dxa"/>
          </w:tcPr>
          <w:p w14:paraId="6DAAF8F6" w14:textId="77777777" w:rsidR="00B60B30" w:rsidRPr="00F207A4" w:rsidRDefault="00B60B30" w:rsidP="006118A8">
            <w:pPr>
              <w:rPr>
                <w:rFonts w:ascii="Times New Roman" w:hAnsi="Times New Roman" w:cs="Times New Roman"/>
              </w:rPr>
            </w:pPr>
          </w:p>
        </w:tc>
        <w:tc>
          <w:tcPr>
            <w:tcW w:w="578" w:type="dxa"/>
          </w:tcPr>
          <w:p w14:paraId="531DE190" w14:textId="77777777" w:rsidR="00B60B30" w:rsidRPr="00F207A4" w:rsidRDefault="00B60B30" w:rsidP="006118A8">
            <w:pPr>
              <w:rPr>
                <w:rFonts w:ascii="Times New Roman" w:hAnsi="Times New Roman" w:cs="Times New Roman"/>
              </w:rPr>
            </w:pPr>
          </w:p>
        </w:tc>
        <w:tc>
          <w:tcPr>
            <w:tcW w:w="578" w:type="dxa"/>
          </w:tcPr>
          <w:p w14:paraId="3C63363E" w14:textId="77777777" w:rsidR="00B60B30" w:rsidRPr="00F207A4" w:rsidRDefault="00B60B30" w:rsidP="006118A8">
            <w:pPr>
              <w:rPr>
                <w:rFonts w:ascii="Times New Roman" w:hAnsi="Times New Roman" w:cs="Times New Roman"/>
              </w:rPr>
            </w:pPr>
          </w:p>
        </w:tc>
        <w:tc>
          <w:tcPr>
            <w:tcW w:w="578" w:type="dxa"/>
          </w:tcPr>
          <w:p w14:paraId="4524B5B3" w14:textId="566F4D1F"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78" w:type="dxa"/>
          </w:tcPr>
          <w:p w14:paraId="2C5B7151" w14:textId="77777777" w:rsidR="00B60B30" w:rsidRPr="00F207A4" w:rsidRDefault="00B60B30" w:rsidP="006118A8">
            <w:pPr>
              <w:rPr>
                <w:rFonts w:ascii="Times New Roman" w:hAnsi="Times New Roman" w:cs="Times New Roman"/>
              </w:rPr>
            </w:pPr>
          </w:p>
        </w:tc>
        <w:tc>
          <w:tcPr>
            <w:tcW w:w="578" w:type="dxa"/>
          </w:tcPr>
          <w:p w14:paraId="54D75D00" w14:textId="77777777" w:rsidR="00B60B30" w:rsidRPr="00F207A4" w:rsidRDefault="00B60B30" w:rsidP="006118A8">
            <w:pPr>
              <w:rPr>
                <w:rFonts w:ascii="Times New Roman" w:hAnsi="Times New Roman" w:cs="Times New Roman"/>
              </w:rPr>
            </w:pPr>
          </w:p>
        </w:tc>
        <w:tc>
          <w:tcPr>
            <w:tcW w:w="578" w:type="dxa"/>
          </w:tcPr>
          <w:p w14:paraId="3F6AB847" w14:textId="77777777" w:rsidR="00B60B30" w:rsidRPr="00F207A4" w:rsidRDefault="00B60B30" w:rsidP="006118A8">
            <w:pPr>
              <w:rPr>
                <w:rFonts w:ascii="Times New Roman" w:hAnsi="Times New Roman" w:cs="Times New Roman"/>
              </w:rPr>
            </w:pPr>
          </w:p>
        </w:tc>
        <w:tc>
          <w:tcPr>
            <w:tcW w:w="578" w:type="dxa"/>
          </w:tcPr>
          <w:p w14:paraId="59075661" w14:textId="77777777" w:rsidR="00B60B30" w:rsidRPr="00F207A4" w:rsidRDefault="00B60B30" w:rsidP="006118A8">
            <w:pPr>
              <w:rPr>
                <w:rFonts w:ascii="Times New Roman" w:hAnsi="Times New Roman" w:cs="Times New Roman"/>
              </w:rPr>
            </w:pPr>
          </w:p>
        </w:tc>
        <w:tc>
          <w:tcPr>
            <w:tcW w:w="578" w:type="dxa"/>
          </w:tcPr>
          <w:p w14:paraId="378482AE" w14:textId="77777777" w:rsidR="00B60B30" w:rsidRPr="00F207A4" w:rsidRDefault="00B60B30" w:rsidP="006118A8">
            <w:pPr>
              <w:rPr>
                <w:rFonts w:ascii="Times New Roman" w:hAnsi="Times New Roman" w:cs="Times New Roman"/>
              </w:rPr>
            </w:pPr>
          </w:p>
        </w:tc>
        <w:tc>
          <w:tcPr>
            <w:tcW w:w="578" w:type="dxa"/>
          </w:tcPr>
          <w:p w14:paraId="633B8C30" w14:textId="06EE7E79"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6B7062A5" w14:textId="77777777" w:rsidR="00B60B30" w:rsidRPr="00F207A4" w:rsidRDefault="00B60B30" w:rsidP="006118A8">
            <w:pPr>
              <w:rPr>
                <w:rFonts w:ascii="Times New Roman" w:hAnsi="Times New Roman" w:cs="Times New Roman"/>
              </w:rPr>
            </w:pPr>
          </w:p>
        </w:tc>
        <w:tc>
          <w:tcPr>
            <w:tcW w:w="615" w:type="dxa"/>
          </w:tcPr>
          <w:p w14:paraId="5D7295ED" w14:textId="77777777" w:rsidR="00B60B30" w:rsidRPr="00F207A4" w:rsidRDefault="00B60B30" w:rsidP="006118A8">
            <w:pPr>
              <w:rPr>
                <w:rFonts w:ascii="Times New Roman" w:hAnsi="Times New Roman" w:cs="Times New Roman"/>
              </w:rPr>
            </w:pPr>
          </w:p>
        </w:tc>
        <w:tc>
          <w:tcPr>
            <w:tcW w:w="615" w:type="dxa"/>
          </w:tcPr>
          <w:p w14:paraId="62B36107" w14:textId="0676A421"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3BB4B4F6" w14:textId="77777777" w:rsidR="00B60B30" w:rsidRPr="00F207A4" w:rsidRDefault="00B60B30" w:rsidP="006118A8">
            <w:pPr>
              <w:rPr>
                <w:rFonts w:ascii="Times New Roman" w:hAnsi="Times New Roman" w:cs="Times New Roman"/>
              </w:rPr>
            </w:pPr>
          </w:p>
        </w:tc>
        <w:tc>
          <w:tcPr>
            <w:tcW w:w="615" w:type="dxa"/>
          </w:tcPr>
          <w:p w14:paraId="0C07F8CE" w14:textId="108333FF"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6C561EDC" w14:textId="77777777" w:rsidR="00B60B30" w:rsidRPr="00F207A4" w:rsidRDefault="00B60B30" w:rsidP="006118A8">
            <w:pPr>
              <w:rPr>
                <w:rFonts w:ascii="Times New Roman" w:hAnsi="Times New Roman" w:cs="Times New Roman"/>
              </w:rPr>
            </w:pPr>
          </w:p>
        </w:tc>
      </w:tr>
      <w:tr w:rsidR="00B60B30" w:rsidRPr="00F207A4" w14:paraId="1A41E8E7" w14:textId="40FAEB44" w:rsidTr="00B60B30">
        <w:tc>
          <w:tcPr>
            <w:tcW w:w="1178" w:type="dxa"/>
          </w:tcPr>
          <w:p w14:paraId="4903BD26" w14:textId="68BED167" w:rsidR="00B60B30" w:rsidRPr="00F207A4" w:rsidRDefault="00B60B30" w:rsidP="006118A8">
            <w:pPr>
              <w:rPr>
                <w:rFonts w:ascii="Times New Roman" w:hAnsi="Times New Roman" w:cs="Times New Roman"/>
              </w:rPr>
            </w:pPr>
            <w:r w:rsidRPr="00F207A4">
              <w:rPr>
                <w:rFonts w:ascii="Times New Roman" w:hAnsi="Times New Roman" w:cs="Times New Roman" w:hint="eastAsia"/>
              </w:rPr>
              <w:t>S</w:t>
            </w:r>
            <w:r w:rsidRPr="00F207A4">
              <w:rPr>
                <w:rFonts w:ascii="Times New Roman" w:hAnsi="Times New Roman" w:cs="Times New Roman"/>
              </w:rPr>
              <w:t>BP</w:t>
            </w:r>
          </w:p>
        </w:tc>
        <w:tc>
          <w:tcPr>
            <w:tcW w:w="559" w:type="dxa"/>
          </w:tcPr>
          <w:p w14:paraId="2F7C3A44" w14:textId="1ABDCEC7"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10" w:type="dxa"/>
          </w:tcPr>
          <w:p w14:paraId="093F50B7" w14:textId="77777777" w:rsidR="00B60B30" w:rsidRPr="00F207A4" w:rsidRDefault="00B60B30" w:rsidP="006118A8">
            <w:pPr>
              <w:rPr>
                <w:rFonts w:ascii="Times New Roman" w:hAnsi="Times New Roman" w:cs="Times New Roman"/>
              </w:rPr>
            </w:pPr>
          </w:p>
        </w:tc>
        <w:tc>
          <w:tcPr>
            <w:tcW w:w="509" w:type="dxa"/>
          </w:tcPr>
          <w:p w14:paraId="2B134E14" w14:textId="577D9EBB" w:rsidR="00B60B30" w:rsidRPr="00F207A4" w:rsidRDefault="00B60B30" w:rsidP="006118A8">
            <w:pPr>
              <w:rPr>
                <w:rFonts w:ascii="Times New Roman" w:hAnsi="Times New Roman" w:cs="Times New Roman"/>
              </w:rPr>
            </w:pPr>
          </w:p>
        </w:tc>
        <w:tc>
          <w:tcPr>
            <w:tcW w:w="560" w:type="dxa"/>
          </w:tcPr>
          <w:p w14:paraId="4BD405EA" w14:textId="305E41E9" w:rsidR="00B60B30" w:rsidRPr="00F207A4" w:rsidRDefault="00B60B30" w:rsidP="006118A8">
            <w:pPr>
              <w:rPr>
                <w:rFonts w:ascii="Times New Roman" w:hAnsi="Times New Roman" w:cs="Times New Roman"/>
              </w:rPr>
            </w:pPr>
          </w:p>
        </w:tc>
        <w:tc>
          <w:tcPr>
            <w:tcW w:w="580" w:type="dxa"/>
          </w:tcPr>
          <w:p w14:paraId="1FF3B93A" w14:textId="77777777" w:rsidR="00B60B30" w:rsidRPr="00F207A4" w:rsidRDefault="00B60B30" w:rsidP="006118A8">
            <w:pPr>
              <w:rPr>
                <w:rFonts w:ascii="Times New Roman" w:hAnsi="Times New Roman" w:cs="Times New Roman"/>
              </w:rPr>
            </w:pPr>
          </w:p>
        </w:tc>
        <w:tc>
          <w:tcPr>
            <w:tcW w:w="581" w:type="dxa"/>
          </w:tcPr>
          <w:p w14:paraId="6415AA07" w14:textId="77777777" w:rsidR="00B60B30" w:rsidRPr="00F207A4" w:rsidRDefault="00B60B30" w:rsidP="006118A8">
            <w:pPr>
              <w:rPr>
                <w:rFonts w:ascii="Times New Roman" w:hAnsi="Times New Roman" w:cs="Times New Roman"/>
              </w:rPr>
            </w:pPr>
          </w:p>
        </w:tc>
        <w:tc>
          <w:tcPr>
            <w:tcW w:w="579" w:type="dxa"/>
          </w:tcPr>
          <w:p w14:paraId="2E28C515" w14:textId="7EB27936"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78" w:type="dxa"/>
          </w:tcPr>
          <w:p w14:paraId="6D1D77BD" w14:textId="77777777" w:rsidR="00B60B30" w:rsidRPr="00F207A4" w:rsidRDefault="00B60B30" w:rsidP="006118A8">
            <w:pPr>
              <w:rPr>
                <w:rFonts w:ascii="Times New Roman" w:hAnsi="Times New Roman" w:cs="Times New Roman"/>
              </w:rPr>
            </w:pPr>
          </w:p>
        </w:tc>
        <w:tc>
          <w:tcPr>
            <w:tcW w:w="578" w:type="dxa"/>
          </w:tcPr>
          <w:p w14:paraId="1E8787F2" w14:textId="77777777" w:rsidR="00B60B30" w:rsidRPr="00F207A4" w:rsidRDefault="00B60B30" w:rsidP="006118A8">
            <w:pPr>
              <w:rPr>
                <w:rFonts w:ascii="Times New Roman" w:hAnsi="Times New Roman" w:cs="Times New Roman"/>
              </w:rPr>
            </w:pPr>
          </w:p>
        </w:tc>
        <w:tc>
          <w:tcPr>
            <w:tcW w:w="578" w:type="dxa"/>
          </w:tcPr>
          <w:p w14:paraId="5077132C" w14:textId="1FE1136A"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578" w:type="dxa"/>
          </w:tcPr>
          <w:p w14:paraId="03276B09" w14:textId="77777777" w:rsidR="00B60B30" w:rsidRPr="00F207A4" w:rsidRDefault="00B60B30" w:rsidP="006118A8">
            <w:pPr>
              <w:rPr>
                <w:rFonts w:ascii="Times New Roman" w:hAnsi="Times New Roman" w:cs="Times New Roman"/>
              </w:rPr>
            </w:pPr>
          </w:p>
        </w:tc>
        <w:tc>
          <w:tcPr>
            <w:tcW w:w="578" w:type="dxa"/>
          </w:tcPr>
          <w:p w14:paraId="63B8C64C" w14:textId="77777777" w:rsidR="00B60B30" w:rsidRPr="00F207A4" w:rsidRDefault="00B60B30" w:rsidP="006118A8">
            <w:pPr>
              <w:rPr>
                <w:rFonts w:ascii="Times New Roman" w:hAnsi="Times New Roman" w:cs="Times New Roman"/>
              </w:rPr>
            </w:pPr>
          </w:p>
        </w:tc>
        <w:tc>
          <w:tcPr>
            <w:tcW w:w="578" w:type="dxa"/>
          </w:tcPr>
          <w:p w14:paraId="631064D9" w14:textId="77777777" w:rsidR="00B60B30" w:rsidRPr="00F207A4" w:rsidRDefault="00B60B30" w:rsidP="006118A8">
            <w:pPr>
              <w:rPr>
                <w:rFonts w:ascii="Times New Roman" w:hAnsi="Times New Roman" w:cs="Times New Roman"/>
              </w:rPr>
            </w:pPr>
          </w:p>
        </w:tc>
        <w:tc>
          <w:tcPr>
            <w:tcW w:w="578" w:type="dxa"/>
          </w:tcPr>
          <w:p w14:paraId="7BA3DBCB" w14:textId="77777777" w:rsidR="00B60B30" w:rsidRPr="00F207A4" w:rsidRDefault="00B60B30" w:rsidP="006118A8">
            <w:pPr>
              <w:rPr>
                <w:rFonts w:ascii="Times New Roman" w:hAnsi="Times New Roman" w:cs="Times New Roman"/>
              </w:rPr>
            </w:pPr>
          </w:p>
        </w:tc>
        <w:tc>
          <w:tcPr>
            <w:tcW w:w="578" w:type="dxa"/>
          </w:tcPr>
          <w:p w14:paraId="6701FA93" w14:textId="77777777" w:rsidR="00B60B30" w:rsidRPr="00F207A4" w:rsidRDefault="00B60B30" w:rsidP="006118A8">
            <w:pPr>
              <w:rPr>
                <w:rFonts w:ascii="Times New Roman" w:hAnsi="Times New Roman" w:cs="Times New Roman"/>
              </w:rPr>
            </w:pPr>
          </w:p>
        </w:tc>
        <w:tc>
          <w:tcPr>
            <w:tcW w:w="578" w:type="dxa"/>
          </w:tcPr>
          <w:p w14:paraId="0CF0DE5E" w14:textId="013C939C"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6117C73A" w14:textId="77777777" w:rsidR="00B60B30" w:rsidRPr="00F207A4" w:rsidRDefault="00B60B30" w:rsidP="006118A8">
            <w:pPr>
              <w:rPr>
                <w:rFonts w:ascii="Times New Roman" w:hAnsi="Times New Roman" w:cs="Times New Roman"/>
              </w:rPr>
            </w:pPr>
          </w:p>
        </w:tc>
        <w:tc>
          <w:tcPr>
            <w:tcW w:w="615" w:type="dxa"/>
          </w:tcPr>
          <w:p w14:paraId="6C9B1780" w14:textId="77777777" w:rsidR="00B60B30" w:rsidRPr="00F207A4" w:rsidRDefault="00B60B30" w:rsidP="006118A8">
            <w:pPr>
              <w:rPr>
                <w:rFonts w:ascii="Times New Roman" w:hAnsi="Times New Roman" w:cs="Times New Roman"/>
              </w:rPr>
            </w:pPr>
          </w:p>
        </w:tc>
        <w:tc>
          <w:tcPr>
            <w:tcW w:w="615" w:type="dxa"/>
          </w:tcPr>
          <w:p w14:paraId="11B65AA9" w14:textId="0BF76B91"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4DBD5DF5" w14:textId="77777777" w:rsidR="00B60B30" w:rsidRPr="00F207A4" w:rsidRDefault="00B60B30" w:rsidP="006118A8">
            <w:pPr>
              <w:rPr>
                <w:rFonts w:ascii="Times New Roman" w:hAnsi="Times New Roman" w:cs="Times New Roman"/>
              </w:rPr>
            </w:pPr>
          </w:p>
        </w:tc>
        <w:tc>
          <w:tcPr>
            <w:tcW w:w="615" w:type="dxa"/>
          </w:tcPr>
          <w:p w14:paraId="24130D81" w14:textId="2DE64D61" w:rsidR="00B60B30" w:rsidRPr="00F207A4" w:rsidRDefault="00B60B30" w:rsidP="006118A8">
            <w:pPr>
              <w:rPr>
                <w:rFonts w:ascii="Times New Roman" w:hAnsi="Times New Roman" w:cs="Times New Roman"/>
              </w:rPr>
            </w:pPr>
            <w:r w:rsidRPr="00F207A4">
              <w:rPr>
                <w:rFonts w:ascii="Times New Roman" w:hAnsi="Times New Roman" w:cs="Times New Roman" w:hint="eastAsia"/>
              </w:rPr>
              <w:t>X</w:t>
            </w:r>
          </w:p>
        </w:tc>
        <w:tc>
          <w:tcPr>
            <w:tcW w:w="615" w:type="dxa"/>
          </w:tcPr>
          <w:p w14:paraId="7520674B" w14:textId="77777777" w:rsidR="00B60B30" w:rsidRPr="00F207A4" w:rsidRDefault="00B60B30" w:rsidP="006118A8">
            <w:pPr>
              <w:rPr>
                <w:rFonts w:ascii="Times New Roman" w:hAnsi="Times New Roman" w:cs="Times New Roman"/>
              </w:rPr>
            </w:pPr>
          </w:p>
        </w:tc>
      </w:tr>
      <w:tr w:rsidR="00B60B30" w:rsidRPr="00F207A4" w14:paraId="7DFF9271" w14:textId="10E37D4F" w:rsidTr="007D3941">
        <w:tc>
          <w:tcPr>
            <w:tcW w:w="13948" w:type="dxa"/>
            <w:gridSpan w:val="23"/>
          </w:tcPr>
          <w:p w14:paraId="024B08FC" w14:textId="434B65E6" w:rsidR="00B60B30" w:rsidRPr="00F207A4" w:rsidRDefault="00B60B30" w:rsidP="006118A8">
            <w:pPr>
              <w:rPr>
                <w:rFonts w:ascii="Times New Roman" w:hAnsi="Times New Roman" w:cs="Times New Roman"/>
              </w:rPr>
            </w:pPr>
            <w:r w:rsidRPr="00F207A4">
              <w:rPr>
                <w:rFonts w:ascii="Times New Roman" w:hAnsi="Times New Roman" w:cs="Times New Roman" w:hint="eastAsia"/>
              </w:rPr>
              <w:t>S</w:t>
            </w:r>
            <w:r w:rsidRPr="00F207A4">
              <w:rPr>
                <w:rFonts w:ascii="Times New Roman" w:hAnsi="Times New Roman" w:cs="Times New Roman"/>
              </w:rPr>
              <w:t>USTAIN-6</w:t>
            </w:r>
            <w:r w:rsidR="009556D4" w:rsidRPr="00F207A4">
              <w:rPr>
                <w:rFonts w:ascii="Times New Roman" w:hAnsi="Times New Roman" w:cs="Times New Roman" w:hint="eastAsia"/>
                <w:vertAlign w:val="superscript"/>
              </w:rPr>
              <w:t>2</w:t>
            </w:r>
            <w:r w:rsidRPr="00F207A4">
              <w:rPr>
                <w:rFonts w:ascii="Times New Roman" w:hAnsi="Times New Roman" w:cs="Times New Roman"/>
              </w:rPr>
              <w:t xml:space="preserve"> </w:t>
            </w:r>
            <w:r w:rsidR="00B47CFD" w:rsidRPr="00F207A4">
              <w:rPr>
                <w:rFonts w:ascii="Times New Roman" w:hAnsi="Times New Roman" w:cs="Times New Roman"/>
              </w:rPr>
              <w:t xml:space="preserve"> </w:t>
            </w:r>
          </w:p>
        </w:tc>
      </w:tr>
      <w:tr w:rsidR="00B60B30" w:rsidRPr="00F207A4" w14:paraId="34C9068A" w14:textId="3975657D" w:rsidTr="00B60B30">
        <w:tc>
          <w:tcPr>
            <w:tcW w:w="1178" w:type="dxa"/>
          </w:tcPr>
          <w:p w14:paraId="50A20611" w14:textId="052AF8B0" w:rsidR="00B60B30" w:rsidRPr="00F207A4" w:rsidRDefault="00B60B30" w:rsidP="00D2578F">
            <w:pPr>
              <w:rPr>
                <w:rFonts w:ascii="Times New Roman" w:hAnsi="Times New Roman" w:cs="Times New Roman"/>
              </w:rPr>
            </w:pPr>
            <w:r w:rsidRPr="00F207A4">
              <w:rPr>
                <w:rFonts w:ascii="Times New Roman" w:hAnsi="Times New Roman" w:cs="Times New Roman" w:hint="eastAsia"/>
              </w:rPr>
              <w:t>H</w:t>
            </w:r>
            <w:r w:rsidRPr="00F207A4">
              <w:rPr>
                <w:rFonts w:ascii="Times New Roman" w:hAnsi="Times New Roman" w:cs="Times New Roman"/>
              </w:rPr>
              <w:t>bA</w:t>
            </w:r>
            <w:r w:rsidRPr="00F207A4">
              <w:rPr>
                <w:rFonts w:ascii="Times New Roman" w:hAnsi="Times New Roman" w:cs="Times New Roman"/>
                <w:vertAlign w:val="subscript"/>
              </w:rPr>
              <w:t>1c</w:t>
            </w:r>
          </w:p>
        </w:tc>
        <w:tc>
          <w:tcPr>
            <w:tcW w:w="559" w:type="dxa"/>
          </w:tcPr>
          <w:p w14:paraId="72CF8E51" w14:textId="36050E1D"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10" w:type="dxa"/>
          </w:tcPr>
          <w:p w14:paraId="4285C46E" w14:textId="77777777" w:rsidR="00B60B30" w:rsidRPr="00F207A4" w:rsidRDefault="00B60B30" w:rsidP="00D2578F">
            <w:pPr>
              <w:rPr>
                <w:rFonts w:ascii="Times New Roman" w:hAnsi="Times New Roman" w:cs="Times New Roman"/>
              </w:rPr>
            </w:pPr>
          </w:p>
        </w:tc>
        <w:tc>
          <w:tcPr>
            <w:tcW w:w="509" w:type="dxa"/>
          </w:tcPr>
          <w:p w14:paraId="0FE47F89" w14:textId="0A999F6D" w:rsidR="00B60B30" w:rsidRPr="00F207A4" w:rsidRDefault="00B60B30" w:rsidP="00D2578F">
            <w:pPr>
              <w:rPr>
                <w:rFonts w:ascii="Times New Roman" w:hAnsi="Times New Roman" w:cs="Times New Roman"/>
              </w:rPr>
            </w:pPr>
          </w:p>
        </w:tc>
        <w:tc>
          <w:tcPr>
            <w:tcW w:w="560" w:type="dxa"/>
          </w:tcPr>
          <w:p w14:paraId="1F93B8F5" w14:textId="06C35D72"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80" w:type="dxa"/>
          </w:tcPr>
          <w:p w14:paraId="012B487A" w14:textId="77777777" w:rsidR="00B60B30" w:rsidRPr="00F207A4" w:rsidRDefault="00B60B30" w:rsidP="00D2578F">
            <w:pPr>
              <w:rPr>
                <w:rFonts w:ascii="Times New Roman" w:hAnsi="Times New Roman" w:cs="Times New Roman"/>
              </w:rPr>
            </w:pPr>
          </w:p>
        </w:tc>
        <w:tc>
          <w:tcPr>
            <w:tcW w:w="581" w:type="dxa"/>
          </w:tcPr>
          <w:p w14:paraId="74883002" w14:textId="1439E661"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9" w:type="dxa"/>
          </w:tcPr>
          <w:p w14:paraId="27A6A5B4" w14:textId="77777777" w:rsidR="00B60B30" w:rsidRPr="00F207A4" w:rsidRDefault="00B60B30" w:rsidP="00D2578F">
            <w:pPr>
              <w:rPr>
                <w:rFonts w:ascii="Times New Roman" w:hAnsi="Times New Roman" w:cs="Times New Roman"/>
              </w:rPr>
            </w:pPr>
          </w:p>
        </w:tc>
        <w:tc>
          <w:tcPr>
            <w:tcW w:w="578" w:type="dxa"/>
          </w:tcPr>
          <w:p w14:paraId="3F2FBBD7" w14:textId="0C47D0B6"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2545EB98" w14:textId="3A1E95CF"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066BDA73" w14:textId="77777777" w:rsidR="00B60B30" w:rsidRPr="00F207A4" w:rsidRDefault="00B60B30" w:rsidP="00D2578F">
            <w:pPr>
              <w:rPr>
                <w:rFonts w:ascii="Times New Roman" w:hAnsi="Times New Roman" w:cs="Times New Roman"/>
              </w:rPr>
            </w:pPr>
          </w:p>
        </w:tc>
        <w:tc>
          <w:tcPr>
            <w:tcW w:w="578" w:type="dxa"/>
          </w:tcPr>
          <w:p w14:paraId="72A8120A" w14:textId="4265E8D0"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18B6E5E8" w14:textId="5AA13965"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0BBED360" w14:textId="77777777" w:rsidR="00B60B30" w:rsidRPr="00F207A4" w:rsidRDefault="00B60B30" w:rsidP="00D2578F">
            <w:pPr>
              <w:rPr>
                <w:rFonts w:ascii="Times New Roman" w:hAnsi="Times New Roman" w:cs="Times New Roman"/>
              </w:rPr>
            </w:pPr>
          </w:p>
        </w:tc>
        <w:tc>
          <w:tcPr>
            <w:tcW w:w="578" w:type="dxa"/>
          </w:tcPr>
          <w:p w14:paraId="7219C1B7" w14:textId="7623BC9E"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78447E7E" w14:textId="5407ECF0"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30F54E32" w14:textId="77777777" w:rsidR="00B60B30" w:rsidRPr="00F207A4" w:rsidRDefault="00B60B30" w:rsidP="00D2578F">
            <w:pPr>
              <w:rPr>
                <w:rFonts w:ascii="Times New Roman" w:hAnsi="Times New Roman" w:cs="Times New Roman"/>
              </w:rPr>
            </w:pPr>
          </w:p>
        </w:tc>
        <w:tc>
          <w:tcPr>
            <w:tcW w:w="615" w:type="dxa"/>
          </w:tcPr>
          <w:p w14:paraId="37F18A6B" w14:textId="4F19909F"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615" w:type="dxa"/>
          </w:tcPr>
          <w:p w14:paraId="239903F8" w14:textId="77777777" w:rsidR="00B60B30" w:rsidRPr="00F207A4" w:rsidRDefault="00B60B30" w:rsidP="00D2578F">
            <w:pPr>
              <w:rPr>
                <w:rFonts w:ascii="Times New Roman" w:hAnsi="Times New Roman" w:cs="Times New Roman"/>
              </w:rPr>
            </w:pPr>
          </w:p>
        </w:tc>
        <w:tc>
          <w:tcPr>
            <w:tcW w:w="615" w:type="dxa"/>
          </w:tcPr>
          <w:p w14:paraId="28309AAB" w14:textId="77777777" w:rsidR="00B60B30" w:rsidRPr="00F207A4" w:rsidRDefault="00B60B30" w:rsidP="00D2578F">
            <w:pPr>
              <w:rPr>
                <w:rFonts w:ascii="Times New Roman" w:hAnsi="Times New Roman" w:cs="Times New Roman"/>
              </w:rPr>
            </w:pPr>
          </w:p>
        </w:tc>
        <w:tc>
          <w:tcPr>
            <w:tcW w:w="615" w:type="dxa"/>
          </w:tcPr>
          <w:p w14:paraId="26FDA045" w14:textId="77777777" w:rsidR="00B60B30" w:rsidRPr="00F207A4" w:rsidRDefault="00B60B30" w:rsidP="00D2578F">
            <w:pPr>
              <w:rPr>
                <w:rFonts w:ascii="Times New Roman" w:hAnsi="Times New Roman" w:cs="Times New Roman"/>
              </w:rPr>
            </w:pPr>
          </w:p>
        </w:tc>
        <w:tc>
          <w:tcPr>
            <w:tcW w:w="615" w:type="dxa"/>
          </w:tcPr>
          <w:p w14:paraId="34058018" w14:textId="77777777" w:rsidR="00B60B30" w:rsidRPr="00F207A4" w:rsidRDefault="00B60B30" w:rsidP="00D2578F">
            <w:pPr>
              <w:rPr>
                <w:rFonts w:ascii="Times New Roman" w:hAnsi="Times New Roman" w:cs="Times New Roman"/>
              </w:rPr>
            </w:pPr>
          </w:p>
        </w:tc>
        <w:tc>
          <w:tcPr>
            <w:tcW w:w="615" w:type="dxa"/>
          </w:tcPr>
          <w:p w14:paraId="67C33A1C" w14:textId="77777777" w:rsidR="00B60B30" w:rsidRPr="00F207A4" w:rsidRDefault="00B60B30" w:rsidP="00D2578F">
            <w:pPr>
              <w:rPr>
                <w:rFonts w:ascii="Times New Roman" w:hAnsi="Times New Roman" w:cs="Times New Roman"/>
              </w:rPr>
            </w:pPr>
          </w:p>
        </w:tc>
      </w:tr>
      <w:tr w:rsidR="00B60B30" w:rsidRPr="00F207A4" w14:paraId="46658928" w14:textId="3C54DA01" w:rsidTr="00B60B30">
        <w:tc>
          <w:tcPr>
            <w:tcW w:w="1178" w:type="dxa"/>
          </w:tcPr>
          <w:p w14:paraId="1F0CAE2E" w14:textId="5C931888" w:rsidR="00B60B30" w:rsidRPr="00F207A4" w:rsidRDefault="00B60B30" w:rsidP="00D2578F">
            <w:pPr>
              <w:rPr>
                <w:rFonts w:ascii="Times New Roman" w:hAnsi="Times New Roman" w:cs="Times New Roman"/>
              </w:rPr>
            </w:pPr>
            <w:r w:rsidRPr="00F207A4">
              <w:rPr>
                <w:rFonts w:ascii="Times New Roman" w:hAnsi="Times New Roman" w:cs="Times New Roman" w:hint="eastAsia"/>
              </w:rPr>
              <w:t>U</w:t>
            </w:r>
            <w:r w:rsidRPr="00F207A4">
              <w:rPr>
                <w:rFonts w:ascii="Times New Roman" w:hAnsi="Times New Roman" w:cs="Times New Roman"/>
              </w:rPr>
              <w:t>ACR</w:t>
            </w:r>
          </w:p>
        </w:tc>
        <w:tc>
          <w:tcPr>
            <w:tcW w:w="559" w:type="dxa"/>
          </w:tcPr>
          <w:p w14:paraId="4482F094" w14:textId="146E8559"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10" w:type="dxa"/>
          </w:tcPr>
          <w:p w14:paraId="7475BF92" w14:textId="77777777" w:rsidR="00B60B30" w:rsidRPr="00F207A4" w:rsidRDefault="00B60B30" w:rsidP="00D2578F">
            <w:pPr>
              <w:rPr>
                <w:rFonts w:ascii="Times New Roman" w:hAnsi="Times New Roman" w:cs="Times New Roman"/>
              </w:rPr>
            </w:pPr>
          </w:p>
        </w:tc>
        <w:tc>
          <w:tcPr>
            <w:tcW w:w="509" w:type="dxa"/>
          </w:tcPr>
          <w:p w14:paraId="4734086F" w14:textId="717A1B49" w:rsidR="00B60B30" w:rsidRPr="00F207A4" w:rsidRDefault="00B60B30" w:rsidP="00D2578F">
            <w:pPr>
              <w:rPr>
                <w:rFonts w:ascii="Times New Roman" w:hAnsi="Times New Roman" w:cs="Times New Roman"/>
              </w:rPr>
            </w:pPr>
          </w:p>
        </w:tc>
        <w:tc>
          <w:tcPr>
            <w:tcW w:w="560" w:type="dxa"/>
          </w:tcPr>
          <w:p w14:paraId="6E543DBF" w14:textId="5C8695D3" w:rsidR="00B60B30" w:rsidRPr="00F207A4" w:rsidRDefault="00B60B30" w:rsidP="00D2578F">
            <w:pPr>
              <w:rPr>
                <w:rFonts w:ascii="Times New Roman" w:hAnsi="Times New Roman" w:cs="Times New Roman"/>
              </w:rPr>
            </w:pPr>
          </w:p>
        </w:tc>
        <w:tc>
          <w:tcPr>
            <w:tcW w:w="580" w:type="dxa"/>
          </w:tcPr>
          <w:p w14:paraId="30D1BC61" w14:textId="77777777" w:rsidR="00B60B30" w:rsidRPr="00F207A4" w:rsidRDefault="00B60B30" w:rsidP="00D2578F">
            <w:pPr>
              <w:rPr>
                <w:rFonts w:ascii="Times New Roman" w:hAnsi="Times New Roman" w:cs="Times New Roman"/>
              </w:rPr>
            </w:pPr>
          </w:p>
        </w:tc>
        <w:tc>
          <w:tcPr>
            <w:tcW w:w="581" w:type="dxa"/>
          </w:tcPr>
          <w:p w14:paraId="79348F9B" w14:textId="2DF47420"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9" w:type="dxa"/>
          </w:tcPr>
          <w:p w14:paraId="70761A40" w14:textId="77777777" w:rsidR="00B60B30" w:rsidRPr="00F207A4" w:rsidRDefault="00B60B30" w:rsidP="00D2578F">
            <w:pPr>
              <w:rPr>
                <w:rFonts w:ascii="Times New Roman" w:hAnsi="Times New Roman" w:cs="Times New Roman"/>
              </w:rPr>
            </w:pPr>
          </w:p>
        </w:tc>
        <w:tc>
          <w:tcPr>
            <w:tcW w:w="578" w:type="dxa"/>
          </w:tcPr>
          <w:p w14:paraId="7DDA0DA5" w14:textId="1617AFFE"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314A71A5" w14:textId="25C757E0"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0FF6A6C7" w14:textId="77777777" w:rsidR="00B60B30" w:rsidRPr="00F207A4" w:rsidRDefault="00B60B30" w:rsidP="00D2578F">
            <w:pPr>
              <w:rPr>
                <w:rFonts w:ascii="Times New Roman" w:hAnsi="Times New Roman" w:cs="Times New Roman"/>
              </w:rPr>
            </w:pPr>
          </w:p>
        </w:tc>
        <w:tc>
          <w:tcPr>
            <w:tcW w:w="578" w:type="dxa"/>
          </w:tcPr>
          <w:p w14:paraId="0468DFFC" w14:textId="6B82F37B"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655A2389" w14:textId="66C2DC34" w:rsidR="00B60B30" w:rsidRPr="00F207A4" w:rsidRDefault="00B60B30" w:rsidP="00D2578F">
            <w:pPr>
              <w:rPr>
                <w:rFonts w:ascii="Times New Roman" w:hAnsi="Times New Roman" w:cs="Times New Roman"/>
              </w:rPr>
            </w:pPr>
          </w:p>
        </w:tc>
        <w:tc>
          <w:tcPr>
            <w:tcW w:w="578" w:type="dxa"/>
          </w:tcPr>
          <w:p w14:paraId="4289B314" w14:textId="77777777" w:rsidR="00B60B30" w:rsidRPr="00F207A4" w:rsidRDefault="00B60B30" w:rsidP="00D2578F">
            <w:pPr>
              <w:rPr>
                <w:rFonts w:ascii="Times New Roman" w:hAnsi="Times New Roman" w:cs="Times New Roman"/>
              </w:rPr>
            </w:pPr>
          </w:p>
        </w:tc>
        <w:tc>
          <w:tcPr>
            <w:tcW w:w="578" w:type="dxa"/>
          </w:tcPr>
          <w:p w14:paraId="5A46B970" w14:textId="0090A065"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63E87172" w14:textId="322E9ED0" w:rsidR="00B60B30" w:rsidRPr="00F207A4" w:rsidRDefault="00B60B30" w:rsidP="00D2578F">
            <w:pPr>
              <w:rPr>
                <w:rFonts w:ascii="Times New Roman" w:hAnsi="Times New Roman" w:cs="Times New Roman"/>
              </w:rPr>
            </w:pPr>
          </w:p>
        </w:tc>
        <w:tc>
          <w:tcPr>
            <w:tcW w:w="578" w:type="dxa"/>
          </w:tcPr>
          <w:p w14:paraId="2E038868" w14:textId="77777777" w:rsidR="00B60B30" w:rsidRPr="00F207A4" w:rsidRDefault="00B60B30" w:rsidP="00D2578F">
            <w:pPr>
              <w:rPr>
                <w:rFonts w:ascii="Times New Roman" w:hAnsi="Times New Roman" w:cs="Times New Roman"/>
              </w:rPr>
            </w:pPr>
          </w:p>
        </w:tc>
        <w:tc>
          <w:tcPr>
            <w:tcW w:w="615" w:type="dxa"/>
          </w:tcPr>
          <w:p w14:paraId="5E0E9B73" w14:textId="2F1A305B"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615" w:type="dxa"/>
          </w:tcPr>
          <w:p w14:paraId="4BCC499B" w14:textId="77777777" w:rsidR="00B60B30" w:rsidRPr="00F207A4" w:rsidRDefault="00B60B30" w:rsidP="00D2578F">
            <w:pPr>
              <w:rPr>
                <w:rFonts w:ascii="Times New Roman" w:hAnsi="Times New Roman" w:cs="Times New Roman"/>
              </w:rPr>
            </w:pPr>
          </w:p>
        </w:tc>
        <w:tc>
          <w:tcPr>
            <w:tcW w:w="615" w:type="dxa"/>
          </w:tcPr>
          <w:p w14:paraId="28A9D8EB" w14:textId="77777777" w:rsidR="00B60B30" w:rsidRPr="00F207A4" w:rsidRDefault="00B60B30" w:rsidP="00D2578F">
            <w:pPr>
              <w:rPr>
                <w:rFonts w:ascii="Times New Roman" w:hAnsi="Times New Roman" w:cs="Times New Roman"/>
              </w:rPr>
            </w:pPr>
          </w:p>
        </w:tc>
        <w:tc>
          <w:tcPr>
            <w:tcW w:w="615" w:type="dxa"/>
          </w:tcPr>
          <w:p w14:paraId="14C88893" w14:textId="77777777" w:rsidR="00B60B30" w:rsidRPr="00F207A4" w:rsidRDefault="00B60B30" w:rsidP="00D2578F">
            <w:pPr>
              <w:rPr>
                <w:rFonts w:ascii="Times New Roman" w:hAnsi="Times New Roman" w:cs="Times New Roman"/>
              </w:rPr>
            </w:pPr>
          </w:p>
        </w:tc>
        <w:tc>
          <w:tcPr>
            <w:tcW w:w="615" w:type="dxa"/>
          </w:tcPr>
          <w:p w14:paraId="7A14180F" w14:textId="77777777" w:rsidR="00B60B30" w:rsidRPr="00F207A4" w:rsidRDefault="00B60B30" w:rsidP="00D2578F">
            <w:pPr>
              <w:rPr>
                <w:rFonts w:ascii="Times New Roman" w:hAnsi="Times New Roman" w:cs="Times New Roman"/>
              </w:rPr>
            </w:pPr>
          </w:p>
        </w:tc>
        <w:tc>
          <w:tcPr>
            <w:tcW w:w="615" w:type="dxa"/>
          </w:tcPr>
          <w:p w14:paraId="1E3C1F2C" w14:textId="77777777" w:rsidR="00B60B30" w:rsidRPr="00F207A4" w:rsidRDefault="00B60B30" w:rsidP="00D2578F">
            <w:pPr>
              <w:rPr>
                <w:rFonts w:ascii="Times New Roman" w:hAnsi="Times New Roman" w:cs="Times New Roman"/>
              </w:rPr>
            </w:pPr>
          </w:p>
        </w:tc>
      </w:tr>
      <w:tr w:rsidR="00B60B30" w:rsidRPr="00F207A4" w14:paraId="230F355E" w14:textId="7FB7431C" w:rsidTr="00B60B30">
        <w:tc>
          <w:tcPr>
            <w:tcW w:w="1178" w:type="dxa"/>
          </w:tcPr>
          <w:p w14:paraId="404BAFBA" w14:textId="1220F3C6" w:rsidR="00B60B30" w:rsidRPr="00F207A4" w:rsidRDefault="00B60B30" w:rsidP="00D2578F">
            <w:pPr>
              <w:rPr>
                <w:rFonts w:ascii="Times New Roman" w:hAnsi="Times New Roman" w:cs="Times New Roman"/>
              </w:rPr>
            </w:pPr>
            <w:r w:rsidRPr="00F207A4">
              <w:rPr>
                <w:rFonts w:ascii="Times New Roman" w:hAnsi="Times New Roman" w:cs="Times New Roman" w:hint="eastAsia"/>
              </w:rPr>
              <w:t>S</w:t>
            </w:r>
            <w:r w:rsidRPr="00F207A4">
              <w:rPr>
                <w:rFonts w:ascii="Times New Roman" w:hAnsi="Times New Roman" w:cs="Times New Roman"/>
              </w:rPr>
              <w:t>BP</w:t>
            </w:r>
          </w:p>
        </w:tc>
        <w:tc>
          <w:tcPr>
            <w:tcW w:w="559" w:type="dxa"/>
          </w:tcPr>
          <w:p w14:paraId="32A15780" w14:textId="77334DF3"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10" w:type="dxa"/>
          </w:tcPr>
          <w:p w14:paraId="248A4F18" w14:textId="427C4AA0"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09" w:type="dxa"/>
          </w:tcPr>
          <w:p w14:paraId="51D798C0" w14:textId="3547B704"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60" w:type="dxa"/>
          </w:tcPr>
          <w:p w14:paraId="72A696AC" w14:textId="2D41D6BB"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80" w:type="dxa"/>
          </w:tcPr>
          <w:p w14:paraId="7BEF4821" w14:textId="77777777" w:rsidR="00B60B30" w:rsidRPr="00F207A4" w:rsidRDefault="00B60B30" w:rsidP="00D2578F">
            <w:pPr>
              <w:rPr>
                <w:rFonts w:ascii="Times New Roman" w:hAnsi="Times New Roman" w:cs="Times New Roman"/>
              </w:rPr>
            </w:pPr>
          </w:p>
        </w:tc>
        <w:tc>
          <w:tcPr>
            <w:tcW w:w="581" w:type="dxa"/>
          </w:tcPr>
          <w:p w14:paraId="25AF1FBD" w14:textId="3C35A43A"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9" w:type="dxa"/>
          </w:tcPr>
          <w:p w14:paraId="4A6151FA" w14:textId="77777777" w:rsidR="00B60B30" w:rsidRPr="00F207A4" w:rsidRDefault="00B60B30" w:rsidP="00D2578F">
            <w:pPr>
              <w:rPr>
                <w:rFonts w:ascii="Times New Roman" w:hAnsi="Times New Roman" w:cs="Times New Roman"/>
              </w:rPr>
            </w:pPr>
          </w:p>
        </w:tc>
        <w:tc>
          <w:tcPr>
            <w:tcW w:w="578" w:type="dxa"/>
          </w:tcPr>
          <w:p w14:paraId="1292C621" w14:textId="70EA09B4"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23C79F74" w14:textId="5D8326EA"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3C3CF936" w14:textId="77777777" w:rsidR="00B60B30" w:rsidRPr="00F207A4" w:rsidRDefault="00B60B30" w:rsidP="00D2578F">
            <w:pPr>
              <w:rPr>
                <w:rFonts w:ascii="Times New Roman" w:hAnsi="Times New Roman" w:cs="Times New Roman"/>
              </w:rPr>
            </w:pPr>
          </w:p>
        </w:tc>
        <w:tc>
          <w:tcPr>
            <w:tcW w:w="578" w:type="dxa"/>
          </w:tcPr>
          <w:p w14:paraId="0A315ED1" w14:textId="0B78C7D6"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14DE0DC9" w14:textId="339714A4"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02051BCD" w14:textId="77777777" w:rsidR="00B60B30" w:rsidRPr="00F207A4" w:rsidRDefault="00B60B30" w:rsidP="00D2578F">
            <w:pPr>
              <w:rPr>
                <w:rFonts w:ascii="Times New Roman" w:hAnsi="Times New Roman" w:cs="Times New Roman"/>
              </w:rPr>
            </w:pPr>
          </w:p>
        </w:tc>
        <w:tc>
          <w:tcPr>
            <w:tcW w:w="578" w:type="dxa"/>
          </w:tcPr>
          <w:p w14:paraId="7AD2BE87" w14:textId="45FF9E63"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1AEE3696" w14:textId="7A6C0863"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578" w:type="dxa"/>
          </w:tcPr>
          <w:p w14:paraId="22FBB4F4" w14:textId="77777777" w:rsidR="00B60B30" w:rsidRPr="00F207A4" w:rsidRDefault="00B60B30" w:rsidP="00D2578F">
            <w:pPr>
              <w:rPr>
                <w:rFonts w:ascii="Times New Roman" w:hAnsi="Times New Roman" w:cs="Times New Roman"/>
              </w:rPr>
            </w:pPr>
          </w:p>
        </w:tc>
        <w:tc>
          <w:tcPr>
            <w:tcW w:w="615" w:type="dxa"/>
          </w:tcPr>
          <w:p w14:paraId="2E9352CC" w14:textId="1D8AC8A9" w:rsidR="00B60B30" w:rsidRPr="00F207A4" w:rsidRDefault="00B60B30" w:rsidP="00D2578F">
            <w:pPr>
              <w:rPr>
                <w:rFonts w:ascii="Times New Roman" w:hAnsi="Times New Roman" w:cs="Times New Roman"/>
              </w:rPr>
            </w:pPr>
            <w:r w:rsidRPr="00F207A4">
              <w:rPr>
                <w:rFonts w:ascii="Times New Roman" w:hAnsi="Times New Roman" w:cs="Times New Roman" w:hint="eastAsia"/>
              </w:rPr>
              <w:t>X</w:t>
            </w:r>
          </w:p>
        </w:tc>
        <w:tc>
          <w:tcPr>
            <w:tcW w:w="615" w:type="dxa"/>
          </w:tcPr>
          <w:p w14:paraId="6CD7C635" w14:textId="77777777" w:rsidR="00B60B30" w:rsidRPr="00F207A4" w:rsidRDefault="00B60B30" w:rsidP="00D2578F">
            <w:pPr>
              <w:rPr>
                <w:rFonts w:ascii="Times New Roman" w:hAnsi="Times New Roman" w:cs="Times New Roman"/>
              </w:rPr>
            </w:pPr>
          </w:p>
        </w:tc>
        <w:tc>
          <w:tcPr>
            <w:tcW w:w="615" w:type="dxa"/>
          </w:tcPr>
          <w:p w14:paraId="56AE64F4" w14:textId="77777777" w:rsidR="00B60B30" w:rsidRPr="00F207A4" w:rsidRDefault="00B60B30" w:rsidP="00D2578F">
            <w:pPr>
              <w:rPr>
                <w:rFonts w:ascii="Times New Roman" w:hAnsi="Times New Roman" w:cs="Times New Roman"/>
              </w:rPr>
            </w:pPr>
          </w:p>
        </w:tc>
        <w:tc>
          <w:tcPr>
            <w:tcW w:w="615" w:type="dxa"/>
          </w:tcPr>
          <w:p w14:paraId="7E089D17" w14:textId="77777777" w:rsidR="00B60B30" w:rsidRPr="00F207A4" w:rsidRDefault="00B60B30" w:rsidP="00D2578F">
            <w:pPr>
              <w:rPr>
                <w:rFonts w:ascii="Times New Roman" w:hAnsi="Times New Roman" w:cs="Times New Roman"/>
              </w:rPr>
            </w:pPr>
          </w:p>
        </w:tc>
        <w:tc>
          <w:tcPr>
            <w:tcW w:w="615" w:type="dxa"/>
          </w:tcPr>
          <w:p w14:paraId="6E896F1F" w14:textId="77777777" w:rsidR="00B60B30" w:rsidRPr="00F207A4" w:rsidRDefault="00B60B30" w:rsidP="00D2578F">
            <w:pPr>
              <w:rPr>
                <w:rFonts w:ascii="Times New Roman" w:hAnsi="Times New Roman" w:cs="Times New Roman"/>
              </w:rPr>
            </w:pPr>
          </w:p>
        </w:tc>
        <w:tc>
          <w:tcPr>
            <w:tcW w:w="615" w:type="dxa"/>
          </w:tcPr>
          <w:p w14:paraId="3496876D" w14:textId="77777777" w:rsidR="00B60B30" w:rsidRPr="00F207A4" w:rsidRDefault="00B60B30" w:rsidP="00D2578F">
            <w:pPr>
              <w:rPr>
                <w:rFonts w:ascii="Times New Roman" w:hAnsi="Times New Roman" w:cs="Times New Roman"/>
              </w:rPr>
            </w:pPr>
          </w:p>
        </w:tc>
      </w:tr>
    </w:tbl>
    <w:p w14:paraId="766F4AFD" w14:textId="77777777" w:rsidR="00D2578F" w:rsidRPr="00F207A4" w:rsidRDefault="009F5B8B" w:rsidP="006118A8">
      <w:pPr>
        <w:rPr>
          <w:rFonts w:ascii="Times New Roman" w:hAnsi="Times New Roman" w:cs="Times New Roman"/>
        </w:rPr>
      </w:pPr>
      <w:r w:rsidRPr="00F207A4">
        <w:rPr>
          <w:rFonts w:ascii="Times New Roman" w:hAnsi="Times New Roman" w:cs="Times New Roman" w:hint="eastAsia"/>
        </w:rPr>
        <w:t>A</w:t>
      </w:r>
      <w:r w:rsidRPr="00F207A4">
        <w:rPr>
          <w:rFonts w:ascii="Times New Roman" w:hAnsi="Times New Roman" w:cs="Times New Roman"/>
        </w:rPr>
        <w:t>bbreviations: UACR, urine albumin-to-creatinine ratio; SBP, systolic blood pressure.</w:t>
      </w:r>
    </w:p>
    <w:p w14:paraId="0305E1B7" w14:textId="5D70983A" w:rsidR="00B47CFD" w:rsidRPr="00F207A4" w:rsidRDefault="008E2C0F" w:rsidP="006118A8">
      <w:pPr>
        <w:rPr>
          <w:rFonts w:ascii="Times New Roman" w:hAnsi="Times New Roman" w:cs="Times New Roman"/>
        </w:rPr>
      </w:pPr>
      <w:r w:rsidRPr="00F207A4">
        <w:rPr>
          <w:rFonts w:ascii="Times New Roman" w:hAnsi="Times New Roman" w:cs="Times New Roman" w:hint="eastAsia"/>
        </w:rPr>
        <w:t>*</w:t>
      </w:r>
      <w:r w:rsidRPr="00F207A4">
        <w:rPr>
          <w:rFonts w:ascii="Times New Roman" w:hAnsi="Times New Roman" w:cs="Times New Roman"/>
        </w:rPr>
        <w:t xml:space="preserve">Week 0 </w:t>
      </w:r>
      <w:r w:rsidR="00B47CFD" w:rsidRPr="00F207A4">
        <w:rPr>
          <w:rFonts w:ascii="Times New Roman" w:hAnsi="Times New Roman" w:cs="Times New Roman"/>
        </w:rPr>
        <w:t xml:space="preserve">indicates </w:t>
      </w:r>
      <w:r w:rsidRPr="00F207A4">
        <w:rPr>
          <w:rFonts w:ascii="Times New Roman" w:hAnsi="Times New Roman" w:cs="Times New Roman"/>
        </w:rPr>
        <w:t xml:space="preserve">the time point for treatment randomization, </w:t>
      </w:r>
      <w:r w:rsidR="001161F6" w:rsidRPr="00F207A4">
        <w:rPr>
          <w:rFonts w:ascii="Times New Roman" w:hAnsi="Times New Roman" w:cs="Times New Roman"/>
        </w:rPr>
        <w:t>whereas</w:t>
      </w:r>
      <w:r w:rsidRPr="00F207A4">
        <w:rPr>
          <w:rFonts w:ascii="Times New Roman" w:hAnsi="Times New Roman" w:cs="Times New Roman"/>
        </w:rPr>
        <w:t xml:space="preserve"> weeks 2-216 indicate</w:t>
      </w:r>
      <w:r w:rsidR="00B47CFD" w:rsidRPr="00F207A4">
        <w:rPr>
          <w:rFonts w:ascii="Times New Roman" w:hAnsi="Times New Roman" w:cs="Times New Roman"/>
        </w:rPr>
        <w:t xml:space="preserve"> the periods when the study subjects were</w:t>
      </w:r>
      <w:r w:rsidRPr="00F207A4">
        <w:rPr>
          <w:rFonts w:ascii="Times New Roman" w:hAnsi="Times New Roman" w:cs="Times New Roman"/>
        </w:rPr>
        <w:t xml:space="preserve"> under </w:t>
      </w:r>
      <w:r w:rsidR="00056C74" w:rsidRPr="00F207A4">
        <w:rPr>
          <w:rFonts w:ascii="Times New Roman" w:hAnsi="Times New Roman" w:cs="Times New Roman"/>
        </w:rPr>
        <w:t xml:space="preserve">the </w:t>
      </w:r>
      <w:r w:rsidRPr="00F207A4">
        <w:rPr>
          <w:rFonts w:ascii="Times New Roman" w:hAnsi="Times New Roman" w:cs="Times New Roman"/>
        </w:rPr>
        <w:t xml:space="preserve">treatment. </w:t>
      </w:r>
      <w:r w:rsidR="00B47CFD" w:rsidRPr="00F207A4">
        <w:rPr>
          <w:rFonts w:ascii="Times New Roman" w:hAnsi="Times New Roman" w:cs="Times New Roman"/>
        </w:rPr>
        <w:t>“X” refers to the given biomarker being tested/measured.</w:t>
      </w:r>
    </w:p>
    <w:p w14:paraId="61074E56" w14:textId="1097499E" w:rsidR="00AF69A4" w:rsidRPr="00F207A4" w:rsidRDefault="00AF69A4" w:rsidP="00AF69A4">
      <w:pPr>
        <w:rPr>
          <w:rFonts w:ascii="Times New Roman" w:hAnsi="Times New Roman" w:cs="Times New Roman"/>
          <w:bCs/>
          <w:szCs w:val="24"/>
        </w:rPr>
      </w:pPr>
      <w:r w:rsidRPr="00F207A4">
        <w:rPr>
          <w:rFonts w:ascii="Times New Roman" w:hAnsi="Times New Roman" w:cs="Times New Roman" w:hint="eastAsia"/>
          <w:bCs/>
          <w:szCs w:val="24"/>
        </w:rPr>
        <w:t>R</w:t>
      </w:r>
      <w:r w:rsidRPr="00F207A4">
        <w:rPr>
          <w:rFonts w:ascii="Times New Roman" w:hAnsi="Times New Roman" w:cs="Times New Roman"/>
          <w:bCs/>
          <w:szCs w:val="24"/>
        </w:rPr>
        <w:t>eferences</w:t>
      </w:r>
      <w:r w:rsidRPr="00F207A4">
        <w:rPr>
          <w:rFonts w:ascii="Times New Roman" w:hAnsi="Times New Roman" w:cs="Times New Roman" w:hint="eastAsia"/>
          <w:bCs/>
          <w:szCs w:val="24"/>
        </w:rPr>
        <w:t>:</w:t>
      </w:r>
    </w:p>
    <w:p w14:paraId="1D2531D1" w14:textId="764C1D27" w:rsidR="009556D4" w:rsidRPr="00F207A4" w:rsidRDefault="009556D4" w:rsidP="00AF69A4">
      <w:pPr>
        <w:pStyle w:val="af"/>
        <w:numPr>
          <w:ilvl w:val="0"/>
          <w:numId w:val="20"/>
        </w:numPr>
        <w:ind w:leftChars="0"/>
        <w:rPr>
          <w:rFonts w:ascii="Times New Roman" w:hAnsi="Times New Roman" w:cs="Times New Roman"/>
          <w:bCs/>
          <w:szCs w:val="24"/>
        </w:rPr>
      </w:pPr>
      <w:r w:rsidRPr="00F207A4">
        <w:rPr>
          <w:rFonts w:ascii="Times New Roman" w:hAnsi="Times New Roman" w:cs="Times New Roman"/>
          <w:bCs/>
          <w:szCs w:val="24"/>
        </w:rPr>
        <w:t xml:space="preserve">N </w:t>
      </w:r>
      <w:proofErr w:type="spellStart"/>
      <w:r w:rsidRPr="00F207A4">
        <w:rPr>
          <w:rFonts w:ascii="Times New Roman" w:hAnsi="Times New Roman" w:cs="Times New Roman"/>
          <w:bCs/>
          <w:szCs w:val="24"/>
        </w:rPr>
        <w:t>Engl</w:t>
      </w:r>
      <w:proofErr w:type="spellEnd"/>
      <w:r w:rsidRPr="00F207A4">
        <w:rPr>
          <w:rFonts w:ascii="Times New Roman" w:hAnsi="Times New Roman" w:cs="Times New Roman"/>
          <w:bCs/>
          <w:szCs w:val="24"/>
        </w:rPr>
        <w:t xml:space="preserve"> J Med. 2016 Jul 28;375(4):311-22. </w:t>
      </w:r>
      <w:proofErr w:type="spellStart"/>
      <w:r w:rsidRPr="00F207A4">
        <w:rPr>
          <w:rFonts w:ascii="Times New Roman" w:hAnsi="Times New Roman" w:cs="Times New Roman"/>
          <w:bCs/>
          <w:szCs w:val="24"/>
        </w:rPr>
        <w:t>doi</w:t>
      </w:r>
      <w:proofErr w:type="spellEnd"/>
      <w:r w:rsidRPr="00F207A4">
        <w:rPr>
          <w:rFonts w:ascii="Times New Roman" w:hAnsi="Times New Roman" w:cs="Times New Roman"/>
          <w:bCs/>
          <w:szCs w:val="24"/>
        </w:rPr>
        <w:t>: 10.1056/NEJMoa1603827.</w:t>
      </w:r>
    </w:p>
    <w:p w14:paraId="36F4E7C2" w14:textId="77777777" w:rsidR="009556D4" w:rsidRPr="00F207A4" w:rsidRDefault="009556D4" w:rsidP="00AF69A4">
      <w:pPr>
        <w:pStyle w:val="af"/>
        <w:numPr>
          <w:ilvl w:val="0"/>
          <w:numId w:val="20"/>
        </w:numPr>
        <w:ind w:leftChars="0"/>
        <w:rPr>
          <w:rFonts w:ascii="Times New Roman" w:hAnsi="Times New Roman" w:cs="Times New Roman"/>
          <w:bCs/>
          <w:szCs w:val="24"/>
        </w:rPr>
      </w:pPr>
      <w:r w:rsidRPr="00F207A4">
        <w:rPr>
          <w:rFonts w:ascii="Times New Roman" w:hAnsi="Times New Roman" w:cs="Times New Roman"/>
          <w:bCs/>
          <w:szCs w:val="24"/>
        </w:rPr>
        <w:t xml:space="preserve">N </w:t>
      </w:r>
      <w:proofErr w:type="spellStart"/>
      <w:r w:rsidRPr="00F207A4">
        <w:rPr>
          <w:rFonts w:ascii="Times New Roman" w:hAnsi="Times New Roman" w:cs="Times New Roman"/>
          <w:bCs/>
          <w:szCs w:val="24"/>
        </w:rPr>
        <w:t>Engl</w:t>
      </w:r>
      <w:proofErr w:type="spellEnd"/>
      <w:r w:rsidRPr="00F207A4">
        <w:rPr>
          <w:rFonts w:ascii="Times New Roman" w:hAnsi="Times New Roman" w:cs="Times New Roman"/>
          <w:bCs/>
          <w:szCs w:val="24"/>
        </w:rPr>
        <w:t xml:space="preserve"> J Med. 2016 Nov 10;375(19):1834-1844. </w:t>
      </w:r>
      <w:proofErr w:type="spellStart"/>
      <w:r w:rsidRPr="00F207A4">
        <w:rPr>
          <w:rFonts w:ascii="Times New Roman" w:hAnsi="Times New Roman" w:cs="Times New Roman"/>
          <w:bCs/>
          <w:szCs w:val="24"/>
        </w:rPr>
        <w:t>doi</w:t>
      </w:r>
      <w:proofErr w:type="spellEnd"/>
      <w:r w:rsidRPr="00F207A4">
        <w:rPr>
          <w:rFonts w:ascii="Times New Roman" w:hAnsi="Times New Roman" w:cs="Times New Roman"/>
          <w:bCs/>
          <w:szCs w:val="24"/>
        </w:rPr>
        <w:t>: 10.1056/NEJMoa1607141.</w:t>
      </w:r>
    </w:p>
    <w:p w14:paraId="45C2438D" w14:textId="77777777" w:rsidR="009556D4" w:rsidRPr="00F207A4" w:rsidRDefault="009556D4" w:rsidP="006118A8">
      <w:pPr>
        <w:rPr>
          <w:rFonts w:ascii="Times New Roman" w:hAnsi="Times New Roman" w:cs="Times New Roman"/>
        </w:rPr>
      </w:pPr>
    </w:p>
    <w:p w14:paraId="02E0FB1E" w14:textId="269CC752" w:rsidR="008E2C0F" w:rsidRPr="00F207A4" w:rsidRDefault="008E2C0F" w:rsidP="006118A8">
      <w:pPr>
        <w:rPr>
          <w:rFonts w:ascii="Times New Roman" w:hAnsi="Times New Roman" w:cs="Times New Roman"/>
        </w:rPr>
        <w:sectPr w:rsidR="008E2C0F" w:rsidRPr="00F207A4" w:rsidSect="00225B03">
          <w:pgSz w:w="16838" w:h="11906" w:orient="landscape"/>
          <w:pgMar w:top="1800" w:right="1440" w:bottom="1800" w:left="1440" w:header="851" w:footer="992" w:gutter="0"/>
          <w:cols w:space="425"/>
          <w:docGrid w:type="lines" w:linePitch="360"/>
        </w:sectPr>
      </w:pPr>
    </w:p>
    <w:p w14:paraId="2270CA45" w14:textId="438CE0BB" w:rsidR="006118A8" w:rsidRPr="00F207A4" w:rsidRDefault="006118A8" w:rsidP="006118A8">
      <w:pPr>
        <w:rPr>
          <w:rFonts w:ascii="Times New Roman" w:hAnsi="Times New Roman" w:cs="Times New Roman"/>
        </w:rPr>
      </w:pPr>
      <w:r w:rsidRPr="00F207A4">
        <w:rPr>
          <w:rFonts w:ascii="Times New Roman" w:hAnsi="Times New Roman" w:cs="Times New Roman"/>
        </w:rPr>
        <w:lastRenderedPageBreak/>
        <w:t xml:space="preserve">Supplementary Table </w:t>
      </w:r>
      <w:r w:rsidR="009556D4" w:rsidRPr="00F207A4">
        <w:rPr>
          <w:rFonts w:ascii="Times New Roman" w:hAnsi="Times New Roman" w:cs="Times New Roman"/>
        </w:rPr>
        <w:t>4</w:t>
      </w:r>
      <w:r w:rsidRPr="00F207A4">
        <w:rPr>
          <w:rFonts w:ascii="Times New Roman" w:hAnsi="Times New Roman" w:cs="Times New Roman"/>
        </w:rPr>
        <w:t xml:space="preserve">. Hazard ratios and their 95% </w:t>
      </w:r>
      <w:r w:rsidR="00C11082" w:rsidRPr="00F207A4">
        <w:rPr>
          <w:rFonts w:ascii="Times New Roman" w:hAnsi="Times New Roman" w:cs="Times New Roman"/>
        </w:rPr>
        <w:t xml:space="preserve">CIs </w:t>
      </w:r>
      <w:r w:rsidRPr="00F207A4">
        <w:rPr>
          <w:rFonts w:ascii="Times New Roman" w:hAnsi="Times New Roman" w:cs="Times New Roman"/>
        </w:rPr>
        <w:t xml:space="preserve">of </w:t>
      </w:r>
      <w:r w:rsidR="00C11082" w:rsidRPr="00F207A4">
        <w:rPr>
          <w:rFonts w:ascii="Times New Roman" w:hAnsi="Times New Roman" w:cs="Times New Roman"/>
        </w:rPr>
        <w:t xml:space="preserve">MACE associated with use of </w:t>
      </w:r>
      <w:r w:rsidRPr="00F207A4">
        <w:rPr>
          <w:rFonts w:ascii="Times New Roman" w:hAnsi="Times New Roman" w:cs="Times New Roman"/>
        </w:rPr>
        <w:t>GLP-1RA</w:t>
      </w:r>
      <w:r w:rsidR="00C11082" w:rsidRPr="00F207A4">
        <w:rPr>
          <w:rFonts w:ascii="Times New Roman" w:hAnsi="Times New Roman" w:cs="Times New Roman"/>
        </w:rPr>
        <w:t xml:space="preserve">s </w:t>
      </w:r>
      <w:r w:rsidRPr="00F207A4">
        <w:rPr>
          <w:rFonts w:ascii="Times New Roman" w:hAnsi="Times New Roman" w:cs="Times New Roman"/>
        </w:rPr>
        <w:t xml:space="preserve">(i.e., liraglutide or </w:t>
      </w:r>
      <w:proofErr w:type="spellStart"/>
      <w:r w:rsidRPr="00F207A4">
        <w:rPr>
          <w:rFonts w:ascii="Times New Roman" w:hAnsi="Times New Roman" w:cs="Times New Roman"/>
        </w:rPr>
        <w:t>semaglutide</w:t>
      </w:r>
      <w:proofErr w:type="spellEnd"/>
      <w:r w:rsidRPr="00F207A4">
        <w:rPr>
          <w:rFonts w:ascii="Times New Roman" w:hAnsi="Times New Roman" w:cs="Times New Roman"/>
        </w:rPr>
        <w:t>) versus placebo</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2789"/>
        <w:gridCol w:w="1363"/>
        <w:gridCol w:w="2552"/>
        <w:gridCol w:w="1417"/>
      </w:tblGrid>
      <w:tr w:rsidR="006118A8" w:rsidRPr="00F207A4" w14:paraId="237156D1" w14:textId="77777777" w:rsidTr="00545500">
        <w:tc>
          <w:tcPr>
            <w:tcW w:w="2789" w:type="dxa"/>
            <w:tcBorders>
              <w:top w:val="single" w:sz="4" w:space="0" w:color="auto"/>
            </w:tcBorders>
          </w:tcPr>
          <w:p w14:paraId="5C0C7A07" w14:textId="77777777" w:rsidR="006118A8" w:rsidRPr="00F207A4" w:rsidRDefault="006118A8" w:rsidP="00545500">
            <w:pPr>
              <w:rPr>
                <w:rFonts w:ascii="Times New Roman" w:hAnsi="Times New Roman" w:cs="Times New Roman"/>
              </w:rPr>
            </w:pPr>
          </w:p>
        </w:tc>
        <w:tc>
          <w:tcPr>
            <w:tcW w:w="4152" w:type="dxa"/>
            <w:gridSpan w:val="2"/>
            <w:tcBorders>
              <w:top w:val="single" w:sz="4" w:space="0" w:color="auto"/>
              <w:bottom w:val="single" w:sz="4" w:space="0" w:color="auto"/>
            </w:tcBorders>
          </w:tcPr>
          <w:p w14:paraId="65B24AE3" w14:textId="77777777" w:rsidR="006118A8" w:rsidRPr="00F207A4" w:rsidRDefault="006118A8" w:rsidP="00545500">
            <w:pPr>
              <w:rPr>
                <w:rFonts w:ascii="Times New Roman" w:hAnsi="Times New Roman" w:cs="Times New Roman"/>
              </w:rPr>
            </w:pPr>
            <w:r w:rsidRPr="00F207A4">
              <w:rPr>
                <w:rFonts w:ascii="Times New Roman" w:hAnsi="Times New Roman" w:cs="Times New Roman"/>
              </w:rPr>
              <w:t>Liraglutide</w:t>
            </w:r>
          </w:p>
        </w:tc>
        <w:tc>
          <w:tcPr>
            <w:tcW w:w="3969" w:type="dxa"/>
            <w:gridSpan w:val="2"/>
            <w:tcBorders>
              <w:top w:val="single" w:sz="4" w:space="0" w:color="auto"/>
              <w:bottom w:val="single" w:sz="4" w:space="0" w:color="auto"/>
            </w:tcBorders>
          </w:tcPr>
          <w:p w14:paraId="03EFD955" w14:textId="77777777" w:rsidR="006118A8" w:rsidRPr="00F207A4" w:rsidRDefault="006118A8" w:rsidP="00545500">
            <w:pPr>
              <w:rPr>
                <w:rFonts w:ascii="Times New Roman" w:hAnsi="Times New Roman" w:cs="Times New Roman"/>
                <w:i/>
                <w:iCs/>
              </w:rPr>
            </w:pPr>
            <w:proofErr w:type="spellStart"/>
            <w:r w:rsidRPr="00F207A4">
              <w:rPr>
                <w:rFonts w:ascii="Times New Roman" w:hAnsi="Times New Roman" w:cs="Times New Roman"/>
              </w:rPr>
              <w:t>Semaglutide</w:t>
            </w:r>
            <w:proofErr w:type="spellEnd"/>
          </w:p>
        </w:tc>
      </w:tr>
      <w:tr w:rsidR="006118A8" w:rsidRPr="00F207A4" w14:paraId="3C66A21F" w14:textId="77777777" w:rsidTr="00545500">
        <w:tc>
          <w:tcPr>
            <w:tcW w:w="2789" w:type="dxa"/>
            <w:tcBorders>
              <w:bottom w:val="single" w:sz="4" w:space="0" w:color="auto"/>
            </w:tcBorders>
          </w:tcPr>
          <w:p w14:paraId="4E1C4799" w14:textId="77777777" w:rsidR="006118A8" w:rsidRPr="00F207A4" w:rsidRDefault="006118A8" w:rsidP="00545500">
            <w:pPr>
              <w:rPr>
                <w:rFonts w:ascii="Times New Roman" w:hAnsi="Times New Roman" w:cs="Times New Roman"/>
              </w:rPr>
            </w:pPr>
          </w:p>
        </w:tc>
        <w:tc>
          <w:tcPr>
            <w:tcW w:w="2789" w:type="dxa"/>
            <w:tcBorders>
              <w:top w:val="single" w:sz="4" w:space="0" w:color="auto"/>
              <w:bottom w:val="single" w:sz="4" w:space="0" w:color="auto"/>
            </w:tcBorders>
          </w:tcPr>
          <w:p w14:paraId="2DF390D9"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HR (95% CI)</w:t>
            </w:r>
          </w:p>
        </w:tc>
        <w:tc>
          <w:tcPr>
            <w:tcW w:w="1363" w:type="dxa"/>
            <w:tcBorders>
              <w:top w:val="single" w:sz="4" w:space="0" w:color="auto"/>
              <w:bottom w:val="single" w:sz="4" w:space="0" w:color="auto"/>
            </w:tcBorders>
          </w:tcPr>
          <w:p w14:paraId="7408AD9F" w14:textId="4CEAF730" w:rsidR="006118A8" w:rsidRPr="00F207A4" w:rsidRDefault="006118A8" w:rsidP="00545500">
            <w:pPr>
              <w:rPr>
                <w:rFonts w:ascii="Times New Roman" w:hAnsi="Times New Roman" w:cs="Times New Roman"/>
              </w:rPr>
            </w:pPr>
            <w:r w:rsidRPr="00F207A4">
              <w:rPr>
                <w:rFonts w:ascii="Times New Roman" w:hAnsi="Times New Roman" w:cs="Times New Roman"/>
                <w:i/>
                <w:iCs/>
              </w:rPr>
              <w:t>p</w:t>
            </w:r>
            <w:r w:rsidR="00C11082" w:rsidRPr="00F207A4">
              <w:rPr>
                <w:rFonts w:ascii="Times New Roman" w:hAnsi="Times New Roman" w:cs="Times New Roman"/>
              </w:rPr>
              <w:t>-</w:t>
            </w:r>
            <w:r w:rsidRPr="00F207A4">
              <w:rPr>
                <w:rFonts w:ascii="Times New Roman" w:hAnsi="Times New Roman" w:cs="Times New Roman"/>
              </w:rPr>
              <w:t>value for interaction</w:t>
            </w:r>
          </w:p>
        </w:tc>
        <w:tc>
          <w:tcPr>
            <w:tcW w:w="2552" w:type="dxa"/>
            <w:tcBorders>
              <w:top w:val="single" w:sz="4" w:space="0" w:color="auto"/>
              <w:bottom w:val="single" w:sz="4" w:space="0" w:color="auto"/>
            </w:tcBorders>
          </w:tcPr>
          <w:p w14:paraId="0BF98FF8"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HR (95% CI)</w:t>
            </w:r>
          </w:p>
        </w:tc>
        <w:tc>
          <w:tcPr>
            <w:tcW w:w="1417" w:type="dxa"/>
            <w:tcBorders>
              <w:top w:val="single" w:sz="4" w:space="0" w:color="auto"/>
              <w:bottom w:val="single" w:sz="4" w:space="0" w:color="auto"/>
            </w:tcBorders>
          </w:tcPr>
          <w:p w14:paraId="0014E375" w14:textId="6D19B9FC" w:rsidR="006118A8" w:rsidRPr="00F207A4" w:rsidRDefault="006118A8" w:rsidP="00545500">
            <w:pPr>
              <w:rPr>
                <w:rFonts w:ascii="Times New Roman" w:hAnsi="Times New Roman" w:cs="Times New Roman"/>
              </w:rPr>
            </w:pPr>
            <w:r w:rsidRPr="00F207A4">
              <w:rPr>
                <w:rFonts w:ascii="Times New Roman" w:hAnsi="Times New Roman" w:cs="Times New Roman"/>
                <w:i/>
                <w:iCs/>
              </w:rPr>
              <w:t>p</w:t>
            </w:r>
            <w:r w:rsidR="00C11082" w:rsidRPr="00F207A4">
              <w:rPr>
                <w:rFonts w:ascii="Times New Roman" w:hAnsi="Times New Roman" w:cs="Times New Roman"/>
              </w:rPr>
              <w:t>-</w:t>
            </w:r>
            <w:r w:rsidRPr="00F207A4">
              <w:rPr>
                <w:rFonts w:ascii="Times New Roman" w:hAnsi="Times New Roman" w:cs="Times New Roman"/>
              </w:rPr>
              <w:t>value for interaction</w:t>
            </w:r>
          </w:p>
        </w:tc>
      </w:tr>
      <w:tr w:rsidR="006118A8" w:rsidRPr="00F207A4" w14:paraId="0CC9AD2A" w14:textId="77777777" w:rsidTr="00545500">
        <w:tc>
          <w:tcPr>
            <w:tcW w:w="2789" w:type="dxa"/>
            <w:tcBorders>
              <w:top w:val="single" w:sz="4" w:space="0" w:color="auto"/>
            </w:tcBorders>
          </w:tcPr>
          <w:p w14:paraId="486655F4" w14:textId="77777777" w:rsidR="006118A8" w:rsidRPr="00F207A4" w:rsidRDefault="006118A8" w:rsidP="00545500">
            <w:pPr>
              <w:rPr>
                <w:rFonts w:ascii="Times New Roman" w:hAnsi="Times New Roman" w:cs="Times New Roman"/>
                <w:b/>
                <w:bCs/>
              </w:rPr>
            </w:pPr>
            <w:r w:rsidRPr="00F207A4">
              <w:rPr>
                <w:rFonts w:ascii="Times New Roman" w:hAnsi="Times New Roman" w:cs="Times New Roman"/>
                <w:b/>
                <w:bCs/>
              </w:rPr>
              <w:t>Total study populations</w:t>
            </w:r>
          </w:p>
        </w:tc>
        <w:tc>
          <w:tcPr>
            <w:tcW w:w="2789" w:type="dxa"/>
            <w:tcBorders>
              <w:top w:val="single" w:sz="4" w:space="0" w:color="auto"/>
            </w:tcBorders>
          </w:tcPr>
          <w:p w14:paraId="18FC5F30"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0.87 (0.78-0.97)</w:t>
            </w:r>
          </w:p>
        </w:tc>
        <w:tc>
          <w:tcPr>
            <w:tcW w:w="1363" w:type="dxa"/>
            <w:tcBorders>
              <w:top w:val="single" w:sz="4" w:space="0" w:color="auto"/>
            </w:tcBorders>
          </w:tcPr>
          <w:p w14:paraId="24DC7D58" w14:textId="77777777" w:rsidR="006118A8" w:rsidRPr="00F207A4" w:rsidRDefault="006118A8" w:rsidP="00545500">
            <w:pPr>
              <w:rPr>
                <w:rFonts w:ascii="Times New Roman" w:hAnsi="Times New Roman" w:cs="Times New Roman"/>
              </w:rPr>
            </w:pPr>
          </w:p>
        </w:tc>
        <w:tc>
          <w:tcPr>
            <w:tcW w:w="2552" w:type="dxa"/>
            <w:tcBorders>
              <w:top w:val="single" w:sz="4" w:space="0" w:color="auto"/>
            </w:tcBorders>
          </w:tcPr>
          <w:p w14:paraId="39C168B1" w14:textId="77777777" w:rsidR="006118A8" w:rsidRPr="00F207A4" w:rsidRDefault="006118A8" w:rsidP="00545500">
            <w:pPr>
              <w:wordWrap w:val="0"/>
              <w:jc w:val="right"/>
              <w:rPr>
                <w:rFonts w:ascii="Times New Roman" w:hAnsi="Times New Roman" w:cs="Times New Roman"/>
              </w:rPr>
            </w:pPr>
            <w:r w:rsidRPr="00F207A4">
              <w:rPr>
                <w:rFonts w:ascii="Times New Roman" w:hAnsi="Times New Roman" w:cs="Times New Roman"/>
              </w:rPr>
              <w:t>0.74 (0.58-0.95)</w:t>
            </w:r>
          </w:p>
        </w:tc>
        <w:tc>
          <w:tcPr>
            <w:tcW w:w="1417" w:type="dxa"/>
            <w:tcBorders>
              <w:top w:val="single" w:sz="4" w:space="0" w:color="auto"/>
            </w:tcBorders>
          </w:tcPr>
          <w:p w14:paraId="4BDA3254" w14:textId="77777777" w:rsidR="006118A8" w:rsidRPr="00F207A4" w:rsidRDefault="006118A8" w:rsidP="00545500">
            <w:pPr>
              <w:rPr>
                <w:rFonts w:ascii="Times New Roman" w:hAnsi="Times New Roman" w:cs="Times New Roman"/>
              </w:rPr>
            </w:pPr>
          </w:p>
        </w:tc>
      </w:tr>
      <w:tr w:rsidR="006118A8" w:rsidRPr="00F207A4" w14:paraId="1B8C71E7" w14:textId="77777777" w:rsidTr="00545500">
        <w:tc>
          <w:tcPr>
            <w:tcW w:w="2789" w:type="dxa"/>
          </w:tcPr>
          <w:p w14:paraId="3004E645" w14:textId="77777777" w:rsidR="006118A8" w:rsidRPr="00F207A4" w:rsidRDefault="006118A8" w:rsidP="00545500">
            <w:pPr>
              <w:rPr>
                <w:rFonts w:ascii="Times New Roman" w:hAnsi="Times New Roman" w:cs="Times New Roman"/>
                <w:b/>
                <w:bCs/>
              </w:rPr>
            </w:pPr>
            <w:r w:rsidRPr="00F207A4">
              <w:rPr>
                <w:rFonts w:ascii="Times New Roman" w:hAnsi="Times New Roman" w:cs="Times New Roman"/>
                <w:b/>
                <w:bCs/>
              </w:rPr>
              <w:t>Renal function</w:t>
            </w:r>
          </w:p>
        </w:tc>
        <w:tc>
          <w:tcPr>
            <w:tcW w:w="2789" w:type="dxa"/>
          </w:tcPr>
          <w:p w14:paraId="4702BFE1" w14:textId="77777777" w:rsidR="006118A8" w:rsidRPr="00F207A4" w:rsidRDefault="006118A8" w:rsidP="00545500">
            <w:pPr>
              <w:jc w:val="right"/>
              <w:rPr>
                <w:rFonts w:ascii="Times New Roman" w:hAnsi="Times New Roman" w:cs="Times New Roman"/>
              </w:rPr>
            </w:pPr>
          </w:p>
        </w:tc>
        <w:tc>
          <w:tcPr>
            <w:tcW w:w="1363" w:type="dxa"/>
          </w:tcPr>
          <w:p w14:paraId="4F87FA45" w14:textId="77777777" w:rsidR="006118A8" w:rsidRPr="00F207A4" w:rsidRDefault="006118A8" w:rsidP="00545500">
            <w:pPr>
              <w:rPr>
                <w:rFonts w:ascii="Times New Roman" w:hAnsi="Times New Roman" w:cs="Times New Roman"/>
              </w:rPr>
            </w:pPr>
          </w:p>
        </w:tc>
        <w:tc>
          <w:tcPr>
            <w:tcW w:w="2552" w:type="dxa"/>
          </w:tcPr>
          <w:p w14:paraId="2E99199C" w14:textId="77777777" w:rsidR="006118A8" w:rsidRPr="00F207A4" w:rsidRDefault="006118A8" w:rsidP="00545500">
            <w:pPr>
              <w:jc w:val="right"/>
              <w:rPr>
                <w:rFonts w:ascii="Times New Roman" w:hAnsi="Times New Roman" w:cs="Times New Roman"/>
              </w:rPr>
            </w:pPr>
          </w:p>
        </w:tc>
        <w:tc>
          <w:tcPr>
            <w:tcW w:w="1417" w:type="dxa"/>
          </w:tcPr>
          <w:p w14:paraId="427848C4" w14:textId="77777777" w:rsidR="006118A8" w:rsidRPr="00F207A4" w:rsidRDefault="006118A8" w:rsidP="00545500">
            <w:pPr>
              <w:rPr>
                <w:rFonts w:ascii="Times New Roman" w:hAnsi="Times New Roman" w:cs="Times New Roman"/>
              </w:rPr>
            </w:pPr>
          </w:p>
        </w:tc>
      </w:tr>
      <w:tr w:rsidR="006118A8" w:rsidRPr="00F207A4" w14:paraId="47555513" w14:textId="77777777" w:rsidTr="00545500">
        <w:tc>
          <w:tcPr>
            <w:tcW w:w="2789" w:type="dxa"/>
          </w:tcPr>
          <w:p w14:paraId="75FA7791" w14:textId="77777777" w:rsidR="006118A8" w:rsidRPr="00F207A4" w:rsidRDefault="006118A8" w:rsidP="00545500">
            <w:pPr>
              <w:ind w:leftChars="100" w:left="240"/>
              <w:rPr>
                <w:rFonts w:ascii="Times New Roman" w:hAnsi="Times New Roman" w:cs="Times New Roman"/>
              </w:rPr>
            </w:pPr>
            <w:r w:rsidRPr="00F207A4">
              <w:rPr>
                <w:rFonts w:ascii="Times New Roman" w:hAnsi="Times New Roman" w:cs="Times New Roman"/>
              </w:rPr>
              <w:t>eGFR &lt; 60 ml/min/1.73 m</w:t>
            </w:r>
            <w:r w:rsidRPr="00F207A4">
              <w:rPr>
                <w:rFonts w:ascii="Times New Roman" w:hAnsi="Times New Roman" w:cs="Times New Roman"/>
                <w:vertAlign w:val="superscript"/>
              </w:rPr>
              <w:t>2</w:t>
            </w:r>
          </w:p>
        </w:tc>
        <w:tc>
          <w:tcPr>
            <w:tcW w:w="2789" w:type="dxa"/>
          </w:tcPr>
          <w:p w14:paraId="24C9EEE9"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0.69 (0.57-0.85)</w:t>
            </w:r>
          </w:p>
        </w:tc>
        <w:tc>
          <w:tcPr>
            <w:tcW w:w="1363" w:type="dxa"/>
            <w:vMerge w:val="restart"/>
          </w:tcPr>
          <w:p w14:paraId="71DF366F"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0.01</w:t>
            </w:r>
          </w:p>
        </w:tc>
        <w:tc>
          <w:tcPr>
            <w:tcW w:w="2552" w:type="dxa"/>
          </w:tcPr>
          <w:p w14:paraId="1B383FB4" w14:textId="7915F94B" w:rsidR="006118A8" w:rsidRPr="00F207A4" w:rsidRDefault="00B15466" w:rsidP="00545500">
            <w:pPr>
              <w:wordWrap w:val="0"/>
              <w:jc w:val="right"/>
              <w:rPr>
                <w:rFonts w:ascii="Times New Roman" w:hAnsi="Times New Roman" w:cs="Times New Roman"/>
              </w:rPr>
            </w:pPr>
            <w:r w:rsidRPr="00F207A4">
              <w:rPr>
                <w:rFonts w:ascii="Times New Roman" w:hAnsi="Times New Roman" w:cs="Times New Roman"/>
              </w:rPr>
              <w:t>0.84 (0.57-1.25)</w:t>
            </w:r>
          </w:p>
        </w:tc>
        <w:tc>
          <w:tcPr>
            <w:tcW w:w="1417" w:type="dxa"/>
            <w:vMerge w:val="restart"/>
          </w:tcPr>
          <w:p w14:paraId="57F0AE23"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0.37</w:t>
            </w:r>
          </w:p>
        </w:tc>
      </w:tr>
      <w:tr w:rsidR="006118A8" w:rsidRPr="00F207A4" w14:paraId="3ECE618D" w14:textId="77777777" w:rsidTr="00545500">
        <w:tc>
          <w:tcPr>
            <w:tcW w:w="2789" w:type="dxa"/>
          </w:tcPr>
          <w:p w14:paraId="2FAD8402" w14:textId="77777777" w:rsidR="006118A8" w:rsidRPr="00F207A4" w:rsidRDefault="006118A8" w:rsidP="00545500">
            <w:pPr>
              <w:ind w:leftChars="100" w:left="240"/>
              <w:rPr>
                <w:rFonts w:ascii="Times New Roman" w:hAnsi="Times New Roman" w:cs="Times New Roman"/>
              </w:rPr>
            </w:pPr>
            <w:r w:rsidRPr="00F207A4">
              <w:rPr>
                <w:rFonts w:ascii="Times New Roman" w:hAnsi="Times New Roman" w:cs="Times New Roman"/>
              </w:rPr>
              <w:t xml:space="preserve">eGFR </w:t>
            </w:r>
            <w:r w:rsidRPr="00F207A4">
              <w:rPr>
                <w:rFonts w:ascii="Cambria Math" w:hAnsi="Cambria Math" w:cs="Cambria Math"/>
              </w:rPr>
              <w:t>≥</w:t>
            </w:r>
            <w:r w:rsidRPr="00F207A4">
              <w:rPr>
                <w:rFonts w:ascii="Times New Roman" w:hAnsi="Times New Roman" w:cs="Times New Roman"/>
              </w:rPr>
              <w:t xml:space="preserve"> 60 ml/min/1.73 m</w:t>
            </w:r>
            <w:r w:rsidRPr="00F207A4">
              <w:rPr>
                <w:rFonts w:ascii="Times New Roman" w:hAnsi="Times New Roman" w:cs="Times New Roman"/>
                <w:vertAlign w:val="superscript"/>
              </w:rPr>
              <w:t>2</w:t>
            </w:r>
          </w:p>
        </w:tc>
        <w:tc>
          <w:tcPr>
            <w:tcW w:w="2789" w:type="dxa"/>
          </w:tcPr>
          <w:p w14:paraId="2EAE0CDB"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0.94 (0.83-1.07)</w:t>
            </w:r>
          </w:p>
        </w:tc>
        <w:tc>
          <w:tcPr>
            <w:tcW w:w="1363" w:type="dxa"/>
            <w:vMerge/>
          </w:tcPr>
          <w:p w14:paraId="662FF603" w14:textId="77777777" w:rsidR="006118A8" w:rsidRPr="00F207A4" w:rsidRDefault="006118A8" w:rsidP="00545500">
            <w:pPr>
              <w:jc w:val="right"/>
              <w:rPr>
                <w:rFonts w:ascii="Times New Roman" w:hAnsi="Times New Roman" w:cs="Times New Roman"/>
              </w:rPr>
            </w:pPr>
          </w:p>
        </w:tc>
        <w:tc>
          <w:tcPr>
            <w:tcW w:w="2552" w:type="dxa"/>
          </w:tcPr>
          <w:p w14:paraId="58FDC3BB" w14:textId="75CF2AF5" w:rsidR="006118A8" w:rsidRPr="00F207A4" w:rsidRDefault="00B15466" w:rsidP="00545500">
            <w:pPr>
              <w:wordWrap w:val="0"/>
              <w:jc w:val="right"/>
              <w:rPr>
                <w:rFonts w:ascii="Times New Roman" w:hAnsi="Times New Roman" w:cs="Times New Roman"/>
              </w:rPr>
            </w:pPr>
            <w:r w:rsidRPr="00F207A4">
              <w:rPr>
                <w:rFonts w:ascii="Times New Roman" w:hAnsi="Times New Roman" w:cs="Times New Roman"/>
              </w:rPr>
              <w:t>0.67 (0.48-0.92)</w:t>
            </w:r>
          </w:p>
        </w:tc>
        <w:tc>
          <w:tcPr>
            <w:tcW w:w="1417" w:type="dxa"/>
            <w:vMerge/>
          </w:tcPr>
          <w:p w14:paraId="1A4AB354" w14:textId="77777777" w:rsidR="006118A8" w:rsidRPr="00F207A4" w:rsidRDefault="006118A8" w:rsidP="00545500">
            <w:pPr>
              <w:jc w:val="right"/>
              <w:rPr>
                <w:rFonts w:ascii="Times New Roman" w:hAnsi="Times New Roman" w:cs="Times New Roman"/>
              </w:rPr>
            </w:pPr>
          </w:p>
        </w:tc>
      </w:tr>
      <w:tr w:rsidR="006118A8" w:rsidRPr="00F207A4" w14:paraId="2CA73330" w14:textId="77777777" w:rsidTr="00545500">
        <w:tc>
          <w:tcPr>
            <w:tcW w:w="2789" w:type="dxa"/>
          </w:tcPr>
          <w:p w14:paraId="0E81355E" w14:textId="0E9642D9" w:rsidR="006118A8" w:rsidRPr="00F207A4" w:rsidRDefault="001647E4" w:rsidP="00545500">
            <w:pPr>
              <w:rPr>
                <w:rFonts w:ascii="Times New Roman" w:hAnsi="Times New Roman" w:cs="Times New Roman"/>
                <w:b/>
                <w:bCs/>
              </w:rPr>
            </w:pPr>
            <w:r w:rsidRPr="00F207A4">
              <w:rPr>
                <w:rFonts w:ascii="Times New Roman" w:hAnsi="Times New Roman" w:cs="Times New Roman"/>
                <w:b/>
                <w:bCs/>
              </w:rPr>
              <w:t>Established CVD</w:t>
            </w:r>
          </w:p>
        </w:tc>
        <w:tc>
          <w:tcPr>
            <w:tcW w:w="2789" w:type="dxa"/>
          </w:tcPr>
          <w:p w14:paraId="0DE91425" w14:textId="77777777" w:rsidR="006118A8" w:rsidRPr="00F207A4" w:rsidRDefault="006118A8" w:rsidP="00545500">
            <w:pPr>
              <w:jc w:val="right"/>
              <w:rPr>
                <w:rFonts w:ascii="Times New Roman" w:hAnsi="Times New Roman" w:cs="Times New Roman"/>
              </w:rPr>
            </w:pPr>
          </w:p>
        </w:tc>
        <w:tc>
          <w:tcPr>
            <w:tcW w:w="1363" w:type="dxa"/>
          </w:tcPr>
          <w:p w14:paraId="41B67D5F" w14:textId="77777777" w:rsidR="006118A8" w:rsidRPr="00F207A4" w:rsidRDefault="006118A8" w:rsidP="00545500">
            <w:pPr>
              <w:jc w:val="right"/>
              <w:rPr>
                <w:rFonts w:ascii="Times New Roman" w:hAnsi="Times New Roman" w:cs="Times New Roman"/>
              </w:rPr>
            </w:pPr>
          </w:p>
        </w:tc>
        <w:tc>
          <w:tcPr>
            <w:tcW w:w="2552" w:type="dxa"/>
          </w:tcPr>
          <w:p w14:paraId="10F48C9E" w14:textId="77777777" w:rsidR="006118A8" w:rsidRPr="00F207A4" w:rsidRDefault="006118A8" w:rsidP="00545500">
            <w:pPr>
              <w:jc w:val="right"/>
              <w:rPr>
                <w:rFonts w:ascii="Times New Roman" w:hAnsi="Times New Roman" w:cs="Times New Roman"/>
              </w:rPr>
            </w:pPr>
          </w:p>
        </w:tc>
        <w:tc>
          <w:tcPr>
            <w:tcW w:w="1417" w:type="dxa"/>
          </w:tcPr>
          <w:p w14:paraId="10C33A7B" w14:textId="77777777" w:rsidR="006118A8" w:rsidRPr="00F207A4" w:rsidRDefault="006118A8" w:rsidP="00545500">
            <w:pPr>
              <w:jc w:val="right"/>
              <w:rPr>
                <w:rFonts w:ascii="Times New Roman" w:hAnsi="Times New Roman" w:cs="Times New Roman"/>
              </w:rPr>
            </w:pPr>
          </w:p>
        </w:tc>
      </w:tr>
      <w:tr w:rsidR="006118A8" w:rsidRPr="00F207A4" w14:paraId="560E1822" w14:textId="77777777" w:rsidTr="00545500">
        <w:tc>
          <w:tcPr>
            <w:tcW w:w="2789" w:type="dxa"/>
          </w:tcPr>
          <w:p w14:paraId="25637C40" w14:textId="77777777" w:rsidR="006118A8" w:rsidRPr="00F207A4" w:rsidRDefault="006118A8" w:rsidP="00545500">
            <w:pPr>
              <w:ind w:leftChars="100" w:left="240"/>
              <w:rPr>
                <w:rFonts w:ascii="Times New Roman" w:hAnsi="Times New Roman" w:cs="Times New Roman"/>
              </w:rPr>
            </w:pPr>
            <w:r w:rsidRPr="00F207A4">
              <w:rPr>
                <w:rFonts w:ascii="Times New Roman" w:hAnsi="Times New Roman" w:cs="Times New Roman"/>
              </w:rPr>
              <w:t xml:space="preserve">age </w:t>
            </w:r>
            <w:r w:rsidRPr="00F207A4">
              <w:rPr>
                <w:rFonts w:ascii="Cambria Math" w:hAnsi="Cambria Math" w:cs="Cambria Math"/>
              </w:rPr>
              <w:t>≥</w:t>
            </w:r>
            <w:r w:rsidRPr="00F207A4">
              <w:rPr>
                <w:rFonts w:ascii="Times New Roman" w:hAnsi="Times New Roman" w:cs="Times New Roman"/>
              </w:rPr>
              <w:t xml:space="preserve"> 50 years and with established CVD</w:t>
            </w:r>
          </w:p>
        </w:tc>
        <w:tc>
          <w:tcPr>
            <w:tcW w:w="2789" w:type="dxa"/>
          </w:tcPr>
          <w:p w14:paraId="74A2657C"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0.83 (0.74-0.93)</w:t>
            </w:r>
          </w:p>
        </w:tc>
        <w:tc>
          <w:tcPr>
            <w:tcW w:w="1363" w:type="dxa"/>
            <w:vMerge w:val="restart"/>
          </w:tcPr>
          <w:p w14:paraId="151C35C5"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0.04</w:t>
            </w:r>
          </w:p>
        </w:tc>
        <w:tc>
          <w:tcPr>
            <w:tcW w:w="2552" w:type="dxa"/>
          </w:tcPr>
          <w:p w14:paraId="76477372" w14:textId="77777777" w:rsidR="006118A8" w:rsidRPr="00F207A4" w:rsidRDefault="006118A8" w:rsidP="00545500">
            <w:pPr>
              <w:wordWrap w:val="0"/>
              <w:jc w:val="right"/>
              <w:rPr>
                <w:rFonts w:ascii="Times New Roman" w:hAnsi="Times New Roman" w:cs="Times New Roman"/>
              </w:rPr>
            </w:pPr>
            <w:r w:rsidRPr="00F207A4">
              <w:rPr>
                <w:rFonts w:ascii="Times New Roman" w:hAnsi="Times New Roman" w:cs="Times New Roman"/>
              </w:rPr>
              <w:t>0.72 (0.55-0.93)</w:t>
            </w:r>
          </w:p>
        </w:tc>
        <w:tc>
          <w:tcPr>
            <w:tcW w:w="1417" w:type="dxa"/>
            <w:vMerge w:val="restart"/>
          </w:tcPr>
          <w:p w14:paraId="2E24D50D"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0.49</w:t>
            </w:r>
          </w:p>
        </w:tc>
      </w:tr>
      <w:tr w:rsidR="006118A8" w:rsidRPr="00F207A4" w14:paraId="746E8939" w14:textId="77777777" w:rsidTr="00545500">
        <w:tc>
          <w:tcPr>
            <w:tcW w:w="2789" w:type="dxa"/>
            <w:tcBorders>
              <w:bottom w:val="single" w:sz="4" w:space="0" w:color="auto"/>
            </w:tcBorders>
          </w:tcPr>
          <w:p w14:paraId="75C0A3F8" w14:textId="77777777" w:rsidR="006118A8" w:rsidRPr="00F207A4" w:rsidRDefault="006118A8" w:rsidP="00545500">
            <w:pPr>
              <w:ind w:leftChars="100" w:left="240"/>
              <w:rPr>
                <w:rFonts w:ascii="Times New Roman" w:hAnsi="Times New Roman" w:cs="Times New Roman"/>
              </w:rPr>
            </w:pPr>
            <w:r w:rsidRPr="00F207A4">
              <w:rPr>
                <w:rFonts w:ascii="Times New Roman" w:hAnsi="Times New Roman" w:cs="Times New Roman"/>
              </w:rPr>
              <w:t xml:space="preserve">age </w:t>
            </w:r>
            <w:r w:rsidRPr="00F207A4">
              <w:rPr>
                <w:rFonts w:ascii="Cambria Math" w:hAnsi="Cambria Math" w:cs="Cambria Math"/>
              </w:rPr>
              <w:t>≥</w:t>
            </w:r>
            <w:r w:rsidRPr="00F207A4">
              <w:rPr>
                <w:rFonts w:ascii="Times New Roman" w:hAnsi="Times New Roman" w:cs="Times New Roman"/>
              </w:rPr>
              <w:t xml:space="preserve"> 60 years and with CV risks</w:t>
            </w:r>
          </w:p>
        </w:tc>
        <w:tc>
          <w:tcPr>
            <w:tcW w:w="2789" w:type="dxa"/>
            <w:tcBorders>
              <w:bottom w:val="single" w:sz="4" w:space="0" w:color="auto"/>
            </w:tcBorders>
          </w:tcPr>
          <w:p w14:paraId="7A5F5634" w14:textId="77777777" w:rsidR="006118A8" w:rsidRPr="00F207A4" w:rsidRDefault="006118A8" w:rsidP="00545500">
            <w:pPr>
              <w:jc w:val="right"/>
              <w:rPr>
                <w:rFonts w:ascii="Times New Roman" w:hAnsi="Times New Roman" w:cs="Times New Roman"/>
              </w:rPr>
            </w:pPr>
            <w:r w:rsidRPr="00F207A4">
              <w:rPr>
                <w:rFonts w:ascii="Times New Roman" w:hAnsi="Times New Roman" w:cs="Times New Roman"/>
              </w:rPr>
              <w:t>1.20 (0.86-1.67)</w:t>
            </w:r>
          </w:p>
        </w:tc>
        <w:tc>
          <w:tcPr>
            <w:tcW w:w="1363" w:type="dxa"/>
            <w:vMerge/>
            <w:tcBorders>
              <w:bottom w:val="single" w:sz="4" w:space="0" w:color="auto"/>
            </w:tcBorders>
          </w:tcPr>
          <w:p w14:paraId="367B057F" w14:textId="77777777" w:rsidR="006118A8" w:rsidRPr="00F207A4" w:rsidRDefault="006118A8" w:rsidP="00545500">
            <w:pPr>
              <w:rPr>
                <w:rFonts w:ascii="Times New Roman" w:hAnsi="Times New Roman" w:cs="Times New Roman"/>
              </w:rPr>
            </w:pPr>
          </w:p>
        </w:tc>
        <w:tc>
          <w:tcPr>
            <w:tcW w:w="2552" w:type="dxa"/>
            <w:tcBorders>
              <w:bottom w:val="single" w:sz="4" w:space="0" w:color="auto"/>
            </w:tcBorders>
          </w:tcPr>
          <w:p w14:paraId="288EB5AD" w14:textId="77777777" w:rsidR="006118A8" w:rsidRPr="00F207A4" w:rsidRDefault="006118A8" w:rsidP="00545500">
            <w:pPr>
              <w:wordWrap w:val="0"/>
              <w:jc w:val="right"/>
              <w:rPr>
                <w:rFonts w:ascii="Times New Roman" w:hAnsi="Times New Roman" w:cs="Times New Roman"/>
              </w:rPr>
            </w:pPr>
            <w:r w:rsidRPr="00F207A4">
              <w:rPr>
                <w:rFonts w:ascii="Times New Roman" w:hAnsi="Times New Roman" w:cs="Times New Roman"/>
              </w:rPr>
              <w:t>1.00 (0.41-2.46)</w:t>
            </w:r>
          </w:p>
        </w:tc>
        <w:tc>
          <w:tcPr>
            <w:tcW w:w="1417" w:type="dxa"/>
            <w:vMerge/>
            <w:tcBorders>
              <w:bottom w:val="single" w:sz="4" w:space="0" w:color="auto"/>
            </w:tcBorders>
          </w:tcPr>
          <w:p w14:paraId="05DC6DD7" w14:textId="77777777" w:rsidR="006118A8" w:rsidRPr="00F207A4" w:rsidRDefault="006118A8" w:rsidP="00545500">
            <w:pPr>
              <w:rPr>
                <w:rFonts w:ascii="Times New Roman" w:hAnsi="Times New Roman" w:cs="Times New Roman"/>
              </w:rPr>
            </w:pPr>
          </w:p>
        </w:tc>
      </w:tr>
    </w:tbl>
    <w:p w14:paraId="4F9351C8" w14:textId="75C755C1" w:rsidR="006118A8" w:rsidRPr="00F207A4" w:rsidRDefault="00357256" w:rsidP="006118A8">
      <w:pPr>
        <w:rPr>
          <w:rFonts w:ascii="Times New Roman" w:hAnsi="Times New Roman" w:cs="Times New Roman"/>
        </w:rPr>
      </w:pPr>
      <w:r w:rsidRPr="00F207A4">
        <w:rPr>
          <w:rFonts w:ascii="Times New Roman" w:hAnsi="Times New Roman" w:cs="Times New Roman"/>
        </w:rPr>
        <w:t xml:space="preserve">Abbreviations: HR, hazard ratio; CI, confidence interval; </w:t>
      </w:r>
      <w:r w:rsidR="0042754B" w:rsidRPr="00F207A4">
        <w:rPr>
          <w:rFonts w:ascii="Times New Roman" w:hAnsi="Times New Roman" w:cs="Times New Roman"/>
        </w:rPr>
        <w:t xml:space="preserve">eGFR, estimated </w:t>
      </w:r>
      <w:r w:rsidR="008A16CB" w:rsidRPr="00F207A4">
        <w:rPr>
          <w:rFonts w:ascii="Times New Roman" w:hAnsi="Times New Roman" w:cs="Times New Roman"/>
        </w:rPr>
        <w:t>g</w:t>
      </w:r>
      <w:r w:rsidR="0042754B" w:rsidRPr="00F207A4">
        <w:rPr>
          <w:rFonts w:ascii="Times New Roman" w:hAnsi="Times New Roman" w:cs="Times New Roman"/>
        </w:rPr>
        <w:t xml:space="preserve">lomerular </w:t>
      </w:r>
      <w:r w:rsidR="008A16CB" w:rsidRPr="00F207A4">
        <w:rPr>
          <w:rFonts w:ascii="Times New Roman" w:hAnsi="Times New Roman" w:cs="Times New Roman"/>
        </w:rPr>
        <w:t>f</w:t>
      </w:r>
      <w:r w:rsidR="0042754B" w:rsidRPr="00F207A4">
        <w:rPr>
          <w:rFonts w:ascii="Times New Roman" w:hAnsi="Times New Roman" w:cs="Times New Roman"/>
        </w:rPr>
        <w:t xml:space="preserve">iltration </w:t>
      </w:r>
      <w:r w:rsidR="008A16CB" w:rsidRPr="00F207A4">
        <w:rPr>
          <w:rFonts w:ascii="Times New Roman" w:hAnsi="Times New Roman" w:cs="Times New Roman"/>
        </w:rPr>
        <w:t>r</w:t>
      </w:r>
      <w:r w:rsidR="0042754B" w:rsidRPr="00F207A4">
        <w:rPr>
          <w:rFonts w:ascii="Times New Roman" w:hAnsi="Times New Roman" w:cs="Times New Roman"/>
        </w:rPr>
        <w:t xml:space="preserve">ate; </w:t>
      </w:r>
      <w:r w:rsidR="001647E4" w:rsidRPr="00F207A4">
        <w:rPr>
          <w:rFonts w:ascii="Times New Roman" w:hAnsi="Times New Roman" w:cs="Times New Roman"/>
        </w:rPr>
        <w:t xml:space="preserve">CVD, cardiovascular disease; </w:t>
      </w:r>
      <w:r w:rsidR="0042754B" w:rsidRPr="00F207A4">
        <w:rPr>
          <w:rFonts w:ascii="Times New Roman" w:hAnsi="Times New Roman" w:cs="Times New Roman"/>
        </w:rPr>
        <w:t>CV, cardiovascular.</w:t>
      </w:r>
    </w:p>
    <w:p w14:paraId="521BE031" w14:textId="77777777" w:rsidR="006118A8" w:rsidRPr="00F207A4" w:rsidRDefault="006118A8">
      <w:pPr>
        <w:rPr>
          <w:rFonts w:ascii="Times New Roman" w:hAnsi="Times New Roman" w:cs="Times New Roman"/>
        </w:rPr>
        <w:sectPr w:rsidR="006118A8" w:rsidRPr="00F207A4" w:rsidSect="00225B03">
          <w:pgSz w:w="16838" w:h="11906" w:orient="landscape"/>
          <w:pgMar w:top="1800" w:right="1440" w:bottom="1800" w:left="1440" w:header="851" w:footer="992" w:gutter="0"/>
          <w:cols w:space="425"/>
          <w:docGrid w:type="lines" w:linePitch="360"/>
        </w:sectPr>
      </w:pPr>
    </w:p>
    <w:p w14:paraId="60B6E1AD" w14:textId="0B69F9B8" w:rsidR="00F207A4" w:rsidRDefault="00F207A4" w:rsidP="00F207A4">
      <w:pPr>
        <w:rPr>
          <w:rFonts w:ascii="Times New Roman" w:hAnsi="Times New Roman" w:cs="Times New Roman"/>
        </w:rPr>
      </w:pPr>
      <w:r w:rsidRPr="00E0465A">
        <w:rPr>
          <w:rFonts w:ascii="Times New Roman" w:hAnsi="Times New Roman" w:cs="Times New Roman"/>
          <w:highlight w:val="yellow"/>
        </w:rPr>
        <w:lastRenderedPageBreak/>
        <w:t xml:space="preserve">Supplementary Table 5. Baseline characteristics of study populations in </w:t>
      </w:r>
      <w:r w:rsidR="00815A2E">
        <w:rPr>
          <w:rFonts w:ascii="Times New Roman" w:hAnsi="Times New Roman" w:cs="Times New Roman"/>
          <w:highlight w:val="yellow"/>
        </w:rPr>
        <w:t xml:space="preserve">the </w:t>
      </w:r>
      <w:r w:rsidRPr="00E0465A">
        <w:rPr>
          <w:rFonts w:ascii="Times New Roman" w:hAnsi="Times New Roman" w:cs="Times New Roman"/>
          <w:highlight w:val="yellow"/>
        </w:rPr>
        <w:t>LEADER and SUSTAIN-6 trials</w:t>
      </w:r>
    </w:p>
    <w:tbl>
      <w:tblPr>
        <w:tblStyle w:val="a7"/>
        <w:tblW w:w="0" w:type="auto"/>
        <w:tblLook w:val="04A0" w:firstRow="1" w:lastRow="0" w:firstColumn="1" w:lastColumn="0" w:noHBand="0" w:noVBand="1"/>
      </w:tblPr>
      <w:tblGrid>
        <w:gridCol w:w="3823"/>
        <w:gridCol w:w="1701"/>
        <w:gridCol w:w="1559"/>
        <w:gridCol w:w="2268"/>
        <w:gridCol w:w="2268"/>
        <w:gridCol w:w="1843"/>
        <w:gridCol w:w="1842"/>
      </w:tblGrid>
      <w:tr w:rsidR="00371D47" w14:paraId="129419A4" w14:textId="5E6E9FA0" w:rsidTr="00E0465A">
        <w:tc>
          <w:tcPr>
            <w:tcW w:w="3823" w:type="dxa"/>
          </w:tcPr>
          <w:p w14:paraId="6B2FB158" w14:textId="77777777" w:rsidR="00371D47" w:rsidRDefault="00371D47" w:rsidP="00371D47">
            <w:pPr>
              <w:rPr>
                <w:rFonts w:ascii="Times New Roman" w:hAnsi="Times New Roman" w:cs="Times New Roman"/>
              </w:rPr>
            </w:pPr>
          </w:p>
        </w:tc>
        <w:tc>
          <w:tcPr>
            <w:tcW w:w="3260" w:type="dxa"/>
            <w:gridSpan w:val="2"/>
          </w:tcPr>
          <w:p w14:paraId="424EE452" w14:textId="6709FE37" w:rsidR="00371D47" w:rsidRDefault="00371D47" w:rsidP="00E0465A">
            <w:pPr>
              <w:jc w:val="center"/>
              <w:rPr>
                <w:rFonts w:ascii="Times New Roman" w:hAnsi="Times New Roman" w:cs="Times New Roman"/>
              </w:rPr>
            </w:pPr>
            <w:r w:rsidRPr="00F207A4">
              <w:rPr>
                <w:rFonts w:ascii="Times New Roman" w:hAnsi="Times New Roman" w:cs="Times New Roman"/>
                <w:b/>
                <w:bCs/>
                <w:szCs w:val="24"/>
              </w:rPr>
              <w:t>LEADER</w:t>
            </w:r>
            <w:r w:rsidRPr="00F207A4">
              <w:rPr>
                <w:rFonts w:ascii="Times New Roman" w:hAnsi="Times New Roman" w:cs="Times New Roman"/>
                <w:b/>
                <w:bCs/>
                <w:szCs w:val="24"/>
                <w:vertAlign w:val="superscript"/>
              </w:rPr>
              <w:t>1</w:t>
            </w:r>
          </w:p>
        </w:tc>
        <w:tc>
          <w:tcPr>
            <w:tcW w:w="8221" w:type="dxa"/>
            <w:gridSpan w:val="4"/>
          </w:tcPr>
          <w:p w14:paraId="54EEA978" w14:textId="4A10EF2E" w:rsidR="00371D47" w:rsidRDefault="00371D47" w:rsidP="00E0465A">
            <w:pPr>
              <w:jc w:val="center"/>
              <w:rPr>
                <w:rFonts w:ascii="Times New Roman" w:hAnsi="Times New Roman" w:cs="Times New Roman"/>
              </w:rPr>
            </w:pPr>
            <w:r w:rsidRPr="00F207A4">
              <w:rPr>
                <w:rFonts w:ascii="Times New Roman" w:hAnsi="Times New Roman" w:cs="Times New Roman"/>
                <w:b/>
                <w:bCs/>
                <w:szCs w:val="24"/>
              </w:rPr>
              <w:t>SUSTAIN-6</w:t>
            </w:r>
            <w:r w:rsidRPr="00F207A4">
              <w:rPr>
                <w:rFonts w:ascii="Times New Roman" w:hAnsi="Times New Roman" w:cs="Times New Roman"/>
                <w:b/>
                <w:bCs/>
                <w:szCs w:val="24"/>
                <w:vertAlign w:val="superscript"/>
              </w:rPr>
              <w:t>2</w:t>
            </w:r>
          </w:p>
        </w:tc>
      </w:tr>
      <w:tr w:rsidR="00371D47" w14:paraId="53C6E986" w14:textId="14FD8883" w:rsidTr="00371D47">
        <w:tc>
          <w:tcPr>
            <w:tcW w:w="3823" w:type="dxa"/>
          </w:tcPr>
          <w:p w14:paraId="56A872D5" w14:textId="77777777" w:rsidR="00F207A4" w:rsidRDefault="00F207A4" w:rsidP="00F207A4">
            <w:pPr>
              <w:rPr>
                <w:rFonts w:ascii="Times New Roman" w:hAnsi="Times New Roman" w:cs="Times New Roman"/>
              </w:rPr>
            </w:pPr>
          </w:p>
        </w:tc>
        <w:tc>
          <w:tcPr>
            <w:tcW w:w="1701" w:type="dxa"/>
          </w:tcPr>
          <w:p w14:paraId="4CF1D8D3" w14:textId="13A6F127" w:rsidR="007822A3" w:rsidRDefault="007822A3" w:rsidP="00E0465A">
            <w:pPr>
              <w:jc w:val="center"/>
              <w:rPr>
                <w:rFonts w:ascii="Times New Roman" w:hAnsi="Times New Roman" w:cs="Times New Roman"/>
              </w:rPr>
            </w:pPr>
            <w:r>
              <w:rPr>
                <w:rFonts w:ascii="Times New Roman" w:hAnsi="Times New Roman" w:cs="Times New Roman"/>
              </w:rPr>
              <w:t>Liraglutide</w:t>
            </w:r>
          </w:p>
          <w:p w14:paraId="174A2F72" w14:textId="62A772F4" w:rsidR="00F207A4" w:rsidRDefault="007822A3" w:rsidP="00E0465A">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n</w:t>
            </w:r>
            <w:r>
              <w:rPr>
                <w:rFonts w:ascii="Times New Roman" w:hAnsi="Times New Roman" w:cs="Times New Roman" w:hint="eastAsia"/>
              </w:rPr>
              <w:t>=4</w:t>
            </w:r>
            <w:r>
              <w:rPr>
                <w:rFonts w:ascii="Times New Roman" w:hAnsi="Times New Roman" w:cs="Times New Roman"/>
              </w:rPr>
              <w:t>,</w:t>
            </w:r>
            <w:r>
              <w:rPr>
                <w:rFonts w:ascii="Times New Roman" w:hAnsi="Times New Roman" w:cs="Times New Roman" w:hint="eastAsia"/>
              </w:rPr>
              <w:t>668)</w:t>
            </w:r>
          </w:p>
        </w:tc>
        <w:tc>
          <w:tcPr>
            <w:tcW w:w="1559" w:type="dxa"/>
          </w:tcPr>
          <w:p w14:paraId="344C2E1C" w14:textId="067E15F3" w:rsidR="007822A3" w:rsidRDefault="007822A3" w:rsidP="00E0465A">
            <w:pPr>
              <w:jc w:val="center"/>
              <w:rPr>
                <w:rFonts w:ascii="Times New Roman" w:hAnsi="Times New Roman" w:cs="Times New Roman"/>
              </w:rPr>
            </w:pPr>
            <w:r>
              <w:rPr>
                <w:rFonts w:ascii="Times New Roman" w:hAnsi="Times New Roman" w:cs="Times New Roman"/>
              </w:rPr>
              <w:t>Placebo</w:t>
            </w:r>
          </w:p>
          <w:p w14:paraId="140AE8A1" w14:textId="7517FCDA" w:rsidR="00F207A4" w:rsidRDefault="007822A3" w:rsidP="00E0465A">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n</w:t>
            </w:r>
            <w:r>
              <w:rPr>
                <w:rFonts w:ascii="Times New Roman" w:hAnsi="Times New Roman" w:cs="Times New Roman" w:hint="eastAsia"/>
              </w:rPr>
              <w:t>=4</w:t>
            </w:r>
            <w:r>
              <w:rPr>
                <w:rFonts w:ascii="Times New Roman" w:hAnsi="Times New Roman" w:cs="Times New Roman"/>
              </w:rPr>
              <w:t>,</w:t>
            </w:r>
            <w:r>
              <w:rPr>
                <w:rFonts w:ascii="Times New Roman" w:hAnsi="Times New Roman" w:cs="Times New Roman" w:hint="eastAsia"/>
              </w:rPr>
              <w:t>6</w:t>
            </w:r>
            <w:r>
              <w:rPr>
                <w:rFonts w:ascii="Times New Roman" w:hAnsi="Times New Roman" w:cs="Times New Roman"/>
              </w:rPr>
              <w:t>72</w:t>
            </w:r>
            <w:r>
              <w:rPr>
                <w:rFonts w:ascii="Times New Roman" w:hAnsi="Times New Roman" w:cs="Times New Roman" w:hint="eastAsia"/>
              </w:rPr>
              <w:t>)</w:t>
            </w:r>
          </w:p>
        </w:tc>
        <w:tc>
          <w:tcPr>
            <w:tcW w:w="2268" w:type="dxa"/>
          </w:tcPr>
          <w:p w14:paraId="1393EF64" w14:textId="2E1CC845" w:rsidR="007822A3" w:rsidRDefault="007822A3" w:rsidP="00E0465A">
            <w:pPr>
              <w:jc w:val="center"/>
              <w:rPr>
                <w:rFonts w:ascii="Times New Roman" w:hAnsi="Times New Roman" w:cs="Times New Roman"/>
              </w:rPr>
            </w:pPr>
            <w:proofErr w:type="spellStart"/>
            <w:r>
              <w:rPr>
                <w:rFonts w:ascii="Times New Roman" w:hAnsi="Times New Roman" w:cs="Times New Roman"/>
              </w:rPr>
              <w:t>Semaglutide</w:t>
            </w:r>
            <w:proofErr w:type="spellEnd"/>
            <w:r>
              <w:rPr>
                <w:rFonts w:ascii="Times New Roman" w:hAnsi="Times New Roman" w:cs="Times New Roman"/>
              </w:rPr>
              <w:t xml:space="preserve"> 0.5 mg</w:t>
            </w:r>
          </w:p>
          <w:p w14:paraId="018B3585" w14:textId="6991A5D6" w:rsidR="00F207A4" w:rsidRDefault="007822A3" w:rsidP="00E0465A">
            <w:pPr>
              <w:jc w:val="center"/>
              <w:rPr>
                <w:rFonts w:ascii="Times New Roman" w:hAnsi="Times New Roman" w:cs="Times New Roman"/>
              </w:rPr>
            </w:pPr>
            <w:r>
              <w:rPr>
                <w:rFonts w:ascii="Times New Roman" w:hAnsi="Times New Roman" w:cs="Times New Roman"/>
              </w:rPr>
              <w:t>(n=826)</w:t>
            </w:r>
          </w:p>
        </w:tc>
        <w:tc>
          <w:tcPr>
            <w:tcW w:w="2268" w:type="dxa"/>
          </w:tcPr>
          <w:p w14:paraId="79FB916A" w14:textId="213BD35D" w:rsidR="007822A3" w:rsidRDefault="007822A3" w:rsidP="00E0465A">
            <w:pPr>
              <w:jc w:val="center"/>
              <w:rPr>
                <w:rFonts w:ascii="Times New Roman" w:hAnsi="Times New Roman" w:cs="Times New Roman"/>
              </w:rPr>
            </w:pPr>
            <w:proofErr w:type="spellStart"/>
            <w:r>
              <w:rPr>
                <w:rFonts w:ascii="Times New Roman" w:hAnsi="Times New Roman" w:cs="Times New Roman"/>
              </w:rPr>
              <w:t>Semaglutide</w:t>
            </w:r>
            <w:proofErr w:type="spellEnd"/>
            <w:r>
              <w:rPr>
                <w:rFonts w:ascii="Times New Roman" w:hAnsi="Times New Roman" w:cs="Times New Roman"/>
              </w:rPr>
              <w:t xml:space="preserve"> 1.0 mg</w:t>
            </w:r>
          </w:p>
          <w:p w14:paraId="5490D84D" w14:textId="2D539157" w:rsidR="00F207A4" w:rsidRDefault="007822A3" w:rsidP="00E0465A">
            <w:pPr>
              <w:jc w:val="center"/>
              <w:rPr>
                <w:rFonts w:ascii="Times New Roman" w:hAnsi="Times New Roman" w:cs="Times New Roman"/>
              </w:rPr>
            </w:pPr>
            <w:r>
              <w:rPr>
                <w:rFonts w:ascii="Times New Roman" w:hAnsi="Times New Roman" w:cs="Times New Roman"/>
              </w:rPr>
              <w:t>(n=822)</w:t>
            </w:r>
          </w:p>
        </w:tc>
        <w:tc>
          <w:tcPr>
            <w:tcW w:w="1843" w:type="dxa"/>
          </w:tcPr>
          <w:p w14:paraId="6E9E8108" w14:textId="0F285787" w:rsidR="007822A3" w:rsidRDefault="007822A3" w:rsidP="00E0465A">
            <w:pPr>
              <w:jc w:val="center"/>
              <w:rPr>
                <w:rFonts w:ascii="Times New Roman" w:hAnsi="Times New Roman" w:cs="Times New Roman"/>
              </w:rPr>
            </w:pPr>
            <w:r>
              <w:rPr>
                <w:rFonts w:ascii="Times New Roman" w:hAnsi="Times New Roman" w:cs="Times New Roman"/>
              </w:rPr>
              <w:t>Placebo 0.5 mg</w:t>
            </w:r>
          </w:p>
          <w:p w14:paraId="64CD2DED" w14:textId="43069568" w:rsidR="00F207A4" w:rsidRDefault="007822A3" w:rsidP="00E0465A">
            <w:pPr>
              <w:jc w:val="center"/>
              <w:rPr>
                <w:rFonts w:ascii="Times New Roman" w:hAnsi="Times New Roman" w:cs="Times New Roman"/>
              </w:rPr>
            </w:pPr>
            <w:r>
              <w:rPr>
                <w:rFonts w:ascii="Times New Roman" w:hAnsi="Times New Roman" w:cs="Times New Roman"/>
              </w:rPr>
              <w:t>(n=824)</w:t>
            </w:r>
          </w:p>
        </w:tc>
        <w:tc>
          <w:tcPr>
            <w:tcW w:w="1842" w:type="dxa"/>
          </w:tcPr>
          <w:p w14:paraId="2984739B" w14:textId="19B28720" w:rsidR="007822A3" w:rsidRDefault="007822A3" w:rsidP="00E0465A">
            <w:pPr>
              <w:jc w:val="center"/>
              <w:rPr>
                <w:rFonts w:ascii="Times New Roman" w:hAnsi="Times New Roman" w:cs="Times New Roman"/>
              </w:rPr>
            </w:pPr>
            <w:r>
              <w:rPr>
                <w:rFonts w:ascii="Times New Roman" w:hAnsi="Times New Roman" w:cs="Times New Roman"/>
              </w:rPr>
              <w:t>Placebo 1.0 mg</w:t>
            </w:r>
          </w:p>
          <w:p w14:paraId="5D6ABB7E" w14:textId="51C91055" w:rsidR="00F207A4" w:rsidRDefault="007822A3" w:rsidP="00E0465A">
            <w:pPr>
              <w:jc w:val="center"/>
              <w:rPr>
                <w:rFonts w:ascii="Times New Roman" w:hAnsi="Times New Roman" w:cs="Times New Roman"/>
              </w:rPr>
            </w:pPr>
            <w:r>
              <w:rPr>
                <w:rFonts w:ascii="Times New Roman" w:hAnsi="Times New Roman" w:cs="Times New Roman"/>
              </w:rPr>
              <w:t>(n=825)</w:t>
            </w:r>
          </w:p>
        </w:tc>
      </w:tr>
      <w:tr w:rsidR="00371D47" w14:paraId="20DAD883" w14:textId="68B8A0AC" w:rsidTr="00371D47">
        <w:tc>
          <w:tcPr>
            <w:tcW w:w="3823" w:type="dxa"/>
          </w:tcPr>
          <w:p w14:paraId="10F9A009" w14:textId="7B4C145B" w:rsidR="00F207A4" w:rsidRDefault="007822A3" w:rsidP="00F207A4">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 years (SD)</w:t>
            </w:r>
          </w:p>
        </w:tc>
        <w:tc>
          <w:tcPr>
            <w:tcW w:w="1701" w:type="dxa"/>
          </w:tcPr>
          <w:p w14:paraId="537D3164" w14:textId="1C2942D7" w:rsidR="00F207A4" w:rsidRDefault="007822A3" w:rsidP="00E0465A">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4.2 (7.2)</w:t>
            </w:r>
          </w:p>
        </w:tc>
        <w:tc>
          <w:tcPr>
            <w:tcW w:w="1559" w:type="dxa"/>
          </w:tcPr>
          <w:p w14:paraId="04DCA50B" w14:textId="75F5EFC5" w:rsidR="00F207A4" w:rsidRDefault="007822A3" w:rsidP="00E0465A">
            <w:pPr>
              <w:jc w:val="right"/>
              <w:rPr>
                <w:rFonts w:ascii="Times New Roman" w:hAnsi="Times New Roman" w:cs="Times New Roman"/>
              </w:rPr>
            </w:pPr>
            <w:r>
              <w:rPr>
                <w:rFonts w:ascii="Times New Roman" w:hAnsi="Times New Roman" w:cs="Times New Roman"/>
              </w:rPr>
              <w:t>64.4 (7.2)</w:t>
            </w:r>
          </w:p>
        </w:tc>
        <w:tc>
          <w:tcPr>
            <w:tcW w:w="2268" w:type="dxa"/>
          </w:tcPr>
          <w:p w14:paraId="1FB45710" w14:textId="74B8DB40" w:rsidR="00F207A4" w:rsidRDefault="007822A3" w:rsidP="00E0465A">
            <w:pPr>
              <w:wordWrap w:val="0"/>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4.6 (7.3)</w:t>
            </w:r>
          </w:p>
        </w:tc>
        <w:tc>
          <w:tcPr>
            <w:tcW w:w="2268" w:type="dxa"/>
          </w:tcPr>
          <w:p w14:paraId="647CBFE6" w14:textId="4E6C97C6" w:rsidR="00F207A4" w:rsidRDefault="007822A3" w:rsidP="00E0465A">
            <w:pPr>
              <w:wordWrap w:val="0"/>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4.7 (7.1)</w:t>
            </w:r>
          </w:p>
        </w:tc>
        <w:tc>
          <w:tcPr>
            <w:tcW w:w="1843" w:type="dxa"/>
          </w:tcPr>
          <w:p w14:paraId="232472CE" w14:textId="027ECE85" w:rsidR="00F207A4" w:rsidRDefault="007822A3" w:rsidP="00E0465A">
            <w:pPr>
              <w:wordWrap w:val="0"/>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4.8 (7.6)</w:t>
            </w:r>
          </w:p>
        </w:tc>
        <w:tc>
          <w:tcPr>
            <w:tcW w:w="1842" w:type="dxa"/>
          </w:tcPr>
          <w:p w14:paraId="0DF8D5D5" w14:textId="1292BB48" w:rsidR="00F207A4" w:rsidRDefault="007822A3" w:rsidP="00E0465A">
            <w:pPr>
              <w:wordWrap w:val="0"/>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4.4 (7.5)</w:t>
            </w:r>
          </w:p>
        </w:tc>
      </w:tr>
      <w:tr w:rsidR="00371D47" w14:paraId="054E606F" w14:textId="0D40BF6B" w:rsidTr="00371D47">
        <w:tc>
          <w:tcPr>
            <w:tcW w:w="3823" w:type="dxa"/>
          </w:tcPr>
          <w:p w14:paraId="06B0DA08" w14:textId="3E50F935" w:rsidR="00F207A4" w:rsidRDefault="007822A3" w:rsidP="00F207A4">
            <w:pPr>
              <w:rPr>
                <w:rFonts w:ascii="Times New Roman" w:hAnsi="Times New Roman" w:cs="Times New Roman"/>
              </w:rPr>
            </w:pPr>
            <w:r>
              <w:rPr>
                <w:rFonts w:ascii="Times New Roman" w:hAnsi="Times New Roman" w:cs="Times New Roman"/>
              </w:rPr>
              <w:t>Male (%)</w:t>
            </w:r>
          </w:p>
        </w:tc>
        <w:tc>
          <w:tcPr>
            <w:tcW w:w="1701" w:type="dxa"/>
          </w:tcPr>
          <w:p w14:paraId="49A92079" w14:textId="2665C2FD" w:rsidR="00F207A4" w:rsidRDefault="007822A3" w:rsidP="00E0465A">
            <w:pPr>
              <w:jc w:val="right"/>
              <w:rPr>
                <w:rFonts w:ascii="Times New Roman" w:hAnsi="Times New Roman" w:cs="Times New Roman"/>
              </w:rPr>
            </w:pPr>
            <w:r>
              <w:rPr>
                <w:rFonts w:ascii="Times New Roman" w:hAnsi="Times New Roman" w:cs="Times New Roman" w:hint="eastAsia"/>
              </w:rPr>
              <w:t>64.5%</w:t>
            </w:r>
          </w:p>
        </w:tc>
        <w:tc>
          <w:tcPr>
            <w:tcW w:w="1559" w:type="dxa"/>
          </w:tcPr>
          <w:p w14:paraId="784FAB4E" w14:textId="239DA9F1" w:rsidR="00F207A4" w:rsidRDefault="007822A3" w:rsidP="00E0465A">
            <w:pPr>
              <w:jc w:val="right"/>
              <w:rPr>
                <w:rFonts w:ascii="Times New Roman" w:hAnsi="Times New Roman" w:cs="Times New Roman"/>
              </w:rPr>
            </w:pPr>
            <w:r>
              <w:rPr>
                <w:rFonts w:ascii="Times New Roman" w:hAnsi="Times New Roman" w:cs="Times New Roman" w:hint="eastAsia"/>
              </w:rPr>
              <w:t>64.0%</w:t>
            </w:r>
          </w:p>
        </w:tc>
        <w:tc>
          <w:tcPr>
            <w:tcW w:w="2268" w:type="dxa"/>
          </w:tcPr>
          <w:p w14:paraId="236BB803" w14:textId="181E3132" w:rsidR="00F207A4" w:rsidRDefault="007822A3" w:rsidP="00E0465A">
            <w:pPr>
              <w:jc w:val="right"/>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9.9%</w:t>
            </w:r>
          </w:p>
        </w:tc>
        <w:tc>
          <w:tcPr>
            <w:tcW w:w="2268" w:type="dxa"/>
          </w:tcPr>
          <w:p w14:paraId="767F1B7C" w14:textId="158100D8" w:rsidR="00F207A4" w:rsidRDefault="007822A3" w:rsidP="00E0465A">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3.0%</w:t>
            </w:r>
          </w:p>
        </w:tc>
        <w:tc>
          <w:tcPr>
            <w:tcW w:w="1843" w:type="dxa"/>
          </w:tcPr>
          <w:p w14:paraId="02C2322E" w14:textId="1F9A5384" w:rsidR="00F207A4" w:rsidRDefault="007822A3" w:rsidP="00E0465A">
            <w:pPr>
              <w:jc w:val="right"/>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8.5%</w:t>
            </w:r>
          </w:p>
        </w:tc>
        <w:tc>
          <w:tcPr>
            <w:tcW w:w="1842" w:type="dxa"/>
          </w:tcPr>
          <w:p w14:paraId="07FC2A5D" w14:textId="547F7C41" w:rsidR="00F207A4" w:rsidRDefault="007822A3" w:rsidP="00E0465A">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1.5%</w:t>
            </w:r>
          </w:p>
        </w:tc>
      </w:tr>
      <w:tr w:rsidR="00371D47" w14:paraId="53E04A90" w14:textId="77777777" w:rsidTr="00E0465A">
        <w:tc>
          <w:tcPr>
            <w:tcW w:w="3823" w:type="dxa"/>
          </w:tcPr>
          <w:p w14:paraId="342E87AD" w14:textId="7330D4E3" w:rsidR="007822A3" w:rsidRDefault="007822A3" w:rsidP="00F207A4">
            <w:pPr>
              <w:rPr>
                <w:rFonts w:ascii="Times New Roman" w:hAnsi="Times New Roman" w:cs="Times New Roman"/>
              </w:rPr>
            </w:pPr>
            <w:r>
              <w:rPr>
                <w:rFonts w:ascii="Times New Roman" w:hAnsi="Times New Roman" w:cs="Times New Roman"/>
              </w:rPr>
              <w:t>Diabetes duration, years (SD)</w:t>
            </w:r>
          </w:p>
        </w:tc>
        <w:tc>
          <w:tcPr>
            <w:tcW w:w="1701" w:type="dxa"/>
          </w:tcPr>
          <w:p w14:paraId="7817BAD5" w14:textId="7C8BB5C3" w:rsidR="007822A3" w:rsidRDefault="007822A3" w:rsidP="00E0465A">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2.8 (8.0)</w:t>
            </w:r>
          </w:p>
        </w:tc>
        <w:tc>
          <w:tcPr>
            <w:tcW w:w="1559" w:type="dxa"/>
          </w:tcPr>
          <w:p w14:paraId="4167660E" w14:textId="7F765524" w:rsidR="007822A3" w:rsidRDefault="007822A3" w:rsidP="00E0465A">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2.9 (8.1)</w:t>
            </w:r>
          </w:p>
        </w:tc>
        <w:tc>
          <w:tcPr>
            <w:tcW w:w="2268" w:type="dxa"/>
          </w:tcPr>
          <w:p w14:paraId="36C2F77C" w14:textId="633502F9" w:rsidR="007822A3" w:rsidRDefault="007822A3" w:rsidP="00E0465A">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4.3 (8.2)</w:t>
            </w:r>
          </w:p>
        </w:tc>
        <w:tc>
          <w:tcPr>
            <w:tcW w:w="2268" w:type="dxa"/>
          </w:tcPr>
          <w:p w14:paraId="709D2610" w14:textId="3475BC86" w:rsidR="007822A3" w:rsidRDefault="007822A3" w:rsidP="00E0465A">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4.1 (8.2)</w:t>
            </w:r>
          </w:p>
        </w:tc>
        <w:tc>
          <w:tcPr>
            <w:tcW w:w="1843" w:type="dxa"/>
          </w:tcPr>
          <w:p w14:paraId="57CA21BB" w14:textId="3CA47C39" w:rsidR="007822A3" w:rsidRDefault="007822A3" w:rsidP="00E0465A">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4.0 (8.5)</w:t>
            </w:r>
          </w:p>
        </w:tc>
        <w:tc>
          <w:tcPr>
            <w:tcW w:w="1842" w:type="dxa"/>
          </w:tcPr>
          <w:p w14:paraId="007CEEC2" w14:textId="45202523" w:rsidR="007822A3" w:rsidRDefault="007822A3" w:rsidP="00E0465A">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3.2 (7.4)</w:t>
            </w:r>
          </w:p>
        </w:tc>
      </w:tr>
      <w:tr w:rsidR="00371D47" w14:paraId="12E97A98" w14:textId="77777777" w:rsidTr="00020153">
        <w:tc>
          <w:tcPr>
            <w:tcW w:w="15304" w:type="dxa"/>
            <w:gridSpan w:val="7"/>
          </w:tcPr>
          <w:p w14:paraId="7BFF799D" w14:textId="040530ED" w:rsidR="00371D47" w:rsidRDefault="00371D47">
            <w:pPr>
              <w:rPr>
                <w:rFonts w:ascii="Times New Roman" w:hAnsi="Times New Roman" w:cs="Times New Roman"/>
              </w:rPr>
            </w:pPr>
            <w:r>
              <w:rPr>
                <w:rFonts w:ascii="Times New Roman" w:hAnsi="Times New Roman" w:cs="Times New Roman"/>
              </w:rPr>
              <w:t>History of CVD (</w:t>
            </w:r>
            <w:proofErr w:type="gramStart"/>
            <w:r>
              <w:rPr>
                <w:rFonts w:ascii="Times New Roman" w:hAnsi="Times New Roman" w:cs="Times New Roman"/>
              </w:rPr>
              <w:t>%)</w:t>
            </w:r>
            <w:r>
              <w:rPr>
                <w:rFonts w:ascii="Times New Roman" w:hAnsi="Times New Roman" w:cs="Times New Roman" w:hint="eastAsia"/>
              </w:rPr>
              <w:t>*</w:t>
            </w:r>
            <w:proofErr w:type="gramEnd"/>
          </w:p>
        </w:tc>
      </w:tr>
      <w:tr w:rsidR="00371D47" w14:paraId="1D8493A7" w14:textId="77777777" w:rsidTr="00E0465A">
        <w:tc>
          <w:tcPr>
            <w:tcW w:w="3823" w:type="dxa"/>
          </w:tcPr>
          <w:p w14:paraId="6A441D4D" w14:textId="49AFA411" w:rsidR="000B7BAF" w:rsidRDefault="00371D47" w:rsidP="00E0465A">
            <w:pPr>
              <w:ind w:leftChars="100" w:left="240"/>
              <w:rPr>
                <w:rFonts w:ascii="Times New Roman" w:hAnsi="Times New Roman" w:cs="Times New Roman"/>
              </w:rPr>
            </w:pPr>
            <w:bookmarkStart w:id="0" w:name="_Hlk211610621"/>
            <w:r w:rsidRPr="00371D47">
              <w:rPr>
                <w:rFonts w:ascii="Times New Roman" w:hAnsi="Times New Roman" w:cs="Times New Roman"/>
              </w:rPr>
              <w:t xml:space="preserve">Symptomatic CHD </w:t>
            </w:r>
            <w:r>
              <w:rPr>
                <w:rFonts w:ascii="Times New Roman" w:hAnsi="Times New Roman" w:cs="Times New Roman" w:hint="eastAsia"/>
              </w:rPr>
              <w:t>o</w:t>
            </w:r>
            <w:r>
              <w:rPr>
                <w:rFonts w:ascii="Times New Roman" w:hAnsi="Times New Roman" w:cs="Times New Roman"/>
              </w:rPr>
              <w:t>r</w:t>
            </w:r>
            <w:r w:rsidRPr="00371D47">
              <w:rPr>
                <w:rFonts w:ascii="Times New Roman" w:hAnsi="Times New Roman" w:cs="Times New Roman"/>
              </w:rPr>
              <w:t xml:space="preserve"> asymptomatic cardiac ischemia</w:t>
            </w:r>
          </w:p>
        </w:tc>
        <w:tc>
          <w:tcPr>
            <w:tcW w:w="1701" w:type="dxa"/>
          </w:tcPr>
          <w:p w14:paraId="522501B7" w14:textId="7C55C7D2" w:rsidR="000B7BAF" w:rsidRDefault="00B85816" w:rsidP="007822A3">
            <w:pPr>
              <w:wordWrap w:val="0"/>
              <w:jc w:val="right"/>
              <w:rPr>
                <w:rFonts w:ascii="Times New Roman" w:hAnsi="Times New Roman" w:cs="Times New Roman"/>
              </w:rPr>
            </w:pPr>
            <w:r>
              <w:rPr>
                <w:rFonts w:ascii="Times New Roman" w:hAnsi="Times New Roman" w:cs="Times New Roman"/>
              </w:rPr>
              <w:t>35.4%</w:t>
            </w:r>
          </w:p>
        </w:tc>
        <w:tc>
          <w:tcPr>
            <w:tcW w:w="1559" w:type="dxa"/>
          </w:tcPr>
          <w:p w14:paraId="70BFB526" w14:textId="575151DE" w:rsidR="000B7BAF" w:rsidRDefault="00B85816" w:rsidP="007822A3">
            <w:pPr>
              <w:jc w:val="right"/>
              <w:rPr>
                <w:rFonts w:ascii="Times New Roman" w:hAnsi="Times New Roman" w:cs="Times New Roman"/>
              </w:rPr>
            </w:pPr>
            <w:r>
              <w:rPr>
                <w:rFonts w:ascii="Times New Roman" w:hAnsi="Times New Roman" w:cs="Times New Roman"/>
              </w:rPr>
              <w:t>35.0%</w:t>
            </w:r>
          </w:p>
        </w:tc>
        <w:tc>
          <w:tcPr>
            <w:tcW w:w="2268" w:type="dxa"/>
          </w:tcPr>
          <w:p w14:paraId="059573AF" w14:textId="73E6ECA6" w:rsidR="000B7BAF" w:rsidRDefault="00B85816" w:rsidP="007822A3">
            <w:pPr>
              <w:jc w:val="right"/>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9.7%</w:t>
            </w:r>
          </w:p>
        </w:tc>
        <w:tc>
          <w:tcPr>
            <w:tcW w:w="2268" w:type="dxa"/>
          </w:tcPr>
          <w:p w14:paraId="5183C43C" w14:textId="5F7445CD" w:rsidR="000B7BAF" w:rsidRDefault="00B85816" w:rsidP="007822A3">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0.2%</w:t>
            </w:r>
          </w:p>
        </w:tc>
        <w:tc>
          <w:tcPr>
            <w:tcW w:w="1843" w:type="dxa"/>
          </w:tcPr>
          <w:p w14:paraId="470C0C76" w14:textId="54630859" w:rsidR="000B7BAF" w:rsidRDefault="00B85816" w:rsidP="007822A3">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1.9%</w:t>
            </w:r>
          </w:p>
        </w:tc>
        <w:tc>
          <w:tcPr>
            <w:tcW w:w="1842" w:type="dxa"/>
          </w:tcPr>
          <w:p w14:paraId="3446DC77" w14:textId="7C5D3504" w:rsidR="000B7BAF" w:rsidRDefault="00B85816" w:rsidP="007822A3">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0.1%</w:t>
            </w:r>
          </w:p>
        </w:tc>
      </w:tr>
      <w:tr w:rsidR="00371D47" w14:paraId="1EFBA597" w14:textId="77777777" w:rsidTr="00E0465A">
        <w:tc>
          <w:tcPr>
            <w:tcW w:w="3823" w:type="dxa"/>
          </w:tcPr>
          <w:p w14:paraId="7F7EE30A" w14:textId="0881E9BA" w:rsidR="000B7BAF" w:rsidRDefault="000B7BAF" w:rsidP="00E0465A">
            <w:pPr>
              <w:ind w:leftChars="100" w:left="240"/>
              <w:rPr>
                <w:rFonts w:ascii="Times New Roman" w:hAnsi="Times New Roman" w:cs="Times New Roman"/>
              </w:rPr>
            </w:pPr>
            <w:r>
              <w:rPr>
                <w:rFonts w:ascii="Times New Roman" w:hAnsi="Times New Roman" w:cs="Times New Roman"/>
              </w:rPr>
              <w:t>Myocardial infarction</w:t>
            </w:r>
          </w:p>
        </w:tc>
        <w:tc>
          <w:tcPr>
            <w:tcW w:w="1701" w:type="dxa"/>
          </w:tcPr>
          <w:p w14:paraId="41D8E5AD" w14:textId="5B16DAE9" w:rsidR="000B7BAF" w:rsidRDefault="00B85816" w:rsidP="007822A3">
            <w:pPr>
              <w:wordWrap w:val="0"/>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1.4%</w:t>
            </w:r>
          </w:p>
        </w:tc>
        <w:tc>
          <w:tcPr>
            <w:tcW w:w="1559" w:type="dxa"/>
          </w:tcPr>
          <w:p w14:paraId="38EFFF2E" w14:textId="1B71F188" w:rsidR="000B7BAF" w:rsidRDefault="00B85816" w:rsidP="007822A3">
            <w:pPr>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0.0%</w:t>
            </w:r>
          </w:p>
        </w:tc>
        <w:tc>
          <w:tcPr>
            <w:tcW w:w="2268" w:type="dxa"/>
          </w:tcPr>
          <w:p w14:paraId="6A1D5FAD" w14:textId="368D6D69" w:rsidR="000B7BAF" w:rsidRDefault="00B85816" w:rsidP="007822A3">
            <w:pPr>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2.2%</w:t>
            </w:r>
          </w:p>
        </w:tc>
        <w:tc>
          <w:tcPr>
            <w:tcW w:w="2268" w:type="dxa"/>
          </w:tcPr>
          <w:p w14:paraId="03EC5322" w14:textId="571A89B5" w:rsidR="000B7BAF" w:rsidRDefault="00B85816" w:rsidP="007822A3">
            <w:pPr>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2.1%</w:t>
            </w:r>
          </w:p>
        </w:tc>
        <w:tc>
          <w:tcPr>
            <w:tcW w:w="1843" w:type="dxa"/>
          </w:tcPr>
          <w:p w14:paraId="1C3DE651" w14:textId="0B56BBCA" w:rsidR="000B7BAF" w:rsidRDefault="00B85816" w:rsidP="007822A3">
            <w:pPr>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2.4%</w:t>
            </w:r>
          </w:p>
        </w:tc>
        <w:tc>
          <w:tcPr>
            <w:tcW w:w="1842" w:type="dxa"/>
          </w:tcPr>
          <w:p w14:paraId="0DB9764A" w14:textId="7D0A9432" w:rsidR="000B7BAF" w:rsidRDefault="00B85816" w:rsidP="007822A3">
            <w:pPr>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3.3%</w:t>
            </w:r>
          </w:p>
        </w:tc>
      </w:tr>
      <w:tr w:rsidR="00371D47" w14:paraId="62F09B9E" w14:textId="77777777" w:rsidTr="00E0465A">
        <w:tc>
          <w:tcPr>
            <w:tcW w:w="3823" w:type="dxa"/>
          </w:tcPr>
          <w:p w14:paraId="6D8CE721" w14:textId="6E4E3143" w:rsidR="000B7BAF" w:rsidRDefault="000B7BAF" w:rsidP="00E0465A">
            <w:pPr>
              <w:ind w:leftChars="100" w:left="24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eart failure</w:t>
            </w:r>
            <w:r w:rsidR="00B85816">
              <w:rPr>
                <w:rFonts w:ascii="Times New Roman" w:hAnsi="Times New Roman" w:cs="Times New Roman"/>
              </w:rPr>
              <w:t xml:space="preserve"> (NYHA </w:t>
            </w:r>
            <w:r w:rsidR="00371D47">
              <w:rPr>
                <w:rFonts w:ascii="Times New Roman" w:hAnsi="Times New Roman" w:cs="Times New Roman"/>
              </w:rPr>
              <w:t xml:space="preserve">class </w:t>
            </w:r>
            <w:r w:rsidR="00B85816">
              <w:rPr>
                <w:rFonts w:ascii="Times New Roman" w:hAnsi="Times New Roman" w:cs="Times New Roman"/>
              </w:rPr>
              <w:t>II-III)</w:t>
            </w:r>
          </w:p>
        </w:tc>
        <w:tc>
          <w:tcPr>
            <w:tcW w:w="1701" w:type="dxa"/>
          </w:tcPr>
          <w:p w14:paraId="518BDEEA" w14:textId="2E723747" w:rsidR="000B7BAF" w:rsidRDefault="00B85816" w:rsidP="007822A3">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4.0%</w:t>
            </w:r>
          </w:p>
        </w:tc>
        <w:tc>
          <w:tcPr>
            <w:tcW w:w="1559" w:type="dxa"/>
          </w:tcPr>
          <w:p w14:paraId="7DF38FA5" w14:textId="3028BC56" w:rsidR="000B7BAF" w:rsidRDefault="00B85816" w:rsidP="007822A3">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4.0%</w:t>
            </w:r>
          </w:p>
        </w:tc>
        <w:tc>
          <w:tcPr>
            <w:tcW w:w="2268" w:type="dxa"/>
          </w:tcPr>
          <w:p w14:paraId="03DAA894" w14:textId="6495259D" w:rsidR="000B7BAF" w:rsidRDefault="00B85816" w:rsidP="007822A3">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4.3%</w:t>
            </w:r>
          </w:p>
        </w:tc>
        <w:tc>
          <w:tcPr>
            <w:tcW w:w="2268" w:type="dxa"/>
          </w:tcPr>
          <w:p w14:paraId="7681DE26" w14:textId="21CFBB59" w:rsidR="000B7BAF" w:rsidRDefault="00B85816" w:rsidP="007822A3">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1.9%</w:t>
            </w:r>
          </w:p>
        </w:tc>
        <w:tc>
          <w:tcPr>
            <w:tcW w:w="1843" w:type="dxa"/>
          </w:tcPr>
          <w:p w14:paraId="6F345455" w14:textId="7A884C00" w:rsidR="000B7BAF" w:rsidRDefault="00B85816" w:rsidP="007822A3">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3.1%</w:t>
            </w:r>
          </w:p>
        </w:tc>
        <w:tc>
          <w:tcPr>
            <w:tcW w:w="1842" w:type="dxa"/>
          </w:tcPr>
          <w:p w14:paraId="45943CE3" w14:textId="64E58208" w:rsidR="000B7BAF" w:rsidRDefault="00B85816" w:rsidP="007822A3">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5.0%</w:t>
            </w:r>
          </w:p>
        </w:tc>
      </w:tr>
      <w:tr w:rsidR="00371D47" w14:paraId="78194090" w14:textId="77777777" w:rsidTr="00E0465A">
        <w:tc>
          <w:tcPr>
            <w:tcW w:w="3823" w:type="dxa"/>
          </w:tcPr>
          <w:p w14:paraId="6DE4A943" w14:textId="1060FED5" w:rsidR="000B7BAF" w:rsidRDefault="00B85816" w:rsidP="00E0465A">
            <w:pPr>
              <w:ind w:leftChars="100" w:left="240"/>
              <w:rPr>
                <w:rFonts w:ascii="Times New Roman" w:hAnsi="Times New Roman" w:cs="Times New Roman"/>
              </w:rPr>
            </w:pPr>
            <w:r>
              <w:rPr>
                <w:rFonts w:ascii="Times New Roman" w:hAnsi="Times New Roman" w:cs="Times New Roman"/>
              </w:rPr>
              <w:t>Ischemic, hemorrhage s</w:t>
            </w:r>
            <w:r w:rsidR="000B7BAF">
              <w:rPr>
                <w:rFonts w:ascii="Times New Roman" w:hAnsi="Times New Roman" w:cs="Times New Roman"/>
              </w:rPr>
              <w:t>troke or</w:t>
            </w:r>
            <w:r>
              <w:rPr>
                <w:rFonts w:ascii="Times New Roman" w:hAnsi="Times New Roman" w:cs="Times New Roman"/>
              </w:rPr>
              <w:t xml:space="preserve"> transient ischemic attack</w:t>
            </w:r>
          </w:p>
        </w:tc>
        <w:tc>
          <w:tcPr>
            <w:tcW w:w="1701" w:type="dxa"/>
          </w:tcPr>
          <w:p w14:paraId="783E5504" w14:textId="7AD2BABF" w:rsidR="000B7BAF" w:rsidRDefault="00B85816" w:rsidP="007822A3">
            <w:pPr>
              <w:wordWrap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5.6%</w:t>
            </w:r>
          </w:p>
        </w:tc>
        <w:tc>
          <w:tcPr>
            <w:tcW w:w="1559" w:type="dxa"/>
          </w:tcPr>
          <w:p w14:paraId="0A506707" w14:textId="12507FCB" w:rsidR="000B7BAF" w:rsidRDefault="00B85816" w:rsidP="007822A3">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6.6%</w:t>
            </w:r>
          </w:p>
        </w:tc>
        <w:tc>
          <w:tcPr>
            <w:tcW w:w="2268" w:type="dxa"/>
          </w:tcPr>
          <w:p w14:paraId="498D32A9" w14:textId="7A394706" w:rsidR="000B7BAF" w:rsidRDefault="00B85816" w:rsidP="007822A3">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4.2%</w:t>
            </w:r>
          </w:p>
        </w:tc>
        <w:tc>
          <w:tcPr>
            <w:tcW w:w="2268" w:type="dxa"/>
          </w:tcPr>
          <w:p w14:paraId="48DD634C" w14:textId="337DF11D" w:rsidR="000B7BAF" w:rsidRDefault="00B85816" w:rsidP="007822A3">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3.7%</w:t>
            </w:r>
          </w:p>
        </w:tc>
        <w:tc>
          <w:tcPr>
            <w:tcW w:w="1843" w:type="dxa"/>
          </w:tcPr>
          <w:p w14:paraId="703735A5" w14:textId="1BBE0E09" w:rsidR="000B7BAF" w:rsidRDefault="00B85816" w:rsidP="007822A3">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5.0%</w:t>
            </w:r>
          </w:p>
        </w:tc>
        <w:tc>
          <w:tcPr>
            <w:tcW w:w="1842" w:type="dxa"/>
          </w:tcPr>
          <w:p w14:paraId="1111EF62" w14:textId="75B7A24B" w:rsidR="000B7BAF" w:rsidRDefault="00B85816" w:rsidP="007822A3">
            <w:pPr>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6.7%</w:t>
            </w:r>
          </w:p>
        </w:tc>
      </w:tr>
      <w:bookmarkEnd w:id="0"/>
      <w:tr w:rsidR="00371D47" w14:paraId="0713D0C6" w14:textId="77777777" w:rsidTr="0072346E">
        <w:tc>
          <w:tcPr>
            <w:tcW w:w="15304" w:type="dxa"/>
            <w:gridSpan w:val="7"/>
          </w:tcPr>
          <w:p w14:paraId="4295C783" w14:textId="0A410137" w:rsidR="00371D47" w:rsidRDefault="00371D47" w:rsidP="00E0465A">
            <w:pP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enal function</w:t>
            </w:r>
            <w:r w:rsidR="00E0465A">
              <w:rPr>
                <w:rFonts w:ascii="Times New Roman" w:hAnsi="Times New Roman" w:cs="Times New Roman"/>
              </w:rPr>
              <w:t xml:space="preserve"> </w:t>
            </w:r>
            <w:r w:rsidR="00E0465A">
              <w:rPr>
                <w:rFonts w:ascii="Times New Roman" w:hAnsi="Times New Roman" w:cs="Times New Roman"/>
              </w:rPr>
              <w:t>(%)</w:t>
            </w:r>
          </w:p>
        </w:tc>
      </w:tr>
      <w:tr w:rsidR="00371D47" w14:paraId="52CFC163" w14:textId="77777777" w:rsidTr="00E0465A">
        <w:tc>
          <w:tcPr>
            <w:tcW w:w="3823" w:type="dxa"/>
          </w:tcPr>
          <w:p w14:paraId="219F2388" w14:textId="417D9A82" w:rsidR="007822A3" w:rsidRDefault="007822A3" w:rsidP="00E0465A">
            <w:pPr>
              <w:ind w:leftChars="100" w:left="240"/>
              <w:rPr>
                <w:rFonts w:ascii="Times New Roman" w:hAnsi="Times New Roman" w:cs="Times New Roman"/>
              </w:rPr>
            </w:pPr>
            <w:r w:rsidRPr="00F207A4">
              <w:rPr>
                <w:rFonts w:ascii="Times New Roman" w:hAnsi="Times New Roman" w:cs="Times New Roman"/>
              </w:rPr>
              <w:t>eGFR &lt; 60 ml/min/1.73 m</w:t>
            </w:r>
            <w:r w:rsidRPr="00F207A4">
              <w:rPr>
                <w:rFonts w:ascii="Times New Roman" w:hAnsi="Times New Roman" w:cs="Times New Roman"/>
                <w:vertAlign w:val="superscript"/>
              </w:rPr>
              <w:t>2</w:t>
            </w:r>
            <w:r>
              <w:rPr>
                <w:rFonts w:ascii="Times New Roman" w:hAnsi="Times New Roman" w:cs="Times New Roman"/>
              </w:rPr>
              <w:t xml:space="preserve"> </w:t>
            </w:r>
          </w:p>
        </w:tc>
        <w:tc>
          <w:tcPr>
            <w:tcW w:w="1701" w:type="dxa"/>
          </w:tcPr>
          <w:p w14:paraId="7122CCB4" w14:textId="6811336D" w:rsidR="007822A3" w:rsidRDefault="007822A3" w:rsidP="00E0465A">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3.9%</w:t>
            </w:r>
          </w:p>
        </w:tc>
        <w:tc>
          <w:tcPr>
            <w:tcW w:w="1559" w:type="dxa"/>
          </w:tcPr>
          <w:p w14:paraId="5F140D59" w14:textId="4148BF01" w:rsidR="007822A3" w:rsidRDefault="007822A3" w:rsidP="00E0465A">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2.3%</w:t>
            </w:r>
          </w:p>
        </w:tc>
        <w:tc>
          <w:tcPr>
            <w:tcW w:w="2268" w:type="dxa"/>
          </w:tcPr>
          <w:p w14:paraId="1F510832" w14:textId="54EC0F0A" w:rsidR="007822A3" w:rsidRDefault="00B85816" w:rsidP="00E0465A">
            <w:pPr>
              <w:jc w:val="right"/>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0.2%</w:t>
            </w:r>
          </w:p>
        </w:tc>
        <w:tc>
          <w:tcPr>
            <w:tcW w:w="2268" w:type="dxa"/>
          </w:tcPr>
          <w:p w14:paraId="02B4191F" w14:textId="4CF0D167" w:rsidR="007822A3" w:rsidRDefault="00B85816" w:rsidP="00E0465A">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6.7%</w:t>
            </w:r>
          </w:p>
        </w:tc>
        <w:tc>
          <w:tcPr>
            <w:tcW w:w="1843" w:type="dxa"/>
          </w:tcPr>
          <w:p w14:paraId="52345B28" w14:textId="58E818DF" w:rsidR="007822A3" w:rsidRDefault="00B85816" w:rsidP="00E0465A">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9.5%</w:t>
            </w:r>
          </w:p>
        </w:tc>
        <w:tc>
          <w:tcPr>
            <w:tcW w:w="1842" w:type="dxa"/>
          </w:tcPr>
          <w:p w14:paraId="3D99DD68" w14:textId="35440923" w:rsidR="007822A3" w:rsidRDefault="00B85816" w:rsidP="00E0465A">
            <w:pPr>
              <w:jc w:val="right"/>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7.5%</w:t>
            </w:r>
          </w:p>
        </w:tc>
      </w:tr>
      <w:tr w:rsidR="00371D47" w14:paraId="162C4B14" w14:textId="77777777" w:rsidTr="00E0465A">
        <w:tc>
          <w:tcPr>
            <w:tcW w:w="3823" w:type="dxa"/>
          </w:tcPr>
          <w:p w14:paraId="0A8FB6F0" w14:textId="0A9D3C5B" w:rsidR="007822A3" w:rsidRDefault="007822A3" w:rsidP="00E0465A">
            <w:pPr>
              <w:ind w:leftChars="100" w:left="240"/>
              <w:rPr>
                <w:rFonts w:ascii="Times New Roman" w:hAnsi="Times New Roman" w:cs="Times New Roman"/>
              </w:rPr>
            </w:pPr>
            <w:r w:rsidRPr="00F207A4">
              <w:rPr>
                <w:rFonts w:ascii="Times New Roman" w:hAnsi="Times New Roman" w:cs="Times New Roman"/>
              </w:rPr>
              <w:t xml:space="preserve">eGFR </w:t>
            </w:r>
            <w:r w:rsidRPr="00F207A4">
              <w:rPr>
                <w:rFonts w:ascii="Cambria Math" w:hAnsi="Cambria Math" w:cs="Cambria Math"/>
              </w:rPr>
              <w:t>≥</w:t>
            </w:r>
            <w:r w:rsidRPr="00F207A4">
              <w:rPr>
                <w:rFonts w:ascii="Times New Roman" w:hAnsi="Times New Roman" w:cs="Times New Roman"/>
              </w:rPr>
              <w:t xml:space="preserve"> 60 ml/min/1.73 m</w:t>
            </w:r>
            <w:r w:rsidRPr="00F207A4">
              <w:rPr>
                <w:rFonts w:ascii="Times New Roman" w:hAnsi="Times New Roman" w:cs="Times New Roman"/>
                <w:vertAlign w:val="superscript"/>
              </w:rPr>
              <w:t>2</w:t>
            </w:r>
            <w:r>
              <w:rPr>
                <w:rFonts w:ascii="Times New Roman" w:hAnsi="Times New Roman" w:cs="Times New Roman"/>
              </w:rPr>
              <w:t xml:space="preserve"> </w:t>
            </w:r>
            <w:bookmarkStart w:id="1" w:name="_GoBack"/>
            <w:bookmarkEnd w:id="1"/>
          </w:p>
        </w:tc>
        <w:tc>
          <w:tcPr>
            <w:tcW w:w="1701" w:type="dxa"/>
          </w:tcPr>
          <w:p w14:paraId="4669B94E" w14:textId="05ECB110" w:rsidR="007822A3" w:rsidRDefault="007822A3" w:rsidP="00E0465A">
            <w:pPr>
              <w:jc w:val="right"/>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6.1%</w:t>
            </w:r>
          </w:p>
        </w:tc>
        <w:tc>
          <w:tcPr>
            <w:tcW w:w="1559" w:type="dxa"/>
          </w:tcPr>
          <w:p w14:paraId="60F6ADF1" w14:textId="5D04F7D6" w:rsidR="007822A3" w:rsidRDefault="007822A3" w:rsidP="00E0465A">
            <w:pPr>
              <w:jc w:val="right"/>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7.7%</w:t>
            </w:r>
          </w:p>
        </w:tc>
        <w:tc>
          <w:tcPr>
            <w:tcW w:w="2268" w:type="dxa"/>
          </w:tcPr>
          <w:p w14:paraId="727BD0C3" w14:textId="76A79987" w:rsidR="007822A3" w:rsidRDefault="00B85816" w:rsidP="00E0465A">
            <w:pPr>
              <w:jc w:val="right"/>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9.7%</w:t>
            </w:r>
          </w:p>
        </w:tc>
        <w:tc>
          <w:tcPr>
            <w:tcW w:w="2268" w:type="dxa"/>
          </w:tcPr>
          <w:p w14:paraId="1304BD5B" w14:textId="1A56DBFA" w:rsidR="007822A3" w:rsidRDefault="00B85816" w:rsidP="00E0465A">
            <w:pPr>
              <w:jc w:val="right"/>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3.3%</w:t>
            </w:r>
          </w:p>
        </w:tc>
        <w:tc>
          <w:tcPr>
            <w:tcW w:w="1843" w:type="dxa"/>
          </w:tcPr>
          <w:p w14:paraId="37E110EB" w14:textId="5B48B8F9" w:rsidR="007822A3" w:rsidRDefault="00B85816" w:rsidP="00E0465A">
            <w:pPr>
              <w:jc w:val="right"/>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0.5%</w:t>
            </w:r>
          </w:p>
        </w:tc>
        <w:tc>
          <w:tcPr>
            <w:tcW w:w="1842" w:type="dxa"/>
          </w:tcPr>
          <w:p w14:paraId="5052DE70" w14:textId="00C1419E" w:rsidR="007822A3" w:rsidRDefault="00B85816" w:rsidP="00E0465A">
            <w:pPr>
              <w:jc w:val="right"/>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2.4%</w:t>
            </w:r>
          </w:p>
        </w:tc>
      </w:tr>
    </w:tbl>
    <w:p w14:paraId="453FAE49" w14:textId="41507974" w:rsidR="00F207A4" w:rsidRDefault="00371D47" w:rsidP="00F207A4">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bbreviations:</w:t>
      </w:r>
      <w:r>
        <w:rPr>
          <w:rFonts w:ascii="Times New Roman" w:hAnsi="Times New Roman" w:cs="Times New Roman" w:hint="eastAsia"/>
        </w:rPr>
        <w:t xml:space="preserve"> </w:t>
      </w:r>
      <w:r>
        <w:rPr>
          <w:rFonts w:ascii="Times New Roman" w:hAnsi="Times New Roman" w:cs="Times New Roman"/>
        </w:rPr>
        <w:t xml:space="preserve">SD, standard deviation; CVD, cardiovascular disease; CHD, coronary heart disease; NYHA, </w:t>
      </w:r>
      <w:bookmarkStart w:id="2" w:name="_Hlk211610647"/>
      <w:r w:rsidRPr="00371D47">
        <w:rPr>
          <w:rFonts w:ascii="Times New Roman" w:hAnsi="Times New Roman" w:cs="Times New Roman"/>
        </w:rPr>
        <w:t>New York Heart Association</w:t>
      </w:r>
      <w:bookmarkEnd w:id="2"/>
      <w:r>
        <w:rPr>
          <w:rFonts w:ascii="Times New Roman" w:hAnsi="Times New Roman" w:cs="Times New Roman"/>
        </w:rPr>
        <w:t xml:space="preserve">; eGFR, estimated glomerular filtration </w:t>
      </w:r>
      <w:r w:rsidR="00353DCE">
        <w:rPr>
          <w:rFonts w:ascii="Times New Roman" w:hAnsi="Times New Roman" w:cs="Times New Roman"/>
        </w:rPr>
        <w:t>rate.</w:t>
      </w:r>
    </w:p>
    <w:p w14:paraId="72A6894D" w14:textId="07C50102" w:rsidR="00371D47" w:rsidRDefault="00371D47" w:rsidP="00371D47">
      <w:pPr>
        <w:rPr>
          <w:rFonts w:ascii="Times New Roman" w:hAnsi="Times New Roman" w:cs="Times New Roman"/>
          <w:bCs/>
          <w:szCs w:val="24"/>
        </w:rPr>
      </w:pPr>
      <w:r>
        <w:rPr>
          <w:rFonts w:ascii="Times New Roman" w:hAnsi="Times New Roman" w:cs="Times New Roman" w:hint="eastAsia"/>
          <w:bCs/>
          <w:szCs w:val="24"/>
        </w:rPr>
        <w:t>*</w:t>
      </w:r>
      <w:r>
        <w:rPr>
          <w:rFonts w:ascii="Times New Roman" w:hAnsi="Times New Roman" w:cs="Times New Roman"/>
          <w:bCs/>
          <w:szCs w:val="24"/>
        </w:rPr>
        <w:t xml:space="preserve">Details of CVD breakdown are available in the </w:t>
      </w:r>
      <w:r w:rsidR="00353DCE">
        <w:rPr>
          <w:rFonts w:ascii="Times New Roman" w:hAnsi="Times New Roman" w:cs="Times New Roman"/>
          <w:bCs/>
          <w:szCs w:val="24"/>
        </w:rPr>
        <w:t xml:space="preserve">main and supplementary tables of </w:t>
      </w:r>
      <w:r w:rsidR="00815A2E">
        <w:rPr>
          <w:rFonts w:ascii="Times New Roman" w:hAnsi="Times New Roman" w:cs="Times New Roman"/>
          <w:bCs/>
          <w:szCs w:val="24"/>
        </w:rPr>
        <w:t xml:space="preserve">the </w:t>
      </w:r>
      <w:r>
        <w:rPr>
          <w:rFonts w:ascii="Times New Roman" w:hAnsi="Times New Roman" w:cs="Times New Roman"/>
          <w:bCs/>
          <w:szCs w:val="24"/>
        </w:rPr>
        <w:t>original trials.</w:t>
      </w:r>
    </w:p>
    <w:p w14:paraId="1322A93F" w14:textId="5632B715" w:rsidR="00371D47" w:rsidRPr="00F207A4" w:rsidRDefault="00371D47" w:rsidP="00371D47">
      <w:pPr>
        <w:rPr>
          <w:rFonts w:ascii="Times New Roman" w:hAnsi="Times New Roman" w:cs="Times New Roman"/>
          <w:bCs/>
          <w:szCs w:val="24"/>
        </w:rPr>
      </w:pPr>
      <w:r w:rsidRPr="00F207A4">
        <w:rPr>
          <w:rFonts w:ascii="Times New Roman" w:hAnsi="Times New Roman" w:cs="Times New Roman" w:hint="eastAsia"/>
          <w:bCs/>
          <w:szCs w:val="24"/>
        </w:rPr>
        <w:t>R</w:t>
      </w:r>
      <w:r w:rsidRPr="00F207A4">
        <w:rPr>
          <w:rFonts w:ascii="Times New Roman" w:hAnsi="Times New Roman" w:cs="Times New Roman"/>
          <w:bCs/>
          <w:szCs w:val="24"/>
        </w:rPr>
        <w:t>eferences</w:t>
      </w:r>
      <w:r w:rsidRPr="00F207A4">
        <w:rPr>
          <w:rFonts w:ascii="Times New Roman" w:hAnsi="Times New Roman" w:cs="Times New Roman" w:hint="eastAsia"/>
          <w:bCs/>
          <w:szCs w:val="24"/>
        </w:rPr>
        <w:t>:</w:t>
      </w:r>
    </w:p>
    <w:p w14:paraId="33C39B32" w14:textId="77777777" w:rsidR="00371D47" w:rsidRPr="00F207A4" w:rsidRDefault="00371D47" w:rsidP="00E0465A">
      <w:pPr>
        <w:pStyle w:val="af"/>
        <w:numPr>
          <w:ilvl w:val="0"/>
          <w:numId w:val="21"/>
        </w:numPr>
        <w:ind w:leftChars="0"/>
        <w:rPr>
          <w:rFonts w:ascii="Times New Roman" w:hAnsi="Times New Roman" w:cs="Times New Roman"/>
          <w:bCs/>
          <w:szCs w:val="24"/>
        </w:rPr>
      </w:pPr>
      <w:r w:rsidRPr="00F207A4">
        <w:rPr>
          <w:rFonts w:ascii="Times New Roman" w:hAnsi="Times New Roman" w:cs="Times New Roman"/>
          <w:bCs/>
          <w:szCs w:val="24"/>
        </w:rPr>
        <w:t xml:space="preserve">N </w:t>
      </w:r>
      <w:proofErr w:type="spellStart"/>
      <w:r w:rsidRPr="00F207A4">
        <w:rPr>
          <w:rFonts w:ascii="Times New Roman" w:hAnsi="Times New Roman" w:cs="Times New Roman"/>
          <w:bCs/>
          <w:szCs w:val="24"/>
        </w:rPr>
        <w:t>Engl</w:t>
      </w:r>
      <w:proofErr w:type="spellEnd"/>
      <w:r w:rsidRPr="00F207A4">
        <w:rPr>
          <w:rFonts w:ascii="Times New Roman" w:hAnsi="Times New Roman" w:cs="Times New Roman"/>
          <w:bCs/>
          <w:szCs w:val="24"/>
        </w:rPr>
        <w:t xml:space="preserve"> J Med. 2016 Jul 28;375(4):311-22. </w:t>
      </w:r>
      <w:proofErr w:type="spellStart"/>
      <w:r w:rsidRPr="00F207A4">
        <w:rPr>
          <w:rFonts w:ascii="Times New Roman" w:hAnsi="Times New Roman" w:cs="Times New Roman"/>
          <w:bCs/>
          <w:szCs w:val="24"/>
        </w:rPr>
        <w:t>doi</w:t>
      </w:r>
      <w:proofErr w:type="spellEnd"/>
      <w:r w:rsidRPr="00F207A4">
        <w:rPr>
          <w:rFonts w:ascii="Times New Roman" w:hAnsi="Times New Roman" w:cs="Times New Roman"/>
          <w:bCs/>
          <w:szCs w:val="24"/>
        </w:rPr>
        <w:t>: 10.1056/NEJMoa1603827.</w:t>
      </w:r>
    </w:p>
    <w:p w14:paraId="7225A7AD" w14:textId="77777777" w:rsidR="00371D47" w:rsidRPr="00F207A4" w:rsidRDefault="00371D47" w:rsidP="00E0465A">
      <w:pPr>
        <w:pStyle w:val="af"/>
        <w:numPr>
          <w:ilvl w:val="0"/>
          <w:numId w:val="21"/>
        </w:numPr>
        <w:ind w:leftChars="0"/>
        <w:rPr>
          <w:rFonts w:ascii="Times New Roman" w:hAnsi="Times New Roman" w:cs="Times New Roman"/>
          <w:bCs/>
          <w:szCs w:val="24"/>
        </w:rPr>
      </w:pPr>
      <w:r w:rsidRPr="00F207A4">
        <w:rPr>
          <w:rFonts w:ascii="Times New Roman" w:hAnsi="Times New Roman" w:cs="Times New Roman"/>
          <w:bCs/>
          <w:szCs w:val="24"/>
        </w:rPr>
        <w:t xml:space="preserve">N </w:t>
      </w:r>
      <w:proofErr w:type="spellStart"/>
      <w:r w:rsidRPr="00F207A4">
        <w:rPr>
          <w:rFonts w:ascii="Times New Roman" w:hAnsi="Times New Roman" w:cs="Times New Roman"/>
          <w:bCs/>
          <w:szCs w:val="24"/>
        </w:rPr>
        <w:t>Engl</w:t>
      </w:r>
      <w:proofErr w:type="spellEnd"/>
      <w:r w:rsidRPr="00F207A4">
        <w:rPr>
          <w:rFonts w:ascii="Times New Roman" w:hAnsi="Times New Roman" w:cs="Times New Roman"/>
          <w:bCs/>
          <w:szCs w:val="24"/>
        </w:rPr>
        <w:t xml:space="preserve"> J Med. 2016 Nov 10;375(19):1834-1844. </w:t>
      </w:r>
      <w:proofErr w:type="spellStart"/>
      <w:r w:rsidRPr="00F207A4">
        <w:rPr>
          <w:rFonts w:ascii="Times New Roman" w:hAnsi="Times New Roman" w:cs="Times New Roman"/>
          <w:bCs/>
          <w:szCs w:val="24"/>
        </w:rPr>
        <w:t>doi</w:t>
      </w:r>
      <w:proofErr w:type="spellEnd"/>
      <w:r w:rsidRPr="00F207A4">
        <w:rPr>
          <w:rFonts w:ascii="Times New Roman" w:hAnsi="Times New Roman" w:cs="Times New Roman"/>
          <w:bCs/>
          <w:szCs w:val="24"/>
        </w:rPr>
        <w:t>: 10.1056/NEJMoa1607141.</w:t>
      </w:r>
    </w:p>
    <w:p w14:paraId="744829A7" w14:textId="77777777" w:rsidR="00371D47" w:rsidRPr="00371D47" w:rsidRDefault="00371D47" w:rsidP="00F207A4">
      <w:pPr>
        <w:rPr>
          <w:rFonts w:ascii="Times New Roman" w:hAnsi="Times New Roman" w:cs="Times New Roman"/>
        </w:rPr>
      </w:pPr>
    </w:p>
    <w:p w14:paraId="10CFC07A" w14:textId="77777777" w:rsidR="00F207A4" w:rsidRPr="00F207A4" w:rsidRDefault="00F207A4" w:rsidP="00F207A4">
      <w:pPr>
        <w:rPr>
          <w:rFonts w:ascii="Times New Roman" w:hAnsi="Times New Roman" w:cs="Times New Roman"/>
        </w:rPr>
      </w:pPr>
    </w:p>
    <w:p w14:paraId="0A6932C5" w14:textId="77777777" w:rsidR="00F207A4" w:rsidRPr="00F207A4" w:rsidRDefault="00F207A4" w:rsidP="00CD7D50">
      <w:pPr>
        <w:rPr>
          <w:rFonts w:ascii="Times New Roman" w:hAnsi="Times New Roman" w:cs="Times New Roman"/>
        </w:rPr>
        <w:sectPr w:rsidR="00F207A4" w:rsidRPr="00F207A4" w:rsidSect="00371D47">
          <w:pgSz w:w="16838" w:h="11906" w:orient="landscape"/>
          <w:pgMar w:top="720" w:right="720" w:bottom="720" w:left="720" w:header="851" w:footer="992" w:gutter="0"/>
          <w:cols w:space="425"/>
          <w:docGrid w:type="lines" w:linePitch="360"/>
        </w:sectPr>
      </w:pPr>
    </w:p>
    <w:p w14:paraId="261E88B4" w14:textId="1338F059" w:rsidR="00CD7D50" w:rsidRPr="00F207A4" w:rsidRDefault="00CD7D50" w:rsidP="00CD7D50">
      <w:pPr>
        <w:rPr>
          <w:rFonts w:ascii="Times New Roman" w:hAnsi="Times New Roman" w:cs="Times New Roman"/>
        </w:rPr>
      </w:pPr>
      <w:r w:rsidRPr="00F207A4">
        <w:rPr>
          <w:rFonts w:ascii="Times New Roman" w:hAnsi="Times New Roman" w:cs="Times New Roman"/>
        </w:rPr>
        <w:lastRenderedPageBreak/>
        <w:t>Supplementary Figure 1. Overview of the workflow for mediation analyses using the Aalen additive hazards method</w:t>
      </w:r>
    </w:p>
    <w:p w14:paraId="6CBF32CE" w14:textId="66F89323" w:rsidR="00CD7D50" w:rsidRPr="00F207A4" w:rsidRDefault="00B83F48" w:rsidP="008718DA">
      <w:pPr>
        <w:rPr>
          <w:rFonts w:ascii="Times New Roman" w:hAnsi="Times New Roman" w:cs="Times New Roman"/>
        </w:rPr>
      </w:pPr>
      <w:r w:rsidRPr="00F207A4">
        <w:rPr>
          <w:noProof/>
        </w:rPr>
        <w:t xml:space="preserve"> </w:t>
      </w:r>
      <w:r w:rsidRPr="00F207A4">
        <w:rPr>
          <w:rFonts w:ascii="Times New Roman" w:hAnsi="Times New Roman" w:cs="Times New Roman"/>
          <w:noProof/>
        </w:rPr>
        <w:drawing>
          <wp:inline distT="0" distB="0" distL="0" distR="0" wp14:anchorId="25B4E8CB" wp14:editId="0C7790AB">
            <wp:extent cx="8072203" cy="4036102"/>
            <wp:effectExtent l="0" t="0" r="0" b="2540"/>
            <wp:docPr id="122728838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88386" name=""/>
                    <pic:cNvPicPr/>
                  </pic:nvPicPr>
                  <pic:blipFill>
                    <a:blip r:embed="rId9"/>
                    <a:stretch>
                      <a:fillRect/>
                    </a:stretch>
                  </pic:blipFill>
                  <pic:spPr>
                    <a:xfrm>
                      <a:off x="0" y="0"/>
                      <a:ext cx="8122108" cy="4061054"/>
                    </a:xfrm>
                    <a:prstGeom prst="rect">
                      <a:avLst/>
                    </a:prstGeom>
                  </pic:spPr>
                </pic:pic>
              </a:graphicData>
            </a:graphic>
          </wp:inline>
        </w:drawing>
      </w:r>
    </w:p>
    <w:p w14:paraId="1960E8BA" w14:textId="77777777" w:rsidR="00CD7D50" w:rsidRPr="00F207A4" w:rsidRDefault="00CD7D50" w:rsidP="00CD7D50">
      <w:pPr>
        <w:rPr>
          <w:rFonts w:ascii="Times New Roman" w:hAnsi="Times New Roman" w:cs="Times New Roman"/>
        </w:rPr>
      </w:pPr>
      <w:r w:rsidRPr="00F207A4">
        <w:rPr>
          <w:rFonts w:ascii="Times New Roman" w:hAnsi="Times New Roman" w:cs="Times New Roman"/>
        </w:rPr>
        <w:t xml:space="preserve">Legend: </w:t>
      </w:r>
    </w:p>
    <w:p w14:paraId="50358F06" w14:textId="35CCF712" w:rsidR="00CD7D50" w:rsidRPr="00F207A4" w:rsidRDefault="00CD7D50" w:rsidP="00CD7D50">
      <w:pPr>
        <w:rPr>
          <w:rFonts w:ascii="Times New Roman" w:hAnsi="Times New Roman" w:cs="Times New Roman"/>
        </w:rPr>
      </w:pPr>
      <w:r w:rsidRPr="00F207A4">
        <w:rPr>
          <w:rFonts w:ascii="Times New Roman" w:hAnsi="Times New Roman" w:cs="Times New Roman"/>
        </w:rPr>
        <w:t xml:space="preserve">Randomized treatment assignment (liraglutide or </w:t>
      </w:r>
      <w:proofErr w:type="spellStart"/>
      <w:r w:rsidRPr="00F207A4">
        <w:rPr>
          <w:rFonts w:ascii="Times New Roman" w:hAnsi="Times New Roman" w:cs="Times New Roman"/>
        </w:rPr>
        <w:t>semaglutide</w:t>
      </w:r>
      <w:proofErr w:type="spellEnd"/>
      <w:r w:rsidRPr="00F207A4">
        <w:rPr>
          <w:rFonts w:ascii="Times New Roman" w:hAnsi="Times New Roman" w:cs="Times New Roman"/>
        </w:rPr>
        <w:t xml:space="preserve"> vs placebo) was modeled to affect cardiovascular outcomes (3P-MACE) through both direct effects (</w:t>
      </w:r>
      <w:r w:rsidRPr="00F207A4">
        <w:rPr>
          <w:rFonts w:ascii="Times New Roman" w:hAnsi="Times New Roman" w:cs="Times New Roman"/>
          <w:i/>
        </w:rPr>
        <w:t>I</w:t>
      </w:r>
      <w:r w:rsidRPr="00F207A4">
        <w:rPr>
          <w:rFonts w:ascii="Times New Roman" w:hAnsi="Times New Roman" w:cs="Times New Roman"/>
          <w:i/>
          <w:vertAlign w:val="superscript"/>
        </w:rPr>
        <w:t>d</w:t>
      </w:r>
      <w:r w:rsidRPr="00F207A4">
        <w:rPr>
          <w:rFonts w:ascii="Times New Roman" w:hAnsi="Times New Roman" w:cs="Times New Roman"/>
        </w:rPr>
        <w:t>) and indirect effects (</w:t>
      </w:r>
      <w:proofErr w:type="spellStart"/>
      <w:r w:rsidRPr="00F207A4">
        <w:rPr>
          <w:rFonts w:ascii="Times New Roman" w:hAnsi="Times New Roman" w:cs="Times New Roman"/>
          <w:i/>
        </w:rPr>
        <w:t>I</w:t>
      </w:r>
      <w:r w:rsidRPr="00F207A4">
        <w:rPr>
          <w:rFonts w:ascii="Times New Roman" w:hAnsi="Times New Roman" w:cs="Times New Roman"/>
          <w:i/>
          <w:vertAlign w:val="superscript"/>
        </w:rPr>
        <w:t>m</w:t>
      </w:r>
      <w:proofErr w:type="spellEnd"/>
      <w:r w:rsidRPr="00F207A4">
        <w:rPr>
          <w:rFonts w:ascii="Times New Roman" w:hAnsi="Times New Roman" w:cs="Times New Roman"/>
        </w:rPr>
        <w:t>) mediated by repeated biomarker measurements (HbA</w:t>
      </w:r>
      <w:r w:rsidRPr="00F207A4">
        <w:rPr>
          <w:rFonts w:ascii="Times New Roman" w:hAnsi="Times New Roman" w:cs="Times New Roman"/>
          <w:vertAlign w:val="subscript"/>
        </w:rPr>
        <w:t>1c</w:t>
      </w:r>
      <w:r w:rsidRPr="00F207A4">
        <w:rPr>
          <w:rFonts w:ascii="Times New Roman" w:hAnsi="Times New Roman" w:cs="Times New Roman"/>
        </w:rPr>
        <w:t>, UACR, SBP) collected at prespecified time points. The Aalen method integrates a linear model for the association between treatment and mediators with an additive hazards model for the outcome, allowing the total effect to be decomposed into direct and indirect components. The proportion mediated was calculated as indirect effect ÷ total effect, with 95% confidence intervals estimated using 200 bootstrap replications, as recommended in the original methodological paper by Aalen et al.</w:t>
      </w:r>
    </w:p>
    <w:p w14:paraId="02E78DB7" w14:textId="00149962" w:rsidR="00CD7D50" w:rsidRPr="00F207A4" w:rsidRDefault="00CD7D50" w:rsidP="008718DA">
      <w:pPr>
        <w:rPr>
          <w:rFonts w:ascii="Times New Roman" w:hAnsi="Times New Roman" w:cs="Times New Roman"/>
        </w:rPr>
        <w:sectPr w:rsidR="00CD7D50" w:rsidRPr="00F207A4" w:rsidSect="00FF031E">
          <w:pgSz w:w="16838" w:h="11906" w:orient="landscape"/>
          <w:pgMar w:top="720" w:right="720" w:bottom="720" w:left="720" w:header="851" w:footer="992" w:gutter="0"/>
          <w:cols w:space="425"/>
          <w:docGrid w:type="lines" w:linePitch="360"/>
        </w:sectPr>
      </w:pPr>
    </w:p>
    <w:p w14:paraId="3D381D52" w14:textId="08771472" w:rsidR="008718DA" w:rsidRPr="00F207A4" w:rsidRDefault="008718DA" w:rsidP="008718DA">
      <w:pPr>
        <w:rPr>
          <w:rFonts w:ascii="Times New Roman" w:hAnsi="Times New Roman" w:cs="Times New Roman"/>
        </w:rPr>
      </w:pPr>
      <w:r w:rsidRPr="00F207A4">
        <w:rPr>
          <w:rFonts w:ascii="Times New Roman" w:hAnsi="Times New Roman" w:cs="Times New Roman"/>
        </w:rPr>
        <w:lastRenderedPageBreak/>
        <w:t xml:space="preserve">Supplementary Figure </w:t>
      </w:r>
      <w:r w:rsidR="00CD7D50" w:rsidRPr="00F207A4">
        <w:rPr>
          <w:rFonts w:ascii="Times New Roman" w:hAnsi="Times New Roman" w:cs="Times New Roman" w:hint="eastAsia"/>
        </w:rPr>
        <w:t>2</w:t>
      </w:r>
      <w:r w:rsidRPr="00F207A4">
        <w:rPr>
          <w:rFonts w:ascii="Times New Roman" w:hAnsi="Times New Roman" w:cs="Times New Roman"/>
        </w:rPr>
        <w:t>. Time-varying direct, indirect, and total effect</w:t>
      </w:r>
      <w:r w:rsidR="00C11082" w:rsidRPr="00F207A4">
        <w:rPr>
          <w:rFonts w:ascii="Times New Roman" w:hAnsi="Times New Roman" w:cs="Times New Roman"/>
        </w:rPr>
        <w:t>s</w:t>
      </w:r>
      <w:r w:rsidRPr="00F207A4">
        <w:rPr>
          <w:rFonts w:ascii="Times New Roman" w:hAnsi="Times New Roman" w:cs="Times New Roman"/>
        </w:rPr>
        <w:t xml:space="preserve"> </w:t>
      </w:r>
      <w:r w:rsidR="00C11082" w:rsidRPr="00F207A4">
        <w:rPr>
          <w:rFonts w:ascii="Times New Roman" w:hAnsi="Times New Roman" w:cs="Times New Roman"/>
        </w:rPr>
        <w:t>(in</w:t>
      </w:r>
      <w:r w:rsidRPr="00F207A4">
        <w:rPr>
          <w:rFonts w:ascii="Times New Roman" w:hAnsi="Times New Roman" w:cs="Times New Roman"/>
        </w:rPr>
        <w:t xml:space="preserve"> cumulative hazard scale</w:t>
      </w:r>
      <w:r w:rsidR="00C11082" w:rsidRPr="00F207A4">
        <w:rPr>
          <w:rFonts w:ascii="Times New Roman" w:hAnsi="Times New Roman" w:cs="Times New Roman"/>
        </w:rPr>
        <w:t>)</w:t>
      </w:r>
      <w:r w:rsidRPr="00F207A4">
        <w:rPr>
          <w:rFonts w:ascii="Times New Roman" w:hAnsi="Times New Roman" w:cs="Times New Roman"/>
        </w:rPr>
        <w:t xml:space="preserve"> of </w:t>
      </w:r>
      <w:r w:rsidR="00947C8E" w:rsidRPr="00F207A4">
        <w:rPr>
          <w:rFonts w:ascii="Times New Roman" w:hAnsi="Times New Roman" w:cs="Times New Roman"/>
        </w:rPr>
        <w:t xml:space="preserve">(a) </w:t>
      </w:r>
      <w:r w:rsidRPr="00F207A4">
        <w:rPr>
          <w:rFonts w:ascii="Times New Roman" w:hAnsi="Times New Roman" w:cs="Times New Roman"/>
        </w:rPr>
        <w:t xml:space="preserve">liraglutide versus placebo and </w:t>
      </w:r>
      <w:r w:rsidR="00947C8E" w:rsidRPr="00F207A4">
        <w:rPr>
          <w:rFonts w:ascii="Times New Roman" w:hAnsi="Times New Roman" w:cs="Times New Roman"/>
        </w:rPr>
        <w:t xml:space="preserve">(b) </w:t>
      </w:r>
      <w:proofErr w:type="spellStart"/>
      <w:r w:rsidRPr="00F207A4">
        <w:rPr>
          <w:rFonts w:ascii="Times New Roman" w:hAnsi="Times New Roman" w:cs="Times New Roman"/>
        </w:rPr>
        <w:t>semaglutide</w:t>
      </w:r>
      <w:proofErr w:type="spellEnd"/>
      <w:r w:rsidRPr="00F207A4">
        <w:rPr>
          <w:rFonts w:ascii="Times New Roman" w:hAnsi="Times New Roman" w:cs="Times New Roman"/>
        </w:rPr>
        <w:t xml:space="preserve"> versus placebo on MACE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9"/>
        <w:gridCol w:w="25"/>
        <w:gridCol w:w="25"/>
        <w:gridCol w:w="4649"/>
        <w:gridCol w:w="54"/>
        <w:gridCol w:w="35"/>
        <w:gridCol w:w="4561"/>
      </w:tblGrid>
      <w:tr w:rsidR="008718DA" w:rsidRPr="00F207A4" w14:paraId="2A2BF3C3" w14:textId="77777777" w:rsidTr="006B475C">
        <w:tc>
          <w:tcPr>
            <w:tcW w:w="4599" w:type="dxa"/>
            <w:tcBorders>
              <w:top w:val="single" w:sz="4" w:space="0" w:color="auto"/>
              <w:bottom w:val="single" w:sz="4" w:space="0" w:color="auto"/>
            </w:tcBorders>
          </w:tcPr>
          <w:p w14:paraId="2CC9AD01" w14:textId="77777777" w:rsidR="008718DA" w:rsidRPr="00F207A4" w:rsidRDefault="008718DA" w:rsidP="006B475C">
            <w:pPr>
              <w:rPr>
                <w:rFonts w:ascii="Times New Roman" w:hAnsi="Times New Roman" w:cs="Times New Roman"/>
                <w:noProof/>
              </w:rPr>
            </w:pPr>
            <w:r w:rsidRPr="00F207A4">
              <w:rPr>
                <w:rFonts w:ascii="Times New Roman" w:hAnsi="Times New Roman" w:cs="Times New Roman"/>
                <w:noProof/>
              </w:rPr>
              <w:t>Direct effect</w:t>
            </w:r>
          </w:p>
        </w:tc>
        <w:tc>
          <w:tcPr>
            <w:tcW w:w="4788" w:type="dxa"/>
            <w:gridSpan w:val="5"/>
            <w:tcBorders>
              <w:top w:val="single" w:sz="4" w:space="0" w:color="auto"/>
              <w:bottom w:val="single" w:sz="4" w:space="0" w:color="auto"/>
            </w:tcBorders>
          </w:tcPr>
          <w:p w14:paraId="4FFECD83" w14:textId="563C1515" w:rsidR="008718DA" w:rsidRPr="00F207A4" w:rsidRDefault="008718DA" w:rsidP="006B475C">
            <w:pPr>
              <w:rPr>
                <w:rFonts w:ascii="Times New Roman" w:hAnsi="Times New Roman" w:cs="Times New Roman"/>
                <w:noProof/>
              </w:rPr>
            </w:pPr>
            <w:r w:rsidRPr="00F207A4">
              <w:rPr>
                <w:rFonts w:ascii="Times New Roman" w:hAnsi="Times New Roman" w:cs="Times New Roman"/>
                <w:noProof/>
              </w:rPr>
              <w:t>Indirect effect</w:t>
            </w:r>
          </w:p>
        </w:tc>
        <w:tc>
          <w:tcPr>
            <w:tcW w:w="4561" w:type="dxa"/>
            <w:tcBorders>
              <w:top w:val="single" w:sz="4" w:space="0" w:color="auto"/>
              <w:bottom w:val="single" w:sz="4" w:space="0" w:color="auto"/>
            </w:tcBorders>
          </w:tcPr>
          <w:p w14:paraId="7D1F05BC" w14:textId="77777777" w:rsidR="008718DA" w:rsidRPr="00F207A4" w:rsidRDefault="008718DA" w:rsidP="006B475C">
            <w:pPr>
              <w:rPr>
                <w:rFonts w:ascii="Times New Roman" w:hAnsi="Times New Roman" w:cs="Times New Roman"/>
                <w:noProof/>
              </w:rPr>
            </w:pPr>
            <w:r w:rsidRPr="00F207A4">
              <w:rPr>
                <w:rFonts w:ascii="Times New Roman" w:hAnsi="Times New Roman" w:cs="Times New Roman"/>
                <w:noProof/>
              </w:rPr>
              <w:t>Total effect</w:t>
            </w:r>
          </w:p>
        </w:tc>
      </w:tr>
      <w:tr w:rsidR="008718DA" w:rsidRPr="00F207A4" w14:paraId="0F473076" w14:textId="77777777" w:rsidTr="006B475C">
        <w:tc>
          <w:tcPr>
            <w:tcW w:w="13948" w:type="dxa"/>
            <w:gridSpan w:val="7"/>
            <w:tcBorders>
              <w:top w:val="single" w:sz="4" w:space="0" w:color="auto"/>
            </w:tcBorders>
          </w:tcPr>
          <w:p w14:paraId="73333A0E" w14:textId="5A01B84B" w:rsidR="008718DA" w:rsidRPr="00F207A4" w:rsidRDefault="00026095" w:rsidP="003E79A9">
            <w:pPr>
              <w:rPr>
                <w:rFonts w:ascii="Times New Roman" w:hAnsi="Times New Roman" w:cs="Times New Roman"/>
                <w:noProof/>
              </w:rPr>
            </w:pPr>
            <w:r w:rsidRPr="00F207A4">
              <w:rPr>
                <w:rFonts w:ascii="Times New Roman" w:hAnsi="Times New Roman" w:cs="Times New Roman"/>
                <w:noProof/>
              </w:rPr>
              <w:t>(a)</w:t>
            </w:r>
          </w:p>
        </w:tc>
      </w:tr>
      <w:tr w:rsidR="008718DA" w:rsidRPr="00F207A4" w14:paraId="56DBB66E" w14:textId="77777777" w:rsidTr="006B475C">
        <w:tc>
          <w:tcPr>
            <w:tcW w:w="13948" w:type="dxa"/>
            <w:gridSpan w:val="7"/>
          </w:tcPr>
          <w:p w14:paraId="391ADEA2" w14:textId="77777777" w:rsidR="008718DA" w:rsidRPr="00F207A4" w:rsidRDefault="008718DA" w:rsidP="006B475C">
            <w:pPr>
              <w:rPr>
                <w:rFonts w:ascii="Times New Roman" w:hAnsi="Times New Roman" w:cs="Times New Roman"/>
                <w:i/>
                <w:iCs/>
                <w:noProof/>
              </w:rPr>
            </w:pPr>
            <w:r w:rsidRPr="00F207A4">
              <w:rPr>
                <w:rFonts w:ascii="Times New Roman" w:hAnsi="Times New Roman" w:cs="Times New Roman"/>
                <w:i/>
                <w:iCs/>
                <w:noProof/>
              </w:rPr>
              <w:t>HbA</w:t>
            </w:r>
            <w:r w:rsidRPr="00F207A4">
              <w:rPr>
                <w:rFonts w:ascii="Times New Roman" w:hAnsi="Times New Roman" w:cs="Times New Roman"/>
                <w:i/>
                <w:iCs/>
                <w:noProof/>
                <w:vertAlign w:val="subscript"/>
              </w:rPr>
              <w:t>1c</w:t>
            </w:r>
            <w:r w:rsidRPr="00F207A4">
              <w:rPr>
                <w:rFonts w:ascii="Times New Roman" w:hAnsi="Times New Roman" w:cs="Times New Roman"/>
                <w:i/>
                <w:iCs/>
                <w:noProof/>
              </w:rPr>
              <w:t xml:space="preserve"> as mediator</w:t>
            </w:r>
          </w:p>
        </w:tc>
      </w:tr>
      <w:tr w:rsidR="008718DA" w:rsidRPr="00F207A4" w14:paraId="1EFC2D22" w14:textId="77777777" w:rsidTr="006B475C">
        <w:tc>
          <w:tcPr>
            <w:tcW w:w="4599" w:type="dxa"/>
          </w:tcPr>
          <w:p w14:paraId="45F28209" w14:textId="0F080425"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5F3BB4E4" wp14:editId="1097897D">
                  <wp:extent cx="2414225" cy="2621507"/>
                  <wp:effectExtent l="0" t="0" r="5715" b="7620"/>
                  <wp:docPr id="14" name="圖片 13">
                    <a:extLst xmlns:a="http://schemas.openxmlformats.org/drawingml/2006/main">
                      <a:ext uri="{FF2B5EF4-FFF2-40B4-BE49-F238E27FC236}">
                        <a16:creationId xmlns:a16="http://schemas.microsoft.com/office/drawing/2014/main" id="{A84AAEB9-93DF-423E-A188-A0A34C47D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3">
                            <a:extLst>
                              <a:ext uri="{FF2B5EF4-FFF2-40B4-BE49-F238E27FC236}">
                                <a16:creationId xmlns:a16="http://schemas.microsoft.com/office/drawing/2014/main" id="{A84AAEB9-93DF-423E-A188-A0A34C47DAFD}"/>
                              </a:ext>
                            </a:extLst>
                          </pic:cNvPr>
                          <pic:cNvPicPr>
                            <a:picLocks noChangeAspect="1"/>
                          </pic:cNvPicPr>
                        </pic:nvPicPr>
                        <pic:blipFill>
                          <a:blip r:embed="rId10"/>
                          <a:stretch>
                            <a:fillRect/>
                          </a:stretch>
                        </pic:blipFill>
                        <pic:spPr>
                          <a:xfrm>
                            <a:off x="0" y="0"/>
                            <a:ext cx="2414225" cy="2621507"/>
                          </a:xfrm>
                          <a:prstGeom prst="rect">
                            <a:avLst/>
                          </a:prstGeom>
                        </pic:spPr>
                      </pic:pic>
                    </a:graphicData>
                  </a:graphic>
                </wp:inline>
              </w:drawing>
            </w:r>
          </w:p>
        </w:tc>
        <w:tc>
          <w:tcPr>
            <w:tcW w:w="4788" w:type="dxa"/>
            <w:gridSpan w:val="5"/>
          </w:tcPr>
          <w:p w14:paraId="03737894" w14:textId="4540304B"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73A41AA2" wp14:editId="799EB71A">
                  <wp:extent cx="2487384" cy="2658086"/>
                  <wp:effectExtent l="0" t="0" r="8255" b="9525"/>
                  <wp:docPr id="15" name="圖片 14">
                    <a:extLst xmlns:a="http://schemas.openxmlformats.org/drawingml/2006/main">
                      <a:ext uri="{FF2B5EF4-FFF2-40B4-BE49-F238E27FC236}">
                        <a16:creationId xmlns:a16="http://schemas.microsoft.com/office/drawing/2014/main" id="{D49C3DD1-DB05-43EE-AD6D-B50A8A2FB7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a:extLst>
                              <a:ext uri="{FF2B5EF4-FFF2-40B4-BE49-F238E27FC236}">
                                <a16:creationId xmlns:a16="http://schemas.microsoft.com/office/drawing/2014/main" id="{D49C3DD1-DB05-43EE-AD6D-B50A8A2FB7D9}"/>
                              </a:ext>
                            </a:extLst>
                          </pic:cNvPr>
                          <pic:cNvPicPr>
                            <a:picLocks noChangeAspect="1"/>
                          </pic:cNvPicPr>
                        </pic:nvPicPr>
                        <pic:blipFill>
                          <a:blip r:embed="rId11"/>
                          <a:stretch>
                            <a:fillRect/>
                          </a:stretch>
                        </pic:blipFill>
                        <pic:spPr>
                          <a:xfrm>
                            <a:off x="0" y="0"/>
                            <a:ext cx="2487384" cy="2658086"/>
                          </a:xfrm>
                          <a:prstGeom prst="rect">
                            <a:avLst/>
                          </a:prstGeom>
                        </pic:spPr>
                      </pic:pic>
                    </a:graphicData>
                  </a:graphic>
                </wp:inline>
              </w:drawing>
            </w:r>
          </w:p>
        </w:tc>
        <w:tc>
          <w:tcPr>
            <w:tcW w:w="4561" w:type="dxa"/>
          </w:tcPr>
          <w:p w14:paraId="7FE5690E" w14:textId="301857AF"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219BCFCE" wp14:editId="717FC35C">
                  <wp:extent cx="2475191" cy="2658086"/>
                  <wp:effectExtent l="0" t="0" r="1905" b="0"/>
                  <wp:docPr id="16" name="圖片 15">
                    <a:extLst xmlns:a="http://schemas.openxmlformats.org/drawingml/2006/main">
                      <a:ext uri="{FF2B5EF4-FFF2-40B4-BE49-F238E27FC236}">
                        <a16:creationId xmlns:a16="http://schemas.microsoft.com/office/drawing/2014/main" id="{DB811476-5AFD-448F-8FC0-A9AC18F6FA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5">
                            <a:extLst>
                              <a:ext uri="{FF2B5EF4-FFF2-40B4-BE49-F238E27FC236}">
                                <a16:creationId xmlns:a16="http://schemas.microsoft.com/office/drawing/2014/main" id="{DB811476-5AFD-448F-8FC0-A9AC18F6FA69}"/>
                              </a:ext>
                            </a:extLst>
                          </pic:cNvPr>
                          <pic:cNvPicPr>
                            <a:picLocks noChangeAspect="1"/>
                          </pic:cNvPicPr>
                        </pic:nvPicPr>
                        <pic:blipFill>
                          <a:blip r:embed="rId12"/>
                          <a:stretch>
                            <a:fillRect/>
                          </a:stretch>
                        </pic:blipFill>
                        <pic:spPr>
                          <a:xfrm>
                            <a:off x="0" y="0"/>
                            <a:ext cx="2475191" cy="2658086"/>
                          </a:xfrm>
                          <a:prstGeom prst="rect">
                            <a:avLst/>
                          </a:prstGeom>
                        </pic:spPr>
                      </pic:pic>
                    </a:graphicData>
                  </a:graphic>
                </wp:inline>
              </w:drawing>
            </w:r>
          </w:p>
        </w:tc>
      </w:tr>
      <w:tr w:rsidR="008718DA" w:rsidRPr="00F207A4" w14:paraId="2A175E04" w14:textId="77777777" w:rsidTr="006B475C">
        <w:tc>
          <w:tcPr>
            <w:tcW w:w="13948" w:type="dxa"/>
            <w:gridSpan w:val="7"/>
          </w:tcPr>
          <w:p w14:paraId="4B5C2C2B" w14:textId="77777777" w:rsidR="008718DA" w:rsidRPr="00F207A4" w:rsidRDefault="008718DA" w:rsidP="006B475C">
            <w:pPr>
              <w:rPr>
                <w:rFonts w:ascii="Times New Roman" w:hAnsi="Times New Roman" w:cs="Times New Roman"/>
                <w:i/>
                <w:iCs/>
                <w:noProof/>
              </w:rPr>
            </w:pPr>
            <w:r w:rsidRPr="00F207A4">
              <w:rPr>
                <w:rFonts w:ascii="Times New Roman" w:hAnsi="Times New Roman" w:cs="Times New Roman"/>
                <w:i/>
                <w:iCs/>
                <w:noProof/>
              </w:rPr>
              <w:t>UACR as mediator</w:t>
            </w:r>
          </w:p>
        </w:tc>
      </w:tr>
      <w:tr w:rsidR="008718DA" w:rsidRPr="00F207A4" w14:paraId="5FF35A1A" w14:textId="77777777" w:rsidTr="006B475C">
        <w:tc>
          <w:tcPr>
            <w:tcW w:w="4599" w:type="dxa"/>
          </w:tcPr>
          <w:p w14:paraId="5D7E849C" w14:textId="2872C6A8"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1A0C48BF" wp14:editId="46DC8086">
                  <wp:extent cx="2311880" cy="2430583"/>
                  <wp:effectExtent l="0" t="0" r="0" b="8255"/>
                  <wp:docPr id="23" name="圖片 22">
                    <a:extLst xmlns:a="http://schemas.openxmlformats.org/drawingml/2006/main">
                      <a:ext uri="{FF2B5EF4-FFF2-40B4-BE49-F238E27FC236}">
                        <a16:creationId xmlns:a16="http://schemas.microsoft.com/office/drawing/2014/main" id="{33BA3CAF-6451-4A12-9E89-2F2D3780C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圖片 22">
                            <a:extLst>
                              <a:ext uri="{FF2B5EF4-FFF2-40B4-BE49-F238E27FC236}">
                                <a16:creationId xmlns:a16="http://schemas.microsoft.com/office/drawing/2014/main" id="{33BA3CAF-6451-4A12-9E89-2F2D3780C59D}"/>
                              </a:ext>
                            </a:extLst>
                          </pic:cNvPr>
                          <pic:cNvPicPr>
                            <a:picLocks noChangeAspect="1"/>
                          </pic:cNvPicPr>
                        </pic:nvPicPr>
                        <pic:blipFill>
                          <a:blip r:embed="rId13"/>
                          <a:stretch>
                            <a:fillRect/>
                          </a:stretch>
                        </pic:blipFill>
                        <pic:spPr>
                          <a:xfrm>
                            <a:off x="0" y="0"/>
                            <a:ext cx="2324779" cy="2444144"/>
                          </a:xfrm>
                          <a:prstGeom prst="rect">
                            <a:avLst/>
                          </a:prstGeom>
                        </pic:spPr>
                      </pic:pic>
                    </a:graphicData>
                  </a:graphic>
                </wp:inline>
              </w:drawing>
            </w:r>
          </w:p>
        </w:tc>
        <w:tc>
          <w:tcPr>
            <w:tcW w:w="4788" w:type="dxa"/>
            <w:gridSpan w:val="5"/>
          </w:tcPr>
          <w:p w14:paraId="59B2479C" w14:textId="7412DBE0"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322731EE" wp14:editId="67DADE47">
                  <wp:extent cx="2346385" cy="2459191"/>
                  <wp:effectExtent l="0" t="0" r="0" b="0"/>
                  <wp:docPr id="24" name="圖片 23">
                    <a:extLst xmlns:a="http://schemas.openxmlformats.org/drawingml/2006/main">
                      <a:ext uri="{FF2B5EF4-FFF2-40B4-BE49-F238E27FC236}">
                        <a16:creationId xmlns:a16="http://schemas.microsoft.com/office/drawing/2014/main" id="{D6432471-8367-432F-A00C-1FB5C3289F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圖片 23">
                            <a:extLst>
                              <a:ext uri="{FF2B5EF4-FFF2-40B4-BE49-F238E27FC236}">
                                <a16:creationId xmlns:a16="http://schemas.microsoft.com/office/drawing/2014/main" id="{D6432471-8367-432F-A00C-1FB5C3289F5C}"/>
                              </a:ext>
                            </a:extLst>
                          </pic:cNvPr>
                          <pic:cNvPicPr>
                            <a:picLocks noChangeAspect="1"/>
                          </pic:cNvPicPr>
                        </pic:nvPicPr>
                        <pic:blipFill>
                          <a:blip r:embed="rId14"/>
                          <a:stretch>
                            <a:fillRect/>
                          </a:stretch>
                        </pic:blipFill>
                        <pic:spPr>
                          <a:xfrm>
                            <a:off x="0" y="0"/>
                            <a:ext cx="2360633" cy="2474124"/>
                          </a:xfrm>
                          <a:prstGeom prst="rect">
                            <a:avLst/>
                          </a:prstGeom>
                        </pic:spPr>
                      </pic:pic>
                    </a:graphicData>
                  </a:graphic>
                </wp:inline>
              </w:drawing>
            </w:r>
          </w:p>
        </w:tc>
        <w:tc>
          <w:tcPr>
            <w:tcW w:w="4561" w:type="dxa"/>
          </w:tcPr>
          <w:p w14:paraId="27721DF0" w14:textId="0CCE53FD"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75C30A51" wp14:editId="425406AB">
                  <wp:extent cx="2232579" cy="2415396"/>
                  <wp:effectExtent l="0" t="0" r="0" b="4445"/>
                  <wp:docPr id="25" name="圖片 24">
                    <a:extLst xmlns:a="http://schemas.openxmlformats.org/drawingml/2006/main">
                      <a:ext uri="{FF2B5EF4-FFF2-40B4-BE49-F238E27FC236}">
                        <a16:creationId xmlns:a16="http://schemas.microsoft.com/office/drawing/2014/main" id="{4779F990-1C65-4B49-BE6B-EA2B70E66C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24">
                            <a:extLst>
                              <a:ext uri="{FF2B5EF4-FFF2-40B4-BE49-F238E27FC236}">
                                <a16:creationId xmlns:a16="http://schemas.microsoft.com/office/drawing/2014/main" id="{4779F990-1C65-4B49-BE6B-EA2B70E66CCE}"/>
                              </a:ext>
                            </a:extLst>
                          </pic:cNvPr>
                          <pic:cNvPicPr>
                            <a:picLocks noChangeAspect="1"/>
                          </pic:cNvPicPr>
                        </pic:nvPicPr>
                        <pic:blipFill>
                          <a:blip r:embed="rId15"/>
                          <a:stretch>
                            <a:fillRect/>
                          </a:stretch>
                        </pic:blipFill>
                        <pic:spPr>
                          <a:xfrm>
                            <a:off x="0" y="0"/>
                            <a:ext cx="2245241" cy="2429095"/>
                          </a:xfrm>
                          <a:prstGeom prst="rect">
                            <a:avLst/>
                          </a:prstGeom>
                        </pic:spPr>
                      </pic:pic>
                    </a:graphicData>
                  </a:graphic>
                </wp:inline>
              </w:drawing>
            </w:r>
          </w:p>
        </w:tc>
      </w:tr>
      <w:tr w:rsidR="008718DA" w:rsidRPr="00F207A4" w14:paraId="11DCD144" w14:textId="77777777" w:rsidTr="006B475C">
        <w:tc>
          <w:tcPr>
            <w:tcW w:w="13948" w:type="dxa"/>
            <w:gridSpan w:val="7"/>
          </w:tcPr>
          <w:p w14:paraId="15D47017" w14:textId="77777777" w:rsidR="008718DA" w:rsidRPr="00F207A4" w:rsidRDefault="008718DA" w:rsidP="006B475C">
            <w:pPr>
              <w:rPr>
                <w:rFonts w:ascii="Times New Roman" w:hAnsi="Times New Roman" w:cs="Times New Roman"/>
                <w:i/>
                <w:iCs/>
                <w:noProof/>
              </w:rPr>
            </w:pPr>
            <w:r w:rsidRPr="00F207A4">
              <w:rPr>
                <w:rFonts w:ascii="Times New Roman" w:hAnsi="Times New Roman" w:cs="Times New Roman"/>
                <w:i/>
                <w:iCs/>
                <w:noProof/>
              </w:rPr>
              <w:lastRenderedPageBreak/>
              <w:t>SBP as mediator</w:t>
            </w:r>
          </w:p>
        </w:tc>
      </w:tr>
      <w:tr w:rsidR="008718DA" w:rsidRPr="00F207A4" w14:paraId="18744316" w14:textId="77777777" w:rsidTr="006B475C">
        <w:tc>
          <w:tcPr>
            <w:tcW w:w="4599" w:type="dxa"/>
          </w:tcPr>
          <w:p w14:paraId="5F54C5F0" w14:textId="0A5D265B"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3D8E882E" wp14:editId="79BB7BC2">
                  <wp:extent cx="2434047" cy="2501660"/>
                  <wp:effectExtent l="0" t="0" r="4445" b="0"/>
                  <wp:docPr id="2" name="圖片 1">
                    <a:extLst xmlns:a="http://schemas.openxmlformats.org/drawingml/2006/main">
                      <a:ext uri="{FF2B5EF4-FFF2-40B4-BE49-F238E27FC236}">
                        <a16:creationId xmlns:a16="http://schemas.microsoft.com/office/drawing/2014/main" id="{0F98DE83-5089-4DE4-B017-394DF41186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a:extLst>
                              <a:ext uri="{FF2B5EF4-FFF2-40B4-BE49-F238E27FC236}">
                                <a16:creationId xmlns:a16="http://schemas.microsoft.com/office/drawing/2014/main" id="{0F98DE83-5089-4DE4-B017-394DF411863B}"/>
                              </a:ext>
                            </a:extLst>
                          </pic:cNvPr>
                          <pic:cNvPicPr>
                            <a:picLocks noChangeAspect="1"/>
                          </pic:cNvPicPr>
                        </pic:nvPicPr>
                        <pic:blipFill>
                          <a:blip r:embed="rId16"/>
                          <a:stretch>
                            <a:fillRect/>
                          </a:stretch>
                        </pic:blipFill>
                        <pic:spPr>
                          <a:xfrm>
                            <a:off x="0" y="0"/>
                            <a:ext cx="2449253" cy="2517288"/>
                          </a:xfrm>
                          <a:prstGeom prst="rect">
                            <a:avLst/>
                          </a:prstGeom>
                        </pic:spPr>
                      </pic:pic>
                    </a:graphicData>
                  </a:graphic>
                </wp:inline>
              </w:drawing>
            </w:r>
          </w:p>
        </w:tc>
        <w:tc>
          <w:tcPr>
            <w:tcW w:w="4788" w:type="dxa"/>
            <w:gridSpan w:val="5"/>
          </w:tcPr>
          <w:p w14:paraId="523A76C8" w14:textId="7F217ADA"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719B55AC" wp14:editId="11671AFE">
                  <wp:extent cx="2458528" cy="2497376"/>
                  <wp:effectExtent l="0" t="0" r="0" b="0"/>
                  <wp:docPr id="3" name="圖片 2">
                    <a:extLst xmlns:a="http://schemas.openxmlformats.org/drawingml/2006/main">
                      <a:ext uri="{FF2B5EF4-FFF2-40B4-BE49-F238E27FC236}">
                        <a16:creationId xmlns:a16="http://schemas.microsoft.com/office/drawing/2014/main" id="{6A5BA984-990F-4934-BC23-1F0674327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6A5BA984-990F-4934-BC23-1F0674327514}"/>
                              </a:ext>
                            </a:extLst>
                          </pic:cNvPr>
                          <pic:cNvPicPr>
                            <a:picLocks noChangeAspect="1"/>
                          </pic:cNvPicPr>
                        </pic:nvPicPr>
                        <pic:blipFill>
                          <a:blip r:embed="rId17"/>
                          <a:stretch>
                            <a:fillRect/>
                          </a:stretch>
                        </pic:blipFill>
                        <pic:spPr>
                          <a:xfrm>
                            <a:off x="0" y="0"/>
                            <a:ext cx="2478951" cy="2518122"/>
                          </a:xfrm>
                          <a:prstGeom prst="rect">
                            <a:avLst/>
                          </a:prstGeom>
                        </pic:spPr>
                      </pic:pic>
                    </a:graphicData>
                  </a:graphic>
                </wp:inline>
              </w:drawing>
            </w:r>
          </w:p>
        </w:tc>
        <w:tc>
          <w:tcPr>
            <w:tcW w:w="4561" w:type="dxa"/>
          </w:tcPr>
          <w:p w14:paraId="27EBB465" w14:textId="04436624"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3E40C01F" wp14:editId="052984AC">
                  <wp:extent cx="2380891" cy="2455461"/>
                  <wp:effectExtent l="0" t="0" r="635" b="2540"/>
                  <wp:docPr id="4" name="圖片 3">
                    <a:extLst xmlns:a="http://schemas.openxmlformats.org/drawingml/2006/main">
                      <a:ext uri="{FF2B5EF4-FFF2-40B4-BE49-F238E27FC236}">
                        <a16:creationId xmlns:a16="http://schemas.microsoft.com/office/drawing/2014/main" id="{A9E1BE2A-0576-4E32-A968-24BE50922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A9E1BE2A-0576-4E32-A968-24BE509225B0}"/>
                              </a:ext>
                            </a:extLst>
                          </pic:cNvPr>
                          <pic:cNvPicPr>
                            <a:picLocks noChangeAspect="1"/>
                          </pic:cNvPicPr>
                        </pic:nvPicPr>
                        <pic:blipFill>
                          <a:blip r:embed="rId18"/>
                          <a:stretch>
                            <a:fillRect/>
                          </a:stretch>
                        </pic:blipFill>
                        <pic:spPr>
                          <a:xfrm>
                            <a:off x="0" y="0"/>
                            <a:ext cx="2391642" cy="2466548"/>
                          </a:xfrm>
                          <a:prstGeom prst="rect">
                            <a:avLst/>
                          </a:prstGeom>
                        </pic:spPr>
                      </pic:pic>
                    </a:graphicData>
                  </a:graphic>
                </wp:inline>
              </w:drawing>
            </w:r>
          </w:p>
        </w:tc>
      </w:tr>
      <w:tr w:rsidR="008718DA" w:rsidRPr="00F207A4" w14:paraId="57D830A0" w14:textId="77777777" w:rsidTr="006B475C">
        <w:tc>
          <w:tcPr>
            <w:tcW w:w="13948" w:type="dxa"/>
            <w:gridSpan w:val="7"/>
          </w:tcPr>
          <w:p w14:paraId="3F3E65E7" w14:textId="2527D704" w:rsidR="008718DA" w:rsidRPr="00F207A4" w:rsidRDefault="00947C8E" w:rsidP="006B475C">
            <w:pPr>
              <w:rPr>
                <w:rFonts w:ascii="Times New Roman" w:hAnsi="Times New Roman" w:cs="Times New Roman"/>
                <w:noProof/>
              </w:rPr>
            </w:pPr>
            <w:r w:rsidRPr="00F207A4">
              <w:rPr>
                <w:rFonts w:ascii="Times New Roman" w:hAnsi="Times New Roman" w:cs="Times New Roman"/>
                <w:noProof/>
              </w:rPr>
              <w:t>(b)</w:t>
            </w:r>
          </w:p>
        </w:tc>
      </w:tr>
      <w:tr w:rsidR="008718DA" w:rsidRPr="00F207A4" w14:paraId="524335B7" w14:textId="77777777" w:rsidTr="006B475C">
        <w:tc>
          <w:tcPr>
            <w:tcW w:w="13948" w:type="dxa"/>
            <w:gridSpan w:val="7"/>
          </w:tcPr>
          <w:p w14:paraId="1BCE3E92" w14:textId="77777777" w:rsidR="008718DA" w:rsidRPr="00F207A4" w:rsidRDefault="008718DA" w:rsidP="006B475C">
            <w:pPr>
              <w:rPr>
                <w:rFonts w:ascii="Times New Roman" w:hAnsi="Times New Roman" w:cs="Times New Roman"/>
                <w:noProof/>
              </w:rPr>
            </w:pPr>
            <w:r w:rsidRPr="00F207A4">
              <w:rPr>
                <w:rFonts w:ascii="Times New Roman" w:hAnsi="Times New Roman" w:cs="Times New Roman"/>
                <w:i/>
                <w:iCs/>
                <w:noProof/>
              </w:rPr>
              <w:t>HbA</w:t>
            </w:r>
            <w:r w:rsidRPr="00F207A4">
              <w:rPr>
                <w:rFonts w:ascii="Times New Roman" w:hAnsi="Times New Roman" w:cs="Times New Roman"/>
                <w:i/>
                <w:iCs/>
                <w:noProof/>
                <w:vertAlign w:val="subscript"/>
              </w:rPr>
              <w:t>1c</w:t>
            </w:r>
            <w:r w:rsidRPr="00F207A4">
              <w:rPr>
                <w:rFonts w:ascii="Times New Roman" w:hAnsi="Times New Roman" w:cs="Times New Roman"/>
                <w:i/>
                <w:iCs/>
                <w:noProof/>
              </w:rPr>
              <w:t xml:space="preserve"> as mediator</w:t>
            </w:r>
          </w:p>
        </w:tc>
      </w:tr>
      <w:tr w:rsidR="008718DA" w:rsidRPr="00F207A4" w14:paraId="21597369" w14:textId="77777777" w:rsidTr="006B475C">
        <w:tc>
          <w:tcPr>
            <w:tcW w:w="4599" w:type="dxa"/>
          </w:tcPr>
          <w:p w14:paraId="77707CAD" w14:textId="04707B44" w:rsidR="008718DA" w:rsidRPr="00F207A4" w:rsidRDefault="003E79A9" w:rsidP="006B475C">
            <w:pPr>
              <w:rPr>
                <w:rFonts w:ascii="Times New Roman" w:hAnsi="Times New Roman" w:cs="Times New Roman"/>
                <w:i/>
                <w:iCs/>
                <w:noProof/>
              </w:rPr>
            </w:pPr>
            <w:r w:rsidRPr="00F207A4">
              <w:rPr>
                <w:rFonts w:ascii="Times New Roman" w:hAnsi="Times New Roman" w:cs="Times New Roman"/>
                <w:i/>
                <w:iCs/>
                <w:noProof/>
              </w:rPr>
              <w:drawing>
                <wp:inline distT="0" distB="0" distL="0" distR="0" wp14:anchorId="1A9F982A" wp14:editId="779D3395">
                  <wp:extent cx="2371550" cy="2206943"/>
                  <wp:effectExtent l="0" t="0" r="0" b="3175"/>
                  <wp:docPr id="5" name="圖片 4">
                    <a:extLst xmlns:a="http://schemas.openxmlformats.org/drawingml/2006/main">
                      <a:ext uri="{FF2B5EF4-FFF2-40B4-BE49-F238E27FC236}">
                        <a16:creationId xmlns:a16="http://schemas.microsoft.com/office/drawing/2014/main" id="{DBC9EECC-E77F-492F-BB47-F0D42F00EF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DBC9EECC-E77F-492F-BB47-F0D42F00EF63}"/>
                              </a:ext>
                            </a:extLst>
                          </pic:cNvPr>
                          <pic:cNvPicPr>
                            <a:picLocks noChangeAspect="1"/>
                          </pic:cNvPicPr>
                        </pic:nvPicPr>
                        <pic:blipFill>
                          <a:blip r:embed="rId19"/>
                          <a:stretch>
                            <a:fillRect/>
                          </a:stretch>
                        </pic:blipFill>
                        <pic:spPr>
                          <a:xfrm>
                            <a:off x="0" y="0"/>
                            <a:ext cx="2371550" cy="2206943"/>
                          </a:xfrm>
                          <a:prstGeom prst="rect">
                            <a:avLst/>
                          </a:prstGeom>
                        </pic:spPr>
                      </pic:pic>
                    </a:graphicData>
                  </a:graphic>
                </wp:inline>
              </w:drawing>
            </w:r>
          </w:p>
        </w:tc>
        <w:tc>
          <w:tcPr>
            <w:tcW w:w="4788" w:type="dxa"/>
            <w:gridSpan w:val="5"/>
          </w:tcPr>
          <w:p w14:paraId="316BF8D4" w14:textId="35020736" w:rsidR="008718DA" w:rsidRPr="00F207A4" w:rsidRDefault="003E79A9" w:rsidP="006B475C">
            <w:pPr>
              <w:rPr>
                <w:rFonts w:ascii="Times New Roman" w:hAnsi="Times New Roman" w:cs="Times New Roman"/>
                <w:i/>
                <w:iCs/>
                <w:noProof/>
              </w:rPr>
            </w:pPr>
            <w:r w:rsidRPr="00F207A4">
              <w:rPr>
                <w:rFonts w:ascii="Times New Roman" w:hAnsi="Times New Roman" w:cs="Times New Roman"/>
                <w:noProof/>
              </w:rPr>
              <w:drawing>
                <wp:inline distT="0" distB="0" distL="0" distR="0" wp14:anchorId="2E552FAC" wp14:editId="15129774">
                  <wp:extent cx="2359356" cy="2225233"/>
                  <wp:effectExtent l="0" t="0" r="3175" b="3810"/>
                  <wp:docPr id="6" name="圖片 5">
                    <a:extLst xmlns:a="http://schemas.openxmlformats.org/drawingml/2006/main">
                      <a:ext uri="{FF2B5EF4-FFF2-40B4-BE49-F238E27FC236}">
                        <a16:creationId xmlns:a16="http://schemas.microsoft.com/office/drawing/2014/main" id="{339EF0D0-E13E-4134-9920-9AA59E9D8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5">
                            <a:extLst>
                              <a:ext uri="{FF2B5EF4-FFF2-40B4-BE49-F238E27FC236}">
                                <a16:creationId xmlns:a16="http://schemas.microsoft.com/office/drawing/2014/main" id="{339EF0D0-E13E-4134-9920-9AA59E9D88FD}"/>
                              </a:ext>
                            </a:extLst>
                          </pic:cNvPr>
                          <pic:cNvPicPr>
                            <a:picLocks noChangeAspect="1"/>
                          </pic:cNvPicPr>
                        </pic:nvPicPr>
                        <pic:blipFill>
                          <a:blip r:embed="rId20"/>
                          <a:stretch>
                            <a:fillRect/>
                          </a:stretch>
                        </pic:blipFill>
                        <pic:spPr>
                          <a:xfrm>
                            <a:off x="0" y="0"/>
                            <a:ext cx="2359356" cy="2225233"/>
                          </a:xfrm>
                          <a:prstGeom prst="rect">
                            <a:avLst/>
                          </a:prstGeom>
                        </pic:spPr>
                      </pic:pic>
                    </a:graphicData>
                  </a:graphic>
                </wp:inline>
              </w:drawing>
            </w:r>
          </w:p>
        </w:tc>
        <w:tc>
          <w:tcPr>
            <w:tcW w:w="4561" w:type="dxa"/>
          </w:tcPr>
          <w:p w14:paraId="163599C9" w14:textId="31AF23D2" w:rsidR="008718DA" w:rsidRPr="00F207A4" w:rsidRDefault="003E79A9" w:rsidP="006B475C">
            <w:pPr>
              <w:rPr>
                <w:rFonts w:ascii="Times New Roman" w:hAnsi="Times New Roman" w:cs="Times New Roman"/>
                <w:i/>
                <w:iCs/>
                <w:noProof/>
              </w:rPr>
            </w:pPr>
            <w:r w:rsidRPr="00F207A4">
              <w:rPr>
                <w:rFonts w:ascii="Times New Roman" w:hAnsi="Times New Roman" w:cs="Times New Roman"/>
                <w:noProof/>
              </w:rPr>
              <w:drawing>
                <wp:inline distT="0" distB="0" distL="0" distR="0" wp14:anchorId="6FF4D213" wp14:editId="1E2C1D6A">
                  <wp:extent cx="2432515" cy="2274005"/>
                  <wp:effectExtent l="0" t="0" r="6350" b="0"/>
                  <wp:docPr id="7" name="圖片 6">
                    <a:extLst xmlns:a="http://schemas.openxmlformats.org/drawingml/2006/main">
                      <a:ext uri="{FF2B5EF4-FFF2-40B4-BE49-F238E27FC236}">
                        <a16:creationId xmlns:a16="http://schemas.microsoft.com/office/drawing/2014/main" id="{3B41E355-938B-402C-BDBD-AD386CB57E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a:extLst>
                              <a:ext uri="{FF2B5EF4-FFF2-40B4-BE49-F238E27FC236}">
                                <a16:creationId xmlns:a16="http://schemas.microsoft.com/office/drawing/2014/main" id="{3B41E355-938B-402C-BDBD-AD386CB57EB3}"/>
                              </a:ext>
                            </a:extLst>
                          </pic:cNvPr>
                          <pic:cNvPicPr>
                            <a:picLocks noChangeAspect="1"/>
                          </pic:cNvPicPr>
                        </pic:nvPicPr>
                        <pic:blipFill>
                          <a:blip r:embed="rId21"/>
                          <a:stretch>
                            <a:fillRect/>
                          </a:stretch>
                        </pic:blipFill>
                        <pic:spPr>
                          <a:xfrm>
                            <a:off x="0" y="0"/>
                            <a:ext cx="2432515" cy="2274005"/>
                          </a:xfrm>
                          <a:prstGeom prst="rect">
                            <a:avLst/>
                          </a:prstGeom>
                        </pic:spPr>
                      </pic:pic>
                    </a:graphicData>
                  </a:graphic>
                </wp:inline>
              </w:drawing>
            </w:r>
          </w:p>
        </w:tc>
      </w:tr>
      <w:tr w:rsidR="008718DA" w:rsidRPr="00F207A4" w14:paraId="36EC5734" w14:textId="77777777" w:rsidTr="006B475C">
        <w:tc>
          <w:tcPr>
            <w:tcW w:w="13948" w:type="dxa"/>
            <w:gridSpan w:val="7"/>
          </w:tcPr>
          <w:p w14:paraId="7FAD503E" w14:textId="77777777" w:rsidR="008718DA" w:rsidRPr="00F207A4" w:rsidRDefault="008718DA" w:rsidP="006B475C">
            <w:pPr>
              <w:rPr>
                <w:rFonts w:ascii="Times New Roman" w:hAnsi="Times New Roman" w:cs="Times New Roman"/>
                <w:noProof/>
              </w:rPr>
            </w:pPr>
            <w:r w:rsidRPr="00F207A4">
              <w:rPr>
                <w:rFonts w:ascii="Times New Roman" w:hAnsi="Times New Roman" w:cs="Times New Roman"/>
                <w:i/>
                <w:iCs/>
                <w:noProof/>
              </w:rPr>
              <w:t>UACR as mediator</w:t>
            </w:r>
          </w:p>
        </w:tc>
      </w:tr>
      <w:tr w:rsidR="008718DA" w:rsidRPr="00F207A4" w14:paraId="7C83AC34" w14:textId="77777777" w:rsidTr="006B475C">
        <w:tc>
          <w:tcPr>
            <w:tcW w:w="4624" w:type="dxa"/>
            <w:gridSpan w:val="2"/>
          </w:tcPr>
          <w:p w14:paraId="23DA4953" w14:textId="4C23D551" w:rsidR="008718DA" w:rsidRPr="00F207A4" w:rsidRDefault="003E79A9" w:rsidP="006B475C">
            <w:pPr>
              <w:rPr>
                <w:rFonts w:ascii="Times New Roman" w:hAnsi="Times New Roman" w:cs="Times New Roman"/>
                <w:i/>
                <w:iCs/>
                <w:noProof/>
              </w:rPr>
            </w:pPr>
            <w:r w:rsidRPr="00F207A4">
              <w:rPr>
                <w:rFonts w:ascii="Times New Roman" w:hAnsi="Times New Roman" w:cs="Times New Roman"/>
                <w:i/>
                <w:iCs/>
                <w:noProof/>
              </w:rPr>
              <w:lastRenderedPageBreak/>
              <w:drawing>
                <wp:inline distT="0" distB="0" distL="0" distR="0" wp14:anchorId="543BA560" wp14:editId="0F4433A3">
                  <wp:extent cx="2267909" cy="2206943"/>
                  <wp:effectExtent l="0" t="0" r="0" b="3175"/>
                  <wp:docPr id="1" name="圖片 1">
                    <a:extLst xmlns:a="http://schemas.openxmlformats.org/drawingml/2006/main">
                      <a:ext uri="{FF2B5EF4-FFF2-40B4-BE49-F238E27FC236}">
                        <a16:creationId xmlns:a16="http://schemas.microsoft.com/office/drawing/2014/main" id="{E1AF8733-49DD-449D-97CF-A227BB3769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a:extLst>
                              <a:ext uri="{FF2B5EF4-FFF2-40B4-BE49-F238E27FC236}">
                                <a16:creationId xmlns:a16="http://schemas.microsoft.com/office/drawing/2014/main" id="{E1AF8733-49DD-449D-97CF-A227BB376912}"/>
                              </a:ext>
                            </a:extLst>
                          </pic:cNvPr>
                          <pic:cNvPicPr>
                            <a:picLocks noChangeAspect="1"/>
                          </pic:cNvPicPr>
                        </pic:nvPicPr>
                        <pic:blipFill>
                          <a:blip r:embed="rId22"/>
                          <a:stretch>
                            <a:fillRect/>
                          </a:stretch>
                        </pic:blipFill>
                        <pic:spPr>
                          <a:xfrm>
                            <a:off x="0" y="0"/>
                            <a:ext cx="2267909" cy="2206943"/>
                          </a:xfrm>
                          <a:prstGeom prst="rect">
                            <a:avLst/>
                          </a:prstGeom>
                        </pic:spPr>
                      </pic:pic>
                    </a:graphicData>
                  </a:graphic>
                </wp:inline>
              </w:drawing>
            </w:r>
          </w:p>
        </w:tc>
        <w:tc>
          <w:tcPr>
            <w:tcW w:w="4728" w:type="dxa"/>
            <w:gridSpan w:val="3"/>
          </w:tcPr>
          <w:p w14:paraId="083BAA0E" w14:textId="152CC774" w:rsidR="008718DA" w:rsidRPr="00F207A4" w:rsidRDefault="003E79A9" w:rsidP="006B475C">
            <w:pPr>
              <w:rPr>
                <w:rFonts w:ascii="Times New Roman" w:hAnsi="Times New Roman" w:cs="Times New Roman"/>
                <w:i/>
                <w:iCs/>
                <w:noProof/>
              </w:rPr>
            </w:pPr>
            <w:r w:rsidRPr="00F207A4">
              <w:rPr>
                <w:rFonts w:ascii="Times New Roman" w:hAnsi="Times New Roman" w:cs="Times New Roman"/>
                <w:i/>
                <w:iCs/>
                <w:noProof/>
              </w:rPr>
              <w:drawing>
                <wp:inline distT="0" distB="0" distL="0" distR="0" wp14:anchorId="383CDD1D" wp14:editId="11FB753C">
                  <wp:extent cx="2237426" cy="2225233"/>
                  <wp:effectExtent l="0" t="0" r="0" b="3810"/>
                  <wp:docPr id="8" name="圖片 2">
                    <a:extLst xmlns:a="http://schemas.openxmlformats.org/drawingml/2006/main">
                      <a:ext uri="{FF2B5EF4-FFF2-40B4-BE49-F238E27FC236}">
                        <a16:creationId xmlns:a16="http://schemas.microsoft.com/office/drawing/2014/main" id="{C5C7EAD6-B036-4DC3-986F-824AA32FB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C5C7EAD6-B036-4DC3-986F-824AA32FB736}"/>
                              </a:ext>
                            </a:extLst>
                          </pic:cNvPr>
                          <pic:cNvPicPr>
                            <a:picLocks noChangeAspect="1"/>
                          </pic:cNvPicPr>
                        </pic:nvPicPr>
                        <pic:blipFill>
                          <a:blip r:embed="rId23"/>
                          <a:stretch>
                            <a:fillRect/>
                          </a:stretch>
                        </pic:blipFill>
                        <pic:spPr>
                          <a:xfrm>
                            <a:off x="0" y="0"/>
                            <a:ext cx="2237426" cy="2225233"/>
                          </a:xfrm>
                          <a:prstGeom prst="rect">
                            <a:avLst/>
                          </a:prstGeom>
                        </pic:spPr>
                      </pic:pic>
                    </a:graphicData>
                  </a:graphic>
                </wp:inline>
              </w:drawing>
            </w:r>
          </w:p>
        </w:tc>
        <w:tc>
          <w:tcPr>
            <w:tcW w:w="4596" w:type="dxa"/>
            <w:gridSpan w:val="2"/>
          </w:tcPr>
          <w:p w14:paraId="73F797B3" w14:textId="2EEF9766" w:rsidR="008718DA" w:rsidRPr="00F207A4" w:rsidRDefault="003E79A9" w:rsidP="006B475C">
            <w:pPr>
              <w:rPr>
                <w:rFonts w:ascii="Times New Roman" w:hAnsi="Times New Roman" w:cs="Times New Roman"/>
                <w:i/>
                <w:iCs/>
                <w:noProof/>
              </w:rPr>
            </w:pPr>
            <w:r w:rsidRPr="00F207A4">
              <w:rPr>
                <w:rFonts w:ascii="Times New Roman" w:hAnsi="Times New Roman" w:cs="Times New Roman"/>
                <w:noProof/>
              </w:rPr>
              <w:drawing>
                <wp:inline distT="0" distB="0" distL="0" distR="0" wp14:anchorId="31C389B9" wp14:editId="35875F51">
                  <wp:extent cx="2298391" cy="2206943"/>
                  <wp:effectExtent l="0" t="0" r="6985" b="3175"/>
                  <wp:docPr id="9" name="圖片 3">
                    <a:extLst xmlns:a="http://schemas.openxmlformats.org/drawingml/2006/main">
                      <a:ext uri="{FF2B5EF4-FFF2-40B4-BE49-F238E27FC236}">
                        <a16:creationId xmlns:a16="http://schemas.microsoft.com/office/drawing/2014/main" id="{BB723AEB-1DF6-490D-9728-6187E640E3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BB723AEB-1DF6-490D-9728-6187E640E35A}"/>
                              </a:ext>
                            </a:extLst>
                          </pic:cNvPr>
                          <pic:cNvPicPr>
                            <a:picLocks noChangeAspect="1"/>
                          </pic:cNvPicPr>
                        </pic:nvPicPr>
                        <pic:blipFill>
                          <a:blip r:embed="rId24"/>
                          <a:stretch>
                            <a:fillRect/>
                          </a:stretch>
                        </pic:blipFill>
                        <pic:spPr>
                          <a:xfrm>
                            <a:off x="0" y="0"/>
                            <a:ext cx="2298391" cy="2206943"/>
                          </a:xfrm>
                          <a:prstGeom prst="rect">
                            <a:avLst/>
                          </a:prstGeom>
                        </pic:spPr>
                      </pic:pic>
                    </a:graphicData>
                  </a:graphic>
                </wp:inline>
              </w:drawing>
            </w:r>
          </w:p>
        </w:tc>
      </w:tr>
      <w:tr w:rsidR="008718DA" w:rsidRPr="00F207A4" w14:paraId="5471BD39" w14:textId="77777777" w:rsidTr="006B475C">
        <w:tc>
          <w:tcPr>
            <w:tcW w:w="13948" w:type="dxa"/>
            <w:gridSpan w:val="7"/>
          </w:tcPr>
          <w:p w14:paraId="62724298" w14:textId="77777777" w:rsidR="008718DA" w:rsidRPr="00F207A4" w:rsidRDefault="008718DA" w:rsidP="006B475C">
            <w:pPr>
              <w:rPr>
                <w:rFonts w:ascii="Times New Roman" w:hAnsi="Times New Roman" w:cs="Times New Roman"/>
                <w:noProof/>
              </w:rPr>
            </w:pPr>
            <w:r w:rsidRPr="00F207A4">
              <w:rPr>
                <w:rFonts w:ascii="Times New Roman" w:hAnsi="Times New Roman" w:cs="Times New Roman"/>
                <w:i/>
                <w:iCs/>
                <w:noProof/>
              </w:rPr>
              <w:t>SBP as mediator</w:t>
            </w:r>
          </w:p>
        </w:tc>
      </w:tr>
      <w:tr w:rsidR="008718DA" w:rsidRPr="00F207A4" w14:paraId="66568F34" w14:textId="77777777" w:rsidTr="006B475C">
        <w:tc>
          <w:tcPr>
            <w:tcW w:w="4649" w:type="dxa"/>
            <w:gridSpan w:val="3"/>
            <w:tcBorders>
              <w:bottom w:val="single" w:sz="4" w:space="0" w:color="auto"/>
            </w:tcBorders>
          </w:tcPr>
          <w:p w14:paraId="2A752526" w14:textId="599FF714"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5E5D4086" wp14:editId="3A814FF0">
                  <wp:extent cx="2347163" cy="2219136"/>
                  <wp:effectExtent l="0" t="0" r="0" b="0"/>
                  <wp:docPr id="10" name="圖片 4">
                    <a:extLst xmlns:a="http://schemas.openxmlformats.org/drawingml/2006/main">
                      <a:ext uri="{FF2B5EF4-FFF2-40B4-BE49-F238E27FC236}">
                        <a16:creationId xmlns:a16="http://schemas.microsoft.com/office/drawing/2014/main" id="{FC0184EF-15DE-440C-A808-999A59EEB0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FC0184EF-15DE-440C-A808-999A59EEB0BC}"/>
                              </a:ext>
                            </a:extLst>
                          </pic:cNvPr>
                          <pic:cNvPicPr>
                            <a:picLocks noChangeAspect="1"/>
                          </pic:cNvPicPr>
                        </pic:nvPicPr>
                        <pic:blipFill>
                          <a:blip r:embed="rId25"/>
                          <a:stretch>
                            <a:fillRect/>
                          </a:stretch>
                        </pic:blipFill>
                        <pic:spPr>
                          <a:xfrm>
                            <a:off x="0" y="0"/>
                            <a:ext cx="2347163" cy="2219136"/>
                          </a:xfrm>
                          <a:prstGeom prst="rect">
                            <a:avLst/>
                          </a:prstGeom>
                        </pic:spPr>
                      </pic:pic>
                    </a:graphicData>
                  </a:graphic>
                </wp:inline>
              </w:drawing>
            </w:r>
          </w:p>
        </w:tc>
        <w:tc>
          <w:tcPr>
            <w:tcW w:w="4649" w:type="dxa"/>
            <w:tcBorders>
              <w:bottom w:val="single" w:sz="4" w:space="0" w:color="auto"/>
            </w:tcBorders>
          </w:tcPr>
          <w:p w14:paraId="6B1EFCCB" w14:textId="18C2D4B8"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5297E813" wp14:editId="28AEF619">
                  <wp:extent cx="2292295" cy="2225233"/>
                  <wp:effectExtent l="0" t="0" r="0" b="3810"/>
                  <wp:docPr id="11" name="圖片 5">
                    <a:extLst xmlns:a="http://schemas.openxmlformats.org/drawingml/2006/main">
                      <a:ext uri="{FF2B5EF4-FFF2-40B4-BE49-F238E27FC236}">
                        <a16:creationId xmlns:a16="http://schemas.microsoft.com/office/drawing/2014/main" id="{650F006A-B44C-4127-B6FE-6DC09E669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5">
                            <a:extLst>
                              <a:ext uri="{FF2B5EF4-FFF2-40B4-BE49-F238E27FC236}">
                                <a16:creationId xmlns:a16="http://schemas.microsoft.com/office/drawing/2014/main" id="{650F006A-B44C-4127-B6FE-6DC09E669BC8}"/>
                              </a:ext>
                            </a:extLst>
                          </pic:cNvPr>
                          <pic:cNvPicPr>
                            <a:picLocks noChangeAspect="1"/>
                          </pic:cNvPicPr>
                        </pic:nvPicPr>
                        <pic:blipFill>
                          <a:blip r:embed="rId26"/>
                          <a:stretch>
                            <a:fillRect/>
                          </a:stretch>
                        </pic:blipFill>
                        <pic:spPr>
                          <a:xfrm>
                            <a:off x="0" y="0"/>
                            <a:ext cx="2292295" cy="2225233"/>
                          </a:xfrm>
                          <a:prstGeom prst="rect">
                            <a:avLst/>
                          </a:prstGeom>
                        </pic:spPr>
                      </pic:pic>
                    </a:graphicData>
                  </a:graphic>
                </wp:inline>
              </w:drawing>
            </w:r>
          </w:p>
        </w:tc>
        <w:tc>
          <w:tcPr>
            <w:tcW w:w="4650" w:type="dxa"/>
            <w:gridSpan w:val="3"/>
            <w:tcBorders>
              <w:bottom w:val="single" w:sz="4" w:space="0" w:color="auto"/>
            </w:tcBorders>
          </w:tcPr>
          <w:p w14:paraId="1ED4D75B" w14:textId="72DED533" w:rsidR="008718DA" w:rsidRPr="00F207A4" w:rsidRDefault="003E79A9" w:rsidP="006B475C">
            <w:pPr>
              <w:rPr>
                <w:rFonts w:ascii="Times New Roman" w:hAnsi="Times New Roman" w:cs="Times New Roman"/>
                <w:noProof/>
              </w:rPr>
            </w:pPr>
            <w:r w:rsidRPr="00F207A4">
              <w:rPr>
                <w:rFonts w:ascii="Times New Roman" w:hAnsi="Times New Roman" w:cs="Times New Roman"/>
                <w:noProof/>
              </w:rPr>
              <w:drawing>
                <wp:inline distT="0" distB="0" distL="0" distR="0" wp14:anchorId="2959575E" wp14:editId="63796A2B">
                  <wp:extent cx="2353260" cy="2261812"/>
                  <wp:effectExtent l="0" t="0" r="0" b="5715"/>
                  <wp:docPr id="12" name="圖片 6">
                    <a:extLst xmlns:a="http://schemas.openxmlformats.org/drawingml/2006/main">
                      <a:ext uri="{FF2B5EF4-FFF2-40B4-BE49-F238E27FC236}">
                        <a16:creationId xmlns:a16="http://schemas.microsoft.com/office/drawing/2014/main" id="{642241B2-B911-4B1E-9B63-57A50B9C11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a:extLst>
                              <a:ext uri="{FF2B5EF4-FFF2-40B4-BE49-F238E27FC236}">
                                <a16:creationId xmlns:a16="http://schemas.microsoft.com/office/drawing/2014/main" id="{642241B2-B911-4B1E-9B63-57A50B9C1195}"/>
                              </a:ext>
                            </a:extLst>
                          </pic:cNvPr>
                          <pic:cNvPicPr>
                            <a:picLocks noChangeAspect="1"/>
                          </pic:cNvPicPr>
                        </pic:nvPicPr>
                        <pic:blipFill>
                          <a:blip r:embed="rId27"/>
                          <a:stretch>
                            <a:fillRect/>
                          </a:stretch>
                        </pic:blipFill>
                        <pic:spPr>
                          <a:xfrm>
                            <a:off x="0" y="0"/>
                            <a:ext cx="2353260" cy="2261812"/>
                          </a:xfrm>
                          <a:prstGeom prst="rect">
                            <a:avLst/>
                          </a:prstGeom>
                        </pic:spPr>
                      </pic:pic>
                    </a:graphicData>
                  </a:graphic>
                </wp:inline>
              </w:drawing>
            </w:r>
          </w:p>
        </w:tc>
      </w:tr>
    </w:tbl>
    <w:p w14:paraId="21C0B33B" w14:textId="77777777" w:rsidR="008718DA" w:rsidRPr="00F207A4" w:rsidRDefault="008718DA" w:rsidP="008718DA">
      <w:pPr>
        <w:rPr>
          <w:rFonts w:ascii="Times New Roman" w:hAnsi="Times New Roman" w:cs="Times New Roman"/>
        </w:rPr>
      </w:pPr>
      <w:r w:rsidRPr="00F207A4">
        <w:rPr>
          <w:rFonts w:ascii="Times New Roman" w:hAnsi="Times New Roman" w:cs="Times New Roman"/>
        </w:rPr>
        <w:t>Abbreviations: HbA</w:t>
      </w:r>
      <w:r w:rsidRPr="00F207A4">
        <w:rPr>
          <w:rFonts w:ascii="Times New Roman" w:hAnsi="Times New Roman" w:cs="Times New Roman"/>
          <w:vertAlign w:val="subscript"/>
        </w:rPr>
        <w:t>1c</w:t>
      </w:r>
      <w:r w:rsidRPr="00F207A4">
        <w:rPr>
          <w:rFonts w:ascii="Times New Roman" w:hAnsi="Times New Roman" w:cs="Times New Roman"/>
        </w:rPr>
        <w:t>, glycated hemoglobin; UACR, urine albumin-to-creatinine ratio; SBP, systolic blood pressure.</w:t>
      </w:r>
    </w:p>
    <w:p w14:paraId="36658A1B" w14:textId="77777777" w:rsidR="008718DA" w:rsidRPr="00F207A4" w:rsidRDefault="008718DA" w:rsidP="008718DA">
      <w:pPr>
        <w:rPr>
          <w:rFonts w:ascii="Times New Roman" w:hAnsi="Times New Roman" w:cs="Times New Roman"/>
        </w:rPr>
      </w:pPr>
    </w:p>
    <w:p w14:paraId="0F061875" w14:textId="77777777" w:rsidR="00C35FE9" w:rsidRPr="00F207A4" w:rsidRDefault="00C35FE9" w:rsidP="008718DA">
      <w:pPr>
        <w:rPr>
          <w:rFonts w:ascii="Times New Roman" w:hAnsi="Times New Roman" w:cs="Times New Roman"/>
        </w:rPr>
        <w:sectPr w:rsidR="00C35FE9" w:rsidRPr="00F207A4" w:rsidSect="00FF031E">
          <w:pgSz w:w="16838" w:h="11906" w:orient="landscape"/>
          <w:pgMar w:top="720" w:right="720" w:bottom="720" w:left="720" w:header="851" w:footer="992" w:gutter="0"/>
          <w:cols w:space="425"/>
          <w:docGrid w:type="lines" w:linePitch="360"/>
        </w:sectPr>
      </w:pPr>
    </w:p>
    <w:p w14:paraId="0BB43B6C" w14:textId="5B58076B" w:rsidR="00122841" w:rsidRPr="00F207A4" w:rsidRDefault="006118A8">
      <w:pPr>
        <w:rPr>
          <w:rFonts w:ascii="Times New Roman" w:hAnsi="Times New Roman" w:cs="Times New Roman"/>
        </w:rPr>
      </w:pPr>
      <w:r w:rsidRPr="00F207A4">
        <w:rPr>
          <w:rFonts w:ascii="Times New Roman" w:hAnsi="Times New Roman" w:cs="Times New Roman"/>
        </w:rPr>
        <w:lastRenderedPageBreak/>
        <w:t xml:space="preserve">Supplementary </w:t>
      </w:r>
      <w:r w:rsidR="00122841" w:rsidRPr="00F207A4">
        <w:rPr>
          <w:rFonts w:ascii="Times New Roman" w:hAnsi="Times New Roman" w:cs="Times New Roman"/>
        </w:rPr>
        <w:t xml:space="preserve">Figure </w:t>
      </w:r>
      <w:r w:rsidR="00CD7D50" w:rsidRPr="00F207A4">
        <w:rPr>
          <w:rFonts w:ascii="Times New Roman" w:hAnsi="Times New Roman" w:cs="Times New Roman" w:hint="eastAsia"/>
        </w:rPr>
        <w:t>3</w:t>
      </w:r>
      <w:r w:rsidR="00122841" w:rsidRPr="00F207A4">
        <w:rPr>
          <w:rFonts w:ascii="Times New Roman" w:hAnsi="Times New Roman" w:cs="Times New Roman" w:hint="eastAsia"/>
        </w:rPr>
        <w:t>.</w:t>
      </w:r>
      <w:r w:rsidR="00122841" w:rsidRPr="00F207A4">
        <w:rPr>
          <w:rFonts w:ascii="Times New Roman" w:hAnsi="Times New Roman" w:cs="Times New Roman"/>
        </w:rPr>
        <w:t xml:space="preserve"> </w:t>
      </w:r>
      <w:r w:rsidR="00EA0E28" w:rsidRPr="00F207A4">
        <w:rPr>
          <w:rFonts w:ascii="Times New Roman" w:hAnsi="Times New Roman" w:cs="Times New Roman"/>
        </w:rPr>
        <w:t>HbA</w:t>
      </w:r>
      <w:r w:rsidR="00EA0E28" w:rsidRPr="00F207A4">
        <w:rPr>
          <w:rFonts w:ascii="Times New Roman" w:hAnsi="Times New Roman" w:cs="Times New Roman"/>
          <w:vertAlign w:val="subscript"/>
        </w:rPr>
        <w:t>1c</w:t>
      </w:r>
      <w:r w:rsidR="0070677A" w:rsidRPr="00F207A4">
        <w:rPr>
          <w:rFonts w:ascii="Times New Roman" w:hAnsi="Times New Roman" w:cs="Times New Roman"/>
        </w:rPr>
        <w:t xml:space="preserve"> (a, b)</w:t>
      </w:r>
      <w:r w:rsidR="00EA0E28" w:rsidRPr="00F207A4">
        <w:rPr>
          <w:rFonts w:ascii="Times New Roman" w:hAnsi="Times New Roman" w:cs="Times New Roman"/>
        </w:rPr>
        <w:t>, UACR</w:t>
      </w:r>
      <w:r w:rsidR="0070677A" w:rsidRPr="00F207A4">
        <w:rPr>
          <w:rFonts w:ascii="Times New Roman" w:hAnsi="Times New Roman" w:cs="Times New Roman"/>
        </w:rPr>
        <w:t xml:space="preserve"> (c, d)</w:t>
      </w:r>
      <w:r w:rsidR="00EA0E28" w:rsidRPr="00F207A4">
        <w:rPr>
          <w:rFonts w:ascii="Times New Roman" w:hAnsi="Times New Roman" w:cs="Times New Roman"/>
        </w:rPr>
        <w:t>, and SBP</w:t>
      </w:r>
      <w:r w:rsidR="0070677A" w:rsidRPr="00F207A4">
        <w:rPr>
          <w:rFonts w:ascii="Times New Roman" w:hAnsi="Times New Roman" w:cs="Times New Roman"/>
        </w:rPr>
        <w:t xml:space="preserve"> (e, f)</w:t>
      </w:r>
      <w:r w:rsidR="00EA0E28" w:rsidRPr="00F207A4">
        <w:rPr>
          <w:rFonts w:ascii="Times New Roman" w:hAnsi="Times New Roman" w:cs="Times New Roman"/>
        </w:rPr>
        <w:t xml:space="preserve"> </w:t>
      </w:r>
      <w:r w:rsidR="0070677A" w:rsidRPr="00F207A4">
        <w:rPr>
          <w:rFonts w:ascii="Times New Roman" w:hAnsi="Times New Roman" w:cs="Times New Roman"/>
        </w:rPr>
        <w:t>change</w:t>
      </w:r>
      <w:r w:rsidR="00016363" w:rsidRPr="00F207A4">
        <w:rPr>
          <w:rFonts w:ascii="Times New Roman" w:hAnsi="Times New Roman" w:cs="Times New Roman"/>
        </w:rPr>
        <w:t>s</w:t>
      </w:r>
      <w:r w:rsidR="0070677A" w:rsidRPr="00F207A4">
        <w:rPr>
          <w:rFonts w:ascii="Times New Roman" w:hAnsi="Times New Roman" w:cs="Times New Roman"/>
        </w:rPr>
        <w:t xml:space="preserve"> over </w:t>
      </w:r>
      <w:r w:rsidR="00016363" w:rsidRPr="00F207A4">
        <w:rPr>
          <w:rFonts w:ascii="Times New Roman" w:hAnsi="Times New Roman" w:cs="Times New Roman"/>
        </w:rPr>
        <w:t xml:space="preserve">trial (i.e., LEADER, SUSTAIN-6) period stratified by treatment status (i.e., liraglutide or </w:t>
      </w:r>
      <w:proofErr w:type="spellStart"/>
      <w:r w:rsidR="00016363" w:rsidRPr="00F207A4">
        <w:rPr>
          <w:rFonts w:ascii="Times New Roman" w:hAnsi="Times New Roman" w:cs="Times New Roman"/>
        </w:rPr>
        <w:t>semaglutide</w:t>
      </w:r>
      <w:proofErr w:type="spellEnd"/>
      <w:r w:rsidR="00016363" w:rsidRPr="00F207A4">
        <w:rPr>
          <w:rFonts w:ascii="Times New Roman" w:hAnsi="Times New Roman" w:cs="Times New Roman"/>
        </w:rPr>
        <w:t xml:space="preserve"> versus </w:t>
      </w:r>
      <w:r w:rsidR="0070677A" w:rsidRPr="00F207A4">
        <w:rPr>
          <w:rFonts w:ascii="Times New Roman" w:hAnsi="Times New Roman" w:cs="Times New Roman"/>
        </w:rPr>
        <w:t>placebo</w:t>
      </w:r>
      <w:r w:rsidR="00016363" w:rsidRPr="00F207A4">
        <w:rPr>
          <w:rFonts w:ascii="Times New Roman" w:hAnsi="Times New Roman" w:cs="Times New Roman"/>
        </w:rPr>
        <w:t>)</w:t>
      </w:r>
      <w:r w:rsidR="0070677A" w:rsidRPr="00F207A4">
        <w:rPr>
          <w:rFonts w:ascii="Times New Roman" w:hAnsi="Times New Roman" w:cs="Times New Roma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3"/>
        <w:gridCol w:w="6962"/>
      </w:tblGrid>
      <w:tr w:rsidR="00847BAC" w:rsidRPr="00F207A4" w14:paraId="0C3403E0" w14:textId="77777777" w:rsidTr="006C3DC2">
        <w:tc>
          <w:tcPr>
            <w:tcW w:w="7653" w:type="dxa"/>
            <w:tcBorders>
              <w:top w:val="single" w:sz="4" w:space="0" w:color="auto"/>
              <w:bottom w:val="single" w:sz="4" w:space="0" w:color="auto"/>
            </w:tcBorders>
          </w:tcPr>
          <w:p w14:paraId="04B7F2BA" w14:textId="3925A9DB" w:rsidR="00776087" w:rsidRPr="00F207A4" w:rsidRDefault="00776087" w:rsidP="00776087">
            <w:pPr>
              <w:jc w:val="center"/>
              <w:rPr>
                <w:rFonts w:ascii="Times New Roman" w:hAnsi="Times New Roman" w:cs="Times New Roman"/>
                <w:b/>
                <w:bCs/>
              </w:rPr>
            </w:pPr>
            <w:r w:rsidRPr="00F207A4">
              <w:rPr>
                <w:rFonts w:ascii="Times New Roman" w:hAnsi="Times New Roman" w:cs="Times New Roman"/>
                <w:b/>
                <w:bCs/>
              </w:rPr>
              <w:t>LEADER trial</w:t>
            </w:r>
          </w:p>
        </w:tc>
        <w:tc>
          <w:tcPr>
            <w:tcW w:w="6305" w:type="dxa"/>
            <w:tcBorders>
              <w:top w:val="single" w:sz="4" w:space="0" w:color="auto"/>
              <w:bottom w:val="single" w:sz="4" w:space="0" w:color="auto"/>
            </w:tcBorders>
          </w:tcPr>
          <w:p w14:paraId="1FE76C57" w14:textId="01CEB48D" w:rsidR="00776087" w:rsidRPr="00F207A4" w:rsidRDefault="00776087" w:rsidP="00776087">
            <w:pPr>
              <w:jc w:val="center"/>
              <w:rPr>
                <w:rFonts w:ascii="Times New Roman" w:hAnsi="Times New Roman" w:cs="Times New Roman"/>
                <w:b/>
                <w:bCs/>
              </w:rPr>
            </w:pPr>
            <w:r w:rsidRPr="00F207A4">
              <w:rPr>
                <w:rFonts w:ascii="Times New Roman" w:hAnsi="Times New Roman" w:cs="Times New Roman"/>
                <w:b/>
                <w:bCs/>
              </w:rPr>
              <w:t>SUSTAIN-6 trial</w:t>
            </w:r>
          </w:p>
        </w:tc>
      </w:tr>
      <w:tr w:rsidR="00847BAC" w:rsidRPr="00F207A4" w14:paraId="51059E35" w14:textId="77777777" w:rsidTr="006C3DC2">
        <w:tc>
          <w:tcPr>
            <w:tcW w:w="7653" w:type="dxa"/>
            <w:tcBorders>
              <w:top w:val="single" w:sz="4" w:space="0" w:color="auto"/>
            </w:tcBorders>
          </w:tcPr>
          <w:p w14:paraId="428559AE" w14:textId="2C7BFA13" w:rsidR="00776087" w:rsidRPr="00F207A4" w:rsidRDefault="00776087" w:rsidP="00C043A7">
            <w:pPr>
              <w:pStyle w:val="af"/>
              <w:numPr>
                <w:ilvl w:val="0"/>
                <w:numId w:val="1"/>
              </w:numPr>
              <w:ind w:leftChars="0"/>
              <w:rPr>
                <w:rFonts w:ascii="Times New Roman" w:hAnsi="Times New Roman" w:cs="Times New Roman"/>
              </w:rPr>
            </w:pPr>
          </w:p>
        </w:tc>
        <w:tc>
          <w:tcPr>
            <w:tcW w:w="6305" w:type="dxa"/>
            <w:tcBorders>
              <w:top w:val="single" w:sz="4" w:space="0" w:color="auto"/>
            </w:tcBorders>
          </w:tcPr>
          <w:p w14:paraId="10CE2F9F" w14:textId="3F6E9BFB" w:rsidR="00776087" w:rsidRPr="00F207A4" w:rsidRDefault="00776087" w:rsidP="00C043A7">
            <w:pPr>
              <w:pStyle w:val="af"/>
              <w:numPr>
                <w:ilvl w:val="0"/>
                <w:numId w:val="1"/>
              </w:numPr>
              <w:ind w:leftChars="0"/>
              <w:rPr>
                <w:rFonts w:ascii="Times New Roman" w:hAnsi="Times New Roman" w:cs="Times New Roman"/>
              </w:rPr>
            </w:pPr>
          </w:p>
        </w:tc>
      </w:tr>
      <w:tr w:rsidR="00847BAC" w:rsidRPr="00F207A4" w14:paraId="76DC8189" w14:textId="77777777" w:rsidTr="006C3DC2">
        <w:tblPrEx>
          <w:tblCellMar>
            <w:left w:w="28" w:type="dxa"/>
            <w:right w:w="28" w:type="dxa"/>
          </w:tblCellMar>
        </w:tblPrEx>
        <w:tc>
          <w:tcPr>
            <w:tcW w:w="7653" w:type="dxa"/>
          </w:tcPr>
          <w:p w14:paraId="5F9340FA" w14:textId="47E14156" w:rsidR="00776087" w:rsidRPr="00F207A4" w:rsidRDefault="00802C00">
            <w:pPr>
              <w:rPr>
                <w:rFonts w:ascii="Times New Roman" w:hAnsi="Times New Roman" w:cs="Times New Roman"/>
              </w:rPr>
            </w:pPr>
            <w:r w:rsidRPr="00F207A4">
              <w:rPr>
                <w:noProof/>
              </w:rPr>
              <w:drawing>
                <wp:inline distT="0" distB="0" distL="0" distR="0" wp14:anchorId="27944BFF" wp14:editId="321C2067">
                  <wp:extent cx="4351662" cy="2932192"/>
                  <wp:effectExtent l="0" t="0" r="4445" b="1905"/>
                  <wp:docPr id="125695945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59459" name=""/>
                          <pic:cNvPicPr/>
                        </pic:nvPicPr>
                        <pic:blipFill>
                          <a:blip r:embed="rId28"/>
                          <a:stretch>
                            <a:fillRect/>
                          </a:stretch>
                        </pic:blipFill>
                        <pic:spPr>
                          <a:xfrm>
                            <a:off x="0" y="0"/>
                            <a:ext cx="4443046" cy="2993767"/>
                          </a:xfrm>
                          <a:prstGeom prst="rect">
                            <a:avLst/>
                          </a:prstGeom>
                        </pic:spPr>
                      </pic:pic>
                    </a:graphicData>
                  </a:graphic>
                </wp:inline>
              </w:drawing>
            </w:r>
          </w:p>
        </w:tc>
        <w:tc>
          <w:tcPr>
            <w:tcW w:w="6305" w:type="dxa"/>
          </w:tcPr>
          <w:p w14:paraId="2F309BFA" w14:textId="05E5075A" w:rsidR="00776087" w:rsidRPr="00F207A4" w:rsidRDefault="00CF283A">
            <w:pPr>
              <w:rPr>
                <w:rFonts w:ascii="Times New Roman" w:hAnsi="Times New Roman" w:cs="Times New Roman"/>
              </w:rPr>
            </w:pPr>
            <w:r w:rsidRPr="00F207A4">
              <w:rPr>
                <w:noProof/>
              </w:rPr>
              <w:drawing>
                <wp:inline distT="0" distB="0" distL="0" distR="0" wp14:anchorId="3E57CE5A" wp14:editId="014E9EF2">
                  <wp:extent cx="4385693" cy="2955122"/>
                  <wp:effectExtent l="0" t="0" r="0" b="4445"/>
                  <wp:docPr id="1131647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4766" name=""/>
                          <pic:cNvPicPr/>
                        </pic:nvPicPr>
                        <pic:blipFill>
                          <a:blip r:embed="rId29"/>
                          <a:stretch>
                            <a:fillRect/>
                          </a:stretch>
                        </pic:blipFill>
                        <pic:spPr>
                          <a:xfrm>
                            <a:off x="0" y="0"/>
                            <a:ext cx="4408626" cy="2970574"/>
                          </a:xfrm>
                          <a:prstGeom prst="rect">
                            <a:avLst/>
                          </a:prstGeom>
                        </pic:spPr>
                      </pic:pic>
                    </a:graphicData>
                  </a:graphic>
                </wp:inline>
              </w:drawing>
            </w:r>
          </w:p>
        </w:tc>
      </w:tr>
      <w:tr w:rsidR="00847BAC" w:rsidRPr="00F207A4" w14:paraId="5BAD7063" w14:textId="77777777" w:rsidTr="006C3DC2">
        <w:tc>
          <w:tcPr>
            <w:tcW w:w="7653" w:type="dxa"/>
          </w:tcPr>
          <w:p w14:paraId="04625C0F" w14:textId="1162BBC3" w:rsidR="00776087" w:rsidRPr="00F207A4" w:rsidRDefault="00776087" w:rsidP="00C043A7">
            <w:pPr>
              <w:pStyle w:val="af"/>
              <w:numPr>
                <w:ilvl w:val="0"/>
                <w:numId w:val="1"/>
              </w:numPr>
              <w:ind w:leftChars="0"/>
              <w:rPr>
                <w:rFonts w:ascii="Times New Roman" w:hAnsi="Times New Roman" w:cs="Times New Roman"/>
              </w:rPr>
            </w:pPr>
          </w:p>
        </w:tc>
        <w:tc>
          <w:tcPr>
            <w:tcW w:w="6305" w:type="dxa"/>
          </w:tcPr>
          <w:p w14:paraId="4C726585" w14:textId="13C9D792" w:rsidR="00776087" w:rsidRPr="00F207A4" w:rsidRDefault="00776087" w:rsidP="00C043A7">
            <w:pPr>
              <w:pStyle w:val="af"/>
              <w:numPr>
                <w:ilvl w:val="0"/>
                <w:numId w:val="1"/>
              </w:numPr>
              <w:ind w:leftChars="0"/>
              <w:rPr>
                <w:rFonts w:ascii="Times New Roman" w:hAnsi="Times New Roman" w:cs="Times New Roman"/>
              </w:rPr>
            </w:pPr>
          </w:p>
        </w:tc>
      </w:tr>
      <w:tr w:rsidR="00847BAC" w:rsidRPr="00F207A4" w14:paraId="614F31A8" w14:textId="77777777" w:rsidTr="006C3DC2">
        <w:tblPrEx>
          <w:tblCellMar>
            <w:left w:w="28" w:type="dxa"/>
            <w:right w:w="28" w:type="dxa"/>
          </w:tblCellMar>
        </w:tblPrEx>
        <w:tc>
          <w:tcPr>
            <w:tcW w:w="7653" w:type="dxa"/>
          </w:tcPr>
          <w:p w14:paraId="27BD7456" w14:textId="7BB9D379" w:rsidR="00776087" w:rsidRPr="00F207A4" w:rsidRDefault="00BB720A">
            <w:pPr>
              <w:rPr>
                <w:rFonts w:ascii="Times New Roman" w:hAnsi="Times New Roman" w:cs="Times New Roman"/>
              </w:rPr>
            </w:pPr>
            <w:r w:rsidRPr="00F207A4">
              <w:rPr>
                <w:noProof/>
              </w:rPr>
              <w:lastRenderedPageBreak/>
              <w:drawing>
                <wp:inline distT="0" distB="0" distL="0" distR="0" wp14:anchorId="22F2C6EA" wp14:editId="755FBA5B">
                  <wp:extent cx="4362679" cy="2929227"/>
                  <wp:effectExtent l="0" t="0" r="0" b="5080"/>
                  <wp:docPr id="158028679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86799" name=""/>
                          <pic:cNvPicPr/>
                        </pic:nvPicPr>
                        <pic:blipFill>
                          <a:blip r:embed="rId30"/>
                          <a:stretch>
                            <a:fillRect/>
                          </a:stretch>
                        </pic:blipFill>
                        <pic:spPr>
                          <a:xfrm>
                            <a:off x="0" y="0"/>
                            <a:ext cx="4383405" cy="2943143"/>
                          </a:xfrm>
                          <a:prstGeom prst="rect">
                            <a:avLst/>
                          </a:prstGeom>
                        </pic:spPr>
                      </pic:pic>
                    </a:graphicData>
                  </a:graphic>
                </wp:inline>
              </w:drawing>
            </w:r>
          </w:p>
        </w:tc>
        <w:tc>
          <w:tcPr>
            <w:tcW w:w="6305" w:type="dxa"/>
          </w:tcPr>
          <w:p w14:paraId="2A24D013" w14:textId="7DF389D3" w:rsidR="00776087" w:rsidRPr="00F207A4" w:rsidRDefault="00847BAC">
            <w:pPr>
              <w:rPr>
                <w:rFonts w:ascii="Times New Roman" w:hAnsi="Times New Roman" w:cs="Times New Roman"/>
              </w:rPr>
            </w:pPr>
            <w:r w:rsidRPr="00F207A4">
              <w:rPr>
                <w:noProof/>
              </w:rPr>
              <w:drawing>
                <wp:inline distT="0" distB="0" distL="0" distR="0" wp14:anchorId="02FB5D1D" wp14:editId="7FDE53CF">
                  <wp:extent cx="4365922" cy="2931405"/>
                  <wp:effectExtent l="0" t="0" r="3175" b="2540"/>
                  <wp:docPr id="60590832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08326" name=""/>
                          <pic:cNvPicPr/>
                        </pic:nvPicPr>
                        <pic:blipFill>
                          <a:blip r:embed="rId31"/>
                          <a:stretch>
                            <a:fillRect/>
                          </a:stretch>
                        </pic:blipFill>
                        <pic:spPr>
                          <a:xfrm>
                            <a:off x="0" y="0"/>
                            <a:ext cx="4411284" cy="2961863"/>
                          </a:xfrm>
                          <a:prstGeom prst="rect">
                            <a:avLst/>
                          </a:prstGeom>
                        </pic:spPr>
                      </pic:pic>
                    </a:graphicData>
                  </a:graphic>
                </wp:inline>
              </w:drawing>
            </w:r>
          </w:p>
        </w:tc>
      </w:tr>
      <w:tr w:rsidR="00847BAC" w:rsidRPr="00F207A4" w14:paraId="23808B15" w14:textId="77777777" w:rsidTr="006C3DC2">
        <w:tc>
          <w:tcPr>
            <w:tcW w:w="7653" w:type="dxa"/>
          </w:tcPr>
          <w:p w14:paraId="3630E22F" w14:textId="415FCA90" w:rsidR="00776087" w:rsidRPr="00F207A4" w:rsidRDefault="00776087" w:rsidP="00C043A7">
            <w:pPr>
              <w:pStyle w:val="af"/>
              <w:numPr>
                <w:ilvl w:val="0"/>
                <w:numId w:val="1"/>
              </w:numPr>
              <w:ind w:leftChars="0"/>
              <w:rPr>
                <w:rFonts w:ascii="Times New Roman" w:hAnsi="Times New Roman" w:cs="Times New Roman"/>
              </w:rPr>
            </w:pPr>
          </w:p>
        </w:tc>
        <w:tc>
          <w:tcPr>
            <w:tcW w:w="6305" w:type="dxa"/>
          </w:tcPr>
          <w:p w14:paraId="0C61EAFC" w14:textId="12EADDF1" w:rsidR="00776087" w:rsidRPr="00F207A4" w:rsidRDefault="00776087" w:rsidP="00C043A7">
            <w:pPr>
              <w:pStyle w:val="af"/>
              <w:numPr>
                <w:ilvl w:val="0"/>
                <w:numId w:val="1"/>
              </w:numPr>
              <w:ind w:leftChars="0"/>
              <w:rPr>
                <w:rFonts w:ascii="Times New Roman" w:hAnsi="Times New Roman" w:cs="Times New Roman"/>
              </w:rPr>
            </w:pPr>
          </w:p>
        </w:tc>
      </w:tr>
      <w:tr w:rsidR="00847BAC" w:rsidRPr="00F207A4" w14:paraId="0905C996" w14:textId="77777777" w:rsidTr="006C3DC2">
        <w:tblPrEx>
          <w:tblCellMar>
            <w:left w:w="28" w:type="dxa"/>
            <w:right w:w="28" w:type="dxa"/>
          </w:tblCellMar>
        </w:tblPrEx>
        <w:tc>
          <w:tcPr>
            <w:tcW w:w="7653" w:type="dxa"/>
            <w:tcBorders>
              <w:bottom w:val="single" w:sz="4" w:space="0" w:color="auto"/>
            </w:tcBorders>
          </w:tcPr>
          <w:p w14:paraId="15646DB0" w14:textId="439B85AE" w:rsidR="00776087" w:rsidRPr="00F207A4" w:rsidRDefault="006C3DC2">
            <w:pPr>
              <w:rPr>
                <w:rFonts w:ascii="Times New Roman" w:hAnsi="Times New Roman" w:cs="Times New Roman"/>
              </w:rPr>
            </w:pPr>
            <w:r w:rsidRPr="00F207A4">
              <w:rPr>
                <w:noProof/>
              </w:rPr>
              <w:drawing>
                <wp:inline distT="0" distB="0" distL="0" distR="0" wp14:anchorId="40642B2B" wp14:editId="16370CB9">
                  <wp:extent cx="4373696" cy="2936624"/>
                  <wp:effectExtent l="0" t="0" r="0" b="0"/>
                  <wp:docPr id="7653247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24710" name=""/>
                          <pic:cNvPicPr/>
                        </pic:nvPicPr>
                        <pic:blipFill>
                          <a:blip r:embed="rId32"/>
                          <a:stretch>
                            <a:fillRect/>
                          </a:stretch>
                        </pic:blipFill>
                        <pic:spPr>
                          <a:xfrm>
                            <a:off x="0" y="0"/>
                            <a:ext cx="4405565" cy="2958022"/>
                          </a:xfrm>
                          <a:prstGeom prst="rect">
                            <a:avLst/>
                          </a:prstGeom>
                        </pic:spPr>
                      </pic:pic>
                    </a:graphicData>
                  </a:graphic>
                </wp:inline>
              </w:drawing>
            </w:r>
          </w:p>
        </w:tc>
        <w:tc>
          <w:tcPr>
            <w:tcW w:w="6305" w:type="dxa"/>
            <w:tcBorders>
              <w:bottom w:val="single" w:sz="4" w:space="0" w:color="auto"/>
            </w:tcBorders>
          </w:tcPr>
          <w:p w14:paraId="48D0B03C" w14:textId="1C073018" w:rsidR="00776087" w:rsidRPr="00F207A4" w:rsidRDefault="00B60B30">
            <w:pPr>
              <w:rPr>
                <w:rFonts w:ascii="Times New Roman" w:hAnsi="Times New Roman" w:cs="Times New Roman"/>
              </w:rPr>
            </w:pPr>
            <w:r w:rsidRPr="00F207A4">
              <w:rPr>
                <w:rFonts w:ascii="Times New Roman" w:hAnsi="Times New Roman" w:cs="Times New Roman"/>
                <w:noProof/>
              </w:rPr>
              <w:drawing>
                <wp:inline distT="0" distB="0" distL="0" distR="0" wp14:anchorId="177C7C3B" wp14:editId="23D1A8C3">
                  <wp:extent cx="4010025" cy="2913250"/>
                  <wp:effectExtent l="0" t="0" r="0" b="190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26291" cy="2925067"/>
                          </a:xfrm>
                          <a:prstGeom prst="rect">
                            <a:avLst/>
                          </a:prstGeom>
                          <a:noFill/>
                        </pic:spPr>
                      </pic:pic>
                    </a:graphicData>
                  </a:graphic>
                </wp:inline>
              </w:drawing>
            </w:r>
          </w:p>
        </w:tc>
      </w:tr>
    </w:tbl>
    <w:p w14:paraId="3D12FF56" w14:textId="3881E249" w:rsidR="0070677A" w:rsidRDefault="006C3DC2">
      <w:pPr>
        <w:rPr>
          <w:rFonts w:ascii="Times New Roman" w:hAnsi="Times New Roman" w:cs="Times New Roman"/>
        </w:rPr>
      </w:pPr>
      <w:r w:rsidRPr="00F207A4">
        <w:rPr>
          <w:rFonts w:ascii="Times New Roman" w:hAnsi="Times New Roman" w:cs="Times New Roman"/>
        </w:rPr>
        <w:t xml:space="preserve">Abbreviations: </w:t>
      </w:r>
      <w:r w:rsidR="00B30EDB" w:rsidRPr="00F207A4">
        <w:rPr>
          <w:rFonts w:ascii="Times New Roman" w:hAnsi="Times New Roman" w:cs="Times New Roman"/>
        </w:rPr>
        <w:t>HbA</w:t>
      </w:r>
      <w:r w:rsidR="00B30EDB" w:rsidRPr="00F207A4">
        <w:rPr>
          <w:rFonts w:ascii="Times New Roman" w:hAnsi="Times New Roman" w:cs="Times New Roman"/>
          <w:vertAlign w:val="subscript"/>
        </w:rPr>
        <w:t>1c</w:t>
      </w:r>
      <w:r w:rsidR="00B30EDB" w:rsidRPr="00F207A4">
        <w:rPr>
          <w:rFonts w:ascii="Times New Roman" w:hAnsi="Times New Roman" w:cs="Times New Roman"/>
        </w:rPr>
        <w:t>, glycated hemoglobin; UACR, urine albumin-to-creatinine ratio; SBP, systolic blood pressure.</w:t>
      </w:r>
    </w:p>
    <w:p w14:paraId="527A9ABC" w14:textId="2C12BCB1" w:rsidR="001F3E6A" w:rsidRPr="001F3E6A" w:rsidRDefault="001F3E6A" w:rsidP="008718DA">
      <w:pPr>
        <w:rPr>
          <w:rFonts w:ascii="Times New Roman" w:hAnsi="Times New Roman" w:cs="Times New Roman"/>
        </w:rPr>
      </w:pPr>
    </w:p>
    <w:sectPr w:rsidR="001F3E6A" w:rsidRPr="001F3E6A" w:rsidSect="00BB4332">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F36D9" w14:textId="77777777" w:rsidR="006B69D8" w:rsidRDefault="006B69D8" w:rsidP="00CD1B51">
      <w:r>
        <w:separator/>
      </w:r>
    </w:p>
  </w:endnote>
  <w:endnote w:type="continuationSeparator" w:id="0">
    <w:p w14:paraId="7C080A2D" w14:textId="77777777" w:rsidR="006B69D8" w:rsidRDefault="006B69D8" w:rsidP="00CD1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5407D" w14:textId="77777777" w:rsidR="006B69D8" w:rsidRDefault="006B69D8" w:rsidP="00CD1B51">
      <w:r>
        <w:separator/>
      </w:r>
    </w:p>
  </w:footnote>
  <w:footnote w:type="continuationSeparator" w:id="0">
    <w:p w14:paraId="4398137E" w14:textId="77777777" w:rsidR="006B69D8" w:rsidRDefault="006B69D8" w:rsidP="00CD1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2222"/>
    <w:multiLevelType w:val="hybridMultilevel"/>
    <w:tmpl w:val="AEA6AEF2"/>
    <w:lvl w:ilvl="0" w:tplc="3822EE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5A6565"/>
    <w:multiLevelType w:val="hybridMultilevel"/>
    <w:tmpl w:val="1ECE1492"/>
    <w:lvl w:ilvl="0" w:tplc="B9FA5C36">
      <w:start w:val="1"/>
      <w:numFmt w:val="bullet"/>
      <w:lvlText w:val=""/>
      <w:lvlJc w:val="left"/>
      <w:pPr>
        <w:ind w:left="1800" w:hanging="360"/>
      </w:pPr>
      <w:rPr>
        <w:rFonts w:ascii="Wingdings" w:eastAsiaTheme="minorEastAsia" w:hAnsi="Wingdings" w:cs="Times New Roman"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2" w15:restartNumberingAfterBreak="0">
    <w:nsid w:val="0B002786"/>
    <w:multiLevelType w:val="hybridMultilevel"/>
    <w:tmpl w:val="403C8E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3216D1"/>
    <w:multiLevelType w:val="hybridMultilevel"/>
    <w:tmpl w:val="386C0914"/>
    <w:lvl w:ilvl="0" w:tplc="0409000F">
      <w:start w:val="1"/>
      <w:numFmt w:val="decimal"/>
      <w:lvlText w:val="%1."/>
      <w:lvlJc w:val="left"/>
      <w:pPr>
        <w:ind w:left="480" w:hanging="480"/>
      </w:pPr>
    </w:lvl>
    <w:lvl w:ilvl="1" w:tplc="C5E8091C">
      <w:numFmt w:val="bullet"/>
      <w:lvlText w:val=""/>
      <w:lvlJc w:val="left"/>
      <w:pPr>
        <w:ind w:left="840" w:hanging="360"/>
      </w:pPr>
      <w:rPr>
        <w:rFonts w:ascii="新細明體" w:eastAsia="新細明體" w:hAnsi="新細明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780A91"/>
    <w:multiLevelType w:val="hybridMultilevel"/>
    <w:tmpl w:val="BE1490F8"/>
    <w:lvl w:ilvl="0" w:tplc="EE1890BE">
      <w:start w:val="1"/>
      <w:numFmt w:val="lowerLetter"/>
      <w:lvlText w:val="(%1)"/>
      <w:lvlJc w:val="left"/>
      <w:pPr>
        <w:ind w:left="480" w:hanging="480"/>
      </w:pPr>
      <w:rPr>
        <w:rFonts w:hint="default"/>
        <w:i w:val="0"/>
        <w:iCs w:val="0"/>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B42E06"/>
    <w:multiLevelType w:val="hybridMultilevel"/>
    <w:tmpl w:val="383A69F8"/>
    <w:lvl w:ilvl="0" w:tplc="812CEB0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33399B"/>
    <w:multiLevelType w:val="hybridMultilevel"/>
    <w:tmpl w:val="12689B0C"/>
    <w:lvl w:ilvl="0" w:tplc="CF6AD1EE">
      <w:start w:val="1"/>
      <w:numFmt w:val="bullet"/>
      <w:lvlText w:val=""/>
      <w:lvlJc w:val="left"/>
      <w:pPr>
        <w:ind w:left="1320" w:hanging="360"/>
      </w:pPr>
      <w:rPr>
        <w:rFonts w:ascii="Wingdings" w:eastAsiaTheme="minorEastAsia" w:hAnsi="Wingdings" w:cs="Times New Roman"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7" w15:restartNumberingAfterBreak="0">
    <w:nsid w:val="269733C2"/>
    <w:multiLevelType w:val="hybridMultilevel"/>
    <w:tmpl w:val="F4F26C0C"/>
    <w:lvl w:ilvl="0" w:tplc="57C2416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E970201"/>
    <w:multiLevelType w:val="hybridMultilevel"/>
    <w:tmpl w:val="6FC8C920"/>
    <w:lvl w:ilvl="0" w:tplc="1EC23E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D8384F"/>
    <w:multiLevelType w:val="hybridMultilevel"/>
    <w:tmpl w:val="85B037E2"/>
    <w:lvl w:ilvl="0" w:tplc="925671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247991"/>
    <w:multiLevelType w:val="hybridMultilevel"/>
    <w:tmpl w:val="D2F82FBE"/>
    <w:lvl w:ilvl="0" w:tplc="3236A8B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6E0DEC"/>
    <w:multiLevelType w:val="hybridMultilevel"/>
    <w:tmpl w:val="9B48A8F4"/>
    <w:lvl w:ilvl="0" w:tplc="38BC0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9757A7A"/>
    <w:multiLevelType w:val="hybridMultilevel"/>
    <w:tmpl w:val="CA7436F4"/>
    <w:lvl w:ilvl="0" w:tplc="812CEB0E">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6B5B3C"/>
    <w:multiLevelType w:val="hybridMultilevel"/>
    <w:tmpl w:val="86EA3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5D837E5"/>
    <w:multiLevelType w:val="hybridMultilevel"/>
    <w:tmpl w:val="B41E5C06"/>
    <w:lvl w:ilvl="0" w:tplc="BF4EADF2">
      <w:start w:val="1"/>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5" w15:restartNumberingAfterBreak="0">
    <w:nsid w:val="4AE619D0"/>
    <w:multiLevelType w:val="hybridMultilevel"/>
    <w:tmpl w:val="86EA3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C594A96"/>
    <w:multiLevelType w:val="hybridMultilevel"/>
    <w:tmpl w:val="5CE099EC"/>
    <w:lvl w:ilvl="0" w:tplc="D28E166C">
      <w:start w:val="1"/>
      <w:numFmt w:val="decimal"/>
      <w:lvlText w:val="%1."/>
      <w:lvlJc w:val="left"/>
      <w:pPr>
        <w:ind w:left="360" w:hanging="360"/>
      </w:pPr>
      <w:rPr>
        <w:rFonts w:hint="default"/>
      </w:rPr>
    </w:lvl>
    <w:lvl w:ilvl="1" w:tplc="913E8978">
      <w:start w:val="1"/>
      <w:numFmt w:val="lowerLetter"/>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A40D64"/>
    <w:multiLevelType w:val="hybridMultilevel"/>
    <w:tmpl w:val="FB86F3BA"/>
    <w:lvl w:ilvl="0" w:tplc="913E8978">
      <w:start w:val="1"/>
      <w:numFmt w:val="lowerLetter"/>
      <w:lvlText w:val="%1)"/>
      <w:lvlJc w:val="left"/>
      <w:pPr>
        <w:ind w:left="960" w:hanging="480"/>
      </w:pPr>
      <w:rPr>
        <w:rFonts w:hint="eastAsia"/>
      </w:rPr>
    </w:lvl>
    <w:lvl w:ilvl="1" w:tplc="DB969B70">
      <w:start w:val="1"/>
      <w:numFmt w:val="decimal"/>
      <w:lvlText w:val="%2."/>
      <w:lvlJc w:val="left"/>
      <w:pPr>
        <w:ind w:left="1320" w:hanging="36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67F6175B"/>
    <w:multiLevelType w:val="hybridMultilevel"/>
    <w:tmpl w:val="8ED64A16"/>
    <w:lvl w:ilvl="0" w:tplc="1B828E40">
      <w:start w:val="1"/>
      <w:numFmt w:val="bullet"/>
      <w:lvlText w:val=""/>
      <w:lvlJc w:val="left"/>
      <w:pPr>
        <w:ind w:left="1800" w:hanging="360"/>
      </w:pPr>
      <w:rPr>
        <w:rFonts w:ascii="Wingdings" w:eastAsiaTheme="minorEastAsia" w:hAnsi="Wingdings" w:cs="Times New Roman"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9" w15:restartNumberingAfterBreak="0">
    <w:nsid w:val="6C6A7D9F"/>
    <w:multiLevelType w:val="hybridMultilevel"/>
    <w:tmpl w:val="86EA3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ABF52AC"/>
    <w:multiLevelType w:val="hybridMultilevel"/>
    <w:tmpl w:val="403C8E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0"/>
  </w:num>
  <w:num w:numId="3">
    <w:abstractNumId w:val="8"/>
  </w:num>
  <w:num w:numId="4">
    <w:abstractNumId w:val="11"/>
  </w:num>
  <w:num w:numId="5">
    <w:abstractNumId w:val="9"/>
  </w:num>
  <w:num w:numId="6">
    <w:abstractNumId w:val="12"/>
  </w:num>
  <w:num w:numId="7">
    <w:abstractNumId w:val="0"/>
  </w:num>
  <w:num w:numId="8">
    <w:abstractNumId w:val="6"/>
  </w:num>
  <w:num w:numId="9">
    <w:abstractNumId w:val="1"/>
  </w:num>
  <w:num w:numId="10">
    <w:abstractNumId w:val="14"/>
  </w:num>
  <w:num w:numId="11">
    <w:abstractNumId w:val="4"/>
  </w:num>
  <w:num w:numId="12">
    <w:abstractNumId w:val="7"/>
  </w:num>
  <w:num w:numId="13">
    <w:abstractNumId w:val="16"/>
  </w:num>
  <w:num w:numId="14">
    <w:abstractNumId w:val="17"/>
  </w:num>
  <w:num w:numId="15">
    <w:abstractNumId w:val="20"/>
  </w:num>
  <w:num w:numId="16">
    <w:abstractNumId w:val="3"/>
  </w:num>
  <w:num w:numId="17">
    <w:abstractNumId w:val="2"/>
  </w:num>
  <w:num w:numId="18">
    <w:abstractNumId w:val="13"/>
  </w:num>
  <w:num w:numId="19">
    <w:abstractNumId w:val="18"/>
  </w:num>
  <w:num w:numId="20">
    <w:abstractNumId w:val="1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6BB"/>
    <w:rsid w:val="00000832"/>
    <w:rsid w:val="00006907"/>
    <w:rsid w:val="00016363"/>
    <w:rsid w:val="000167C7"/>
    <w:rsid w:val="00020039"/>
    <w:rsid w:val="00026095"/>
    <w:rsid w:val="000272DC"/>
    <w:rsid w:val="00031CC9"/>
    <w:rsid w:val="00043AB8"/>
    <w:rsid w:val="00043C13"/>
    <w:rsid w:val="0004428C"/>
    <w:rsid w:val="00044C73"/>
    <w:rsid w:val="00056C74"/>
    <w:rsid w:val="00056F4C"/>
    <w:rsid w:val="000629D5"/>
    <w:rsid w:val="000632D9"/>
    <w:rsid w:val="00066BCB"/>
    <w:rsid w:val="0006727A"/>
    <w:rsid w:val="0007048B"/>
    <w:rsid w:val="0007161C"/>
    <w:rsid w:val="000805AD"/>
    <w:rsid w:val="000B1721"/>
    <w:rsid w:val="000B305E"/>
    <w:rsid w:val="000B393B"/>
    <w:rsid w:val="000B3BF7"/>
    <w:rsid w:val="000B3F0A"/>
    <w:rsid w:val="000B5AA5"/>
    <w:rsid w:val="000B735A"/>
    <w:rsid w:val="000B7BAF"/>
    <w:rsid w:val="000C408C"/>
    <w:rsid w:val="000D0747"/>
    <w:rsid w:val="000D3034"/>
    <w:rsid w:val="000D39A0"/>
    <w:rsid w:val="000D797F"/>
    <w:rsid w:val="000E47A9"/>
    <w:rsid w:val="000F5C1A"/>
    <w:rsid w:val="001012CE"/>
    <w:rsid w:val="001108B6"/>
    <w:rsid w:val="00110D62"/>
    <w:rsid w:val="001161F6"/>
    <w:rsid w:val="00116C1D"/>
    <w:rsid w:val="00120B1B"/>
    <w:rsid w:val="001216BB"/>
    <w:rsid w:val="00122841"/>
    <w:rsid w:val="00123472"/>
    <w:rsid w:val="00137C2D"/>
    <w:rsid w:val="00140233"/>
    <w:rsid w:val="00153D1F"/>
    <w:rsid w:val="001647E4"/>
    <w:rsid w:val="001659D7"/>
    <w:rsid w:val="00167B4D"/>
    <w:rsid w:val="00172CAE"/>
    <w:rsid w:val="001740DE"/>
    <w:rsid w:val="00192602"/>
    <w:rsid w:val="00193E23"/>
    <w:rsid w:val="001949DB"/>
    <w:rsid w:val="001A1239"/>
    <w:rsid w:val="001A30C2"/>
    <w:rsid w:val="001B0A62"/>
    <w:rsid w:val="001B4185"/>
    <w:rsid w:val="001C0017"/>
    <w:rsid w:val="001D446A"/>
    <w:rsid w:val="001D67A5"/>
    <w:rsid w:val="001E0B3A"/>
    <w:rsid w:val="001E2F73"/>
    <w:rsid w:val="001E329B"/>
    <w:rsid w:val="001E36B9"/>
    <w:rsid w:val="001F00B0"/>
    <w:rsid w:val="001F18DA"/>
    <w:rsid w:val="001F3E6A"/>
    <w:rsid w:val="001F44DA"/>
    <w:rsid w:val="00203678"/>
    <w:rsid w:val="002102A4"/>
    <w:rsid w:val="00214B10"/>
    <w:rsid w:val="002151DA"/>
    <w:rsid w:val="00216FF0"/>
    <w:rsid w:val="002221F8"/>
    <w:rsid w:val="0022377C"/>
    <w:rsid w:val="00225B03"/>
    <w:rsid w:val="00225DC6"/>
    <w:rsid w:val="0022700E"/>
    <w:rsid w:val="00227393"/>
    <w:rsid w:val="002319DF"/>
    <w:rsid w:val="00235FBA"/>
    <w:rsid w:val="00245E3C"/>
    <w:rsid w:val="0024766C"/>
    <w:rsid w:val="002555E1"/>
    <w:rsid w:val="002570A1"/>
    <w:rsid w:val="002622D1"/>
    <w:rsid w:val="0026254E"/>
    <w:rsid w:val="002631A7"/>
    <w:rsid w:val="0029227B"/>
    <w:rsid w:val="00293BB1"/>
    <w:rsid w:val="002946C3"/>
    <w:rsid w:val="00294F56"/>
    <w:rsid w:val="0029623B"/>
    <w:rsid w:val="002A1840"/>
    <w:rsid w:val="002A306D"/>
    <w:rsid w:val="002A50ED"/>
    <w:rsid w:val="002A5210"/>
    <w:rsid w:val="002A5DC6"/>
    <w:rsid w:val="002A7211"/>
    <w:rsid w:val="002B69F9"/>
    <w:rsid w:val="002C3BCB"/>
    <w:rsid w:val="002D28CF"/>
    <w:rsid w:val="002D67DF"/>
    <w:rsid w:val="002D7C78"/>
    <w:rsid w:val="002D7EC8"/>
    <w:rsid w:val="002E3CBC"/>
    <w:rsid w:val="002F2BA6"/>
    <w:rsid w:val="002F7B88"/>
    <w:rsid w:val="0030321F"/>
    <w:rsid w:val="0031148C"/>
    <w:rsid w:val="00315D96"/>
    <w:rsid w:val="00327114"/>
    <w:rsid w:val="00352A0B"/>
    <w:rsid w:val="00353602"/>
    <w:rsid w:val="00353DCE"/>
    <w:rsid w:val="00357256"/>
    <w:rsid w:val="003577B9"/>
    <w:rsid w:val="00361754"/>
    <w:rsid w:val="00362D6F"/>
    <w:rsid w:val="00371D47"/>
    <w:rsid w:val="00372F9C"/>
    <w:rsid w:val="00387618"/>
    <w:rsid w:val="00387BD8"/>
    <w:rsid w:val="00392345"/>
    <w:rsid w:val="0039782D"/>
    <w:rsid w:val="00397CBC"/>
    <w:rsid w:val="003A4B9C"/>
    <w:rsid w:val="003B0CEB"/>
    <w:rsid w:val="003B4512"/>
    <w:rsid w:val="003B601F"/>
    <w:rsid w:val="003C7A7E"/>
    <w:rsid w:val="003E035C"/>
    <w:rsid w:val="003E79A9"/>
    <w:rsid w:val="003F3454"/>
    <w:rsid w:val="003F3A89"/>
    <w:rsid w:val="003F533E"/>
    <w:rsid w:val="0040118F"/>
    <w:rsid w:val="00402C98"/>
    <w:rsid w:val="00406E87"/>
    <w:rsid w:val="00411884"/>
    <w:rsid w:val="00411C83"/>
    <w:rsid w:val="00424FEA"/>
    <w:rsid w:val="0042754B"/>
    <w:rsid w:val="00441C2F"/>
    <w:rsid w:val="0044248E"/>
    <w:rsid w:val="0046266C"/>
    <w:rsid w:val="00462997"/>
    <w:rsid w:val="0046338F"/>
    <w:rsid w:val="0046537B"/>
    <w:rsid w:val="00483ABB"/>
    <w:rsid w:val="004844D2"/>
    <w:rsid w:val="004A4155"/>
    <w:rsid w:val="004A448E"/>
    <w:rsid w:val="004A5D70"/>
    <w:rsid w:val="004A7BB0"/>
    <w:rsid w:val="004B0ADF"/>
    <w:rsid w:val="004C692F"/>
    <w:rsid w:val="004D253E"/>
    <w:rsid w:val="004E02AC"/>
    <w:rsid w:val="004E4E5C"/>
    <w:rsid w:val="004F42D2"/>
    <w:rsid w:val="00501F1B"/>
    <w:rsid w:val="00502093"/>
    <w:rsid w:val="0050410D"/>
    <w:rsid w:val="00510240"/>
    <w:rsid w:val="0051151C"/>
    <w:rsid w:val="005155D9"/>
    <w:rsid w:val="005167EC"/>
    <w:rsid w:val="00522CF3"/>
    <w:rsid w:val="00525D7E"/>
    <w:rsid w:val="00530E88"/>
    <w:rsid w:val="00534022"/>
    <w:rsid w:val="0053513F"/>
    <w:rsid w:val="0054356A"/>
    <w:rsid w:val="00560A97"/>
    <w:rsid w:val="0056617A"/>
    <w:rsid w:val="00567E00"/>
    <w:rsid w:val="005723FF"/>
    <w:rsid w:val="00583961"/>
    <w:rsid w:val="00583C81"/>
    <w:rsid w:val="00591786"/>
    <w:rsid w:val="005927EB"/>
    <w:rsid w:val="00594637"/>
    <w:rsid w:val="00595418"/>
    <w:rsid w:val="00595CF9"/>
    <w:rsid w:val="00596126"/>
    <w:rsid w:val="005A1040"/>
    <w:rsid w:val="005A6A5D"/>
    <w:rsid w:val="005A7066"/>
    <w:rsid w:val="005A73DD"/>
    <w:rsid w:val="005B0FC9"/>
    <w:rsid w:val="005B20D5"/>
    <w:rsid w:val="005B29C9"/>
    <w:rsid w:val="005B683A"/>
    <w:rsid w:val="005D1554"/>
    <w:rsid w:val="005D48DB"/>
    <w:rsid w:val="005E0171"/>
    <w:rsid w:val="005F016D"/>
    <w:rsid w:val="005F08E3"/>
    <w:rsid w:val="005F2B65"/>
    <w:rsid w:val="005F38CC"/>
    <w:rsid w:val="00600B1B"/>
    <w:rsid w:val="00610B0E"/>
    <w:rsid w:val="00610BE4"/>
    <w:rsid w:val="006118A8"/>
    <w:rsid w:val="006140EB"/>
    <w:rsid w:val="0061425E"/>
    <w:rsid w:val="00617BE9"/>
    <w:rsid w:val="00627545"/>
    <w:rsid w:val="00632E73"/>
    <w:rsid w:val="00641A44"/>
    <w:rsid w:val="00647C79"/>
    <w:rsid w:val="00652A86"/>
    <w:rsid w:val="006618FF"/>
    <w:rsid w:val="006625DE"/>
    <w:rsid w:val="00670B63"/>
    <w:rsid w:val="00683208"/>
    <w:rsid w:val="00685B6F"/>
    <w:rsid w:val="00687C10"/>
    <w:rsid w:val="00692A9E"/>
    <w:rsid w:val="006942A8"/>
    <w:rsid w:val="006A0CF7"/>
    <w:rsid w:val="006A38B9"/>
    <w:rsid w:val="006B69D8"/>
    <w:rsid w:val="006B7252"/>
    <w:rsid w:val="006B7DC5"/>
    <w:rsid w:val="006C3DC2"/>
    <w:rsid w:val="006D638D"/>
    <w:rsid w:val="006D675C"/>
    <w:rsid w:val="006D77FF"/>
    <w:rsid w:val="006E6AA3"/>
    <w:rsid w:val="0070677A"/>
    <w:rsid w:val="00706B84"/>
    <w:rsid w:val="0071053B"/>
    <w:rsid w:val="007268A0"/>
    <w:rsid w:val="00740129"/>
    <w:rsid w:val="00744343"/>
    <w:rsid w:val="00747E5B"/>
    <w:rsid w:val="00756C56"/>
    <w:rsid w:val="00764886"/>
    <w:rsid w:val="00765121"/>
    <w:rsid w:val="00771EF9"/>
    <w:rsid w:val="00776087"/>
    <w:rsid w:val="00777326"/>
    <w:rsid w:val="00781FB4"/>
    <w:rsid w:val="007822A3"/>
    <w:rsid w:val="00795732"/>
    <w:rsid w:val="00795E4C"/>
    <w:rsid w:val="007A18FB"/>
    <w:rsid w:val="007A199F"/>
    <w:rsid w:val="007A703A"/>
    <w:rsid w:val="007B1CD8"/>
    <w:rsid w:val="007B4B6A"/>
    <w:rsid w:val="007B5840"/>
    <w:rsid w:val="007B6466"/>
    <w:rsid w:val="007B7871"/>
    <w:rsid w:val="007B7BDB"/>
    <w:rsid w:val="007C2D05"/>
    <w:rsid w:val="007C642A"/>
    <w:rsid w:val="007C7462"/>
    <w:rsid w:val="007D64F3"/>
    <w:rsid w:val="007E47CD"/>
    <w:rsid w:val="007E5808"/>
    <w:rsid w:val="007E69BE"/>
    <w:rsid w:val="007F674D"/>
    <w:rsid w:val="007F6A76"/>
    <w:rsid w:val="00800151"/>
    <w:rsid w:val="00800F23"/>
    <w:rsid w:val="00802C00"/>
    <w:rsid w:val="00811291"/>
    <w:rsid w:val="00813C28"/>
    <w:rsid w:val="00815A2E"/>
    <w:rsid w:val="00820BB6"/>
    <w:rsid w:val="00825A10"/>
    <w:rsid w:val="008315FA"/>
    <w:rsid w:val="0083417C"/>
    <w:rsid w:val="00837CCE"/>
    <w:rsid w:val="00842325"/>
    <w:rsid w:val="00844817"/>
    <w:rsid w:val="00844A71"/>
    <w:rsid w:val="0084565D"/>
    <w:rsid w:val="00847BAC"/>
    <w:rsid w:val="008529DA"/>
    <w:rsid w:val="0085591D"/>
    <w:rsid w:val="0086067F"/>
    <w:rsid w:val="008718DA"/>
    <w:rsid w:val="00872F8B"/>
    <w:rsid w:val="00880B73"/>
    <w:rsid w:val="00884B4E"/>
    <w:rsid w:val="008870CC"/>
    <w:rsid w:val="00890BC0"/>
    <w:rsid w:val="00892E6B"/>
    <w:rsid w:val="008A16CB"/>
    <w:rsid w:val="008A2B35"/>
    <w:rsid w:val="008A3593"/>
    <w:rsid w:val="008A7ECF"/>
    <w:rsid w:val="008C324B"/>
    <w:rsid w:val="008D53DA"/>
    <w:rsid w:val="008D67BA"/>
    <w:rsid w:val="008E1732"/>
    <w:rsid w:val="008E2C0F"/>
    <w:rsid w:val="008E5504"/>
    <w:rsid w:val="008E552B"/>
    <w:rsid w:val="008F14E4"/>
    <w:rsid w:val="008F701F"/>
    <w:rsid w:val="008F78B9"/>
    <w:rsid w:val="00904B2E"/>
    <w:rsid w:val="00904CC4"/>
    <w:rsid w:val="00911398"/>
    <w:rsid w:val="0091282C"/>
    <w:rsid w:val="00932096"/>
    <w:rsid w:val="00942506"/>
    <w:rsid w:val="00947C8E"/>
    <w:rsid w:val="0095100D"/>
    <w:rsid w:val="009556D4"/>
    <w:rsid w:val="00961745"/>
    <w:rsid w:val="00964749"/>
    <w:rsid w:val="009667B0"/>
    <w:rsid w:val="00983DCE"/>
    <w:rsid w:val="00986A94"/>
    <w:rsid w:val="00987FEE"/>
    <w:rsid w:val="00992394"/>
    <w:rsid w:val="00994263"/>
    <w:rsid w:val="009A00F2"/>
    <w:rsid w:val="009A1964"/>
    <w:rsid w:val="009A4810"/>
    <w:rsid w:val="009A57A7"/>
    <w:rsid w:val="009A73AE"/>
    <w:rsid w:val="009A75CE"/>
    <w:rsid w:val="009B0DE2"/>
    <w:rsid w:val="009D166C"/>
    <w:rsid w:val="009D3335"/>
    <w:rsid w:val="009D794A"/>
    <w:rsid w:val="009F1F65"/>
    <w:rsid w:val="009F374E"/>
    <w:rsid w:val="009F4A0C"/>
    <w:rsid w:val="009F50E6"/>
    <w:rsid w:val="009F5AC5"/>
    <w:rsid w:val="009F5B8B"/>
    <w:rsid w:val="009F77FF"/>
    <w:rsid w:val="00A11833"/>
    <w:rsid w:val="00A1276C"/>
    <w:rsid w:val="00A13226"/>
    <w:rsid w:val="00A505FF"/>
    <w:rsid w:val="00A507C0"/>
    <w:rsid w:val="00A53159"/>
    <w:rsid w:val="00A72E6C"/>
    <w:rsid w:val="00A74B6F"/>
    <w:rsid w:val="00A91B90"/>
    <w:rsid w:val="00AA2B51"/>
    <w:rsid w:val="00AA7389"/>
    <w:rsid w:val="00AB148A"/>
    <w:rsid w:val="00AD3CDC"/>
    <w:rsid w:val="00AE2B8E"/>
    <w:rsid w:val="00AF0745"/>
    <w:rsid w:val="00AF0FE4"/>
    <w:rsid w:val="00AF69A4"/>
    <w:rsid w:val="00B03AC4"/>
    <w:rsid w:val="00B047FE"/>
    <w:rsid w:val="00B059CD"/>
    <w:rsid w:val="00B109EC"/>
    <w:rsid w:val="00B13BE2"/>
    <w:rsid w:val="00B15466"/>
    <w:rsid w:val="00B30EDB"/>
    <w:rsid w:val="00B33707"/>
    <w:rsid w:val="00B364AF"/>
    <w:rsid w:val="00B4045B"/>
    <w:rsid w:val="00B41E46"/>
    <w:rsid w:val="00B47CFD"/>
    <w:rsid w:val="00B51046"/>
    <w:rsid w:val="00B51BBA"/>
    <w:rsid w:val="00B56DA3"/>
    <w:rsid w:val="00B60B30"/>
    <w:rsid w:val="00B6262D"/>
    <w:rsid w:val="00B65F07"/>
    <w:rsid w:val="00B7001A"/>
    <w:rsid w:val="00B76207"/>
    <w:rsid w:val="00B76697"/>
    <w:rsid w:val="00B76E07"/>
    <w:rsid w:val="00B83F48"/>
    <w:rsid w:val="00B85816"/>
    <w:rsid w:val="00B952A1"/>
    <w:rsid w:val="00BA0372"/>
    <w:rsid w:val="00BA1944"/>
    <w:rsid w:val="00BA543E"/>
    <w:rsid w:val="00BB0EBF"/>
    <w:rsid w:val="00BB4332"/>
    <w:rsid w:val="00BB720A"/>
    <w:rsid w:val="00BC3085"/>
    <w:rsid w:val="00BC4590"/>
    <w:rsid w:val="00BD4B1C"/>
    <w:rsid w:val="00BD5245"/>
    <w:rsid w:val="00BD6187"/>
    <w:rsid w:val="00BE1E84"/>
    <w:rsid w:val="00BE47A8"/>
    <w:rsid w:val="00C023BE"/>
    <w:rsid w:val="00C043A7"/>
    <w:rsid w:val="00C05D0B"/>
    <w:rsid w:val="00C11082"/>
    <w:rsid w:val="00C20FE4"/>
    <w:rsid w:val="00C231EE"/>
    <w:rsid w:val="00C27472"/>
    <w:rsid w:val="00C35FE9"/>
    <w:rsid w:val="00C36465"/>
    <w:rsid w:val="00C40F2F"/>
    <w:rsid w:val="00C41656"/>
    <w:rsid w:val="00C45753"/>
    <w:rsid w:val="00C47EBA"/>
    <w:rsid w:val="00C50C6F"/>
    <w:rsid w:val="00C54CAD"/>
    <w:rsid w:val="00C8471A"/>
    <w:rsid w:val="00C86225"/>
    <w:rsid w:val="00C90190"/>
    <w:rsid w:val="00C907E7"/>
    <w:rsid w:val="00C95F98"/>
    <w:rsid w:val="00CA4C4D"/>
    <w:rsid w:val="00CA5A2A"/>
    <w:rsid w:val="00CA5FD9"/>
    <w:rsid w:val="00CA6614"/>
    <w:rsid w:val="00CC4BE0"/>
    <w:rsid w:val="00CC5EA2"/>
    <w:rsid w:val="00CC7549"/>
    <w:rsid w:val="00CC773B"/>
    <w:rsid w:val="00CD1B51"/>
    <w:rsid w:val="00CD33DA"/>
    <w:rsid w:val="00CD7D50"/>
    <w:rsid w:val="00CE145B"/>
    <w:rsid w:val="00CE2FBB"/>
    <w:rsid w:val="00CF283A"/>
    <w:rsid w:val="00D067D5"/>
    <w:rsid w:val="00D134E6"/>
    <w:rsid w:val="00D2578F"/>
    <w:rsid w:val="00D31C44"/>
    <w:rsid w:val="00D324D8"/>
    <w:rsid w:val="00D343DE"/>
    <w:rsid w:val="00D349F9"/>
    <w:rsid w:val="00D406A4"/>
    <w:rsid w:val="00D4251A"/>
    <w:rsid w:val="00D47E17"/>
    <w:rsid w:val="00D54234"/>
    <w:rsid w:val="00D5479C"/>
    <w:rsid w:val="00D62C98"/>
    <w:rsid w:val="00D673CE"/>
    <w:rsid w:val="00D72195"/>
    <w:rsid w:val="00D764FF"/>
    <w:rsid w:val="00D765BC"/>
    <w:rsid w:val="00D8361A"/>
    <w:rsid w:val="00D867AE"/>
    <w:rsid w:val="00D86D2B"/>
    <w:rsid w:val="00D96A81"/>
    <w:rsid w:val="00DA0BD6"/>
    <w:rsid w:val="00DA1B5E"/>
    <w:rsid w:val="00DA5FC5"/>
    <w:rsid w:val="00DB4CF8"/>
    <w:rsid w:val="00DB7C16"/>
    <w:rsid w:val="00DC0194"/>
    <w:rsid w:val="00DC7E20"/>
    <w:rsid w:val="00DD25CE"/>
    <w:rsid w:val="00DD7B75"/>
    <w:rsid w:val="00DE12E6"/>
    <w:rsid w:val="00DE1F13"/>
    <w:rsid w:val="00DE5DC2"/>
    <w:rsid w:val="00DE635E"/>
    <w:rsid w:val="00DF072F"/>
    <w:rsid w:val="00DF2B91"/>
    <w:rsid w:val="00E03D48"/>
    <w:rsid w:val="00E0465A"/>
    <w:rsid w:val="00E05D8D"/>
    <w:rsid w:val="00E075C3"/>
    <w:rsid w:val="00E10071"/>
    <w:rsid w:val="00E15B44"/>
    <w:rsid w:val="00E17714"/>
    <w:rsid w:val="00E17B7A"/>
    <w:rsid w:val="00E20EFE"/>
    <w:rsid w:val="00E2145B"/>
    <w:rsid w:val="00E2238D"/>
    <w:rsid w:val="00E23484"/>
    <w:rsid w:val="00E24017"/>
    <w:rsid w:val="00E26253"/>
    <w:rsid w:val="00E324FE"/>
    <w:rsid w:val="00E3721C"/>
    <w:rsid w:val="00E412C1"/>
    <w:rsid w:val="00E412DE"/>
    <w:rsid w:val="00E41559"/>
    <w:rsid w:val="00E47C73"/>
    <w:rsid w:val="00E55A66"/>
    <w:rsid w:val="00E572C0"/>
    <w:rsid w:val="00E724FD"/>
    <w:rsid w:val="00E754FD"/>
    <w:rsid w:val="00E77F74"/>
    <w:rsid w:val="00E81A1C"/>
    <w:rsid w:val="00E81BC8"/>
    <w:rsid w:val="00E82B01"/>
    <w:rsid w:val="00E92CC1"/>
    <w:rsid w:val="00EA0E28"/>
    <w:rsid w:val="00EB373A"/>
    <w:rsid w:val="00EB390D"/>
    <w:rsid w:val="00EB4D9D"/>
    <w:rsid w:val="00EB7E55"/>
    <w:rsid w:val="00EC42E8"/>
    <w:rsid w:val="00ED2055"/>
    <w:rsid w:val="00ED6FA4"/>
    <w:rsid w:val="00ED7E07"/>
    <w:rsid w:val="00EE3B18"/>
    <w:rsid w:val="00EE5ECE"/>
    <w:rsid w:val="00EE64F7"/>
    <w:rsid w:val="00EF0011"/>
    <w:rsid w:val="00EF6D4E"/>
    <w:rsid w:val="00F000FE"/>
    <w:rsid w:val="00F05FCE"/>
    <w:rsid w:val="00F06BDE"/>
    <w:rsid w:val="00F105F6"/>
    <w:rsid w:val="00F10840"/>
    <w:rsid w:val="00F207A4"/>
    <w:rsid w:val="00F310A7"/>
    <w:rsid w:val="00F55E59"/>
    <w:rsid w:val="00F562F2"/>
    <w:rsid w:val="00F6636F"/>
    <w:rsid w:val="00F74463"/>
    <w:rsid w:val="00F77E7E"/>
    <w:rsid w:val="00F834B7"/>
    <w:rsid w:val="00F86CFC"/>
    <w:rsid w:val="00F90695"/>
    <w:rsid w:val="00F932F7"/>
    <w:rsid w:val="00FA043F"/>
    <w:rsid w:val="00FA11B1"/>
    <w:rsid w:val="00FA4E99"/>
    <w:rsid w:val="00FB1FB8"/>
    <w:rsid w:val="00FC0868"/>
    <w:rsid w:val="00FC63E1"/>
    <w:rsid w:val="00FC6FBF"/>
    <w:rsid w:val="00FD16FC"/>
    <w:rsid w:val="00FD2A21"/>
    <w:rsid w:val="00FD3389"/>
    <w:rsid w:val="00FD3B6D"/>
    <w:rsid w:val="00FE6815"/>
    <w:rsid w:val="00FF031E"/>
    <w:rsid w:val="00FF45AC"/>
    <w:rsid w:val="00FF78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9DDEA"/>
  <w15:chartTrackingRefBased/>
  <w15:docId w15:val="{27BCF77C-67C0-4A7C-B69E-46B143BB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51"/>
    <w:pPr>
      <w:tabs>
        <w:tab w:val="center" w:pos="4153"/>
        <w:tab w:val="right" w:pos="8306"/>
      </w:tabs>
      <w:snapToGrid w:val="0"/>
    </w:pPr>
    <w:rPr>
      <w:sz w:val="20"/>
      <w:szCs w:val="20"/>
    </w:rPr>
  </w:style>
  <w:style w:type="character" w:customStyle="1" w:styleId="a4">
    <w:name w:val="頁首 字元"/>
    <w:basedOn w:val="a0"/>
    <w:link w:val="a3"/>
    <w:uiPriority w:val="99"/>
    <w:rsid w:val="00CD1B51"/>
    <w:rPr>
      <w:sz w:val="20"/>
      <w:szCs w:val="20"/>
    </w:rPr>
  </w:style>
  <w:style w:type="paragraph" w:styleId="a5">
    <w:name w:val="footer"/>
    <w:basedOn w:val="a"/>
    <w:link w:val="a6"/>
    <w:uiPriority w:val="99"/>
    <w:unhideWhenUsed/>
    <w:rsid w:val="00CD1B51"/>
    <w:pPr>
      <w:tabs>
        <w:tab w:val="center" w:pos="4153"/>
        <w:tab w:val="right" w:pos="8306"/>
      </w:tabs>
      <w:snapToGrid w:val="0"/>
    </w:pPr>
    <w:rPr>
      <w:sz w:val="20"/>
      <w:szCs w:val="20"/>
    </w:rPr>
  </w:style>
  <w:style w:type="character" w:customStyle="1" w:styleId="a6">
    <w:name w:val="頁尾 字元"/>
    <w:basedOn w:val="a0"/>
    <w:link w:val="a5"/>
    <w:uiPriority w:val="99"/>
    <w:rsid w:val="00CD1B51"/>
    <w:rPr>
      <w:sz w:val="20"/>
      <w:szCs w:val="20"/>
    </w:rPr>
  </w:style>
  <w:style w:type="table" w:styleId="a7">
    <w:name w:val="Table Grid"/>
    <w:basedOn w:val="a1"/>
    <w:uiPriority w:val="39"/>
    <w:rsid w:val="00A118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22700E"/>
    <w:rPr>
      <w:sz w:val="18"/>
      <w:szCs w:val="18"/>
    </w:rPr>
  </w:style>
  <w:style w:type="paragraph" w:styleId="a9">
    <w:name w:val="annotation text"/>
    <w:basedOn w:val="a"/>
    <w:link w:val="aa"/>
    <w:uiPriority w:val="99"/>
    <w:unhideWhenUsed/>
    <w:rsid w:val="0022700E"/>
  </w:style>
  <w:style w:type="character" w:customStyle="1" w:styleId="aa">
    <w:name w:val="註解文字 字元"/>
    <w:basedOn w:val="a0"/>
    <w:link w:val="a9"/>
    <w:uiPriority w:val="99"/>
    <w:rsid w:val="0022700E"/>
  </w:style>
  <w:style w:type="paragraph" w:styleId="ab">
    <w:name w:val="annotation subject"/>
    <w:basedOn w:val="a9"/>
    <w:next w:val="a9"/>
    <w:link w:val="ac"/>
    <w:uiPriority w:val="99"/>
    <w:semiHidden/>
    <w:unhideWhenUsed/>
    <w:rsid w:val="0022700E"/>
    <w:rPr>
      <w:b/>
      <w:bCs/>
    </w:rPr>
  </w:style>
  <w:style w:type="character" w:customStyle="1" w:styleId="ac">
    <w:name w:val="註解主旨 字元"/>
    <w:basedOn w:val="aa"/>
    <w:link w:val="ab"/>
    <w:uiPriority w:val="99"/>
    <w:semiHidden/>
    <w:rsid w:val="0022700E"/>
    <w:rPr>
      <w:b/>
      <w:bCs/>
    </w:rPr>
  </w:style>
  <w:style w:type="paragraph" w:styleId="ad">
    <w:name w:val="Balloon Text"/>
    <w:basedOn w:val="a"/>
    <w:link w:val="ae"/>
    <w:uiPriority w:val="99"/>
    <w:semiHidden/>
    <w:unhideWhenUsed/>
    <w:rsid w:val="0022700E"/>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22700E"/>
    <w:rPr>
      <w:rFonts w:asciiTheme="majorHAnsi" w:eastAsiaTheme="majorEastAsia" w:hAnsiTheme="majorHAnsi" w:cstheme="majorBidi"/>
      <w:sz w:val="18"/>
      <w:szCs w:val="18"/>
    </w:rPr>
  </w:style>
  <w:style w:type="paragraph" w:styleId="af">
    <w:name w:val="List Paragraph"/>
    <w:basedOn w:val="a"/>
    <w:uiPriority w:val="34"/>
    <w:qFormat/>
    <w:rsid w:val="00C043A7"/>
    <w:pPr>
      <w:ind w:leftChars="200" w:left="480"/>
    </w:pPr>
  </w:style>
  <w:style w:type="paragraph" w:styleId="af0">
    <w:name w:val="Revision"/>
    <w:hidden/>
    <w:uiPriority w:val="99"/>
    <w:semiHidden/>
    <w:rsid w:val="00BD5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70036-62A7-4D32-9CEF-7275D58B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2134</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彭梓揚 ZI YANG PENG</dc:creator>
  <cp:keywords/>
  <dc:description/>
  <cp:lastModifiedBy>彭梓揚 ZI YANG PENG</cp:lastModifiedBy>
  <cp:revision>4</cp:revision>
  <dcterms:created xsi:type="dcterms:W3CDTF">2025-10-20T10:37:00Z</dcterms:created>
  <dcterms:modified xsi:type="dcterms:W3CDTF">2025-10-21T01:14:00Z</dcterms:modified>
</cp:coreProperties>
</file>