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CA946" w14:textId="77777777" w:rsidR="0042290E" w:rsidRPr="000445D7" w:rsidRDefault="00000000">
      <w:pPr>
        <w:rPr>
          <w:sz w:val="20"/>
          <w:szCs w:val="20"/>
        </w:rPr>
      </w:pPr>
      <w:r w:rsidRPr="000445D7">
        <w:rPr>
          <w:rFonts w:ascii="Times New Roman" w:hAnsi="Times New Roman" w:cs="Times New Roman"/>
          <w:sz w:val="20"/>
          <w:szCs w:val="20"/>
        </w:rPr>
        <w:t>Table S</w:t>
      </w:r>
      <w:r w:rsidRPr="000445D7">
        <w:rPr>
          <w:rFonts w:ascii="Times New Roman" w:hAnsi="Times New Roman" w:cs="Times New Roman" w:hint="eastAsia"/>
          <w:sz w:val="20"/>
          <w:szCs w:val="20"/>
        </w:rPr>
        <w:t>2</w:t>
      </w:r>
      <w:r w:rsidRPr="000445D7">
        <w:rPr>
          <w:rFonts w:ascii="Times New Roman" w:hAnsi="Times New Roman" w:cs="Times New Roman"/>
          <w:sz w:val="20"/>
          <w:szCs w:val="20"/>
        </w:rPr>
        <w:t xml:space="preserve">a </w:t>
      </w:r>
      <w:proofErr w:type="gramStart"/>
      <w:r w:rsidRPr="000445D7">
        <w:rPr>
          <w:rFonts w:ascii="Times New Roman" w:hAnsi="Times New Roman" w:cs="Times New Roman"/>
          <w:sz w:val="20"/>
          <w:szCs w:val="20"/>
        </w:rPr>
        <w:t>The</w:t>
      </w:r>
      <w:proofErr w:type="gramEnd"/>
      <w:r w:rsidRPr="000445D7">
        <w:rPr>
          <w:rFonts w:ascii="Times New Roman" w:hAnsi="Times New Roman" w:cs="Times New Roman"/>
          <w:sz w:val="20"/>
          <w:szCs w:val="20"/>
        </w:rPr>
        <w:t xml:space="preserve"> association of the combination of SHR with 30 days all-cause mortality</w:t>
      </w:r>
    </w:p>
    <w:tbl>
      <w:tblPr>
        <w:tblpPr w:leftFromText="180" w:rightFromText="180" w:vertAnchor="text" w:tblpXSpec="center" w:tblpY="1"/>
        <w:tblOverlap w:val="never"/>
        <w:tblW w:w="10470" w:type="dxa"/>
        <w:jc w:val="center"/>
        <w:tblBorders>
          <w:top w:val="single" w:sz="12" w:space="0" w:color="auto"/>
          <w:bottom w:val="single" w:sz="12" w:space="0" w:color="auto"/>
        </w:tblBorders>
        <w:tblLayout w:type="fixed"/>
        <w:tblLook w:val="04A0" w:firstRow="1" w:lastRow="0" w:firstColumn="1" w:lastColumn="0" w:noHBand="0" w:noVBand="1"/>
      </w:tblPr>
      <w:tblGrid>
        <w:gridCol w:w="1670"/>
        <w:gridCol w:w="841"/>
        <w:gridCol w:w="2826"/>
        <w:gridCol w:w="2736"/>
        <w:gridCol w:w="2397"/>
      </w:tblGrid>
      <w:tr w:rsidR="0042290E" w:rsidRPr="000445D7" w14:paraId="5DC25B4C" w14:textId="77777777">
        <w:trPr>
          <w:trHeight w:val="286"/>
          <w:jc w:val="center"/>
        </w:trPr>
        <w:tc>
          <w:tcPr>
            <w:tcW w:w="1670" w:type="dxa"/>
            <w:tcBorders>
              <w:bottom w:val="single" w:sz="4" w:space="0" w:color="auto"/>
              <w:tl2br w:val="nil"/>
              <w:tr2bl w:val="nil"/>
            </w:tcBorders>
            <w:noWrap/>
            <w:vAlign w:val="center"/>
          </w:tcPr>
          <w:p w14:paraId="0DE825AE" w14:textId="77777777" w:rsidR="0042290E" w:rsidRPr="000445D7" w:rsidRDefault="00000000">
            <w:pPr>
              <w:rPr>
                <w:rFonts w:ascii="Times New Roman" w:eastAsia="宋体" w:hAnsi="Times New Roman" w:cs="Times New Roman"/>
                <w:kern w:val="0"/>
                <w:sz w:val="20"/>
                <w:szCs w:val="20"/>
                <w:lang w:bidi="ar"/>
              </w:rPr>
            </w:pPr>
            <w:r w:rsidRPr="000445D7">
              <w:rPr>
                <w:rFonts w:ascii="Times New Roman" w:eastAsia="宋体" w:hAnsi="Times New Roman" w:cs="Times New Roman"/>
                <w:kern w:val="0"/>
                <w:sz w:val="20"/>
                <w:szCs w:val="20"/>
                <w:lang w:bidi="ar"/>
              </w:rPr>
              <w:t xml:space="preserve">30 Days </w:t>
            </w:r>
          </w:p>
          <w:p w14:paraId="4883A658" w14:textId="77777777" w:rsidR="0042290E" w:rsidRPr="000445D7" w:rsidRDefault="00000000">
            <w:pP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mortality</w:t>
            </w:r>
          </w:p>
        </w:tc>
        <w:tc>
          <w:tcPr>
            <w:tcW w:w="841" w:type="dxa"/>
            <w:tcBorders>
              <w:bottom w:val="single" w:sz="4" w:space="0" w:color="auto"/>
              <w:tl2br w:val="nil"/>
              <w:tr2bl w:val="nil"/>
            </w:tcBorders>
            <w:noWrap/>
            <w:vAlign w:val="center"/>
          </w:tcPr>
          <w:p w14:paraId="2E24ADD6" w14:textId="77777777" w:rsidR="0042290E" w:rsidRPr="000445D7" w:rsidRDefault="0042290E">
            <w:pPr>
              <w:jc w:val="center"/>
              <w:rPr>
                <w:rFonts w:ascii="Times New Roman" w:eastAsia="宋体" w:hAnsi="Times New Roman" w:cs="Times New Roman"/>
                <w:sz w:val="20"/>
                <w:szCs w:val="20"/>
              </w:rPr>
            </w:pPr>
          </w:p>
        </w:tc>
        <w:tc>
          <w:tcPr>
            <w:tcW w:w="2826" w:type="dxa"/>
            <w:tcBorders>
              <w:bottom w:val="single" w:sz="4" w:space="0" w:color="auto"/>
              <w:tl2br w:val="nil"/>
              <w:tr2bl w:val="nil"/>
            </w:tcBorders>
            <w:noWrap/>
            <w:vAlign w:val="center"/>
          </w:tcPr>
          <w:p w14:paraId="6CE517B0" w14:textId="2784C9BC"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Mode</w:t>
            </w:r>
            <w:r w:rsidR="00D51CFD" w:rsidRPr="000445D7">
              <w:rPr>
                <w:rFonts w:ascii="Times New Roman" w:eastAsia="宋体" w:hAnsi="Times New Roman" w:cs="Times New Roman"/>
                <w:kern w:val="0"/>
                <w:sz w:val="20"/>
                <w:szCs w:val="20"/>
                <w:lang w:bidi="ar"/>
              </w:rPr>
              <w:t>l</w:t>
            </w:r>
            <w:r w:rsidRPr="000445D7">
              <w:rPr>
                <w:rFonts w:ascii="Times New Roman" w:eastAsia="宋体" w:hAnsi="Times New Roman" w:cs="Times New Roman"/>
                <w:kern w:val="0"/>
                <w:sz w:val="20"/>
                <w:szCs w:val="20"/>
                <w:lang w:bidi="ar"/>
              </w:rPr>
              <w:t xml:space="preserve"> 1</w:t>
            </w:r>
          </w:p>
        </w:tc>
        <w:tc>
          <w:tcPr>
            <w:tcW w:w="2736" w:type="dxa"/>
            <w:tcBorders>
              <w:bottom w:val="single" w:sz="4" w:space="0" w:color="auto"/>
              <w:tl2br w:val="nil"/>
              <w:tr2bl w:val="nil"/>
            </w:tcBorders>
            <w:noWrap/>
            <w:vAlign w:val="center"/>
          </w:tcPr>
          <w:p w14:paraId="5CB9118B" w14:textId="5F8E1B9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Mode</w:t>
            </w:r>
            <w:r w:rsidR="00D51CFD" w:rsidRPr="000445D7">
              <w:rPr>
                <w:rFonts w:ascii="Times New Roman" w:eastAsia="宋体" w:hAnsi="Times New Roman" w:cs="Times New Roman"/>
                <w:kern w:val="0"/>
                <w:sz w:val="20"/>
                <w:szCs w:val="20"/>
                <w:lang w:bidi="ar"/>
              </w:rPr>
              <w:t>l</w:t>
            </w:r>
            <w:r w:rsidRPr="000445D7">
              <w:rPr>
                <w:rFonts w:ascii="Times New Roman" w:eastAsia="宋体" w:hAnsi="Times New Roman" w:cs="Times New Roman"/>
                <w:kern w:val="0"/>
                <w:sz w:val="20"/>
                <w:szCs w:val="20"/>
                <w:lang w:bidi="ar"/>
              </w:rPr>
              <w:t xml:space="preserve"> 2</w:t>
            </w:r>
          </w:p>
        </w:tc>
        <w:tc>
          <w:tcPr>
            <w:tcW w:w="2397" w:type="dxa"/>
            <w:tcBorders>
              <w:bottom w:val="single" w:sz="4" w:space="0" w:color="auto"/>
              <w:tl2br w:val="nil"/>
              <w:tr2bl w:val="nil"/>
            </w:tcBorders>
            <w:noWrap/>
            <w:vAlign w:val="center"/>
          </w:tcPr>
          <w:p w14:paraId="6E3B77B5" w14:textId="41D353F4"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Mod</w:t>
            </w:r>
            <w:r w:rsidR="00D51CFD" w:rsidRPr="000445D7">
              <w:rPr>
                <w:rFonts w:ascii="Times New Roman" w:eastAsia="宋体" w:hAnsi="Times New Roman" w:cs="Times New Roman"/>
                <w:kern w:val="0"/>
                <w:sz w:val="20"/>
                <w:szCs w:val="20"/>
                <w:lang w:bidi="ar"/>
              </w:rPr>
              <w:t>e</w:t>
            </w:r>
            <w:r w:rsidRPr="000445D7">
              <w:rPr>
                <w:rFonts w:ascii="Times New Roman" w:eastAsia="宋体" w:hAnsi="Times New Roman" w:cs="Times New Roman"/>
                <w:kern w:val="0"/>
                <w:sz w:val="20"/>
                <w:szCs w:val="20"/>
                <w:lang w:bidi="ar"/>
              </w:rPr>
              <w:t>l 3</w:t>
            </w:r>
          </w:p>
        </w:tc>
      </w:tr>
      <w:tr w:rsidR="0042290E" w:rsidRPr="000445D7" w14:paraId="78FE79F3" w14:textId="77777777">
        <w:trPr>
          <w:trHeight w:val="321"/>
          <w:jc w:val="center"/>
        </w:trPr>
        <w:tc>
          <w:tcPr>
            <w:tcW w:w="1670" w:type="dxa"/>
            <w:tcBorders>
              <w:top w:val="single" w:sz="4" w:space="0" w:color="auto"/>
              <w:tl2br w:val="nil"/>
              <w:tr2bl w:val="nil"/>
            </w:tcBorders>
            <w:noWrap/>
            <w:vAlign w:val="center"/>
          </w:tcPr>
          <w:p w14:paraId="4D1322F3" w14:textId="77777777" w:rsidR="0042290E" w:rsidRPr="000445D7" w:rsidRDefault="00000000">
            <w:pPr>
              <w:rPr>
                <w:rFonts w:ascii="Times New Roman" w:eastAsia="宋体" w:hAnsi="Times New Roman" w:cs="Times New Roman"/>
                <w:sz w:val="20"/>
                <w:szCs w:val="20"/>
              </w:rPr>
            </w:pPr>
            <w:r w:rsidRPr="000445D7">
              <w:rPr>
                <w:rFonts w:ascii="Times New Roman" w:eastAsia="宋体" w:hAnsi="Times New Roman" w:cs="Times New Roman" w:hint="eastAsia"/>
                <w:sz w:val="20"/>
                <w:szCs w:val="20"/>
              </w:rPr>
              <w:t>NGR</w:t>
            </w:r>
          </w:p>
        </w:tc>
        <w:tc>
          <w:tcPr>
            <w:tcW w:w="841" w:type="dxa"/>
            <w:tcBorders>
              <w:top w:val="single" w:sz="4" w:space="0" w:color="auto"/>
              <w:tl2br w:val="nil"/>
              <w:tr2bl w:val="nil"/>
            </w:tcBorders>
            <w:noWrap/>
            <w:vAlign w:val="center"/>
          </w:tcPr>
          <w:p w14:paraId="506F4BE3" w14:textId="77777777" w:rsidR="0042290E" w:rsidRPr="000445D7" w:rsidRDefault="0042290E">
            <w:pPr>
              <w:jc w:val="center"/>
              <w:rPr>
                <w:rFonts w:ascii="Times New Roman" w:eastAsia="宋体" w:hAnsi="Times New Roman" w:cs="Times New Roman"/>
                <w:sz w:val="20"/>
                <w:szCs w:val="20"/>
              </w:rPr>
            </w:pPr>
          </w:p>
        </w:tc>
        <w:tc>
          <w:tcPr>
            <w:tcW w:w="2826" w:type="dxa"/>
            <w:tcBorders>
              <w:top w:val="single" w:sz="4" w:space="0" w:color="auto"/>
              <w:tl2br w:val="nil"/>
              <w:tr2bl w:val="nil"/>
            </w:tcBorders>
            <w:noWrap/>
            <w:vAlign w:val="center"/>
          </w:tcPr>
          <w:p w14:paraId="764C4EA6" w14:textId="77777777" w:rsidR="0042290E" w:rsidRPr="000445D7" w:rsidRDefault="0042290E">
            <w:pPr>
              <w:widowControl/>
              <w:jc w:val="left"/>
              <w:textAlignment w:val="center"/>
              <w:rPr>
                <w:rFonts w:ascii="Times New Roman" w:eastAsia="宋体" w:hAnsi="Times New Roman" w:cs="Times New Roman"/>
                <w:kern w:val="0"/>
                <w:sz w:val="20"/>
                <w:szCs w:val="20"/>
                <w:lang w:bidi="ar"/>
              </w:rPr>
            </w:pPr>
          </w:p>
        </w:tc>
        <w:tc>
          <w:tcPr>
            <w:tcW w:w="2736" w:type="dxa"/>
            <w:tcBorders>
              <w:top w:val="single" w:sz="4" w:space="0" w:color="auto"/>
              <w:tl2br w:val="nil"/>
              <w:tr2bl w:val="nil"/>
            </w:tcBorders>
            <w:noWrap/>
            <w:vAlign w:val="center"/>
          </w:tcPr>
          <w:p w14:paraId="00ACCD8A" w14:textId="77777777" w:rsidR="0042290E" w:rsidRPr="000445D7" w:rsidRDefault="0042290E">
            <w:pPr>
              <w:widowControl/>
              <w:jc w:val="left"/>
              <w:textAlignment w:val="center"/>
              <w:rPr>
                <w:rFonts w:ascii="Times New Roman" w:eastAsia="宋体" w:hAnsi="Times New Roman" w:cs="Times New Roman"/>
                <w:kern w:val="0"/>
                <w:sz w:val="20"/>
                <w:szCs w:val="20"/>
                <w:lang w:bidi="ar"/>
              </w:rPr>
            </w:pPr>
          </w:p>
        </w:tc>
        <w:tc>
          <w:tcPr>
            <w:tcW w:w="2397" w:type="dxa"/>
            <w:tcBorders>
              <w:top w:val="single" w:sz="4" w:space="0" w:color="auto"/>
              <w:tl2br w:val="nil"/>
              <w:tr2bl w:val="nil"/>
            </w:tcBorders>
            <w:noWrap/>
            <w:vAlign w:val="center"/>
          </w:tcPr>
          <w:p w14:paraId="72CCB4D1" w14:textId="77777777" w:rsidR="0042290E" w:rsidRPr="000445D7" w:rsidRDefault="0042290E">
            <w:pPr>
              <w:widowControl/>
              <w:jc w:val="left"/>
              <w:textAlignment w:val="center"/>
              <w:rPr>
                <w:rFonts w:ascii="Times New Roman" w:eastAsia="宋体" w:hAnsi="Times New Roman" w:cs="Times New Roman"/>
                <w:kern w:val="0"/>
                <w:sz w:val="20"/>
                <w:szCs w:val="20"/>
                <w:lang w:bidi="ar"/>
              </w:rPr>
            </w:pPr>
          </w:p>
        </w:tc>
      </w:tr>
      <w:tr w:rsidR="0042290E" w:rsidRPr="000445D7" w14:paraId="3A375F71" w14:textId="77777777">
        <w:trPr>
          <w:trHeight w:val="289"/>
          <w:jc w:val="center"/>
        </w:trPr>
        <w:tc>
          <w:tcPr>
            <w:tcW w:w="1670" w:type="dxa"/>
            <w:tcBorders>
              <w:tl2br w:val="nil"/>
              <w:tr2bl w:val="nil"/>
            </w:tcBorders>
            <w:noWrap/>
            <w:vAlign w:val="center"/>
          </w:tcPr>
          <w:p w14:paraId="2DB4A5B7"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Variable</w:t>
            </w:r>
          </w:p>
        </w:tc>
        <w:tc>
          <w:tcPr>
            <w:tcW w:w="841" w:type="dxa"/>
            <w:tcBorders>
              <w:tl2br w:val="nil"/>
              <w:tr2bl w:val="nil"/>
            </w:tcBorders>
            <w:noWrap/>
            <w:vAlign w:val="center"/>
          </w:tcPr>
          <w:p w14:paraId="333C6BD6" w14:textId="77777777" w:rsidR="0042290E" w:rsidRPr="000445D7" w:rsidRDefault="00000000">
            <w:pPr>
              <w:widowControl/>
              <w:jc w:val="center"/>
              <w:textAlignment w:val="center"/>
              <w:rPr>
                <w:rFonts w:ascii="Times New Roman" w:eastAsia="宋体" w:hAnsi="Times New Roman" w:cs="Times New Roman"/>
                <w:sz w:val="20"/>
                <w:szCs w:val="20"/>
              </w:rPr>
            </w:pPr>
            <w:proofErr w:type="spellStart"/>
            <w:proofErr w:type="gramStart"/>
            <w:r w:rsidRPr="000445D7">
              <w:rPr>
                <w:rFonts w:ascii="Times New Roman" w:eastAsia="宋体" w:hAnsi="Times New Roman" w:cs="Times New Roman"/>
                <w:kern w:val="0"/>
                <w:sz w:val="20"/>
                <w:szCs w:val="20"/>
                <w:lang w:bidi="ar"/>
              </w:rPr>
              <w:t>n.total</w:t>
            </w:r>
            <w:proofErr w:type="spellEnd"/>
            <w:proofErr w:type="gramEnd"/>
          </w:p>
        </w:tc>
        <w:tc>
          <w:tcPr>
            <w:tcW w:w="2826" w:type="dxa"/>
            <w:tcBorders>
              <w:tl2br w:val="nil"/>
              <w:tr2bl w:val="nil"/>
            </w:tcBorders>
            <w:noWrap/>
            <w:vAlign w:val="center"/>
          </w:tcPr>
          <w:p w14:paraId="7E5EF1D4"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crude.HR (95%CI)</w:t>
            </w:r>
          </w:p>
        </w:tc>
        <w:tc>
          <w:tcPr>
            <w:tcW w:w="2736" w:type="dxa"/>
            <w:tcBorders>
              <w:tl2br w:val="nil"/>
              <w:tr2bl w:val="nil"/>
            </w:tcBorders>
            <w:noWrap/>
            <w:vAlign w:val="center"/>
          </w:tcPr>
          <w:p w14:paraId="1E763E82"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adj.HR (95%CI)</w:t>
            </w:r>
          </w:p>
        </w:tc>
        <w:tc>
          <w:tcPr>
            <w:tcW w:w="2397" w:type="dxa"/>
            <w:tcBorders>
              <w:tl2br w:val="nil"/>
              <w:tr2bl w:val="nil"/>
            </w:tcBorders>
            <w:noWrap/>
            <w:vAlign w:val="center"/>
          </w:tcPr>
          <w:p w14:paraId="58ECA81B"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adj.HR (95%CI)</w:t>
            </w:r>
          </w:p>
        </w:tc>
      </w:tr>
      <w:tr w:rsidR="0042290E" w:rsidRPr="000445D7" w14:paraId="7FBEAB32" w14:textId="77777777">
        <w:trPr>
          <w:trHeight w:val="289"/>
          <w:jc w:val="center"/>
        </w:trPr>
        <w:tc>
          <w:tcPr>
            <w:tcW w:w="1670" w:type="dxa"/>
            <w:tcBorders>
              <w:tl2br w:val="nil"/>
              <w:tr2bl w:val="nil"/>
            </w:tcBorders>
            <w:noWrap/>
            <w:vAlign w:val="center"/>
          </w:tcPr>
          <w:p w14:paraId="239DF682"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SHR≥1.15</w:t>
            </w:r>
          </w:p>
        </w:tc>
        <w:tc>
          <w:tcPr>
            <w:tcW w:w="841" w:type="dxa"/>
            <w:tcBorders>
              <w:tl2br w:val="nil"/>
              <w:tr2bl w:val="nil"/>
            </w:tcBorders>
            <w:noWrap/>
            <w:vAlign w:val="center"/>
          </w:tcPr>
          <w:p w14:paraId="6946C924" w14:textId="77777777" w:rsidR="0042290E" w:rsidRPr="000445D7" w:rsidRDefault="00000000">
            <w:pPr>
              <w:widowControl/>
              <w:jc w:val="center"/>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932</w:t>
            </w:r>
          </w:p>
        </w:tc>
        <w:tc>
          <w:tcPr>
            <w:tcW w:w="2826" w:type="dxa"/>
            <w:tcBorders>
              <w:tl2br w:val="nil"/>
              <w:tr2bl w:val="nil"/>
            </w:tcBorders>
            <w:noWrap/>
            <w:vAlign w:val="center"/>
          </w:tcPr>
          <w:p w14:paraId="1ADA4C0C"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Ref</w:t>
            </w:r>
          </w:p>
        </w:tc>
        <w:tc>
          <w:tcPr>
            <w:tcW w:w="2736" w:type="dxa"/>
            <w:tcBorders>
              <w:tl2br w:val="nil"/>
              <w:tr2bl w:val="nil"/>
            </w:tcBorders>
            <w:noWrap/>
            <w:vAlign w:val="center"/>
          </w:tcPr>
          <w:p w14:paraId="6DF7CFC5"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Ref</w:t>
            </w:r>
          </w:p>
        </w:tc>
        <w:tc>
          <w:tcPr>
            <w:tcW w:w="2397" w:type="dxa"/>
            <w:tcBorders>
              <w:tl2br w:val="nil"/>
              <w:tr2bl w:val="nil"/>
            </w:tcBorders>
            <w:noWrap/>
            <w:vAlign w:val="center"/>
          </w:tcPr>
          <w:p w14:paraId="0A632FEC"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Ref</w:t>
            </w:r>
          </w:p>
        </w:tc>
      </w:tr>
      <w:tr w:rsidR="0042290E" w:rsidRPr="000445D7" w14:paraId="20306046" w14:textId="77777777">
        <w:trPr>
          <w:trHeight w:val="289"/>
          <w:jc w:val="center"/>
        </w:trPr>
        <w:tc>
          <w:tcPr>
            <w:tcW w:w="1670" w:type="dxa"/>
            <w:tcBorders>
              <w:tl2br w:val="nil"/>
              <w:tr2bl w:val="nil"/>
            </w:tcBorders>
            <w:noWrap/>
            <w:vAlign w:val="center"/>
          </w:tcPr>
          <w:p w14:paraId="2E10BDEE"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SHR&lt;1.15</w:t>
            </w:r>
          </w:p>
        </w:tc>
        <w:tc>
          <w:tcPr>
            <w:tcW w:w="841" w:type="dxa"/>
            <w:tcBorders>
              <w:tl2br w:val="nil"/>
              <w:tr2bl w:val="nil"/>
            </w:tcBorders>
            <w:noWrap/>
            <w:vAlign w:val="center"/>
          </w:tcPr>
          <w:p w14:paraId="5FC559AC" w14:textId="77777777" w:rsidR="0042290E" w:rsidRPr="000445D7" w:rsidRDefault="00000000">
            <w:pPr>
              <w:widowControl/>
              <w:jc w:val="center"/>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456</w:t>
            </w:r>
          </w:p>
        </w:tc>
        <w:tc>
          <w:tcPr>
            <w:tcW w:w="2826" w:type="dxa"/>
            <w:tcBorders>
              <w:tl2br w:val="nil"/>
              <w:tr2bl w:val="nil"/>
            </w:tcBorders>
            <w:noWrap/>
            <w:vAlign w:val="center"/>
          </w:tcPr>
          <w:p w14:paraId="023E371C" w14:textId="3D8E07BC"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2.51 (1.83~3.43,</w:t>
            </w:r>
            <w:r w:rsidR="00D51CFD" w:rsidRPr="000445D7">
              <w:rPr>
                <w:rFonts w:ascii="Times New Roman" w:eastAsia="宋体" w:hAnsi="Times New Roman" w:cs="Times New Roman" w:hint="eastAsia"/>
                <w:kern w:val="0"/>
                <w:sz w:val="20"/>
                <w:szCs w:val="20"/>
                <w:lang w:bidi="ar"/>
              </w:rPr>
              <w:t xml:space="preserve"> </w:t>
            </w:r>
            <w:r w:rsidRPr="000445D7">
              <w:rPr>
                <w:rFonts w:ascii="Times New Roman" w:eastAsia="宋体" w:hAnsi="Times New Roman" w:cs="Times New Roman"/>
                <w:kern w:val="0"/>
                <w:sz w:val="20"/>
                <w:szCs w:val="20"/>
                <w:lang w:bidi="ar"/>
              </w:rPr>
              <w:t>P&lt;0.001)</w:t>
            </w:r>
          </w:p>
        </w:tc>
        <w:tc>
          <w:tcPr>
            <w:tcW w:w="2736" w:type="dxa"/>
            <w:tcBorders>
              <w:tl2br w:val="nil"/>
              <w:tr2bl w:val="nil"/>
            </w:tcBorders>
            <w:noWrap/>
            <w:vAlign w:val="center"/>
          </w:tcPr>
          <w:p w14:paraId="6550BEBD" w14:textId="0CCB8440"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2.24 (1.64~3.08,</w:t>
            </w:r>
            <w:r w:rsidR="00D51CFD" w:rsidRPr="000445D7">
              <w:rPr>
                <w:rFonts w:ascii="Times New Roman" w:eastAsia="宋体" w:hAnsi="Times New Roman" w:cs="Times New Roman" w:hint="eastAsia"/>
                <w:kern w:val="0"/>
                <w:sz w:val="20"/>
                <w:szCs w:val="20"/>
                <w:lang w:bidi="ar"/>
              </w:rPr>
              <w:t xml:space="preserve"> </w:t>
            </w:r>
            <w:r w:rsidRPr="000445D7">
              <w:rPr>
                <w:rFonts w:ascii="Times New Roman" w:eastAsia="宋体" w:hAnsi="Times New Roman" w:cs="Times New Roman"/>
                <w:kern w:val="0"/>
                <w:sz w:val="20"/>
                <w:szCs w:val="20"/>
                <w:lang w:bidi="ar"/>
              </w:rPr>
              <w:t>P&lt;0.001)</w:t>
            </w:r>
          </w:p>
        </w:tc>
        <w:tc>
          <w:tcPr>
            <w:tcW w:w="2397" w:type="dxa"/>
            <w:tcBorders>
              <w:tl2br w:val="nil"/>
              <w:tr2bl w:val="nil"/>
            </w:tcBorders>
            <w:noWrap/>
            <w:vAlign w:val="center"/>
          </w:tcPr>
          <w:p w14:paraId="5F3E910F" w14:textId="769D53A1"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1.91 (1.3~2.82,</w:t>
            </w:r>
            <w:r w:rsidR="00D51CFD" w:rsidRPr="000445D7">
              <w:rPr>
                <w:rFonts w:ascii="Times New Roman" w:eastAsia="宋体" w:hAnsi="Times New Roman" w:cs="Times New Roman" w:hint="eastAsia"/>
                <w:kern w:val="0"/>
                <w:sz w:val="20"/>
                <w:szCs w:val="20"/>
                <w:lang w:bidi="ar"/>
              </w:rPr>
              <w:t xml:space="preserve"> </w:t>
            </w:r>
            <w:r w:rsidRPr="000445D7">
              <w:rPr>
                <w:rFonts w:ascii="Times New Roman" w:eastAsia="宋体" w:hAnsi="Times New Roman" w:cs="Times New Roman"/>
                <w:kern w:val="0"/>
                <w:sz w:val="20"/>
                <w:szCs w:val="20"/>
                <w:lang w:bidi="ar"/>
              </w:rPr>
              <w:t>P=0.001)</w:t>
            </w:r>
          </w:p>
        </w:tc>
      </w:tr>
    </w:tbl>
    <w:p w14:paraId="224AB5B0" w14:textId="77777777" w:rsidR="0042290E" w:rsidRPr="00D51CFD" w:rsidRDefault="0042290E"/>
    <w:p w14:paraId="1FBBC296" w14:textId="77777777" w:rsidR="0042290E" w:rsidRPr="000445D7" w:rsidRDefault="00000000">
      <w:pPr>
        <w:rPr>
          <w:rFonts w:ascii="Times New Roman" w:hAnsi="Times New Roman" w:cs="Times New Roman"/>
          <w:sz w:val="20"/>
          <w:szCs w:val="20"/>
        </w:rPr>
      </w:pPr>
      <w:r w:rsidRPr="000445D7">
        <w:rPr>
          <w:rFonts w:ascii="Times New Roman" w:hAnsi="Times New Roman" w:cs="Times New Roman"/>
          <w:sz w:val="20"/>
          <w:szCs w:val="20"/>
        </w:rPr>
        <w:t>Table S</w:t>
      </w:r>
      <w:r w:rsidRPr="000445D7">
        <w:rPr>
          <w:rFonts w:ascii="Times New Roman" w:hAnsi="Times New Roman" w:cs="Times New Roman" w:hint="eastAsia"/>
          <w:sz w:val="20"/>
          <w:szCs w:val="20"/>
        </w:rPr>
        <w:t>2</w:t>
      </w:r>
      <w:r w:rsidRPr="000445D7">
        <w:rPr>
          <w:rFonts w:ascii="Times New Roman" w:hAnsi="Times New Roman" w:cs="Times New Roman"/>
          <w:sz w:val="20"/>
          <w:szCs w:val="20"/>
        </w:rPr>
        <w:t xml:space="preserve">b </w:t>
      </w:r>
      <w:proofErr w:type="gramStart"/>
      <w:r w:rsidRPr="000445D7">
        <w:rPr>
          <w:rFonts w:ascii="Times New Roman" w:hAnsi="Times New Roman" w:cs="Times New Roman"/>
          <w:sz w:val="20"/>
          <w:szCs w:val="20"/>
        </w:rPr>
        <w:t>The</w:t>
      </w:r>
      <w:proofErr w:type="gramEnd"/>
      <w:r w:rsidRPr="000445D7">
        <w:rPr>
          <w:rFonts w:ascii="Times New Roman" w:hAnsi="Times New Roman" w:cs="Times New Roman"/>
          <w:sz w:val="20"/>
          <w:szCs w:val="20"/>
        </w:rPr>
        <w:t xml:space="preserve"> association of the combination of SHR with 30 days all-cause mortality </w:t>
      </w:r>
    </w:p>
    <w:tbl>
      <w:tblPr>
        <w:tblpPr w:leftFromText="180" w:rightFromText="180" w:vertAnchor="text" w:tblpXSpec="center" w:tblpY="1"/>
        <w:tblOverlap w:val="never"/>
        <w:tblW w:w="10347" w:type="dxa"/>
        <w:jc w:val="center"/>
        <w:tblBorders>
          <w:top w:val="single" w:sz="12" w:space="0" w:color="auto"/>
          <w:bottom w:val="single" w:sz="12" w:space="0" w:color="auto"/>
        </w:tblBorders>
        <w:tblLayout w:type="fixed"/>
        <w:tblLook w:val="04A0" w:firstRow="1" w:lastRow="0" w:firstColumn="1" w:lastColumn="0" w:noHBand="0" w:noVBand="1"/>
      </w:tblPr>
      <w:tblGrid>
        <w:gridCol w:w="1538"/>
        <w:gridCol w:w="954"/>
        <w:gridCol w:w="2751"/>
        <w:gridCol w:w="2654"/>
        <w:gridCol w:w="2450"/>
      </w:tblGrid>
      <w:tr w:rsidR="0042290E" w:rsidRPr="000445D7" w14:paraId="7537EC15" w14:textId="77777777">
        <w:trPr>
          <w:trHeight w:val="289"/>
          <w:jc w:val="center"/>
        </w:trPr>
        <w:tc>
          <w:tcPr>
            <w:tcW w:w="1538" w:type="dxa"/>
            <w:tcBorders>
              <w:bottom w:val="single" w:sz="4" w:space="0" w:color="auto"/>
              <w:tl2br w:val="nil"/>
              <w:tr2bl w:val="nil"/>
            </w:tcBorders>
            <w:noWrap/>
            <w:vAlign w:val="center"/>
          </w:tcPr>
          <w:p w14:paraId="68D65824" w14:textId="77777777" w:rsidR="0042290E" w:rsidRPr="000445D7" w:rsidRDefault="00000000">
            <w:pPr>
              <w:rPr>
                <w:rFonts w:ascii="Times New Roman" w:eastAsia="宋体" w:hAnsi="Times New Roman" w:cs="Times New Roman"/>
                <w:kern w:val="0"/>
                <w:sz w:val="20"/>
                <w:szCs w:val="20"/>
                <w:lang w:bidi="ar"/>
              </w:rPr>
            </w:pPr>
            <w:r w:rsidRPr="000445D7">
              <w:rPr>
                <w:rFonts w:ascii="Times New Roman" w:eastAsia="宋体" w:hAnsi="Times New Roman" w:cs="Times New Roman"/>
                <w:kern w:val="0"/>
                <w:sz w:val="20"/>
                <w:szCs w:val="20"/>
                <w:lang w:bidi="ar"/>
              </w:rPr>
              <w:t xml:space="preserve">30 Days </w:t>
            </w:r>
          </w:p>
          <w:p w14:paraId="1A54EB02"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mortality</w:t>
            </w:r>
          </w:p>
        </w:tc>
        <w:tc>
          <w:tcPr>
            <w:tcW w:w="954" w:type="dxa"/>
            <w:tcBorders>
              <w:bottom w:val="single" w:sz="4" w:space="0" w:color="auto"/>
              <w:tl2br w:val="nil"/>
              <w:tr2bl w:val="nil"/>
            </w:tcBorders>
            <w:noWrap/>
            <w:vAlign w:val="center"/>
          </w:tcPr>
          <w:p w14:paraId="78CF76D9" w14:textId="77777777" w:rsidR="0042290E" w:rsidRPr="000445D7" w:rsidRDefault="0042290E">
            <w:pPr>
              <w:jc w:val="center"/>
              <w:rPr>
                <w:rFonts w:ascii="Times New Roman" w:eastAsia="宋体" w:hAnsi="Times New Roman" w:cs="Times New Roman"/>
                <w:sz w:val="20"/>
                <w:szCs w:val="20"/>
              </w:rPr>
            </w:pPr>
          </w:p>
        </w:tc>
        <w:tc>
          <w:tcPr>
            <w:tcW w:w="2751" w:type="dxa"/>
            <w:tcBorders>
              <w:bottom w:val="single" w:sz="4" w:space="0" w:color="auto"/>
              <w:tl2br w:val="nil"/>
              <w:tr2bl w:val="nil"/>
            </w:tcBorders>
            <w:noWrap/>
            <w:vAlign w:val="center"/>
          </w:tcPr>
          <w:p w14:paraId="480EFD49" w14:textId="304E3B1C" w:rsidR="0042290E" w:rsidRPr="000445D7" w:rsidRDefault="00D51CFD">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Model 1</w:t>
            </w:r>
          </w:p>
        </w:tc>
        <w:tc>
          <w:tcPr>
            <w:tcW w:w="2654" w:type="dxa"/>
            <w:tcBorders>
              <w:bottom w:val="single" w:sz="4" w:space="0" w:color="auto"/>
              <w:tl2br w:val="nil"/>
              <w:tr2bl w:val="nil"/>
            </w:tcBorders>
            <w:noWrap/>
            <w:vAlign w:val="center"/>
          </w:tcPr>
          <w:p w14:paraId="1F8E7D5A" w14:textId="70AA517E" w:rsidR="0042290E" w:rsidRPr="000445D7" w:rsidRDefault="00D51CFD">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Model 2</w:t>
            </w:r>
          </w:p>
        </w:tc>
        <w:tc>
          <w:tcPr>
            <w:tcW w:w="2450" w:type="dxa"/>
            <w:tcBorders>
              <w:bottom w:val="single" w:sz="4" w:space="0" w:color="auto"/>
              <w:tl2br w:val="nil"/>
              <w:tr2bl w:val="nil"/>
            </w:tcBorders>
            <w:noWrap/>
            <w:vAlign w:val="center"/>
          </w:tcPr>
          <w:p w14:paraId="7BCFC3CF" w14:textId="78325259" w:rsidR="0042290E" w:rsidRPr="000445D7" w:rsidRDefault="00D51CFD">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Model 3</w:t>
            </w:r>
          </w:p>
        </w:tc>
      </w:tr>
      <w:tr w:rsidR="0042290E" w:rsidRPr="000445D7" w14:paraId="5AA533AB" w14:textId="77777777">
        <w:trPr>
          <w:trHeight w:val="303"/>
          <w:jc w:val="center"/>
        </w:trPr>
        <w:tc>
          <w:tcPr>
            <w:tcW w:w="1538" w:type="dxa"/>
            <w:tcBorders>
              <w:top w:val="single" w:sz="4" w:space="0" w:color="auto"/>
              <w:tl2br w:val="nil"/>
              <w:tr2bl w:val="nil"/>
            </w:tcBorders>
            <w:noWrap/>
            <w:vAlign w:val="center"/>
          </w:tcPr>
          <w:p w14:paraId="1C147EEF" w14:textId="77777777" w:rsidR="0042290E" w:rsidRPr="000445D7" w:rsidRDefault="00000000">
            <w:pPr>
              <w:widowControl/>
              <w:jc w:val="left"/>
              <w:textAlignment w:val="center"/>
              <w:rPr>
                <w:rFonts w:ascii="Times New Roman" w:eastAsia="宋体" w:hAnsi="Times New Roman" w:cs="Times New Roman"/>
                <w:kern w:val="0"/>
                <w:sz w:val="20"/>
                <w:szCs w:val="20"/>
                <w:lang w:bidi="ar"/>
              </w:rPr>
            </w:pPr>
            <w:r w:rsidRPr="000445D7">
              <w:rPr>
                <w:rFonts w:ascii="Times New Roman" w:eastAsia="宋体" w:hAnsi="Times New Roman" w:cs="Times New Roman"/>
                <w:kern w:val="0"/>
                <w:sz w:val="20"/>
                <w:szCs w:val="20"/>
                <w:lang w:bidi="ar"/>
              </w:rPr>
              <w:t>NGR</w:t>
            </w:r>
          </w:p>
        </w:tc>
        <w:tc>
          <w:tcPr>
            <w:tcW w:w="954" w:type="dxa"/>
            <w:tcBorders>
              <w:top w:val="single" w:sz="4" w:space="0" w:color="auto"/>
              <w:tl2br w:val="nil"/>
              <w:tr2bl w:val="nil"/>
            </w:tcBorders>
            <w:noWrap/>
            <w:vAlign w:val="center"/>
          </w:tcPr>
          <w:p w14:paraId="1DBA317F" w14:textId="77777777" w:rsidR="0042290E" w:rsidRPr="000445D7" w:rsidRDefault="0042290E">
            <w:pPr>
              <w:widowControl/>
              <w:jc w:val="center"/>
              <w:textAlignment w:val="center"/>
              <w:rPr>
                <w:rFonts w:ascii="Times New Roman" w:eastAsia="宋体" w:hAnsi="Times New Roman" w:cs="Times New Roman"/>
                <w:kern w:val="0"/>
                <w:sz w:val="20"/>
                <w:szCs w:val="20"/>
                <w:lang w:bidi="ar"/>
              </w:rPr>
            </w:pPr>
          </w:p>
        </w:tc>
        <w:tc>
          <w:tcPr>
            <w:tcW w:w="2751" w:type="dxa"/>
            <w:tcBorders>
              <w:top w:val="single" w:sz="4" w:space="0" w:color="auto"/>
              <w:tl2br w:val="nil"/>
              <w:tr2bl w:val="nil"/>
            </w:tcBorders>
            <w:noWrap/>
            <w:vAlign w:val="center"/>
          </w:tcPr>
          <w:p w14:paraId="63944086" w14:textId="77777777" w:rsidR="0042290E" w:rsidRPr="000445D7" w:rsidRDefault="0042290E">
            <w:pPr>
              <w:widowControl/>
              <w:jc w:val="left"/>
              <w:textAlignment w:val="center"/>
              <w:rPr>
                <w:rFonts w:ascii="Times New Roman" w:eastAsia="宋体" w:hAnsi="Times New Roman" w:cs="Times New Roman"/>
                <w:kern w:val="0"/>
                <w:sz w:val="20"/>
                <w:szCs w:val="20"/>
                <w:lang w:bidi="ar"/>
              </w:rPr>
            </w:pPr>
          </w:p>
        </w:tc>
        <w:tc>
          <w:tcPr>
            <w:tcW w:w="2654" w:type="dxa"/>
            <w:tcBorders>
              <w:top w:val="single" w:sz="4" w:space="0" w:color="auto"/>
              <w:tl2br w:val="nil"/>
              <w:tr2bl w:val="nil"/>
            </w:tcBorders>
            <w:noWrap/>
            <w:vAlign w:val="center"/>
          </w:tcPr>
          <w:p w14:paraId="0020FF87" w14:textId="77777777" w:rsidR="0042290E" w:rsidRPr="000445D7" w:rsidRDefault="0042290E">
            <w:pPr>
              <w:widowControl/>
              <w:jc w:val="left"/>
              <w:textAlignment w:val="center"/>
              <w:rPr>
                <w:rFonts w:ascii="Times New Roman" w:eastAsia="宋体" w:hAnsi="Times New Roman" w:cs="Times New Roman"/>
                <w:kern w:val="0"/>
                <w:sz w:val="20"/>
                <w:szCs w:val="20"/>
                <w:lang w:bidi="ar"/>
              </w:rPr>
            </w:pPr>
          </w:p>
        </w:tc>
        <w:tc>
          <w:tcPr>
            <w:tcW w:w="2450" w:type="dxa"/>
            <w:tcBorders>
              <w:top w:val="single" w:sz="4" w:space="0" w:color="auto"/>
              <w:tl2br w:val="nil"/>
              <w:tr2bl w:val="nil"/>
            </w:tcBorders>
            <w:noWrap/>
            <w:vAlign w:val="center"/>
          </w:tcPr>
          <w:p w14:paraId="5DD39657" w14:textId="77777777" w:rsidR="0042290E" w:rsidRPr="000445D7" w:rsidRDefault="0042290E">
            <w:pPr>
              <w:widowControl/>
              <w:jc w:val="left"/>
              <w:textAlignment w:val="center"/>
              <w:rPr>
                <w:rFonts w:ascii="Times New Roman" w:eastAsia="宋体" w:hAnsi="Times New Roman" w:cs="Times New Roman"/>
                <w:kern w:val="0"/>
                <w:sz w:val="20"/>
                <w:szCs w:val="20"/>
                <w:lang w:bidi="ar"/>
              </w:rPr>
            </w:pPr>
          </w:p>
        </w:tc>
      </w:tr>
      <w:tr w:rsidR="0042290E" w:rsidRPr="000445D7" w14:paraId="50E03B3B" w14:textId="77777777">
        <w:trPr>
          <w:trHeight w:val="289"/>
          <w:jc w:val="center"/>
        </w:trPr>
        <w:tc>
          <w:tcPr>
            <w:tcW w:w="1538" w:type="dxa"/>
            <w:tcBorders>
              <w:tl2br w:val="nil"/>
              <w:tr2bl w:val="nil"/>
            </w:tcBorders>
            <w:noWrap/>
            <w:vAlign w:val="center"/>
          </w:tcPr>
          <w:p w14:paraId="4255C16F"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Variable</w:t>
            </w:r>
          </w:p>
        </w:tc>
        <w:tc>
          <w:tcPr>
            <w:tcW w:w="954" w:type="dxa"/>
            <w:tcBorders>
              <w:tl2br w:val="nil"/>
              <w:tr2bl w:val="nil"/>
            </w:tcBorders>
            <w:noWrap/>
            <w:vAlign w:val="center"/>
          </w:tcPr>
          <w:p w14:paraId="5A8F2E1F" w14:textId="77777777" w:rsidR="0042290E" w:rsidRPr="000445D7" w:rsidRDefault="00000000">
            <w:pPr>
              <w:widowControl/>
              <w:jc w:val="center"/>
              <w:textAlignment w:val="center"/>
              <w:rPr>
                <w:rFonts w:ascii="Times New Roman" w:eastAsia="宋体" w:hAnsi="Times New Roman" w:cs="Times New Roman"/>
                <w:sz w:val="20"/>
                <w:szCs w:val="20"/>
              </w:rPr>
            </w:pPr>
            <w:proofErr w:type="spellStart"/>
            <w:proofErr w:type="gramStart"/>
            <w:r w:rsidRPr="000445D7">
              <w:rPr>
                <w:rFonts w:ascii="Times New Roman" w:eastAsia="宋体" w:hAnsi="Times New Roman" w:cs="Times New Roman"/>
                <w:kern w:val="0"/>
                <w:sz w:val="20"/>
                <w:szCs w:val="20"/>
                <w:lang w:bidi="ar"/>
              </w:rPr>
              <w:t>n.total</w:t>
            </w:r>
            <w:proofErr w:type="spellEnd"/>
            <w:proofErr w:type="gramEnd"/>
          </w:p>
        </w:tc>
        <w:tc>
          <w:tcPr>
            <w:tcW w:w="2751" w:type="dxa"/>
            <w:tcBorders>
              <w:tl2br w:val="nil"/>
              <w:tr2bl w:val="nil"/>
            </w:tcBorders>
            <w:noWrap/>
            <w:vAlign w:val="center"/>
          </w:tcPr>
          <w:p w14:paraId="73DD7D4A" w14:textId="7047CA9E" w:rsidR="0042290E" w:rsidRPr="000445D7" w:rsidRDefault="005D3C33">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C</w:t>
            </w:r>
            <w:r w:rsidR="00000000" w:rsidRPr="000445D7">
              <w:rPr>
                <w:rFonts w:ascii="Times New Roman" w:eastAsia="宋体" w:hAnsi="Times New Roman" w:cs="Times New Roman"/>
                <w:kern w:val="0"/>
                <w:sz w:val="20"/>
                <w:szCs w:val="20"/>
                <w:lang w:bidi="ar"/>
              </w:rPr>
              <w:t>rude</w:t>
            </w:r>
            <w:r>
              <w:rPr>
                <w:rFonts w:ascii="Times New Roman" w:eastAsia="宋体" w:hAnsi="Times New Roman" w:cs="Times New Roman" w:hint="eastAsia"/>
                <w:kern w:val="0"/>
                <w:sz w:val="20"/>
                <w:szCs w:val="20"/>
                <w:lang w:bidi="ar"/>
              </w:rPr>
              <w:t>.</w:t>
            </w:r>
            <w:r w:rsidR="00000000" w:rsidRPr="000445D7">
              <w:rPr>
                <w:rFonts w:ascii="Times New Roman" w:eastAsia="宋体" w:hAnsi="Times New Roman" w:cs="Times New Roman"/>
                <w:kern w:val="0"/>
                <w:sz w:val="20"/>
                <w:szCs w:val="20"/>
                <w:lang w:bidi="ar"/>
              </w:rPr>
              <w:t>HR (95%CI)</w:t>
            </w:r>
          </w:p>
        </w:tc>
        <w:tc>
          <w:tcPr>
            <w:tcW w:w="2654" w:type="dxa"/>
            <w:tcBorders>
              <w:tl2br w:val="nil"/>
              <w:tr2bl w:val="nil"/>
            </w:tcBorders>
            <w:noWrap/>
            <w:vAlign w:val="center"/>
          </w:tcPr>
          <w:p w14:paraId="12D9C5CB" w14:textId="47371D9B" w:rsidR="0042290E" w:rsidRPr="000445D7" w:rsidRDefault="005D3C33">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A</w:t>
            </w:r>
            <w:r w:rsidR="00000000" w:rsidRPr="000445D7">
              <w:rPr>
                <w:rFonts w:ascii="Times New Roman" w:eastAsia="宋体" w:hAnsi="Times New Roman" w:cs="Times New Roman"/>
                <w:kern w:val="0"/>
                <w:sz w:val="20"/>
                <w:szCs w:val="20"/>
                <w:lang w:bidi="ar"/>
              </w:rPr>
              <w:t>dj</w:t>
            </w:r>
            <w:r>
              <w:rPr>
                <w:rFonts w:ascii="Times New Roman" w:eastAsia="宋体" w:hAnsi="Times New Roman" w:cs="Times New Roman" w:hint="eastAsia"/>
                <w:kern w:val="0"/>
                <w:sz w:val="20"/>
                <w:szCs w:val="20"/>
                <w:lang w:bidi="ar"/>
              </w:rPr>
              <w:t>.</w:t>
            </w:r>
            <w:r w:rsidR="00000000" w:rsidRPr="000445D7">
              <w:rPr>
                <w:rFonts w:ascii="Times New Roman" w:eastAsia="宋体" w:hAnsi="Times New Roman" w:cs="Times New Roman"/>
                <w:kern w:val="0"/>
                <w:sz w:val="20"/>
                <w:szCs w:val="20"/>
                <w:lang w:bidi="ar"/>
              </w:rPr>
              <w:t>HR (95%CI)</w:t>
            </w:r>
          </w:p>
        </w:tc>
        <w:tc>
          <w:tcPr>
            <w:tcW w:w="2450" w:type="dxa"/>
            <w:tcBorders>
              <w:tl2br w:val="nil"/>
              <w:tr2bl w:val="nil"/>
            </w:tcBorders>
            <w:noWrap/>
            <w:vAlign w:val="center"/>
          </w:tcPr>
          <w:p w14:paraId="7848A831" w14:textId="11475BCC" w:rsidR="0042290E" w:rsidRPr="000445D7" w:rsidRDefault="005D3C33">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A</w:t>
            </w:r>
            <w:r w:rsidR="00000000" w:rsidRPr="000445D7">
              <w:rPr>
                <w:rFonts w:ascii="Times New Roman" w:eastAsia="宋体" w:hAnsi="Times New Roman" w:cs="Times New Roman"/>
                <w:kern w:val="0"/>
                <w:sz w:val="20"/>
                <w:szCs w:val="20"/>
                <w:lang w:bidi="ar"/>
              </w:rPr>
              <w:t>dj</w:t>
            </w:r>
            <w:r>
              <w:rPr>
                <w:rFonts w:ascii="Times New Roman" w:eastAsia="宋体" w:hAnsi="Times New Roman" w:cs="Times New Roman" w:hint="eastAsia"/>
                <w:kern w:val="0"/>
                <w:sz w:val="20"/>
                <w:szCs w:val="20"/>
                <w:lang w:bidi="ar"/>
              </w:rPr>
              <w:t>.</w:t>
            </w:r>
            <w:r w:rsidR="00000000" w:rsidRPr="000445D7">
              <w:rPr>
                <w:rFonts w:ascii="Times New Roman" w:eastAsia="宋体" w:hAnsi="Times New Roman" w:cs="Times New Roman"/>
                <w:kern w:val="0"/>
                <w:sz w:val="20"/>
                <w:szCs w:val="20"/>
                <w:lang w:bidi="ar"/>
              </w:rPr>
              <w:t>HR (95%CI)</w:t>
            </w:r>
          </w:p>
        </w:tc>
      </w:tr>
      <w:tr w:rsidR="0042290E" w:rsidRPr="000445D7" w14:paraId="76E81DFC" w14:textId="77777777">
        <w:trPr>
          <w:trHeight w:val="289"/>
          <w:jc w:val="center"/>
        </w:trPr>
        <w:tc>
          <w:tcPr>
            <w:tcW w:w="1538" w:type="dxa"/>
            <w:tcBorders>
              <w:tl2br w:val="nil"/>
              <w:tr2bl w:val="nil"/>
            </w:tcBorders>
            <w:noWrap/>
            <w:vAlign w:val="center"/>
          </w:tcPr>
          <w:p w14:paraId="68B85B53"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SHR T1</w:t>
            </w:r>
          </w:p>
        </w:tc>
        <w:tc>
          <w:tcPr>
            <w:tcW w:w="954" w:type="dxa"/>
            <w:tcBorders>
              <w:tl2br w:val="nil"/>
              <w:tr2bl w:val="nil"/>
            </w:tcBorders>
            <w:noWrap/>
            <w:vAlign w:val="center"/>
          </w:tcPr>
          <w:p w14:paraId="05AFBC80" w14:textId="77777777" w:rsidR="0042290E" w:rsidRPr="000445D7" w:rsidRDefault="00000000">
            <w:pPr>
              <w:widowControl/>
              <w:jc w:val="center"/>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346</w:t>
            </w:r>
          </w:p>
        </w:tc>
        <w:tc>
          <w:tcPr>
            <w:tcW w:w="2751" w:type="dxa"/>
            <w:tcBorders>
              <w:tl2br w:val="nil"/>
              <w:tr2bl w:val="nil"/>
            </w:tcBorders>
            <w:noWrap/>
            <w:vAlign w:val="center"/>
          </w:tcPr>
          <w:p w14:paraId="67AFB1EB"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Ref</w:t>
            </w:r>
          </w:p>
        </w:tc>
        <w:tc>
          <w:tcPr>
            <w:tcW w:w="2654" w:type="dxa"/>
            <w:tcBorders>
              <w:tl2br w:val="nil"/>
              <w:tr2bl w:val="nil"/>
            </w:tcBorders>
            <w:noWrap/>
            <w:vAlign w:val="center"/>
          </w:tcPr>
          <w:p w14:paraId="7D0D8B1A"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Ref</w:t>
            </w:r>
          </w:p>
        </w:tc>
        <w:tc>
          <w:tcPr>
            <w:tcW w:w="2450" w:type="dxa"/>
            <w:tcBorders>
              <w:tl2br w:val="nil"/>
              <w:tr2bl w:val="nil"/>
            </w:tcBorders>
            <w:noWrap/>
            <w:vAlign w:val="center"/>
          </w:tcPr>
          <w:p w14:paraId="3193EDB1"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Ref</w:t>
            </w:r>
          </w:p>
        </w:tc>
      </w:tr>
      <w:tr w:rsidR="0042290E" w:rsidRPr="000445D7" w14:paraId="10A4B6FA" w14:textId="77777777">
        <w:trPr>
          <w:trHeight w:val="289"/>
          <w:jc w:val="center"/>
        </w:trPr>
        <w:tc>
          <w:tcPr>
            <w:tcW w:w="1538" w:type="dxa"/>
            <w:tcBorders>
              <w:tl2br w:val="nil"/>
              <w:tr2bl w:val="nil"/>
            </w:tcBorders>
            <w:noWrap/>
            <w:vAlign w:val="center"/>
          </w:tcPr>
          <w:p w14:paraId="703E5657"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SHR T2</w:t>
            </w:r>
          </w:p>
        </w:tc>
        <w:tc>
          <w:tcPr>
            <w:tcW w:w="954" w:type="dxa"/>
            <w:tcBorders>
              <w:tl2br w:val="nil"/>
              <w:tr2bl w:val="nil"/>
            </w:tcBorders>
            <w:noWrap/>
            <w:vAlign w:val="center"/>
          </w:tcPr>
          <w:p w14:paraId="69220D1B" w14:textId="77777777" w:rsidR="0042290E" w:rsidRPr="000445D7" w:rsidRDefault="00000000">
            <w:pPr>
              <w:widowControl/>
              <w:jc w:val="center"/>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346</w:t>
            </w:r>
          </w:p>
        </w:tc>
        <w:tc>
          <w:tcPr>
            <w:tcW w:w="2751" w:type="dxa"/>
            <w:tcBorders>
              <w:tl2br w:val="nil"/>
              <w:tr2bl w:val="nil"/>
            </w:tcBorders>
            <w:noWrap/>
            <w:vAlign w:val="center"/>
          </w:tcPr>
          <w:p w14:paraId="3AE52074" w14:textId="6EBB2B08"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1.17 (0.68~1.99</w:t>
            </w:r>
            <w:r w:rsidR="00D51CFD" w:rsidRPr="000445D7">
              <w:rPr>
                <w:rFonts w:ascii="Times New Roman" w:eastAsia="宋体" w:hAnsi="Times New Roman" w:cs="Times New Roman" w:hint="eastAsia"/>
                <w:kern w:val="0"/>
                <w:sz w:val="20"/>
                <w:szCs w:val="20"/>
                <w:lang w:bidi="ar"/>
              </w:rPr>
              <w:t xml:space="preserve">, </w:t>
            </w:r>
            <w:r w:rsidRPr="000445D7">
              <w:rPr>
                <w:rFonts w:ascii="Times New Roman" w:eastAsia="宋体" w:hAnsi="Times New Roman" w:cs="Times New Roman"/>
                <w:kern w:val="0"/>
                <w:sz w:val="20"/>
                <w:szCs w:val="20"/>
                <w:lang w:bidi="ar"/>
              </w:rPr>
              <w:t>P=0.569)</w:t>
            </w:r>
          </w:p>
        </w:tc>
        <w:tc>
          <w:tcPr>
            <w:tcW w:w="2654" w:type="dxa"/>
            <w:tcBorders>
              <w:tl2br w:val="nil"/>
              <w:tr2bl w:val="nil"/>
            </w:tcBorders>
            <w:noWrap/>
            <w:vAlign w:val="center"/>
          </w:tcPr>
          <w:p w14:paraId="4FB81DEE" w14:textId="6E2ADA4C"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1.12 (0.65~1.91,</w:t>
            </w:r>
            <w:r w:rsidR="00D51CFD" w:rsidRPr="000445D7">
              <w:rPr>
                <w:rFonts w:ascii="Times New Roman" w:eastAsia="宋体" w:hAnsi="Times New Roman" w:cs="Times New Roman" w:hint="eastAsia"/>
                <w:kern w:val="0"/>
                <w:sz w:val="20"/>
                <w:szCs w:val="20"/>
                <w:lang w:bidi="ar"/>
              </w:rPr>
              <w:t xml:space="preserve"> </w:t>
            </w:r>
            <w:r w:rsidRPr="000445D7">
              <w:rPr>
                <w:rFonts w:ascii="Times New Roman" w:eastAsia="宋体" w:hAnsi="Times New Roman" w:cs="Times New Roman"/>
                <w:kern w:val="0"/>
                <w:sz w:val="20"/>
                <w:szCs w:val="20"/>
                <w:lang w:bidi="ar"/>
              </w:rPr>
              <w:t>P=0.684)</w:t>
            </w:r>
          </w:p>
        </w:tc>
        <w:tc>
          <w:tcPr>
            <w:tcW w:w="2450" w:type="dxa"/>
            <w:tcBorders>
              <w:tl2br w:val="nil"/>
              <w:tr2bl w:val="nil"/>
            </w:tcBorders>
            <w:noWrap/>
            <w:vAlign w:val="center"/>
          </w:tcPr>
          <w:p w14:paraId="7622DDE7" w14:textId="0C9E332A"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0.96 (0.54~1.69,</w:t>
            </w:r>
            <w:r w:rsidR="00D51CFD" w:rsidRPr="000445D7">
              <w:rPr>
                <w:rFonts w:ascii="Times New Roman" w:eastAsia="宋体" w:hAnsi="Times New Roman" w:cs="Times New Roman" w:hint="eastAsia"/>
                <w:kern w:val="0"/>
                <w:sz w:val="20"/>
                <w:szCs w:val="20"/>
                <w:lang w:bidi="ar"/>
              </w:rPr>
              <w:t xml:space="preserve"> </w:t>
            </w:r>
            <w:r w:rsidRPr="000445D7">
              <w:rPr>
                <w:rFonts w:ascii="Times New Roman" w:eastAsia="宋体" w:hAnsi="Times New Roman" w:cs="Times New Roman"/>
                <w:kern w:val="0"/>
                <w:sz w:val="20"/>
                <w:szCs w:val="20"/>
                <w:lang w:bidi="ar"/>
              </w:rPr>
              <w:t>P=0.881)</w:t>
            </w:r>
          </w:p>
        </w:tc>
      </w:tr>
      <w:tr w:rsidR="0042290E" w:rsidRPr="000445D7" w14:paraId="67EEB609" w14:textId="77777777">
        <w:trPr>
          <w:trHeight w:val="289"/>
          <w:jc w:val="center"/>
        </w:trPr>
        <w:tc>
          <w:tcPr>
            <w:tcW w:w="1538" w:type="dxa"/>
            <w:tcBorders>
              <w:tl2br w:val="nil"/>
              <w:tr2bl w:val="nil"/>
            </w:tcBorders>
            <w:noWrap/>
            <w:vAlign w:val="center"/>
          </w:tcPr>
          <w:p w14:paraId="1C2AA74A"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SHR T3</w:t>
            </w:r>
          </w:p>
        </w:tc>
        <w:tc>
          <w:tcPr>
            <w:tcW w:w="954" w:type="dxa"/>
            <w:tcBorders>
              <w:tl2br w:val="nil"/>
              <w:tr2bl w:val="nil"/>
            </w:tcBorders>
            <w:noWrap/>
            <w:vAlign w:val="center"/>
          </w:tcPr>
          <w:p w14:paraId="5DD5D96C" w14:textId="77777777" w:rsidR="0042290E" w:rsidRPr="000445D7" w:rsidRDefault="00000000">
            <w:pPr>
              <w:widowControl/>
              <w:jc w:val="center"/>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348</w:t>
            </w:r>
          </w:p>
        </w:tc>
        <w:tc>
          <w:tcPr>
            <w:tcW w:w="2751" w:type="dxa"/>
            <w:tcBorders>
              <w:tl2br w:val="nil"/>
              <w:tr2bl w:val="nil"/>
            </w:tcBorders>
            <w:noWrap/>
            <w:vAlign w:val="center"/>
          </w:tcPr>
          <w:p w14:paraId="64ACC483" w14:textId="6B8734D1"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1.46 (0.88~2.44,</w:t>
            </w:r>
            <w:r w:rsidR="00D51CFD" w:rsidRPr="000445D7">
              <w:rPr>
                <w:rFonts w:ascii="Times New Roman" w:eastAsia="宋体" w:hAnsi="Times New Roman" w:cs="Times New Roman" w:hint="eastAsia"/>
                <w:kern w:val="0"/>
                <w:sz w:val="20"/>
                <w:szCs w:val="20"/>
                <w:lang w:bidi="ar"/>
              </w:rPr>
              <w:t xml:space="preserve"> </w:t>
            </w:r>
            <w:r w:rsidRPr="000445D7">
              <w:rPr>
                <w:rFonts w:ascii="Times New Roman" w:eastAsia="宋体" w:hAnsi="Times New Roman" w:cs="Times New Roman"/>
                <w:kern w:val="0"/>
                <w:sz w:val="20"/>
                <w:szCs w:val="20"/>
                <w:lang w:bidi="ar"/>
              </w:rPr>
              <w:t>P=0.144)</w:t>
            </w:r>
          </w:p>
        </w:tc>
        <w:tc>
          <w:tcPr>
            <w:tcW w:w="2654" w:type="dxa"/>
            <w:tcBorders>
              <w:tl2br w:val="nil"/>
              <w:tr2bl w:val="nil"/>
            </w:tcBorders>
            <w:noWrap/>
            <w:vAlign w:val="center"/>
          </w:tcPr>
          <w:p w14:paraId="277C3709" w14:textId="7D058ADE"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1.36 (0.81~2.27,</w:t>
            </w:r>
            <w:r w:rsidR="00D51CFD" w:rsidRPr="000445D7">
              <w:rPr>
                <w:rFonts w:ascii="Times New Roman" w:eastAsia="宋体" w:hAnsi="Times New Roman" w:cs="Times New Roman" w:hint="eastAsia"/>
                <w:kern w:val="0"/>
                <w:sz w:val="20"/>
                <w:szCs w:val="20"/>
                <w:lang w:bidi="ar"/>
              </w:rPr>
              <w:t xml:space="preserve"> </w:t>
            </w:r>
            <w:r w:rsidRPr="000445D7">
              <w:rPr>
                <w:rFonts w:ascii="Times New Roman" w:eastAsia="宋体" w:hAnsi="Times New Roman" w:cs="Times New Roman"/>
                <w:kern w:val="0"/>
                <w:sz w:val="20"/>
                <w:szCs w:val="20"/>
                <w:lang w:bidi="ar"/>
              </w:rPr>
              <w:t>P=0.241)</w:t>
            </w:r>
          </w:p>
        </w:tc>
        <w:tc>
          <w:tcPr>
            <w:tcW w:w="2450" w:type="dxa"/>
            <w:tcBorders>
              <w:tl2br w:val="nil"/>
              <w:tr2bl w:val="nil"/>
            </w:tcBorders>
            <w:noWrap/>
            <w:vAlign w:val="center"/>
          </w:tcPr>
          <w:p w14:paraId="799FDC70" w14:textId="2C1D867C"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0.99 (0.56~1.76,</w:t>
            </w:r>
            <w:r w:rsidR="00D51CFD" w:rsidRPr="000445D7">
              <w:rPr>
                <w:rFonts w:ascii="Times New Roman" w:eastAsia="宋体" w:hAnsi="Times New Roman" w:cs="Times New Roman" w:hint="eastAsia"/>
                <w:kern w:val="0"/>
                <w:sz w:val="20"/>
                <w:szCs w:val="20"/>
                <w:lang w:bidi="ar"/>
              </w:rPr>
              <w:t xml:space="preserve"> </w:t>
            </w:r>
            <w:r w:rsidRPr="000445D7">
              <w:rPr>
                <w:rFonts w:ascii="Times New Roman" w:eastAsia="宋体" w:hAnsi="Times New Roman" w:cs="Times New Roman"/>
                <w:kern w:val="0"/>
                <w:sz w:val="20"/>
                <w:szCs w:val="20"/>
                <w:lang w:bidi="ar"/>
              </w:rPr>
              <w:t>P=0.974)</w:t>
            </w:r>
          </w:p>
        </w:tc>
      </w:tr>
      <w:tr w:rsidR="0042290E" w:rsidRPr="000445D7" w14:paraId="14B190C4" w14:textId="77777777">
        <w:trPr>
          <w:trHeight w:val="289"/>
          <w:jc w:val="center"/>
        </w:trPr>
        <w:tc>
          <w:tcPr>
            <w:tcW w:w="1538" w:type="dxa"/>
            <w:tcBorders>
              <w:tl2br w:val="nil"/>
              <w:tr2bl w:val="nil"/>
            </w:tcBorders>
            <w:noWrap/>
            <w:vAlign w:val="center"/>
          </w:tcPr>
          <w:p w14:paraId="2BE03F30" w14:textId="77777777"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SHR T4</w:t>
            </w:r>
          </w:p>
        </w:tc>
        <w:tc>
          <w:tcPr>
            <w:tcW w:w="954" w:type="dxa"/>
            <w:tcBorders>
              <w:tl2br w:val="nil"/>
              <w:tr2bl w:val="nil"/>
            </w:tcBorders>
            <w:noWrap/>
            <w:vAlign w:val="center"/>
          </w:tcPr>
          <w:p w14:paraId="12A9DB7E" w14:textId="77777777" w:rsidR="0042290E" w:rsidRPr="000445D7" w:rsidRDefault="00000000">
            <w:pPr>
              <w:widowControl/>
              <w:jc w:val="center"/>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348</w:t>
            </w:r>
          </w:p>
        </w:tc>
        <w:tc>
          <w:tcPr>
            <w:tcW w:w="2751" w:type="dxa"/>
            <w:tcBorders>
              <w:tl2br w:val="nil"/>
              <w:tr2bl w:val="nil"/>
            </w:tcBorders>
            <w:noWrap/>
            <w:vAlign w:val="center"/>
          </w:tcPr>
          <w:p w14:paraId="05A6B6DD" w14:textId="3D0233BB"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2.88 (1.82~4.57,</w:t>
            </w:r>
            <w:r w:rsidR="00D51CFD" w:rsidRPr="000445D7">
              <w:rPr>
                <w:rFonts w:ascii="Times New Roman" w:eastAsia="宋体" w:hAnsi="Times New Roman" w:cs="Times New Roman" w:hint="eastAsia"/>
                <w:kern w:val="0"/>
                <w:sz w:val="20"/>
                <w:szCs w:val="20"/>
                <w:lang w:bidi="ar"/>
              </w:rPr>
              <w:t xml:space="preserve"> </w:t>
            </w:r>
            <w:r w:rsidRPr="000445D7">
              <w:rPr>
                <w:rFonts w:ascii="Times New Roman" w:eastAsia="宋体" w:hAnsi="Times New Roman" w:cs="Times New Roman"/>
                <w:kern w:val="0"/>
                <w:sz w:val="20"/>
                <w:szCs w:val="20"/>
                <w:lang w:bidi="ar"/>
              </w:rPr>
              <w:t>P&lt;0.001)</w:t>
            </w:r>
          </w:p>
        </w:tc>
        <w:tc>
          <w:tcPr>
            <w:tcW w:w="2654" w:type="dxa"/>
            <w:tcBorders>
              <w:tl2br w:val="nil"/>
              <w:tr2bl w:val="nil"/>
            </w:tcBorders>
            <w:noWrap/>
            <w:vAlign w:val="center"/>
          </w:tcPr>
          <w:p w14:paraId="76E78E9F" w14:textId="58AD7131"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2.47 (1.56~3.92,</w:t>
            </w:r>
            <w:r w:rsidR="00D51CFD" w:rsidRPr="000445D7">
              <w:rPr>
                <w:rFonts w:ascii="Times New Roman" w:eastAsia="宋体" w:hAnsi="Times New Roman" w:cs="Times New Roman" w:hint="eastAsia"/>
                <w:kern w:val="0"/>
                <w:sz w:val="20"/>
                <w:szCs w:val="20"/>
                <w:lang w:bidi="ar"/>
              </w:rPr>
              <w:t xml:space="preserve"> </w:t>
            </w:r>
            <w:r w:rsidRPr="000445D7">
              <w:rPr>
                <w:rFonts w:ascii="Times New Roman" w:eastAsia="宋体" w:hAnsi="Times New Roman" w:cs="Times New Roman"/>
                <w:kern w:val="0"/>
                <w:sz w:val="20"/>
                <w:szCs w:val="20"/>
                <w:lang w:bidi="ar"/>
              </w:rPr>
              <w:t>P&lt;0.001)</w:t>
            </w:r>
          </w:p>
        </w:tc>
        <w:tc>
          <w:tcPr>
            <w:tcW w:w="2450" w:type="dxa"/>
            <w:tcBorders>
              <w:tl2br w:val="nil"/>
              <w:tr2bl w:val="nil"/>
            </w:tcBorders>
            <w:noWrap/>
            <w:vAlign w:val="center"/>
          </w:tcPr>
          <w:p w14:paraId="5B419906" w14:textId="03BD0DAE"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1.83 (1.06~3.16,</w:t>
            </w:r>
            <w:r w:rsidR="00D51CFD" w:rsidRPr="000445D7">
              <w:rPr>
                <w:rFonts w:ascii="Times New Roman" w:eastAsia="宋体" w:hAnsi="Times New Roman" w:cs="Times New Roman" w:hint="eastAsia"/>
                <w:kern w:val="0"/>
                <w:sz w:val="20"/>
                <w:szCs w:val="20"/>
                <w:lang w:bidi="ar"/>
              </w:rPr>
              <w:t xml:space="preserve"> </w:t>
            </w:r>
            <w:r w:rsidRPr="000445D7">
              <w:rPr>
                <w:rFonts w:ascii="Times New Roman" w:eastAsia="宋体" w:hAnsi="Times New Roman" w:cs="Times New Roman"/>
                <w:kern w:val="0"/>
                <w:sz w:val="20"/>
                <w:szCs w:val="20"/>
                <w:lang w:bidi="ar"/>
              </w:rPr>
              <w:t>P=0.03)</w:t>
            </w:r>
          </w:p>
        </w:tc>
      </w:tr>
      <w:tr w:rsidR="0042290E" w:rsidRPr="000445D7" w14:paraId="191CAA5C" w14:textId="77777777">
        <w:trPr>
          <w:trHeight w:val="289"/>
          <w:jc w:val="center"/>
        </w:trPr>
        <w:tc>
          <w:tcPr>
            <w:tcW w:w="1538" w:type="dxa"/>
            <w:tcBorders>
              <w:tl2br w:val="nil"/>
              <w:tr2bl w:val="nil"/>
            </w:tcBorders>
            <w:noWrap/>
            <w:vAlign w:val="center"/>
          </w:tcPr>
          <w:p w14:paraId="742B0607" w14:textId="77777777" w:rsidR="0042290E" w:rsidRPr="000445D7" w:rsidRDefault="00000000">
            <w:pPr>
              <w:widowControl/>
              <w:jc w:val="left"/>
              <w:textAlignment w:val="center"/>
              <w:rPr>
                <w:rFonts w:ascii="Times New Roman" w:eastAsia="宋体" w:hAnsi="Times New Roman" w:cs="Times New Roman"/>
                <w:sz w:val="20"/>
                <w:szCs w:val="20"/>
              </w:rPr>
            </w:pPr>
            <w:proofErr w:type="spellStart"/>
            <w:r w:rsidRPr="000445D7">
              <w:rPr>
                <w:rFonts w:ascii="Times New Roman" w:eastAsia="宋体" w:hAnsi="Times New Roman" w:cs="Times New Roman"/>
                <w:kern w:val="0"/>
                <w:sz w:val="20"/>
                <w:szCs w:val="20"/>
                <w:lang w:bidi="ar"/>
              </w:rPr>
              <w:t>Trend.test</w:t>
            </w:r>
            <w:proofErr w:type="spellEnd"/>
          </w:p>
        </w:tc>
        <w:tc>
          <w:tcPr>
            <w:tcW w:w="954" w:type="dxa"/>
            <w:tcBorders>
              <w:tl2br w:val="nil"/>
              <w:tr2bl w:val="nil"/>
            </w:tcBorders>
            <w:noWrap/>
            <w:vAlign w:val="center"/>
          </w:tcPr>
          <w:p w14:paraId="3EC2F78D" w14:textId="77777777" w:rsidR="0042290E" w:rsidRPr="000445D7" w:rsidRDefault="00000000">
            <w:pPr>
              <w:widowControl/>
              <w:jc w:val="center"/>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1388</w:t>
            </w:r>
          </w:p>
        </w:tc>
        <w:tc>
          <w:tcPr>
            <w:tcW w:w="2751" w:type="dxa"/>
            <w:tcBorders>
              <w:tl2br w:val="nil"/>
              <w:tr2bl w:val="nil"/>
            </w:tcBorders>
            <w:noWrap/>
            <w:vAlign w:val="center"/>
          </w:tcPr>
          <w:p w14:paraId="712D5444" w14:textId="188765E0"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1.46 (1.26~1.69,</w:t>
            </w:r>
            <w:r w:rsidR="00D51CFD" w:rsidRPr="000445D7">
              <w:rPr>
                <w:rFonts w:ascii="Times New Roman" w:eastAsia="宋体" w:hAnsi="Times New Roman" w:cs="Times New Roman" w:hint="eastAsia"/>
                <w:kern w:val="0"/>
                <w:sz w:val="20"/>
                <w:szCs w:val="20"/>
                <w:lang w:bidi="ar"/>
              </w:rPr>
              <w:t xml:space="preserve"> </w:t>
            </w:r>
            <w:r w:rsidRPr="000445D7">
              <w:rPr>
                <w:rFonts w:ascii="Times New Roman" w:eastAsia="宋体" w:hAnsi="Times New Roman" w:cs="Times New Roman"/>
                <w:kern w:val="0"/>
                <w:sz w:val="20"/>
                <w:szCs w:val="20"/>
                <w:lang w:bidi="ar"/>
              </w:rPr>
              <w:t>P&lt;0.001)</w:t>
            </w:r>
          </w:p>
        </w:tc>
        <w:tc>
          <w:tcPr>
            <w:tcW w:w="2654" w:type="dxa"/>
            <w:tcBorders>
              <w:tl2br w:val="nil"/>
              <w:tr2bl w:val="nil"/>
            </w:tcBorders>
            <w:noWrap/>
            <w:vAlign w:val="center"/>
          </w:tcPr>
          <w:p w14:paraId="60218A70" w14:textId="10DC3919"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1.38 (1.19~1.61,</w:t>
            </w:r>
            <w:r w:rsidR="00D51CFD" w:rsidRPr="000445D7">
              <w:rPr>
                <w:rFonts w:ascii="Times New Roman" w:eastAsia="宋体" w:hAnsi="Times New Roman" w:cs="Times New Roman" w:hint="eastAsia"/>
                <w:kern w:val="0"/>
                <w:sz w:val="20"/>
                <w:szCs w:val="20"/>
                <w:lang w:bidi="ar"/>
              </w:rPr>
              <w:t xml:space="preserve"> </w:t>
            </w:r>
            <w:r w:rsidRPr="000445D7">
              <w:rPr>
                <w:rFonts w:ascii="Times New Roman" w:eastAsia="宋体" w:hAnsi="Times New Roman" w:cs="Times New Roman"/>
                <w:kern w:val="0"/>
                <w:sz w:val="20"/>
                <w:szCs w:val="20"/>
                <w:lang w:bidi="ar"/>
              </w:rPr>
              <w:t>P&lt;0.001)</w:t>
            </w:r>
          </w:p>
        </w:tc>
        <w:tc>
          <w:tcPr>
            <w:tcW w:w="2450" w:type="dxa"/>
            <w:tcBorders>
              <w:tl2br w:val="nil"/>
              <w:tr2bl w:val="nil"/>
            </w:tcBorders>
            <w:noWrap/>
            <w:vAlign w:val="center"/>
          </w:tcPr>
          <w:p w14:paraId="17D404D3" w14:textId="06C27C65" w:rsidR="0042290E" w:rsidRPr="000445D7" w:rsidRDefault="00000000">
            <w:pPr>
              <w:widowControl/>
              <w:jc w:val="left"/>
              <w:textAlignment w:val="center"/>
              <w:rPr>
                <w:rFonts w:ascii="Times New Roman" w:eastAsia="宋体" w:hAnsi="Times New Roman" w:cs="Times New Roman"/>
                <w:sz w:val="20"/>
                <w:szCs w:val="20"/>
              </w:rPr>
            </w:pPr>
            <w:r w:rsidRPr="000445D7">
              <w:rPr>
                <w:rFonts w:ascii="Times New Roman" w:eastAsia="宋体" w:hAnsi="Times New Roman" w:cs="Times New Roman"/>
                <w:kern w:val="0"/>
                <w:sz w:val="20"/>
                <w:szCs w:val="20"/>
                <w:lang w:bidi="ar"/>
              </w:rPr>
              <w:t>1.24 (1.03~1.49,</w:t>
            </w:r>
            <w:r w:rsidR="00D51CFD" w:rsidRPr="000445D7">
              <w:rPr>
                <w:rFonts w:ascii="Times New Roman" w:eastAsia="宋体" w:hAnsi="Times New Roman" w:cs="Times New Roman" w:hint="eastAsia"/>
                <w:kern w:val="0"/>
                <w:sz w:val="20"/>
                <w:szCs w:val="20"/>
                <w:lang w:bidi="ar"/>
              </w:rPr>
              <w:t xml:space="preserve"> </w:t>
            </w:r>
            <w:r w:rsidRPr="000445D7">
              <w:rPr>
                <w:rFonts w:ascii="Times New Roman" w:eastAsia="宋体" w:hAnsi="Times New Roman" w:cs="Times New Roman"/>
                <w:kern w:val="0"/>
                <w:sz w:val="20"/>
                <w:szCs w:val="20"/>
                <w:lang w:bidi="ar"/>
              </w:rPr>
              <w:t>P=0.021)</w:t>
            </w:r>
          </w:p>
        </w:tc>
      </w:tr>
    </w:tbl>
    <w:p w14:paraId="4C80D1AE" w14:textId="77777777" w:rsidR="0042290E" w:rsidRPr="000445D7" w:rsidRDefault="00000000">
      <w:pPr>
        <w:rPr>
          <w:rFonts w:ascii="Times New Roman" w:hAnsi="Times New Roman" w:cs="Times New Roman"/>
          <w:sz w:val="18"/>
          <w:szCs w:val="18"/>
        </w:rPr>
      </w:pPr>
      <w:r w:rsidRPr="000445D7">
        <w:rPr>
          <w:rFonts w:ascii="Times New Roman" w:hAnsi="Times New Roman" w:cs="Times New Roman"/>
          <w:sz w:val="18"/>
          <w:szCs w:val="18"/>
        </w:rPr>
        <w:t>SHR, stress hyperglycemia ratio; NGR, normal glucose regulation; HR, hazard ratio; CI, confidence interval;</w:t>
      </w:r>
    </w:p>
    <w:p w14:paraId="1DC6129D" w14:textId="77777777" w:rsidR="0042290E" w:rsidRPr="000445D7" w:rsidRDefault="00000000">
      <w:pPr>
        <w:rPr>
          <w:rFonts w:ascii="Times New Roman" w:hAnsi="Times New Roman" w:cs="Times New Roman"/>
          <w:sz w:val="18"/>
          <w:szCs w:val="18"/>
        </w:rPr>
      </w:pPr>
      <w:r w:rsidRPr="000445D7">
        <w:rPr>
          <w:rFonts w:ascii="Times New Roman" w:hAnsi="Times New Roman" w:cs="Times New Roman"/>
          <w:sz w:val="18"/>
          <w:szCs w:val="18"/>
        </w:rPr>
        <w:t>Model 1: unadjusted crude model;</w:t>
      </w:r>
    </w:p>
    <w:p w14:paraId="2C51E939" w14:textId="77777777" w:rsidR="0042290E" w:rsidRPr="000445D7" w:rsidRDefault="00000000">
      <w:pPr>
        <w:rPr>
          <w:rFonts w:ascii="Times New Roman" w:hAnsi="Times New Roman" w:cs="Times New Roman"/>
          <w:sz w:val="18"/>
          <w:szCs w:val="18"/>
        </w:rPr>
      </w:pPr>
      <w:r w:rsidRPr="000445D7">
        <w:rPr>
          <w:rFonts w:ascii="Times New Roman" w:hAnsi="Times New Roman" w:cs="Times New Roman"/>
          <w:sz w:val="18"/>
          <w:szCs w:val="18"/>
        </w:rPr>
        <w:t>Model 2: adjusted for gender, admission age and race;</w:t>
      </w:r>
    </w:p>
    <w:p w14:paraId="6EC51223" w14:textId="6CFB4A85" w:rsidR="0042290E" w:rsidRPr="000445D7" w:rsidRDefault="00000000">
      <w:pPr>
        <w:rPr>
          <w:rFonts w:ascii="Times New Roman" w:hAnsi="Times New Roman" w:cs="Times New Roman"/>
          <w:sz w:val="18"/>
          <w:szCs w:val="18"/>
        </w:rPr>
      </w:pPr>
      <w:r w:rsidRPr="000445D7">
        <w:rPr>
          <w:rFonts w:ascii="Times New Roman" w:hAnsi="Times New Roman" w:cs="Times New Roman"/>
          <w:sz w:val="18"/>
          <w:szCs w:val="18"/>
        </w:rPr>
        <w:t>Model 3: adjusted for gender, race, admission age, Charlson comorbidity index, mean heart rate, mean systolic blood pressure (SBP), mean diastolic blood pressure (DBP), mean blood pressure (MBP), mean respiratory rate, mean temperature, mean peripheral oxygen saturation (SpO₂), mean admission glucose, initial platelet count, initial white blood cell count (WBC), Acute Physiology Score III (APS III), use of non-vitamin K antagonist oral anticoagulants (NOAC</w:t>
      </w:r>
      <w:r w:rsidR="005D3C33">
        <w:rPr>
          <w:rFonts w:ascii="Times New Roman" w:hAnsi="Times New Roman" w:cs="Times New Roman" w:hint="eastAsia"/>
          <w:sz w:val="18"/>
          <w:szCs w:val="18"/>
        </w:rPr>
        <w:t>s</w:t>
      </w:r>
      <w:r w:rsidRPr="000445D7">
        <w:rPr>
          <w:rFonts w:ascii="Times New Roman" w:hAnsi="Times New Roman" w:cs="Times New Roman"/>
          <w:sz w:val="18"/>
          <w:szCs w:val="18"/>
        </w:rPr>
        <w:t>), angiotensin-converting enzyme inhibitors (ACEI</w:t>
      </w:r>
      <w:r w:rsidR="005D3C33">
        <w:rPr>
          <w:rFonts w:ascii="Times New Roman" w:hAnsi="Times New Roman" w:cs="Times New Roman" w:hint="eastAsia"/>
          <w:sz w:val="18"/>
          <w:szCs w:val="18"/>
        </w:rPr>
        <w:t>s</w:t>
      </w:r>
      <w:r w:rsidRPr="000445D7">
        <w:rPr>
          <w:rFonts w:ascii="Times New Roman" w:hAnsi="Times New Roman" w:cs="Times New Roman"/>
          <w:sz w:val="18"/>
          <w:szCs w:val="18"/>
        </w:rPr>
        <w:t>), angiotensin II receptor blockers (ARB</w:t>
      </w:r>
      <w:r w:rsidR="005D3C33">
        <w:rPr>
          <w:rFonts w:ascii="Times New Roman" w:hAnsi="Times New Roman" w:cs="Times New Roman" w:hint="eastAsia"/>
          <w:sz w:val="18"/>
          <w:szCs w:val="18"/>
        </w:rPr>
        <w:t>s</w:t>
      </w:r>
      <w:r w:rsidRPr="000445D7">
        <w:rPr>
          <w:rFonts w:ascii="Times New Roman" w:hAnsi="Times New Roman" w:cs="Times New Roman"/>
          <w:sz w:val="18"/>
          <w:szCs w:val="18"/>
        </w:rPr>
        <w:t>), atrial fibrillation classification (AF class), heparin and warfarin.</w:t>
      </w:r>
    </w:p>
    <w:p w14:paraId="350A4149" w14:textId="77777777" w:rsidR="0042290E" w:rsidRPr="00D51CFD" w:rsidRDefault="0042290E"/>
    <w:p w14:paraId="0A9C02A2" w14:textId="77777777" w:rsidR="0042290E" w:rsidRPr="00D51CFD" w:rsidRDefault="0042290E"/>
    <w:p w14:paraId="4CB82B34" w14:textId="77777777" w:rsidR="0042290E" w:rsidRPr="00D51CFD" w:rsidRDefault="0042290E"/>
    <w:p w14:paraId="510EDFB2" w14:textId="77777777" w:rsidR="0042290E" w:rsidRPr="00D51CFD" w:rsidRDefault="0042290E"/>
    <w:p w14:paraId="2871F751" w14:textId="77777777" w:rsidR="0042290E" w:rsidRPr="00D51CFD" w:rsidRDefault="0042290E"/>
    <w:p w14:paraId="0DB36B1E" w14:textId="77777777" w:rsidR="0042290E" w:rsidRPr="00D51CFD" w:rsidRDefault="0042290E"/>
    <w:p w14:paraId="2B349561" w14:textId="77777777" w:rsidR="0042290E" w:rsidRPr="00D51CFD" w:rsidRDefault="0042290E"/>
    <w:p w14:paraId="01CDBFF8" w14:textId="77777777" w:rsidR="0042290E" w:rsidRPr="00D51CFD" w:rsidRDefault="0042290E"/>
    <w:p w14:paraId="2215AC91" w14:textId="77777777" w:rsidR="0042290E" w:rsidRPr="00D51CFD" w:rsidRDefault="0042290E"/>
    <w:p w14:paraId="275476BF" w14:textId="77777777" w:rsidR="0042290E" w:rsidRPr="00D51CFD" w:rsidRDefault="0042290E"/>
    <w:p w14:paraId="5645CB14" w14:textId="77777777" w:rsidR="0042290E" w:rsidRPr="00D51CFD" w:rsidRDefault="0042290E"/>
    <w:sectPr w:rsidR="0042290E" w:rsidRPr="00D51CF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B1DA0" w14:textId="77777777" w:rsidR="00623EBD" w:rsidRDefault="00623EBD" w:rsidP="00D51CFD">
      <w:r>
        <w:separator/>
      </w:r>
    </w:p>
  </w:endnote>
  <w:endnote w:type="continuationSeparator" w:id="0">
    <w:p w14:paraId="32FCE1F0" w14:textId="77777777" w:rsidR="00623EBD" w:rsidRDefault="00623EBD" w:rsidP="00D51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E8F92" w14:textId="77777777" w:rsidR="00623EBD" w:rsidRDefault="00623EBD" w:rsidP="00D51CFD">
      <w:r>
        <w:separator/>
      </w:r>
    </w:p>
  </w:footnote>
  <w:footnote w:type="continuationSeparator" w:id="0">
    <w:p w14:paraId="338553DF" w14:textId="77777777" w:rsidR="00623EBD" w:rsidRDefault="00623EBD" w:rsidP="00D51C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290E"/>
    <w:rsid w:val="000445D7"/>
    <w:rsid w:val="00197473"/>
    <w:rsid w:val="00314CA4"/>
    <w:rsid w:val="0042290E"/>
    <w:rsid w:val="004D643B"/>
    <w:rsid w:val="0056451B"/>
    <w:rsid w:val="005D3C33"/>
    <w:rsid w:val="00623EBD"/>
    <w:rsid w:val="009C6A3A"/>
    <w:rsid w:val="00A00AC0"/>
    <w:rsid w:val="00D45DE8"/>
    <w:rsid w:val="00D51CFD"/>
    <w:rsid w:val="00F9214D"/>
    <w:rsid w:val="03060030"/>
    <w:rsid w:val="09201B2E"/>
    <w:rsid w:val="0B9E7340"/>
    <w:rsid w:val="0C856700"/>
    <w:rsid w:val="0D2C3CDA"/>
    <w:rsid w:val="0DB60FFE"/>
    <w:rsid w:val="0FD04DF1"/>
    <w:rsid w:val="105D7981"/>
    <w:rsid w:val="127B61EA"/>
    <w:rsid w:val="13871C6A"/>
    <w:rsid w:val="18311E2E"/>
    <w:rsid w:val="184A1EF8"/>
    <w:rsid w:val="1A224486"/>
    <w:rsid w:val="1B7C407F"/>
    <w:rsid w:val="1CA5120B"/>
    <w:rsid w:val="1DB25B36"/>
    <w:rsid w:val="1F7D37A4"/>
    <w:rsid w:val="232B5A8E"/>
    <w:rsid w:val="23531B69"/>
    <w:rsid w:val="25A70D26"/>
    <w:rsid w:val="287A1946"/>
    <w:rsid w:val="2A4F14E4"/>
    <w:rsid w:val="30242BC8"/>
    <w:rsid w:val="30595557"/>
    <w:rsid w:val="314423A4"/>
    <w:rsid w:val="33EF2FCD"/>
    <w:rsid w:val="33FF778B"/>
    <w:rsid w:val="351B0B66"/>
    <w:rsid w:val="35E02D14"/>
    <w:rsid w:val="37182A56"/>
    <w:rsid w:val="376C4FE7"/>
    <w:rsid w:val="38E86458"/>
    <w:rsid w:val="39CE5758"/>
    <w:rsid w:val="3C6B7B4B"/>
    <w:rsid w:val="3CA51FC7"/>
    <w:rsid w:val="40EB4D37"/>
    <w:rsid w:val="433A4A4F"/>
    <w:rsid w:val="43632D4D"/>
    <w:rsid w:val="43657023"/>
    <w:rsid w:val="45452ECC"/>
    <w:rsid w:val="458C0E65"/>
    <w:rsid w:val="48E80097"/>
    <w:rsid w:val="4BD5286C"/>
    <w:rsid w:val="4EC74FEB"/>
    <w:rsid w:val="4F38629A"/>
    <w:rsid w:val="50B42A76"/>
    <w:rsid w:val="50EF3B3E"/>
    <w:rsid w:val="528F5E6A"/>
    <w:rsid w:val="541E4970"/>
    <w:rsid w:val="5491738D"/>
    <w:rsid w:val="54EB5E83"/>
    <w:rsid w:val="579D2DD8"/>
    <w:rsid w:val="57C92E92"/>
    <w:rsid w:val="59D57FD8"/>
    <w:rsid w:val="6395620D"/>
    <w:rsid w:val="66B8503F"/>
    <w:rsid w:val="68DB72BC"/>
    <w:rsid w:val="69C735C3"/>
    <w:rsid w:val="6D9F0000"/>
    <w:rsid w:val="6EAB4077"/>
    <w:rsid w:val="6F570DB0"/>
    <w:rsid w:val="6F644604"/>
    <w:rsid w:val="6F7832FE"/>
    <w:rsid w:val="719D2AA9"/>
    <w:rsid w:val="719E7794"/>
    <w:rsid w:val="71AA2CF2"/>
    <w:rsid w:val="71CE1E6D"/>
    <w:rsid w:val="72903084"/>
    <w:rsid w:val="73C65FA3"/>
    <w:rsid w:val="747C351C"/>
    <w:rsid w:val="7544268D"/>
    <w:rsid w:val="7612622B"/>
    <w:rsid w:val="762322A2"/>
    <w:rsid w:val="77894940"/>
    <w:rsid w:val="786C48E8"/>
    <w:rsid w:val="794C7D62"/>
    <w:rsid w:val="7D5411D3"/>
    <w:rsid w:val="7E993A41"/>
    <w:rsid w:val="7F111831"/>
    <w:rsid w:val="7F285D5E"/>
    <w:rsid w:val="7FB32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61E465"/>
  <w15:docId w15:val="{E350AA35-5AD4-45D8-A42D-83634BD44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11">
    <w:name w:val="font11"/>
    <w:basedOn w:val="a0"/>
    <w:qFormat/>
    <w:rPr>
      <w:rFonts w:ascii="Arial" w:hAnsi="Arial" w:cs="Arial"/>
      <w:color w:val="000000"/>
      <w:sz w:val="22"/>
      <w:szCs w:val="22"/>
      <w:u w:val="none"/>
    </w:rPr>
  </w:style>
  <w:style w:type="character" w:customStyle="1" w:styleId="font01">
    <w:name w:val="font01"/>
    <w:basedOn w:val="a0"/>
    <w:qFormat/>
    <w:rPr>
      <w:rFonts w:ascii="宋体" w:eastAsia="宋体" w:hAnsi="宋体" w:cs="宋体" w:hint="eastAsia"/>
      <w:color w:val="000000"/>
      <w:sz w:val="22"/>
      <w:szCs w:val="22"/>
      <w:u w:val="none"/>
    </w:rPr>
  </w:style>
  <w:style w:type="paragraph" w:styleId="a3">
    <w:name w:val="header"/>
    <w:basedOn w:val="a"/>
    <w:link w:val="a4"/>
    <w:rsid w:val="00D51CFD"/>
    <w:pPr>
      <w:tabs>
        <w:tab w:val="center" w:pos="4153"/>
        <w:tab w:val="right" w:pos="8306"/>
      </w:tabs>
      <w:snapToGrid w:val="0"/>
      <w:jc w:val="center"/>
    </w:pPr>
    <w:rPr>
      <w:sz w:val="18"/>
      <w:szCs w:val="18"/>
    </w:rPr>
  </w:style>
  <w:style w:type="character" w:customStyle="1" w:styleId="a4">
    <w:name w:val="页眉 字符"/>
    <w:basedOn w:val="a0"/>
    <w:link w:val="a3"/>
    <w:rsid w:val="00D51CFD"/>
    <w:rPr>
      <w:rFonts w:asciiTheme="minorHAnsi" w:eastAsiaTheme="minorEastAsia" w:hAnsiTheme="minorHAnsi" w:cstheme="minorBidi"/>
      <w:kern w:val="2"/>
      <w:sz w:val="18"/>
      <w:szCs w:val="18"/>
    </w:rPr>
  </w:style>
  <w:style w:type="paragraph" w:styleId="a5">
    <w:name w:val="footer"/>
    <w:basedOn w:val="a"/>
    <w:link w:val="a6"/>
    <w:rsid w:val="00D51CFD"/>
    <w:pPr>
      <w:tabs>
        <w:tab w:val="center" w:pos="4153"/>
        <w:tab w:val="right" w:pos="8306"/>
      </w:tabs>
      <w:snapToGrid w:val="0"/>
      <w:jc w:val="left"/>
    </w:pPr>
    <w:rPr>
      <w:sz w:val="18"/>
      <w:szCs w:val="18"/>
    </w:rPr>
  </w:style>
  <w:style w:type="character" w:customStyle="1" w:styleId="a6">
    <w:name w:val="页脚 字符"/>
    <w:basedOn w:val="a0"/>
    <w:link w:val="a5"/>
    <w:rsid w:val="00D51CF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260</Words>
  <Characters>1485</Characters>
  <Application>Microsoft Office Word</Application>
  <DocSecurity>0</DocSecurity>
  <Lines>12</Lines>
  <Paragraphs>3</Paragraphs>
  <ScaleCrop>false</ScaleCrop>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yuanq</dc:creator>
  <cp:lastModifiedBy>玲 孙</cp:lastModifiedBy>
  <cp:revision>6</cp:revision>
  <dcterms:created xsi:type="dcterms:W3CDTF">2025-07-21T13:18:00Z</dcterms:created>
  <dcterms:modified xsi:type="dcterms:W3CDTF">2026-10-15T23:59:00Z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KSOTemplateDocerSaveRecord">
    <vt:lpwstr>eyJoZGlkIjoiM2MyMzRjYTI2NTliMDFiMDg0ODdmOThlZWMyZWVhODQiLCJ1c2VySWQiOiIxMjMwNDc5MzAifQ==</vt:lpwstr>
  </property>
  <property fmtid="{D5CDD505-2E9C-101B-9397-08002B2CF9AE}" pid="4" name="ICV">
    <vt:lpwstr>9EB54BF50BED43F38162A9E5C95F227F_13</vt:lpwstr>
  </property>
</Properties>
</file>