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1FBBC0" w14:textId="6110F40B" w:rsidR="005110EF" w:rsidRPr="00C34E89" w:rsidRDefault="005110EF" w:rsidP="00C34E89">
      <w:pPr>
        <w:spacing w:line="480" w:lineRule="auto"/>
        <w:jc w:val="left"/>
        <w:rPr>
          <w:rFonts w:ascii="Times New Roman" w:hAnsi="Times New Roman" w:cs="Times New Roman"/>
          <w:b/>
          <w:bCs/>
          <w:color w:val="000000" w:themeColor="text1"/>
          <w:sz w:val="24"/>
          <w:szCs w:val="24"/>
        </w:rPr>
      </w:pPr>
      <w:r w:rsidRPr="00C34E89">
        <w:rPr>
          <w:rFonts w:ascii="Times New Roman" w:hAnsi="Times New Roman" w:cs="Times New Roman"/>
          <w:b/>
          <w:bCs/>
          <w:color w:val="000000" w:themeColor="text1"/>
          <w:sz w:val="24"/>
          <w:szCs w:val="24"/>
        </w:rPr>
        <w:t xml:space="preserve">Additional file </w:t>
      </w:r>
    </w:p>
    <w:p w14:paraId="77C9C71F" w14:textId="12E8F8B6" w:rsidR="001B32E9" w:rsidRPr="00C34E89" w:rsidRDefault="005110EF" w:rsidP="00C34E89">
      <w:pPr>
        <w:spacing w:line="480" w:lineRule="auto"/>
        <w:jc w:val="left"/>
        <w:rPr>
          <w:rFonts w:ascii="Times New Roman" w:hAnsi="Times New Roman" w:cs="Times New Roman"/>
          <w:b/>
          <w:bCs/>
          <w:color w:val="000000" w:themeColor="text1"/>
          <w:sz w:val="24"/>
          <w:szCs w:val="24"/>
        </w:rPr>
      </w:pPr>
      <w:r w:rsidRPr="00C34E89">
        <w:rPr>
          <w:rFonts w:ascii="Times New Roman" w:hAnsi="Times New Roman" w:cs="Times New Roman"/>
          <w:b/>
          <w:bCs/>
          <w:color w:val="000000" w:themeColor="text1"/>
          <w:sz w:val="24"/>
          <w:szCs w:val="28"/>
        </w:rPr>
        <w:t xml:space="preserve">Supplementary </w:t>
      </w:r>
      <w:r w:rsidRPr="00C34E89">
        <w:rPr>
          <w:rFonts w:ascii="Times New Roman" w:hAnsi="Times New Roman" w:cs="Times New Roman" w:hint="eastAsia"/>
          <w:b/>
          <w:bCs/>
          <w:color w:val="000000" w:themeColor="text1"/>
          <w:sz w:val="24"/>
          <w:szCs w:val="24"/>
        </w:rPr>
        <w:t>figure</w:t>
      </w:r>
      <w:r w:rsidR="00714C01" w:rsidRPr="00C34E89">
        <w:rPr>
          <w:rFonts w:ascii="Times New Roman" w:hAnsi="Times New Roman" w:cs="Times New Roman" w:hint="eastAsia"/>
          <w:b/>
          <w:bCs/>
          <w:color w:val="000000" w:themeColor="text1"/>
          <w:sz w:val="24"/>
          <w:szCs w:val="24"/>
        </w:rPr>
        <w:t>s</w:t>
      </w:r>
    </w:p>
    <w:p w14:paraId="0C7BECAC" w14:textId="33ABC6EE" w:rsidR="0018371C" w:rsidRPr="00C34E89" w:rsidRDefault="0018371C" w:rsidP="00C34E89">
      <w:pPr>
        <w:spacing w:line="480" w:lineRule="auto"/>
        <w:jc w:val="left"/>
        <w:rPr>
          <w:rFonts w:ascii="Times New Roman" w:hAnsi="Times New Roman" w:cs="Times New Roman"/>
          <w:b/>
          <w:bCs/>
          <w:color w:val="000000" w:themeColor="text1"/>
          <w:sz w:val="24"/>
          <w:szCs w:val="24"/>
        </w:rPr>
      </w:pPr>
      <w:r w:rsidRPr="00C34E89">
        <w:rPr>
          <w:noProof/>
          <w:color w:val="000000" w:themeColor="text1"/>
          <w:lang w:val="en-IN" w:eastAsia="en-IN"/>
        </w:rPr>
        <w:drawing>
          <wp:inline distT="0" distB="0" distL="0" distR="0" wp14:anchorId="34AFEB5D" wp14:editId="6FFC389A">
            <wp:extent cx="5274310" cy="2930525"/>
            <wp:effectExtent l="0" t="0" r="2540" b="3175"/>
            <wp:docPr id="8748005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930525"/>
                    </a:xfrm>
                    <a:prstGeom prst="rect">
                      <a:avLst/>
                    </a:prstGeom>
                    <a:noFill/>
                    <a:ln>
                      <a:noFill/>
                    </a:ln>
                  </pic:spPr>
                </pic:pic>
              </a:graphicData>
            </a:graphic>
          </wp:inline>
        </w:drawing>
      </w:r>
    </w:p>
    <w:p w14:paraId="5F80ADFC" w14:textId="16A66767" w:rsidR="00E51E67" w:rsidRPr="00C34E89" w:rsidRDefault="007A6821" w:rsidP="00C34E89">
      <w:pPr>
        <w:jc w:val="left"/>
        <w:rPr>
          <w:rFonts w:ascii="Times New Roman" w:hAnsi="Times New Roman" w:cs="Times New Roman"/>
          <w:color w:val="000000" w:themeColor="text1"/>
          <w:szCs w:val="21"/>
        </w:rPr>
      </w:pPr>
      <w:r w:rsidRPr="00C34E89">
        <w:rPr>
          <w:rFonts w:ascii="Times New Roman" w:hAnsi="Times New Roman" w:cs="Times New Roman" w:hint="eastAsia"/>
          <w:b/>
          <w:bCs/>
          <w:color w:val="000000" w:themeColor="text1"/>
          <w:sz w:val="24"/>
          <w:szCs w:val="24"/>
        </w:rPr>
        <w:t xml:space="preserve">Fig. S1 </w:t>
      </w:r>
      <w:r w:rsidR="00E51E67" w:rsidRPr="00C34E89">
        <w:rPr>
          <w:rFonts w:ascii="Times New Roman" w:hAnsi="Times New Roman" w:cs="Times New Roman"/>
          <w:color w:val="000000" w:themeColor="text1"/>
          <w:szCs w:val="21"/>
        </w:rPr>
        <w:t xml:space="preserve">SHAP dependence curves for associations between key </w:t>
      </w:r>
      <w:r w:rsidR="001F58A2" w:rsidRPr="00C34E89">
        <w:rPr>
          <w:rFonts w:ascii="Times New Roman" w:hAnsi="Times New Roman" w:cs="Times New Roman"/>
          <w:color w:val="000000" w:themeColor="text1"/>
          <w:sz w:val="22"/>
        </w:rPr>
        <w:t>independent associate</w:t>
      </w:r>
      <w:r w:rsidR="001F58A2" w:rsidRPr="00C34E89">
        <w:rPr>
          <w:rFonts w:ascii="Times New Roman" w:hAnsi="Times New Roman" w:cs="Times New Roman" w:hint="eastAsia"/>
          <w:color w:val="000000" w:themeColor="text1"/>
          <w:sz w:val="22"/>
        </w:rPr>
        <w:t>d</w:t>
      </w:r>
      <w:r w:rsidR="001F58A2" w:rsidRPr="00C34E89" w:rsidDel="00186BAB">
        <w:rPr>
          <w:rFonts w:ascii="Times New Roman" w:hAnsi="Times New Roman" w:cs="Times New Roman"/>
          <w:color w:val="000000" w:themeColor="text1"/>
          <w:sz w:val="22"/>
        </w:rPr>
        <w:t xml:space="preserve"> </w:t>
      </w:r>
      <w:r w:rsidR="001F58A2" w:rsidRPr="00C34E89">
        <w:rPr>
          <w:rFonts w:ascii="Times New Roman" w:hAnsi="Times New Roman" w:cs="Times New Roman"/>
          <w:color w:val="000000" w:themeColor="text1"/>
          <w:sz w:val="22"/>
        </w:rPr>
        <w:t>variables</w:t>
      </w:r>
      <w:r w:rsidR="00E51E67" w:rsidRPr="00C34E89">
        <w:rPr>
          <w:rFonts w:ascii="Times New Roman" w:hAnsi="Times New Roman" w:cs="Times New Roman"/>
          <w:color w:val="000000" w:themeColor="text1"/>
          <w:szCs w:val="21"/>
        </w:rPr>
        <w:t xml:space="preserve"> and coronary lesion risk.</w:t>
      </w:r>
      <w:r w:rsidR="00E51E67" w:rsidRPr="00C34E89">
        <w:rPr>
          <w:rFonts w:ascii="Times New Roman" w:hAnsi="Times New Roman" w:cs="Times New Roman" w:hint="eastAsia"/>
          <w:color w:val="000000" w:themeColor="text1"/>
          <w:szCs w:val="21"/>
        </w:rPr>
        <w:t xml:space="preserve"> (A)</w:t>
      </w:r>
      <w:r w:rsidR="00E51E67" w:rsidRPr="00C34E89">
        <w:rPr>
          <w:rFonts w:ascii="Times New Roman" w:hAnsi="Times New Roman" w:cs="Times New Roman"/>
          <w:color w:val="000000" w:themeColor="text1"/>
          <w:szCs w:val="21"/>
        </w:rPr>
        <w:t>Fasting plasma glucose (FPG); (B) Body mass index (BMI); (C) White blood cell count (WBC);(D) Sex; (E) METS</w:t>
      </w:r>
      <w:r w:rsidR="00E51E67" w:rsidRPr="00C34E89">
        <w:rPr>
          <w:rFonts w:ascii="Times New Roman" w:hAnsi="Times New Roman" w:cs="Times New Roman"/>
          <w:color w:val="000000" w:themeColor="text1"/>
          <w:szCs w:val="21"/>
        </w:rPr>
        <w:noBreakHyphen/>
        <w:t>IR index.</w:t>
      </w:r>
    </w:p>
    <w:p w14:paraId="5F61EEA7" w14:textId="77777777" w:rsidR="00E51E67" w:rsidRPr="00C34E89" w:rsidRDefault="00E51E67" w:rsidP="00C34E89">
      <w:pPr>
        <w:jc w:val="left"/>
        <w:rPr>
          <w:rFonts w:ascii="Times New Roman" w:hAnsi="Times New Roman" w:cs="Times New Roman"/>
          <w:color w:val="000000" w:themeColor="text1"/>
          <w:szCs w:val="21"/>
        </w:rPr>
      </w:pPr>
    </w:p>
    <w:p w14:paraId="2A2B9C0D" w14:textId="77777777" w:rsidR="00E51E67" w:rsidRPr="00C34E89" w:rsidRDefault="00E51E67" w:rsidP="00C34E89">
      <w:pPr>
        <w:jc w:val="left"/>
        <w:rPr>
          <w:rFonts w:ascii="Times New Roman" w:hAnsi="Times New Roman" w:cs="Times New Roman"/>
          <w:color w:val="000000" w:themeColor="text1"/>
          <w:szCs w:val="21"/>
        </w:rPr>
      </w:pPr>
    </w:p>
    <w:p w14:paraId="442274B6" w14:textId="376630DF" w:rsidR="005110EF" w:rsidRPr="00C34E89" w:rsidRDefault="004A03CC" w:rsidP="00C34E89">
      <w:pPr>
        <w:jc w:val="left"/>
        <w:rPr>
          <w:rFonts w:ascii="Times New Roman" w:hAnsi="Times New Roman" w:cs="Times New Roman"/>
          <w:b/>
          <w:bCs/>
          <w:color w:val="000000" w:themeColor="text1"/>
          <w:sz w:val="24"/>
          <w:szCs w:val="24"/>
        </w:rPr>
      </w:pPr>
      <w:r w:rsidRPr="00C34E89">
        <w:rPr>
          <w:noProof/>
          <w:color w:val="000000" w:themeColor="text1"/>
          <w:lang w:val="en-IN" w:eastAsia="en-IN"/>
        </w:rPr>
        <w:drawing>
          <wp:inline distT="0" distB="0" distL="0" distR="0" wp14:anchorId="74DAE42A" wp14:editId="1C0F059E">
            <wp:extent cx="5879439" cy="1225296"/>
            <wp:effectExtent l="0" t="0" r="7620" b="0"/>
            <wp:docPr id="12245552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2152" cy="1230029"/>
                    </a:xfrm>
                    <a:prstGeom prst="rect">
                      <a:avLst/>
                    </a:prstGeom>
                    <a:noFill/>
                    <a:ln>
                      <a:noFill/>
                    </a:ln>
                  </pic:spPr>
                </pic:pic>
              </a:graphicData>
            </a:graphic>
          </wp:inline>
        </w:drawing>
      </w:r>
    </w:p>
    <w:p w14:paraId="022D77C3" w14:textId="420598AC" w:rsidR="00E51E67" w:rsidRPr="00C34E89" w:rsidRDefault="00E51E67" w:rsidP="00C34E89">
      <w:pPr>
        <w:jc w:val="left"/>
        <w:rPr>
          <w:rFonts w:ascii="Times New Roman" w:hAnsi="Times New Roman" w:cs="Times New Roman"/>
          <w:color w:val="000000" w:themeColor="text1"/>
          <w:szCs w:val="21"/>
        </w:rPr>
      </w:pPr>
      <w:r w:rsidRPr="00C34E89">
        <w:rPr>
          <w:rFonts w:ascii="Times New Roman" w:hAnsi="Times New Roman" w:cs="Times New Roman" w:hint="eastAsia"/>
          <w:b/>
          <w:bCs/>
          <w:color w:val="000000" w:themeColor="text1"/>
          <w:sz w:val="24"/>
          <w:szCs w:val="24"/>
        </w:rPr>
        <w:t xml:space="preserve">Fig. S2 </w:t>
      </w:r>
      <w:r w:rsidRPr="00C34E89">
        <w:rPr>
          <w:rFonts w:ascii="Times New Roman" w:hAnsi="Times New Roman" w:cs="Times New Roman"/>
          <w:color w:val="000000" w:themeColor="text1"/>
          <w:szCs w:val="21"/>
        </w:rPr>
        <w:t xml:space="preserve">Restricted cubic spline curves for the association between CTI and moderate‑to‑severe </w:t>
      </w:r>
      <w:r w:rsidR="00C17FC1" w:rsidRPr="00C34E89">
        <w:rPr>
          <w:rFonts w:ascii="Times New Roman" w:hAnsi="Times New Roman" w:cs="Times New Roman" w:hint="eastAsia"/>
          <w:color w:val="000000" w:themeColor="text1"/>
          <w:szCs w:val="21"/>
        </w:rPr>
        <w:t>c</w:t>
      </w:r>
      <w:r w:rsidR="00C17FC1" w:rsidRPr="00C34E89">
        <w:rPr>
          <w:rFonts w:ascii="Times New Roman" w:hAnsi="Times New Roman" w:cs="Times New Roman"/>
          <w:color w:val="000000" w:themeColor="text1"/>
          <w:szCs w:val="21"/>
        </w:rPr>
        <w:t>oronary</w:t>
      </w:r>
      <w:r w:rsidR="00C17FC1" w:rsidRPr="00C34E89">
        <w:rPr>
          <w:rFonts w:ascii="Times New Roman" w:hAnsi="Times New Roman" w:cs="Times New Roman" w:hint="eastAsia"/>
          <w:color w:val="000000" w:themeColor="text1"/>
          <w:szCs w:val="21"/>
        </w:rPr>
        <w:t xml:space="preserve"> </w:t>
      </w:r>
      <w:r w:rsidRPr="00C34E89">
        <w:rPr>
          <w:rFonts w:ascii="Times New Roman" w:hAnsi="Times New Roman" w:cs="Times New Roman"/>
          <w:color w:val="000000" w:themeColor="text1"/>
          <w:szCs w:val="21"/>
        </w:rPr>
        <w:t xml:space="preserve">stenosis after covariate adjustment </w:t>
      </w:r>
      <w:r w:rsidRPr="00C34E89">
        <w:rPr>
          <w:rFonts w:ascii="Times New Roman" w:hAnsi="Times New Roman" w:cs="Times New Roman" w:hint="eastAsia"/>
          <w:color w:val="000000" w:themeColor="text1"/>
          <w:szCs w:val="21"/>
        </w:rPr>
        <w:t>in hypertensive patients, overall and by</w:t>
      </w:r>
      <w:r w:rsidRPr="00C34E89">
        <w:rPr>
          <w:rFonts w:ascii="Times New Roman" w:hAnsi="Times New Roman" w:cs="Times New Roman"/>
          <w:color w:val="000000" w:themeColor="text1"/>
          <w:szCs w:val="21"/>
        </w:rPr>
        <w:t xml:space="preserve"> glucose metabolic states. </w:t>
      </w:r>
      <w:r w:rsidRPr="00C34E89">
        <w:rPr>
          <w:rFonts w:ascii="Times New Roman" w:hAnsi="Times New Roman" w:cs="Times New Roman" w:hint="eastAsia"/>
          <w:color w:val="000000" w:themeColor="text1"/>
          <w:szCs w:val="21"/>
        </w:rPr>
        <w:t>(A) Over all;</w:t>
      </w:r>
      <w:r w:rsidRPr="00C34E89">
        <w:rPr>
          <w:rFonts w:ascii="Times New Roman" w:hAnsi="Times New Roman" w:cs="Times New Roman"/>
          <w:color w:val="000000" w:themeColor="text1"/>
          <w:szCs w:val="21"/>
        </w:rPr>
        <w:t xml:space="preserve"> (</w:t>
      </w:r>
      <w:r w:rsidRPr="00C34E89">
        <w:rPr>
          <w:rFonts w:ascii="Times New Roman" w:hAnsi="Times New Roman" w:cs="Times New Roman" w:hint="eastAsia"/>
          <w:color w:val="000000" w:themeColor="text1"/>
          <w:szCs w:val="21"/>
        </w:rPr>
        <w:t>B</w:t>
      </w:r>
      <w:r w:rsidRPr="00C34E89">
        <w:rPr>
          <w:rFonts w:ascii="Times New Roman" w:hAnsi="Times New Roman" w:cs="Times New Roman"/>
          <w:color w:val="000000" w:themeColor="text1"/>
          <w:szCs w:val="21"/>
        </w:rPr>
        <w:t>) NGR group patients, (</w:t>
      </w:r>
      <w:r w:rsidRPr="00C34E89">
        <w:rPr>
          <w:rFonts w:ascii="Times New Roman" w:hAnsi="Times New Roman" w:cs="Times New Roman" w:hint="eastAsia"/>
          <w:color w:val="000000" w:themeColor="text1"/>
          <w:szCs w:val="21"/>
        </w:rPr>
        <w:t>C</w:t>
      </w:r>
      <w:r w:rsidRPr="00C34E89">
        <w:rPr>
          <w:rFonts w:ascii="Times New Roman" w:hAnsi="Times New Roman" w:cs="Times New Roman"/>
          <w:color w:val="000000" w:themeColor="text1"/>
          <w:szCs w:val="21"/>
        </w:rPr>
        <w:t>) Pre-DM group patients, (</w:t>
      </w:r>
      <w:r w:rsidRPr="00C34E89">
        <w:rPr>
          <w:rFonts w:ascii="Times New Roman" w:hAnsi="Times New Roman" w:cs="Times New Roman" w:hint="eastAsia"/>
          <w:color w:val="000000" w:themeColor="text1"/>
          <w:szCs w:val="21"/>
        </w:rPr>
        <w:t>D</w:t>
      </w:r>
      <w:r w:rsidRPr="00C34E89">
        <w:rPr>
          <w:rFonts w:ascii="Times New Roman" w:hAnsi="Times New Roman" w:cs="Times New Roman"/>
          <w:color w:val="000000" w:themeColor="text1"/>
          <w:szCs w:val="21"/>
        </w:rPr>
        <w:t>) DM group patients. OR, odds ratios; CTI C-reactive protein-triglyceride-glucose index; NGR, Normal glucose regulation; Pre-DM, Pre-diabetes mellitus; DM, Diabetes mellitus</w:t>
      </w:r>
      <w:r w:rsidRPr="00C34E89">
        <w:rPr>
          <w:rFonts w:ascii="Times New Roman" w:hAnsi="Times New Roman" w:cs="Times New Roman" w:hint="eastAsia"/>
          <w:color w:val="000000" w:themeColor="text1"/>
          <w:szCs w:val="21"/>
        </w:rPr>
        <w:t>.</w:t>
      </w:r>
    </w:p>
    <w:p w14:paraId="24322CAA" w14:textId="77777777" w:rsidR="00A9148B" w:rsidRPr="00C34E89" w:rsidRDefault="00A9148B" w:rsidP="00C34E89">
      <w:pPr>
        <w:jc w:val="left"/>
        <w:rPr>
          <w:rFonts w:ascii="Times New Roman" w:hAnsi="Times New Roman" w:cs="Times New Roman"/>
          <w:color w:val="000000" w:themeColor="text1"/>
          <w:szCs w:val="21"/>
        </w:rPr>
      </w:pPr>
    </w:p>
    <w:p w14:paraId="157DBEE1" w14:textId="77777777" w:rsidR="00502871" w:rsidRPr="00C34E89" w:rsidRDefault="00502871" w:rsidP="00C34E89">
      <w:pPr>
        <w:jc w:val="left"/>
        <w:rPr>
          <w:rFonts w:ascii="Times New Roman" w:hAnsi="Times New Roman" w:cs="Times New Roman"/>
          <w:color w:val="000000" w:themeColor="text1"/>
          <w:szCs w:val="21"/>
        </w:rPr>
      </w:pPr>
    </w:p>
    <w:p w14:paraId="797BCBBB" w14:textId="0D7F0DB0" w:rsidR="00502871" w:rsidRPr="00C34E89" w:rsidRDefault="00502871" w:rsidP="00C34E89">
      <w:pPr>
        <w:jc w:val="left"/>
        <w:rPr>
          <w:rFonts w:ascii="Times New Roman" w:hAnsi="Times New Roman" w:cs="Times New Roman"/>
          <w:color w:val="000000" w:themeColor="text1"/>
          <w:szCs w:val="21"/>
        </w:rPr>
      </w:pPr>
      <w:r w:rsidRPr="00C34E89">
        <w:rPr>
          <w:rFonts w:ascii="Times New Roman" w:hAnsi="Times New Roman" w:cs="Times New Roman" w:hint="eastAsia"/>
          <w:noProof/>
          <w:color w:val="000000" w:themeColor="text1"/>
          <w:szCs w:val="21"/>
          <w:lang w:val="en-IN" w:eastAsia="en-IN"/>
        </w:rPr>
        <w:lastRenderedPageBreak/>
        <w:drawing>
          <wp:inline distT="0" distB="0" distL="0" distR="0" wp14:anchorId="5E3CD0AF" wp14:editId="11FBDFAE">
            <wp:extent cx="5274310" cy="7182485"/>
            <wp:effectExtent l="0" t="0" r="2540" b="0"/>
            <wp:docPr id="38429187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291876" name="图片 38429187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7182485"/>
                    </a:xfrm>
                    <a:prstGeom prst="rect">
                      <a:avLst/>
                    </a:prstGeom>
                  </pic:spPr>
                </pic:pic>
              </a:graphicData>
            </a:graphic>
          </wp:inline>
        </w:drawing>
      </w:r>
    </w:p>
    <w:p w14:paraId="10F5ED52" w14:textId="5B4D9172" w:rsidR="00932A54" w:rsidRPr="00C34E89" w:rsidRDefault="0058500A" w:rsidP="00C34E89">
      <w:pPr>
        <w:jc w:val="left"/>
        <w:rPr>
          <w:rFonts w:ascii="Times New Roman" w:hAnsi="Times New Roman" w:cs="Times New Roman"/>
          <w:color w:val="000000" w:themeColor="text1"/>
          <w:szCs w:val="21"/>
        </w:rPr>
      </w:pPr>
      <w:r w:rsidRPr="00C34E89">
        <w:rPr>
          <w:rFonts w:ascii="Times New Roman" w:hAnsi="Times New Roman" w:cs="Times New Roman" w:hint="eastAsia"/>
          <w:b/>
          <w:bCs/>
          <w:color w:val="000000" w:themeColor="text1"/>
          <w:sz w:val="24"/>
          <w:szCs w:val="24"/>
        </w:rPr>
        <w:t xml:space="preserve">Fig. S3 </w:t>
      </w:r>
      <w:r w:rsidRPr="00C34E89">
        <w:rPr>
          <w:rFonts w:ascii="Times New Roman" w:hAnsi="Times New Roman" w:cs="Times New Roman"/>
          <w:color w:val="000000" w:themeColor="text1"/>
          <w:szCs w:val="21"/>
        </w:rPr>
        <w:t xml:space="preserve">To evaluate the joint association of CTI levels and </w:t>
      </w:r>
      <w:r w:rsidRPr="00C34E89">
        <w:rPr>
          <w:rFonts w:ascii="Times New Roman" w:hAnsi="Times New Roman" w:cs="Times New Roman" w:hint="eastAsia"/>
          <w:color w:val="000000" w:themeColor="text1"/>
          <w:szCs w:val="21"/>
        </w:rPr>
        <w:t>Hcy levels</w:t>
      </w:r>
      <w:r w:rsidRPr="00C34E89">
        <w:rPr>
          <w:rFonts w:ascii="Times New Roman" w:hAnsi="Times New Roman" w:cs="Times New Roman"/>
          <w:color w:val="000000" w:themeColor="text1"/>
          <w:szCs w:val="21"/>
        </w:rPr>
        <w:t xml:space="preserve"> with the risk of CAD</w:t>
      </w:r>
      <w:r w:rsidRPr="00C34E89">
        <w:rPr>
          <w:rFonts w:ascii="Times New Roman" w:hAnsi="Times New Roman" w:cs="Times New Roman" w:hint="eastAsia"/>
          <w:color w:val="000000" w:themeColor="text1"/>
          <w:szCs w:val="21"/>
        </w:rPr>
        <w:t xml:space="preserve"> </w:t>
      </w:r>
      <w:r w:rsidRPr="00C34E89">
        <w:rPr>
          <w:rFonts w:ascii="Times New Roman" w:hAnsi="Times New Roman" w:cs="Times New Roman"/>
          <w:color w:val="000000" w:themeColor="text1"/>
          <w:szCs w:val="21"/>
        </w:rPr>
        <w:t xml:space="preserve">severity, we performed multivariable logistic regression analyses, </w:t>
      </w:r>
      <w:r w:rsidR="00932A54" w:rsidRPr="00C34E89">
        <w:rPr>
          <w:rFonts w:ascii="Times New Roman" w:hAnsi="Times New Roman" w:cs="Times New Roman" w:hint="eastAsia"/>
          <w:color w:val="000000" w:themeColor="text1"/>
          <w:szCs w:val="21"/>
        </w:rPr>
        <w:t>p</w:t>
      </w:r>
      <w:r w:rsidR="006F3696" w:rsidRPr="00C34E89">
        <w:rPr>
          <w:rFonts w:ascii="Times New Roman" w:hAnsi="Times New Roman" w:cs="Times New Roman"/>
          <w:color w:val="000000" w:themeColor="text1"/>
          <w:szCs w:val="21"/>
        </w:rPr>
        <w:t xml:space="preserve">atients were classified into six combined exposure groups according to Hcy levels (&lt;15 μmol/L vs. ≥15 μmol/L) and CTI tertiles (T1, T2, T3), with the group of Hcy &lt;15 μmol/L and CTI T1 serving as the reference. </w:t>
      </w:r>
      <w:r w:rsidR="00502871" w:rsidRPr="00C34E89">
        <w:rPr>
          <w:rFonts w:ascii="Times New Roman" w:hAnsi="Times New Roman" w:cs="Times New Roman" w:hint="eastAsia"/>
          <w:color w:val="000000" w:themeColor="text1"/>
          <w:szCs w:val="21"/>
        </w:rPr>
        <w:t>(A)</w:t>
      </w:r>
      <w:r w:rsidR="000F36ED" w:rsidRPr="00C34E89">
        <w:rPr>
          <w:rFonts w:ascii="Times New Roman" w:hAnsi="Times New Roman" w:cs="Times New Roman" w:hint="eastAsia"/>
          <w:color w:val="000000" w:themeColor="text1"/>
          <w:szCs w:val="21"/>
        </w:rPr>
        <w:t xml:space="preserve">: </w:t>
      </w:r>
      <w:r w:rsidR="000F36ED" w:rsidRPr="00C34E89">
        <w:rPr>
          <w:rFonts w:ascii="Times New Roman" w:hAnsi="Times New Roman" w:cs="Times New Roman"/>
          <w:color w:val="000000" w:themeColor="text1"/>
          <w:szCs w:val="21"/>
        </w:rPr>
        <w:t>unadjusted</w:t>
      </w:r>
      <w:r w:rsidR="000F36ED" w:rsidRPr="00C34E89">
        <w:rPr>
          <w:rFonts w:ascii="Times New Roman" w:hAnsi="Times New Roman" w:cs="Times New Roman" w:hint="eastAsia"/>
          <w:color w:val="000000" w:themeColor="text1"/>
          <w:szCs w:val="21"/>
        </w:rPr>
        <w:t xml:space="preserve">; </w:t>
      </w:r>
      <w:r w:rsidR="00502871" w:rsidRPr="00C34E89">
        <w:rPr>
          <w:rFonts w:ascii="Times New Roman" w:hAnsi="Times New Roman" w:cs="Times New Roman" w:hint="eastAsia"/>
          <w:color w:val="000000" w:themeColor="text1"/>
          <w:szCs w:val="21"/>
        </w:rPr>
        <w:t>(B)</w:t>
      </w:r>
      <w:r w:rsidR="000F36ED" w:rsidRPr="00C34E89">
        <w:rPr>
          <w:rFonts w:ascii="Times New Roman" w:hAnsi="Times New Roman" w:cs="Times New Roman" w:hint="eastAsia"/>
          <w:color w:val="000000" w:themeColor="text1"/>
          <w:szCs w:val="21"/>
        </w:rPr>
        <w:t xml:space="preserve">: </w:t>
      </w:r>
      <w:r w:rsidR="000F36ED" w:rsidRPr="00C34E89">
        <w:rPr>
          <w:rFonts w:ascii="Times New Roman" w:hAnsi="Times New Roman" w:cs="Times New Roman"/>
          <w:color w:val="000000" w:themeColor="text1"/>
          <w:szCs w:val="21"/>
        </w:rPr>
        <w:t>adjusting for sex, age, BMI, SBP, DBP</w:t>
      </w:r>
      <w:r w:rsidR="000F36ED" w:rsidRPr="00C34E89">
        <w:rPr>
          <w:rFonts w:ascii="Times New Roman" w:hAnsi="Times New Roman" w:cs="Times New Roman" w:hint="eastAsia"/>
          <w:color w:val="000000" w:themeColor="text1"/>
          <w:szCs w:val="21"/>
        </w:rPr>
        <w:t xml:space="preserve">; </w:t>
      </w:r>
      <w:r w:rsidR="00502871" w:rsidRPr="00C34E89">
        <w:rPr>
          <w:rFonts w:ascii="Times New Roman" w:hAnsi="Times New Roman" w:cs="Times New Roman" w:hint="eastAsia"/>
          <w:color w:val="000000" w:themeColor="text1"/>
          <w:szCs w:val="21"/>
        </w:rPr>
        <w:t>(C)</w:t>
      </w:r>
      <w:r w:rsidR="000F36ED" w:rsidRPr="00C34E89">
        <w:rPr>
          <w:rFonts w:ascii="Times New Roman" w:hAnsi="Times New Roman" w:cs="Times New Roman" w:hint="eastAsia"/>
          <w:color w:val="000000" w:themeColor="text1"/>
          <w:szCs w:val="21"/>
        </w:rPr>
        <w:t xml:space="preserve">: </w:t>
      </w:r>
      <w:r w:rsidRPr="00C34E89">
        <w:rPr>
          <w:rFonts w:ascii="Times New Roman" w:hAnsi="Times New Roman" w:cs="Times New Roman"/>
          <w:color w:val="000000" w:themeColor="text1"/>
          <w:szCs w:val="21"/>
        </w:rPr>
        <w:t>adjusting for sex, age, BMI, SBP, DBP, smoking, drinking</w:t>
      </w:r>
      <w:r w:rsidRPr="00C34E89">
        <w:rPr>
          <w:rFonts w:ascii="Times New Roman" w:hAnsi="Times New Roman" w:cs="Times New Roman" w:hint="eastAsia"/>
          <w:color w:val="000000" w:themeColor="text1"/>
          <w:szCs w:val="21"/>
        </w:rPr>
        <w:t xml:space="preserve">, </w:t>
      </w:r>
      <w:r w:rsidRPr="00C34E89">
        <w:rPr>
          <w:rFonts w:ascii="Times New Roman" w:hAnsi="Times New Roman" w:cs="Times New Roman"/>
          <w:color w:val="000000" w:themeColor="text1"/>
          <w:szCs w:val="21"/>
        </w:rPr>
        <w:t>CCB, statin, antiplatelet agents, beta-blockers, and ACEI/ARB.</w:t>
      </w:r>
      <w:r w:rsidRPr="00C34E89">
        <w:rPr>
          <w:rFonts w:ascii="Times New Roman" w:hAnsi="Times New Roman" w:cs="Times New Roman" w:hint="eastAsia"/>
          <w:color w:val="000000" w:themeColor="text1"/>
          <w:szCs w:val="21"/>
        </w:rPr>
        <w:t xml:space="preserve"> </w:t>
      </w:r>
    </w:p>
    <w:p w14:paraId="293D221C" w14:textId="1155504A" w:rsidR="0058500A" w:rsidRPr="00C34E89" w:rsidRDefault="0058500A" w:rsidP="00C34E89">
      <w:pPr>
        <w:jc w:val="left"/>
        <w:rPr>
          <w:rFonts w:ascii="Times New Roman" w:hAnsi="Times New Roman" w:cs="Times New Roman"/>
          <w:color w:val="000000" w:themeColor="text1"/>
          <w:szCs w:val="21"/>
        </w:rPr>
      </w:pPr>
      <w:r w:rsidRPr="00C34E89">
        <w:rPr>
          <w:rFonts w:ascii="Times New Roman" w:hAnsi="Times New Roman" w:cs="Times New Roman"/>
          <w:color w:val="000000" w:themeColor="text1"/>
          <w:szCs w:val="21"/>
        </w:rPr>
        <w:t>CTI C-reactive protein-triglyceride-glucose index;</w:t>
      </w:r>
      <w:r w:rsidRPr="00C34E89">
        <w:rPr>
          <w:rFonts w:ascii="Times New Roman" w:hAnsi="Times New Roman" w:cs="Times New Roman" w:hint="eastAsia"/>
          <w:color w:val="000000" w:themeColor="text1"/>
          <w:szCs w:val="21"/>
        </w:rPr>
        <w:t xml:space="preserve"> </w:t>
      </w:r>
      <w:r w:rsidRPr="00C34E89">
        <w:rPr>
          <w:rFonts w:ascii="Times New Roman" w:hAnsi="Times New Roman" w:cs="Times New Roman"/>
          <w:color w:val="000000" w:themeColor="text1"/>
          <w:szCs w:val="21"/>
        </w:rPr>
        <w:t>CAD coronary artery disease</w:t>
      </w:r>
      <w:r w:rsidRPr="00C34E89">
        <w:rPr>
          <w:rFonts w:ascii="Times New Roman" w:hAnsi="Times New Roman" w:cs="Times New Roman" w:hint="eastAsia"/>
          <w:color w:val="000000" w:themeColor="text1"/>
          <w:szCs w:val="21"/>
        </w:rPr>
        <w:t xml:space="preserve">; </w:t>
      </w:r>
      <w:r w:rsidRPr="00C34E89">
        <w:rPr>
          <w:rFonts w:ascii="Times New Roman" w:hAnsi="Times New Roman" w:cs="Times New Roman"/>
          <w:color w:val="000000" w:themeColor="text1"/>
          <w:szCs w:val="21"/>
        </w:rPr>
        <w:t xml:space="preserve">OR odds ratio; </w:t>
      </w:r>
      <w:r w:rsidRPr="00C34E89">
        <w:rPr>
          <w:rFonts w:ascii="Times New Roman" w:hAnsi="Times New Roman" w:cs="Times New Roman"/>
          <w:color w:val="000000" w:themeColor="text1"/>
          <w:szCs w:val="21"/>
        </w:rPr>
        <w:lastRenderedPageBreak/>
        <w:t>CI confidence interval; BMI body mass index; SBP systolic blood pressure; DBP diastolic blood pressure</w:t>
      </w:r>
    </w:p>
    <w:p w14:paraId="099CDA9E" w14:textId="77777777" w:rsidR="00E51E67" w:rsidRPr="00C34E89" w:rsidRDefault="00E51E67" w:rsidP="00C34E89">
      <w:pPr>
        <w:jc w:val="left"/>
        <w:rPr>
          <w:rFonts w:ascii="Times New Roman" w:hAnsi="Times New Roman" w:cs="Times New Roman"/>
          <w:color w:val="000000" w:themeColor="text1"/>
          <w:szCs w:val="21"/>
        </w:rPr>
      </w:pPr>
    </w:p>
    <w:p w14:paraId="2B6737AF" w14:textId="666CE353" w:rsidR="00E51E67" w:rsidRPr="00C34E89" w:rsidRDefault="00ED62EB" w:rsidP="00C34E89">
      <w:pPr>
        <w:jc w:val="left"/>
        <w:rPr>
          <w:rFonts w:ascii="Times New Roman" w:hAnsi="Times New Roman" w:cs="Times New Roman"/>
          <w:color w:val="000000" w:themeColor="text1"/>
          <w:szCs w:val="21"/>
        </w:rPr>
      </w:pPr>
      <w:r w:rsidRPr="00C34E89">
        <w:rPr>
          <w:noProof/>
          <w:color w:val="000000" w:themeColor="text1"/>
          <w:lang w:val="en-IN" w:eastAsia="en-IN"/>
        </w:rPr>
        <w:drawing>
          <wp:inline distT="0" distB="0" distL="0" distR="0" wp14:anchorId="691A25E0" wp14:editId="001329E3">
            <wp:extent cx="5879439" cy="1225296"/>
            <wp:effectExtent l="0" t="0" r="7620" b="0"/>
            <wp:docPr id="4419750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0409" cy="1235918"/>
                    </a:xfrm>
                    <a:prstGeom prst="rect">
                      <a:avLst/>
                    </a:prstGeom>
                    <a:noFill/>
                    <a:ln>
                      <a:noFill/>
                    </a:ln>
                  </pic:spPr>
                </pic:pic>
              </a:graphicData>
            </a:graphic>
          </wp:inline>
        </w:drawing>
      </w:r>
      <w:r w:rsidR="00E51E67" w:rsidRPr="00C34E89">
        <w:rPr>
          <w:rFonts w:ascii="Times New Roman" w:hAnsi="Times New Roman" w:cs="Times New Roman" w:hint="eastAsia"/>
          <w:b/>
          <w:bCs/>
          <w:color w:val="000000" w:themeColor="text1"/>
          <w:sz w:val="24"/>
          <w:szCs w:val="24"/>
        </w:rPr>
        <w:t xml:space="preserve"> Fig. S</w:t>
      </w:r>
      <w:r w:rsidR="003B6C34" w:rsidRPr="00C34E89">
        <w:rPr>
          <w:rFonts w:ascii="Times New Roman" w:hAnsi="Times New Roman" w:cs="Times New Roman" w:hint="eastAsia"/>
          <w:b/>
          <w:bCs/>
          <w:color w:val="000000" w:themeColor="text1"/>
          <w:sz w:val="24"/>
          <w:szCs w:val="24"/>
        </w:rPr>
        <w:t>4</w:t>
      </w:r>
      <w:r w:rsidR="00DE33C9" w:rsidRPr="00C34E89">
        <w:rPr>
          <w:rFonts w:ascii="Times New Roman" w:hAnsi="Times New Roman" w:cs="Times New Roman" w:hint="eastAsia"/>
          <w:b/>
          <w:bCs/>
          <w:color w:val="000000" w:themeColor="text1"/>
          <w:sz w:val="24"/>
          <w:szCs w:val="24"/>
        </w:rPr>
        <w:t xml:space="preserve"> </w:t>
      </w:r>
      <w:r w:rsidR="00062CB8" w:rsidRPr="00C34E89">
        <w:rPr>
          <w:rFonts w:ascii="Times New Roman" w:hAnsi="Times New Roman" w:cs="Times New Roman"/>
          <w:color w:val="000000" w:themeColor="text1"/>
          <w:szCs w:val="21"/>
        </w:rPr>
        <w:t xml:space="preserve">Restricted cubic spline curves for the association between CTI and moderate‑to‑severe </w:t>
      </w:r>
      <w:r w:rsidR="00C17FC1" w:rsidRPr="00C34E89">
        <w:rPr>
          <w:rFonts w:ascii="Times New Roman" w:hAnsi="Times New Roman" w:cs="Times New Roman" w:hint="eastAsia"/>
          <w:color w:val="000000" w:themeColor="text1"/>
          <w:szCs w:val="21"/>
        </w:rPr>
        <w:t>c</w:t>
      </w:r>
      <w:r w:rsidR="00C17FC1" w:rsidRPr="00C34E89">
        <w:rPr>
          <w:rFonts w:ascii="Times New Roman" w:hAnsi="Times New Roman" w:cs="Times New Roman"/>
          <w:color w:val="000000" w:themeColor="text1"/>
          <w:szCs w:val="21"/>
        </w:rPr>
        <w:t xml:space="preserve">oronary </w:t>
      </w:r>
      <w:r w:rsidR="00062CB8" w:rsidRPr="00C34E89">
        <w:rPr>
          <w:rFonts w:ascii="Times New Roman" w:hAnsi="Times New Roman" w:cs="Times New Roman"/>
          <w:color w:val="000000" w:themeColor="text1"/>
          <w:szCs w:val="21"/>
        </w:rPr>
        <w:t xml:space="preserve">stenosis after covariate adjustment </w:t>
      </w:r>
      <w:r w:rsidR="00062CB8" w:rsidRPr="00C34E89">
        <w:rPr>
          <w:rFonts w:ascii="Times New Roman" w:hAnsi="Times New Roman" w:cs="Times New Roman" w:hint="eastAsia"/>
          <w:color w:val="000000" w:themeColor="text1"/>
          <w:szCs w:val="21"/>
        </w:rPr>
        <w:t xml:space="preserve">in </w:t>
      </w:r>
      <w:r w:rsidR="00062CB8" w:rsidRPr="00C34E89">
        <w:rPr>
          <w:rFonts w:ascii="Times New Roman" w:hAnsi="Times New Roman" w:cs="Times New Roman"/>
          <w:color w:val="000000" w:themeColor="text1"/>
          <w:szCs w:val="21"/>
        </w:rPr>
        <w:t>H-type</w:t>
      </w:r>
      <w:r w:rsidR="00062CB8" w:rsidRPr="00C34E89">
        <w:rPr>
          <w:rFonts w:ascii="Times New Roman" w:hAnsi="Times New Roman" w:cs="Times New Roman" w:hint="eastAsia"/>
          <w:color w:val="000000" w:themeColor="text1"/>
          <w:szCs w:val="21"/>
        </w:rPr>
        <w:t xml:space="preserve"> hypertensive patients, overall and by</w:t>
      </w:r>
      <w:r w:rsidR="00062CB8" w:rsidRPr="00C34E89">
        <w:rPr>
          <w:rFonts w:ascii="Times New Roman" w:hAnsi="Times New Roman" w:cs="Times New Roman"/>
          <w:color w:val="000000" w:themeColor="text1"/>
          <w:szCs w:val="21"/>
        </w:rPr>
        <w:t xml:space="preserve"> glucose metabolic states. </w:t>
      </w:r>
      <w:r w:rsidR="00062CB8" w:rsidRPr="00C34E89">
        <w:rPr>
          <w:rFonts w:ascii="Times New Roman" w:hAnsi="Times New Roman" w:cs="Times New Roman" w:hint="eastAsia"/>
          <w:color w:val="000000" w:themeColor="text1"/>
          <w:szCs w:val="21"/>
        </w:rPr>
        <w:t>(A) Over all;</w:t>
      </w:r>
      <w:r w:rsidR="00062CB8" w:rsidRPr="00C34E89">
        <w:rPr>
          <w:rFonts w:ascii="Times New Roman" w:hAnsi="Times New Roman" w:cs="Times New Roman"/>
          <w:color w:val="000000" w:themeColor="text1"/>
          <w:szCs w:val="21"/>
        </w:rPr>
        <w:t xml:space="preserve"> (</w:t>
      </w:r>
      <w:r w:rsidR="00062CB8" w:rsidRPr="00C34E89">
        <w:rPr>
          <w:rFonts w:ascii="Times New Roman" w:hAnsi="Times New Roman" w:cs="Times New Roman" w:hint="eastAsia"/>
          <w:color w:val="000000" w:themeColor="text1"/>
          <w:szCs w:val="21"/>
        </w:rPr>
        <w:t>B</w:t>
      </w:r>
      <w:r w:rsidR="00062CB8" w:rsidRPr="00C34E89">
        <w:rPr>
          <w:rFonts w:ascii="Times New Roman" w:hAnsi="Times New Roman" w:cs="Times New Roman"/>
          <w:color w:val="000000" w:themeColor="text1"/>
          <w:szCs w:val="21"/>
        </w:rPr>
        <w:t>) NGR group patients, (</w:t>
      </w:r>
      <w:r w:rsidR="00062CB8" w:rsidRPr="00C34E89">
        <w:rPr>
          <w:rFonts w:ascii="Times New Roman" w:hAnsi="Times New Roman" w:cs="Times New Roman" w:hint="eastAsia"/>
          <w:color w:val="000000" w:themeColor="text1"/>
          <w:szCs w:val="21"/>
        </w:rPr>
        <w:t>C</w:t>
      </w:r>
      <w:r w:rsidR="00062CB8" w:rsidRPr="00C34E89">
        <w:rPr>
          <w:rFonts w:ascii="Times New Roman" w:hAnsi="Times New Roman" w:cs="Times New Roman"/>
          <w:color w:val="000000" w:themeColor="text1"/>
          <w:szCs w:val="21"/>
        </w:rPr>
        <w:t>) Pre-DM group patients, (</w:t>
      </w:r>
      <w:r w:rsidR="00062CB8" w:rsidRPr="00C34E89">
        <w:rPr>
          <w:rFonts w:ascii="Times New Roman" w:hAnsi="Times New Roman" w:cs="Times New Roman" w:hint="eastAsia"/>
          <w:color w:val="000000" w:themeColor="text1"/>
          <w:szCs w:val="21"/>
        </w:rPr>
        <w:t>D</w:t>
      </w:r>
      <w:r w:rsidR="00062CB8" w:rsidRPr="00C34E89">
        <w:rPr>
          <w:rFonts w:ascii="Times New Roman" w:hAnsi="Times New Roman" w:cs="Times New Roman"/>
          <w:color w:val="000000" w:themeColor="text1"/>
          <w:szCs w:val="21"/>
        </w:rPr>
        <w:t>) DM group patients. OR, odds ratios; CTI C-reactive protein-triglyceride-glucose index; NGR, Normal glucose regulation; Pre-DM, Pre-diabetes mellitus; DM, Diabetes mellitus</w:t>
      </w:r>
      <w:r w:rsidR="00062CB8" w:rsidRPr="00C34E89">
        <w:rPr>
          <w:rFonts w:ascii="Times New Roman" w:hAnsi="Times New Roman" w:cs="Times New Roman" w:hint="eastAsia"/>
          <w:color w:val="000000" w:themeColor="text1"/>
          <w:szCs w:val="21"/>
        </w:rPr>
        <w:t>.</w:t>
      </w:r>
    </w:p>
    <w:p w14:paraId="7AED6577" w14:textId="77777777" w:rsidR="002013BD" w:rsidRPr="00C34E89" w:rsidRDefault="002013BD" w:rsidP="00C34E89">
      <w:pPr>
        <w:jc w:val="left"/>
        <w:rPr>
          <w:rFonts w:ascii="Times New Roman" w:hAnsi="Times New Roman" w:cs="Times New Roman"/>
          <w:color w:val="000000" w:themeColor="text1"/>
          <w:szCs w:val="21"/>
        </w:rPr>
      </w:pPr>
    </w:p>
    <w:p w14:paraId="48E4BA6A" w14:textId="36379CCE" w:rsidR="00E51E67" w:rsidRPr="00C34E89" w:rsidRDefault="002013BD" w:rsidP="00C34E89">
      <w:pPr>
        <w:jc w:val="left"/>
        <w:rPr>
          <w:rFonts w:ascii="Times New Roman" w:hAnsi="Times New Roman" w:cs="Times New Roman"/>
          <w:b/>
          <w:bCs/>
          <w:color w:val="000000" w:themeColor="text1"/>
          <w:sz w:val="24"/>
          <w:szCs w:val="24"/>
        </w:rPr>
      </w:pPr>
      <w:r w:rsidRPr="00C34E89">
        <w:rPr>
          <w:noProof/>
          <w:color w:val="000000" w:themeColor="text1"/>
          <w:lang w:val="en-IN" w:eastAsia="en-IN"/>
        </w:rPr>
        <w:drawing>
          <wp:inline distT="0" distB="0" distL="0" distR="0" wp14:anchorId="07829D93" wp14:editId="246A329E">
            <wp:extent cx="4133496" cy="2653194"/>
            <wp:effectExtent l="0" t="0" r="635" b="0"/>
            <wp:docPr id="19443213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42924" cy="2659245"/>
                    </a:xfrm>
                    <a:prstGeom prst="rect">
                      <a:avLst/>
                    </a:prstGeom>
                    <a:noFill/>
                    <a:ln>
                      <a:noFill/>
                    </a:ln>
                  </pic:spPr>
                </pic:pic>
              </a:graphicData>
            </a:graphic>
          </wp:inline>
        </w:drawing>
      </w:r>
    </w:p>
    <w:p w14:paraId="3C49A0CE" w14:textId="6D7D82CF" w:rsidR="002013BD" w:rsidRPr="00C34E89" w:rsidRDefault="002013BD" w:rsidP="00C34E89">
      <w:pPr>
        <w:jc w:val="left"/>
        <w:rPr>
          <w:rFonts w:ascii="Times New Roman" w:hAnsi="Times New Roman" w:cs="Times New Roman"/>
          <w:color w:val="000000" w:themeColor="text1"/>
          <w:szCs w:val="21"/>
        </w:rPr>
      </w:pPr>
      <w:r w:rsidRPr="00C34E89">
        <w:rPr>
          <w:rFonts w:ascii="Times New Roman" w:hAnsi="Times New Roman" w:cs="Times New Roman" w:hint="eastAsia"/>
          <w:b/>
          <w:bCs/>
          <w:color w:val="000000" w:themeColor="text1"/>
          <w:sz w:val="24"/>
          <w:szCs w:val="24"/>
        </w:rPr>
        <w:t>Fig. S</w:t>
      </w:r>
      <w:r w:rsidR="0090359C" w:rsidRPr="00C34E89">
        <w:rPr>
          <w:rFonts w:ascii="Times New Roman" w:hAnsi="Times New Roman" w:cs="Times New Roman" w:hint="eastAsia"/>
          <w:b/>
          <w:bCs/>
          <w:color w:val="000000" w:themeColor="text1"/>
          <w:sz w:val="24"/>
          <w:szCs w:val="24"/>
        </w:rPr>
        <w:t xml:space="preserve">5 </w:t>
      </w:r>
      <w:r w:rsidRPr="00C34E89">
        <w:rPr>
          <w:rFonts w:ascii="Times New Roman" w:hAnsi="Times New Roman" w:cs="Times New Roman"/>
          <w:color w:val="000000" w:themeColor="text1"/>
          <w:szCs w:val="21"/>
        </w:rPr>
        <w:t xml:space="preserve">Subgroup analyses of the effect of the </w:t>
      </w:r>
      <w:r w:rsidRPr="00C34E89">
        <w:rPr>
          <w:rFonts w:ascii="Times New Roman" w:hAnsi="Times New Roman" w:cs="Times New Roman" w:hint="eastAsia"/>
          <w:color w:val="000000" w:themeColor="text1"/>
          <w:szCs w:val="21"/>
        </w:rPr>
        <w:t>CTI</w:t>
      </w:r>
      <w:r w:rsidRPr="00C34E89">
        <w:rPr>
          <w:rFonts w:ascii="Times New Roman" w:hAnsi="Times New Roman" w:cs="Times New Roman"/>
          <w:color w:val="000000" w:themeColor="text1"/>
          <w:szCs w:val="21"/>
        </w:rPr>
        <w:t xml:space="preserve"> on the incidence of moderate‑to‑severe </w:t>
      </w:r>
      <w:r w:rsidR="00C17FC1" w:rsidRPr="00C34E89">
        <w:rPr>
          <w:rFonts w:ascii="Times New Roman" w:hAnsi="Times New Roman" w:cs="Times New Roman" w:hint="eastAsia"/>
          <w:color w:val="000000" w:themeColor="text1"/>
          <w:szCs w:val="21"/>
        </w:rPr>
        <w:t>c</w:t>
      </w:r>
      <w:r w:rsidR="00C17FC1" w:rsidRPr="00C34E89">
        <w:rPr>
          <w:rFonts w:ascii="Times New Roman" w:hAnsi="Times New Roman" w:cs="Times New Roman"/>
          <w:color w:val="000000" w:themeColor="text1"/>
          <w:szCs w:val="21"/>
        </w:rPr>
        <w:t xml:space="preserve">oronary </w:t>
      </w:r>
      <w:r w:rsidRPr="00C34E89">
        <w:rPr>
          <w:rFonts w:ascii="Times New Roman" w:hAnsi="Times New Roman" w:cs="Times New Roman"/>
          <w:color w:val="000000" w:themeColor="text1"/>
          <w:szCs w:val="21"/>
        </w:rPr>
        <w:t>stenosis</w:t>
      </w:r>
      <w:r w:rsidRPr="00C34E89">
        <w:rPr>
          <w:rFonts w:ascii="Times New Roman" w:hAnsi="Times New Roman" w:cs="Times New Roman" w:hint="eastAsia"/>
          <w:color w:val="000000" w:themeColor="text1"/>
          <w:szCs w:val="21"/>
        </w:rPr>
        <w:t xml:space="preserve"> in </w:t>
      </w:r>
      <w:r w:rsidRPr="00C34E89">
        <w:rPr>
          <w:rFonts w:ascii="Times New Roman" w:hAnsi="Times New Roman" w:cs="Times New Roman"/>
          <w:color w:val="000000" w:themeColor="text1"/>
          <w:szCs w:val="21"/>
        </w:rPr>
        <w:t>hypertension patients. Each subgroup analysis was adjusted for</w:t>
      </w:r>
      <w:r w:rsidRPr="00C34E89">
        <w:rPr>
          <w:rFonts w:ascii="Times New Roman" w:hAnsi="Times New Roman" w:cs="Times New Roman" w:hint="eastAsia"/>
          <w:color w:val="000000" w:themeColor="text1"/>
          <w:szCs w:val="21"/>
        </w:rPr>
        <w:t xml:space="preserve"> Sex, age, BMI, SBP, DBP, Smoking, Drinking, CCB, Statin, Antiplatelet, Beta blockers and ACEI/ARB.</w:t>
      </w:r>
    </w:p>
    <w:p w14:paraId="32729120" w14:textId="6FAADE5E" w:rsidR="00ED62EB" w:rsidRPr="00C34E89" w:rsidRDefault="00ED62EB" w:rsidP="00C34E89">
      <w:pPr>
        <w:jc w:val="left"/>
        <w:rPr>
          <w:rFonts w:ascii="Times New Roman" w:hAnsi="Times New Roman" w:cs="Times New Roman"/>
          <w:b/>
          <w:bCs/>
          <w:color w:val="000000" w:themeColor="text1"/>
          <w:sz w:val="24"/>
          <w:szCs w:val="24"/>
        </w:rPr>
      </w:pPr>
    </w:p>
    <w:p w14:paraId="1B83D62A" w14:textId="77777777" w:rsidR="004E5C31" w:rsidRPr="00C34E89" w:rsidRDefault="004E5C31" w:rsidP="00C34E89">
      <w:pPr>
        <w:jc w:val="left"/>
        <w:rPr>
          <w:rFonts w:ascii="Times New Roman" w:hAnsi="Times New Roman" w:cs="Times New Roman"/>
          <w:color w:val="000000" w:themeColor="text1"/>
          <w:sz w:val="24"/>
          <w:szCs w:val="24"/>
        </w:rPr>
      </w:pPr>
    </w:p>
    <w:p w14:paraId="5FF31F8C" w14:textId="77777777" w:rsidR="004E5C31" w:rsidRPr="00C34E89" w:rsidRDefault="004E5C31" w:rsidP="00C34E89">
      <w:pPr>
        <w:jc w:val="left"/>
        <w:rPr>
          <w:rFonts w:ascii="Times New Roman" w:hAnsi="Times New Roman" w:cs="Times New Roman"/>
          <w:color w:val="000000" w:themeColor="text1"/>
          <w:sz w:val="24"/>
          <w:szCs w:val="24"/>
        </w:rPr>
      </w:pPr>
    </w:p>
    <w:p w14:paraId="75058DC7" w14:textId="77777777" w:rsidR="004E5C31" w:rsidRPr="00C34E89" w:rsidRDefault="004E5C31" w:rsidP="00C34E89">
      <w:pPr>
        <w:jc w:val="left"/>
        <w:rPr>
          <w:rFonts w:ascii="Times New Roman" w:hAnsi="Times New Roman" w:cs="Times New Roman"/>
          <w:color w:val="000000" w:themeColor="text1"/>
          <w:sz w:val="24"/>
          <w:szCs w:val="24"/>
        </w:rPr>
      </w:pPr>
    </w:p>
    <w:p w14:paraId="7F91786F" w14:textId="77777777" w:rsidR="004E5C31" w:rsidRPr="00C34E89" w:rsidRDefault="004E5C31" w:rsidP="00C34E89">
      <w:pPr>
        <w:jc w:val="left"/>
        <w:rPr>
          <w:rFonts w:ascii="Times New Roman" w:hAnsi="Times New Roman" w:cs="Times New Roman"/>
          <w:color w:val="000000" w:themeColor="text1"/>
          <w:sz w:val="24"/>
          <w:szCs w:val="24"/>
        </w:rPr>
      </w:pPr>
    </w:p>
    <w:p w14:paraId="73F38570" w14:textId="77777777" w:rsidR="004E5C31" w:rsidRPr="00C34E89" w:rsidRDefault="004E5C31" w:rsidP="00C34E89">
      <w:pPr>
        <w:jc w:val="left"/>
        <w:rPr>
          <w:rFonts w:ascii="Times New Roman" w:hAnsi="Times New Roman" w:cs="Times New Roman"/>
          <w:color w:val="000000" w:themeColor="text1"/>
          <w:sz w:val="24"/>
          <w:szCs w:val="24"/>
        </w:rPr>
      </w:pPr>
    </w:p>
    <w:p w14:paraId="58525A3E" w14:textId="77777777" w:rsidR="00CD1828" w:rsidRPr="00C34E89" w:rsidRDefault="00CD1828" w:rsidP="00C34E89">
      <w:pPr>
        <w:jc w:val="left"/>
        <w:rPr>
          <w:rFonts w:ascii="Times New Roman" w:hAnsi="Times New Roman" w:cs="Times New Roman"/>
          <w:color w:val="000000" w:themeColor="text1"/>
          <w:sz w:val="24"/>
          <w:szCs w:val="24"/>
        </w:rPr>
      </w:pPr>
    </w:p>
    <w:p w14:paraId="0A47550B" w14:textId="77777777" w:rsidR="00CD1828" w:rsidRPr="00C34E89" w:rsidRDefault="00CD1828" w:rsidP="00C34E89">
      <w:pPr>
        <w:jc w:val="left"/>
        <w:rPr>
          <w:rFonts w:ascii="Times New Roman" w:hAnsi="Times New Roman" w:cs="Times New Roman"/>
          <w:color w:val="000000" w:themeColor="text1"/>
          <w:sz w:val="24"/>
          <w:szCs w:val="24"/>
        </w:rPr>
      </w:pPr>
    </w:p>
    <w:p w14:paraId="35E3D5ED" w14:textId="77777777" w:rsidR="00CD1828" w:rsidRPr="00C34E89" w:rsidRDefault="00CD1828" w:rsidP="00C34E89">
      <w:pPr>
        <w:jc w:val="left"/>
        <w:rPr>
          <w:rFonts w:ascii="Times New Roman" w:hAnsi="Times New Roman" w:cs="Times New Roman"/>
          <w:color w:val="000000" w:themeColor="text1"/>
          <w:sz w:val="24"/>
          <w:szCs w:val="24"/>
        </w:rPr>
      </w:pPr>
    </w:p>
    <w:p w14:paraId="15F66E6B" w14:textId="77777777" w:rsidR="00CD1828" w:rsidRPr="00C34E89" w:rsidRDefault="00CD1828" w:rsidP="00C34E89">
      <w:pPr>
        <w:jc w:val="left"/>
        <w:rPr>
          <w:rFonts w:ascii="Times New Roman" w:hAnsi="Times New Roman" w:cs="Times New Roman"/>
          <w:color w:val="000000" w:themeColor="text1"/>
          <w:sz w:val="24"/>
          <w:szCs w:val="24"/>
        </w:rPr>
      </w:pPr>
    </w:p>
    <w:p w14:paraId="2ACFD7D6" w14:textId="77777777" w:rsidR="00CD1828" w:rsidRPr="00C34E89" w:rsidRDefault="00CD1828" w:rsidP="00C34E89">
      <w:pPr>
        <w:jc w:val="left"/>
        <w:rPr>
          <w:rFonts w:ascii="Times New Roman" w:hAnsi="Times New Roman" w:cs="Times New Roman"/>
          <w:color w:val="000000" w:themeColor="text1"/>
          <w:sz w:val="24"/>
          <w:szCs w:val="24"/>
        </w:rPr>
      </w:pPr>
    </w:p>
    <w:p w14:paraId="252920CC" w14:textId="4F9BF65F" w:rsidR="005110EF" w:rsidRPr="00C34E89" w:rsidRDefault="00AD09EE" w:rsidP="00C34E89">
      <w:pPr>
        <w:spacing w:line="480" w:lineRule="auto"/>
        <w:jc w:val="left"/>
        <w:rPr>
          <w:rFonts w:ascii="Times New Roman" w:hAnsi="Times New Roman" w:cs="Times New Roman"/>
          <w:color w:val="000000" w:themeColor="text1"/>
          <w:sz w:val="24"/>
          <w:szCs w:val="24"/>
        </w:rPr>
      </w:pPr>
      <w:r w:rsidRPr="00C34E89">
        <w:rPr>
          <w:rFonts w:ascii="Times New Roman" w:hAnsi="Times New Roman" w:cs="Times New Roman"/>
          <w:b/>
          <w:bCs/>
          <w:color w:val="000000" w:themeColor="text1"/>
          <w:sz w:val="24"/>
          <w:szCs w:val="28"/>
        </w:rPr>
        <w:lastRenderedPageBreak/>
        <w:t xml:space="preserve">Supplementary </w:t>
      </w:r>
      <w:r w:rsidRPr="00C34E89">
        <w:rPr>
          <w:rFonts w:ascii="Times New Roman" w:hAnsi="Times New Roman" w:cs="Times New Roman" w:hint="eastAsia"/>
          <w:b/>
          <w:bCs/>
          <w:color w:val="000000" w:themeColor="text1"/>
          <w:sz w:val="24"/>
          <w:szCs w:val="24"/>
        </w:rPr>
        <w:t>Tables</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0"/>
        <w:gridCol w:w="1277"/>
        <w:gridCol w:w="1277"/>
        <w:gridCol w:w="1135"/>
        <w:gridCol w:w="133"/>
        <w:gridCol w:w="717"/>
        <w:gridCol w:w="1277"/>
        <w:gridCol w:w="1133"/>
        <w:gridCol w:w="143"/>
        <w:gridCol w:w="850"/>
      </w:tblGrid>
      <w:tr w:rsidR="00C34E89" w:rsidRPr="00C34E89" w14:paraId="3F50029E" w14:textId="77777777" w:rsidTr="00214180">
        <w:tc>
          <w:tcPr>
            <w:tcW w:w="9072" w:type="dxa"/>
            <w:gridSpan w:val="10"/>
            <w:tcBorders>
              <w:bottom w:val="single" w:sz="6" w:space="0" w:color="auto"/>
            </w:tcBorders>
          </w:tcPr>
          <w:p w14:paraId="23B058E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Table S1   Baseline characteristics according to Gensini score tertiles and degree of coronary stenosis</w:t>
            </w:r>
          </w:p>
        </w:tc>
      </w:tr>
      <w:tr w:rsidR="00C34E89" w:rsidRPr="00C34E89" w14:paraId="67581121" w14:textId="77777777" w:rsidTr="00214180">
        <w:tc>
          <w:tcPr>
            <w:tcW w:w="1130" w:type="dxa"/>
            <w:tcBorders>
              <w:top w:val="single" w:sz="6" w:space="0" w:color="auto"/>
            </w:tcBorders>
          </w:tcPr>
          <w:p w14:paraId="7B8139A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characteristics</w:t>
            </w:r>
          </w:p>
        </w:tc>
        <w:tc>
          <w:tcPr>
            <w:tcW w:w="3689" w:type="dxa"/>
            <w:gridSpan w:val="3"/>
            <w:tcBorders>
              <w:top w:val="single" w:sz="6" w:space="0" w:color="auto"/>
              <w:bottom w:val="single" w:sz="6" w:space="0" w:color="auto"/>
            </w:tcBorders>
          </w:tcPr>
          <w:p w14:paraId="278E3FE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Tertiles of Gensini score</w:t>
            </w:r>
          </w:p>
        </w:tc>
        <w:tc>
          <w:tcPr>
            <w:tcW w:w="850" w:type="dxa"/>
            <w:gridSpan w:val="2"/>
            <w:tcBorders>
              <w:top w:val="single" w:sz="6" w:space="0" w:color="auto"/>
            </w:tcBorders>
          </w:tcPr>
          <w:p w14:paraId="173607E4" w14:textId="77777777" w:rsidR="00AD09EE" w:rsidRPr="00C34E89" w:rsidRDefault="00AD09EE" w:rsidP="00C34E89">
            <w:pPr>
              <w:spacing w:line="240" w:lineRule="exact"/>
              <w:ind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P value</w:t>
            </w:r>
          </w:p>
        </w:tc>
        <w:tc>
          <w:tcPr>
            <w:tcW w:w="2410" w:type="dxa"/>
            <w:gridSpan w:val="2"/>
            <w:tcBorders>
              <w:top w:val="single" w:sz="6" w:space="0" w:color="auto"/>
              <w:bottom w:val="single" w:sz="6" w:space="0" w:color="auto"/>
            </w:tcBorders>
          </w:tcPr>
          <w:p w14:paraId="0ED9653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degree of coronary stenosis</w:t>
            </w:r>
          </w:p>
        </w:tc>
        <w:tc>
          <w:tcPr>
            <w:tcW w:w="993" w:type="dxa"/>
            <w:gridSpan w:val="2"/>
            <w:tcBorders>
              <w:top w:val="single" w:sz="6" w:space="0" w:color="auto"/>
            </w:tcBorders>
          </w:tcPr>
          <w:p w14:paraId="450B8E1F" w14:textId="77777777" w:rsidR="00AD09EE" w:rsidRPr="00C34E89" w:rsidRDefault="00AD09EE" w:rsidP="00C34E89">
            <w:pPr>
              <w:spacing w:line="240" w:lineRule="exact"/>
              <w:ind w:right="150"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P value</w:t>
            </w:r>
          </w:p>
        </w:tc>
      </w:tr>
      <w:tr w:rsidR="00C34E89" w:rsidRPr="00C34E89" w14:paraId="10B9C538" w14:textId="77777777" w:rsidTr="00214180">
        <w:tc>
          <w:tcPr>
            <w:tcW w:w="1130" w:type="dxa"/>
            <w:tcBorders>
              <w:bottom w:val="single" w:sz="6" w:space="0" w:color="auto"/>
            </w:tcBorders>
          </w:tcPr>
          <w:p w14:paraId="3895FEF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7" w:type="dxa"/>
            <w:tcBorders>
              <w:bottom w:val="single" w:sz="6" w:space="0" w:color="auto"/>
            </w:tcBorders>
          </w:tcPr>
          <w:p w14:paraId="6D63641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Lowest tertile</w:t>
            </w:r>
          </w:p>
          <w:p w14:paraId="19035A5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≤12(n=522)</w:t>
            </w:r>
          </w:p>
        </w:tc>
        <w:tc>
          <w:tcPr>
            <w:tcW w:w="1277" w:type="dxa"/>
            <w:tcBorders>
              <w:bottom w:val="single" w:sz="6" w:space="0" w:color="auto"/>
            </w:tcBorders>
          </w:tcPr>
          <w:p w14:paraId="30AE687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Mid tertile 12</w:t>
            </w:r>
            <w:r w:rsidRPr="00C34E89">
              <w:rPr>
                <w:rFonts w:ascii="Times New Roman" w:hAnsi="Times New Roman" w:cs="Times New Roman" w:hint="eastAsia"/>
                <w:color w:val="000000" w:themeColor="text1"/>
                <w:sz w:val="10"/>
                <w:szCs w:val="10"/>
              </w:rPr>
              <w:t>-</w:t>
            </w:r>
            <w:r w:rsidRPr="00C34E89">
              <w:rPr>
                <w:rFonts w:ascii="Times New Roman" w:hAnsi="Times New Roman" w:cs="Times New Roman"/>
                <w:color w:val="000000" w:themeColor="text1"/>
                <w:sz w:val="10"/>
                <w:szCs w:val="10"/>
              </w:rPr>
              <w:t>35(n=434)</w:t>
            </w:r>
          </w:p>
        </w:tc>
        <w:tc>
          <w:tcPr>
            <w:tcW w:w="1268" w:type="dxa"/>
            <w:gridSpan w:val="2"/>
            <w:tcBorders>
              <w:bottom w:val="single" w:sz="6" w:space="0" w:color="auto"/>
            </w:tcBorders>
          </w:tcPr>
          <w:p w14:paraId="2DE99BE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Highest tertile</w:t>
            </w:r>
          </w:p>
          <w:p w14:paraId="760ED97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≥35(n=436)</w:t>
            </w:r>
          </w:p>
        </w:tc>
        <w:tc>
          <w:tcPr>
            <w:tcW w:w="717" w:type="dxa"/>
            <w:tcBorders>
              <w:bottom w:val="single" w:sz="6" w:space="0" w:color="auto"/>
            </w:tcBorders>
          </w:tcPr>
          <w:p w14:paraId="32BA71D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7" w:type="dxa"/>
            <w:tcBorders>
              <w:bottom w:val="single" w:sz="6" w:space="0" w:color="auto"/>
            </w:tcBorders>
          </w:tcPr>
          <w:p w14:paraId="35AD3DD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Mild stenosis(n=522)</w:t>
            </w:r>
          </w:p>
        </w:tc>
        <w:tc>
          <w:tcPr>
            <w:tcW w:w="1276" w:type="dxa"/>
            <w:gridSpan w:val="2"/>
            <w:tcBorders>
              <w:bottom w:val="single" w:sz="6" w:space="0" w:color="auto"/>
            </w:tcBorders>
          </w:tcPr>
          <w:p w14:paraId="522B001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Moderate-to-severe stenosis(n=870)</w:t>
            </w:r>
          </w:p>
        </w:tc>
        <w:tc>
          <w:tcPr>
            <w:tcW w:w="850" w:type="dxa"/>
            <w:tcBorders>
              <w:bottom w:val="single" w:sz="6" w:space="0" w:color="auto"/>
            </w:tcBorders>
          </w:tcPr>
          <w:p w14:paraId="56AEF35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r>
      <w:tr w:rsidR="00C34E89" w:rsidRPr="00C34E89" w14:paraId="32FCB801" w14:textId="77777777" w:rsidTr="00214180">
        <w:tc>
          <w:tcPr>
            <w:tcW w:w="1130" w:type="dxa"/>
            <w:tcBorders>
              <w:top w:val="single" w:sz="6" w:space="0" w:color="auto"/>
            </w:tcBorders>
          </w:tcPr>
          <w:p w14:paraId="41CFB7C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Sex, n (%)</w:t>
            </w:r>
          </w:p>
        </w:tc>
        <w:tc>
          <w:tcPr>
            <w:tcW w:w="1277" w:type="dxa"/>
            <w:tcBorders>
              <w:top w:val="single" w:sz="6" w:space="0" w:color="auto"/>
            </w:tcBorders>
          </w:tcPr>
          <w:p w14:paraId="58CB381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7" w:type="dxa"/>
            <w:tcBorders>
              <w:top w:val="single" w:sz="6" w:space="0" w:color="auto"/>
            </w:tcBorders>
          </w:tcPr>
          <w:p w14:paraId="0733DDE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68" w:type="dxa"/>
            <w:gridSpan w:val="2"/>
            <w:tcBorders>
              <w:top w:val="single" w:sz="6" w:space="0" w:color="auto"/>
            </w:tcBorders>
          </w:tcPr>
          <w:p w14:paraId="6BD4404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717" w:type="dxa"/>
            <w:tcBorders>
              <w:top w:val="single" w:sz="6" w:space="0" w:color="auto"/>
            </w:tcBorders>
          </w:tcPr>
          <w:p w14:paraId="48B1E1F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Borders>
              <w:top w:val="single" w:sz="6" w:space="0" w:color="auto"/>
            </w:tcBorders>
          </w:tcPr>
          <w:p w14:paraId="6B35BCC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6" w:type="dxa"/>
            <w:gridSpan w:val="2"/>
            <w:tcBorders>
              <w:top w:val="single" w:sz="6" w:space="0" w:color="auto"/>
            </w:tcBorders>
          </w:tcPr>
          <w:p w14:paraId="0798238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850" w:type="dxa"/>
            <w:tcBorders>
              <w:top w:val="single" w:sz="6" w:space="0" w:color="auto"/>
            </w:tcBorders>
          </w:tcPr>
          <w:p w14:paraId="7297574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0.001</w:t>
            </w:r>
          </w:p>
        </w:tc>
      </w:tr>
      <w:tr w:rsidR="00C34E89" w:rsidRPr="00C34E89" w14:paraId="7C3E3E91" w14:textId="77777777" w:rsidTr="00214180">
        <w:tc>
          <w:tcPr>
            <w:tcW w:w="1130" w:type="dxa"/>
          </w:tcPr>
          <w:p w14:paraId="242BDD99" w14:textId="77777777" w:rsidR="00AD09EE" w:rsidRPr="00C34E89" w:rsidRDefault="00AD09EE" w:rsidP="00C34E89">
            <w:pPr>
              <w:spacing w:line="240" w:lineRule="exact"/>
              <w:ind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 xml:space="preserve">Female </w:t>
            </w:r>
          </w:p>
        </w:tc>
        <w:tc>
          <w:tcPr>
            <w:tcW w:w="1277" w:type="dxa"/>
          </w:tcPr>
          <w:p w14:paraId="41E10B4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275(52.7%)</w:t>
            </w:r>
          </w:p>
        </w:tc>
        <w:tc>
          <w:tcPr>
            <w:tcW w:w="1277" w:type="dxa"/>
          </w:tcPr>
          <w:p w14:paraId="717979D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212(48.8%)</w:t>
            </w:r>
          </w:p>
        </w:tc>
        <w:tc>
          <w:tcPr>
            <w:tcW w:w="1268" w:type="dxa"/>
            <w:gridSpan w:val="2"/>
          </w:tcPr>
          <w:p w14:paraId="5C43A33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165 (37.8%)</w:t>
            </w:r>
          </w:p>
        </w:tc>
        <w:tc>
          <w:tcPr>
            <w:tcW w:w="717" w:type="dxa"/>
          </w:tcPr>
          <w:p w14:paraId="29D94FB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7" w:type="dxa"/>
          </w:tcPr>
          <w:p w14:paraId="10D41E6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275(52.7%)</w:t>
            </w:r>
          </w:p>
        </w:tc>
        <w:tc>
          <w:tcPr>
            <w:tcW w:w="1276" w:type="dxa"/>
            <w:gridSpan w:val="2"/>
          </w:tcPr>
          <w:p w14:paraId="349F707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377(43.3%)</w:t>
            </w:r>
          </w:p>
        </w:tc>
        <w:tc>
          <w:tcPr>
            <w:tcW w:w="850" w:type="dxa"/>
          </w:tcPr>
          <w:p w14:paraId="63A9982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r>
      <w:tr w:rsidR="00C34E89" w:rsidRPr="00C34E89" w14:paraId="4D6AB21E" w14:textId="77777777" w:rsidTr="00214180">
        <w:tc>
          <w:tcPr>
            <w:tcW w:w="1130" w:type="dxa"/>
          </w:tcPr>
          <w:p w14:paraId="7AF3484B" w14:textId="77777777" w:rsidR="00AD09EE" w:rsidRPr="00C34E89" w:rsidRDefault="00AD09EE" w:rsidP="00C34E89">
            <w:pPr>
              <w:spacing w:line="240" w:lineRule="exact"/>
              <w:ind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Male</w:t>
            </w:r>
          </w:p>
        </w:tc>
        <w:tc>
          <w:tcPr>
            <w:tcW w:w="1277" w:type="dxa"/>
          </w:tcPr>
          <w:p w14:paraId="62295CC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247(47.3%)</w:t>
            </w:r>
          </w:p>
        </w:tc>
        <w:tc>
          <w:tcPr>
            <w:tcW w:w="1277" w:type="dxa"/>
          </w:tcPr>
          <w:p w14:paraId="67D84D8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222(51.2%)</w:t>
            </w:r>
          </w:p>
        </w:tc>
        <w:tc>
          <w:tcPr>
            <w:tcW w:w="1268" w:type="dxa"/>
            <w:gridSpan w:val="2"/>
          </w:tcPr>
          <w:p w14:paraId="7022FFB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271(62.2%)</w:t>
            </w:r>
          </w:p>
        </w:tc>
        <w:tc>
          <w:tcPr>
            <w:tcW w:w="717" w:type="dxa"/>
          </w:tcPr>
          <w:p w14:paraId="09B9213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7" w:type="dxa"/>
          </w:tcPr>
          <w:p w14:paraId="1E3C201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247(47.3%)</w:t>
            </w:r>
          </w:p>
        </w:tc>
        <w:tc>
          <w:tcPr>
            <w:tcW w:w="1276" w:type="dxa"/>
            <w:gridSpan w:val="2"/>
          </w:tcPr>
          <w:p w14:paraId="03A6BA9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493(56.7%)</w:t>
            </w:r>
          </w:p>
        </w:tc>
        <w:tc>
          <w:tcPr>
            <w:tcW w:w="850" w:type="dxa"/>
          </w:tcPr>
          <w:p w14:paraId="2E4FFB5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r>
      <w:tr w:rsidR="00C34E89" w:rsidRPr="00C34E89" w14:paraId="76EA1F70" w14:textId="77777777" w:rsidTr="00214180">
        <w:tc>
          <w:tcPr>
            <w:tcW w:w="1130" w:type="dxa"/>
          </w:tcPr>
          <w:p w14:paraId="113FFD7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Age, years</w:t>
            </w:r>
          </w:p>
        </w:tc>
        <w:tc>
          <w:tcPr>
            <w:tcW w:w="1277" w:type="dxa"/>
          </w:tcPr>
          <w:p w14:paraId="5EECA76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68.00(61.00, 74.00)</w:t>
            </w:r>
          </w:p>
        </w:tc>
        <w:tc>
          <w:tcPr>
            <w:tcW w:w="1277" w:type="dxa"/>
          </w:tcPr>
          <w:p w14:paraId="37DE47E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68.50(61.00, 74.00)</w:t>
            </w:r>
          </w:p>
        </w:tc>
        <w:tc>
          <w:tcPr>
            <w:tcW w:w="1268" w:type="dxa"/>
            <w:gridSpan w:val="2"/>
          </w:tcPr>
          <w:p w14:paraId="657A031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69.00(61.00, 75.00)</w:t>
            </w:r>
          </w:p>
        </w:tc>
        <w:tc>
          <w:tcPr>
            <w:tcW w:w="717" w:type="dxa"/>
          </w:tcPr>
          <w:p w14:paraId="14D5B22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0.508</w:t>
            </w:r>
          </w:p>
        </w:tc>
        <w:tc>
          <w:tcPr>
            <w:tcW w:w="1277" w:type="dxa"/>
          </w:tcPr>
          <w:p w14:paraId="6520FE8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68.00(61.00, 74.00)</w:t>
            </w:r>
          </w:p>
        </w:tc>
        <w:tc>
          <w:tcPr>
            <w:tcW w:w="1276" w:type="dxa"/>
            <w:gridSpan w:val="2"/>
          </w:tcPr>
          <w:p w14:paraId="3DD151E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69.00(61.00, 75.00)</w:t>
            </w:r>
          </w:p>
        </w:tc>
        <w:tc>
          <w:tcPr>
            <w:tcW w:w="850" w:type="dxa"/>
          </w:tcPr>
          <w:p w14:paraId="223F714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0.307</w:t>
            </w:r>
          </w:p>
        </w:tc>
      </w:tr>
      <w:tr w:rsidR="00C34E89" w:rsidRPr="00C34E89" w14:paraId="065EC7B5" w14:textId="77777777" w:rsidTr="00214180">
        <w:tc>
          <w:tcPr>
            <w:tcW w:w="1130" w:type="dxa"/>
          </w:tcPr>
          <w:p w14:paraId="0EC4F9B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Height, m</w:t>
            </w:r>
          </w:p>
        </w:tc>
        <w:tc>
          <w:tcPr>
            <w:tcW w:w="1277" w:type="dxa"/>
          </w:tcPr>
          <w:p w14:paraId="35AB7AE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1.64(1.60, 1.70)</w:t>
            </w:r>
          </w:p>
        </w:tc>
        <w:tc>
          <w:tcPr>
            <w:tcW w:w="1277" w:type="dxa"/>
          </w:tcPr>
          <w:p w14:paraId="0E97B37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1.64(1.59, 1.70)</w:t>
            </w:r>
          </w:p>
        </w:tc>
        <w:tc>
          <w:tcPr>
            <w:tcW w:w="1268" w:type="dxa"/>
            <w:gridSpan w:val="2"/>
          </w:tcPr>
          <w:p w14:paraId="6CCC75C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1.68(1.60, 1.72)</w:t>
            </w:r>
          </w:p>
        </w:tc>
        <w:tc>
          <w:tcPr>
            <w:tcW w:w="717" w:type="dxa"/>
          </w:tcPr>
          <w:p w14:paraId="7ACF512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0.001</w:t>
            </w:r>
          </w:p>
        </w:tc>
        <w:tc>
          <w:tcPr>
            <w:tcW w:w="1277" w:type="dxa"/>
          </w:tcPr>
          <w:p w14:paraId="7E69E4D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1.64(1.60, 1.70)</w:t>
            </w:r>
          </w:p>
        </w:tc>
        <w:tc>
          <w:tcPr>
            <w:tcW w:w="1276" w:type="dxa"/>
            <w:gridSpan w:val="2"/>
          </w:tcPr>
          <w:p w14:paraId="3F7C0C0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1.65(1.60, 1.70)</w:t>
            </w:r>
          </w:p>
        </w:tc>
        <w:tc>
          <w:tcPr>
            <w:tcW w:w="850" w:type="dxa"/>
          </w:tcPr>
          <w:p w14:paraId="14E73EB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0.042</w:t>
            </w:r>
          </w:p>
        </w:tc>
      </w:tr>
      <w:tr w:rsidR="00C34E89" w:rsidRPr="00C34E89" w14:paraId="33D287B8" w14:textId="77777777" w:rsidTr="00214180">
        <w:tc>
          <w:tcPr>
            <w:tcW w:w="1130" w:type="dxa"/>
          </w:tcPr>
          <w:p w14:paraId="7D20259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Weight, kg</w:t>
            </w:r>
          </w:p>
        </w:tc>
        <w:tc>
          <w:tcPr>
            <w:tcW w:w="1277" w:type="dxa"/>
          </w:tcPr>
          <w:p w14:paraId="554E426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64.00(58.00, 70.00)</w:t>
            </w:r>
          </w:p>
        </w:tc>
        <w:tc>
          <w:tcPr>
            <w:tcW w:w="1277" w:type="dxa"/>
          </w:tcPr>
          <w:p w14:paraId="3657617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67.45(60.00, 75.00)</w:t>
            </w:r>
          </w:p>
        </w:tc>
        <w:tc>
          <w:tcPr>
            <w:tcW w:w="1268" w:type="dxa"/>
            <w:gridSpan w:val="2"/>
          </w:tcPr>
          <w:p w14:paraId="51439E9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70.00(62.00, 75.00)</w:t>
            </w:r>
          </w:p>
        </w:tc>
        <w:tc>
          <w:tcPr>
            <w:tcW w:w="717" w:type="dxa"/>
          </w:tcPr>
          <w:p w14:paraId="2A292C0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088AE27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64.00(58.00, 70.00)</w:t>
            </w:r>
          </w:p>
        </w:tc>
        <w:tc>
          <w:tcPr>
            <w:tcW w:w="1276" w:type="dxa"/>
            <w:gridSpan w:val="2"/>
          </w:tcPr>
          <w:p w14:paraId="531E7B2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68.00(60.00, 75.00)</w:t>
            </w:r>
          </w:p>
        </w:tc>
        <w:tc>
          <w:tcPr>
            <w:tcW w:w="850" w:type="dxa"/>
          </w:tcPr>
          <w:p w14:paraId="53670FB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15AEBEFF" w14:textId="77777777" w:rsidTr="00214180">
        <w:tc>
          <w:tcPr>
            <w:tcW w:w="1130" w:type="dxa"/>
          </w:tcPr>
          <w:p w14:paraId="2EAD661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BMI, kg/</w:t>
            </w:r>
            <w:r w:rsidRPr="00C34E89">
              <w:rPr>
                <w:rFonts w:ascii="Times New Roman" w:hAnsi="Times New Roman" w:cs="Times New Roman"/>
                <w:color w:val="000000" w:themeColor="text1"/>
                <w:sz w:val="10"/>
                <w:szCs w:val="10"/>
              </w:rPr>
              <w:t>㎡</w:t>
            </w:r>
          </w:p>
        </w:tc>
        <w:tc>
          <w:tcPr>
            <w:tcW w:w="1277" w:type="dxa"/>
          </w:tcPr>
          <w:p w14:paraId="4D31C4A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23.83(22.15, 25.61)</w:t>
            </w:r>
          </w:p>
        </w:tc>
        <w:tc>
          <w:tcPr>
            <w:tcW w:w="1277" w:type="dxa"/>
          </w:tcPr>
          <w:p w14:paraId="095183F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24.80(23.38, 27.01)</w:t>
            </w:r>
          </w:p>
        </w:tc>
        <w:tc>
          <w:tcPr>
            <w:tcW w:w="1268" w:type="dxa"/>
            <w:gridSpan w:val="2"/>
          </w:tcPr>
          <w:p w14:paraId="1740AA5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24.97(23.20, 26.70)</w:t>
            </w:r>
          </w:p>
        </w:tc>
        <w:tc>
          <w:tcPr>
            <w:tcW w:w="717" w:type="dxa"/>
          </w:tcPr>
          <w:p w14:paraId="26D4B9D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49EADB0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23.83(22.15, 25.61)</w:t>
            </w:r>
          </w:p>
        </w:tc>
        <w:tc>
          <w:tcPr>
            <w:tcW w:w="1276" w:type="dxa"/>
            <w:gridSpan w:val="2"/>
          </w:tcPr>
          <w:p w14:paraId="51E0840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24.86(23.30, 26.89)</w:t>
            </w:r>
          </w:p>
        </w:tc>
        <w:tc>
          <w:tcPr>
            <w:tcW w:w="850" w:type="dxa"/>
          </w:tcPr>
          <w:p w14:paraId="2D3642D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13C7906D" w14:textId="77777777" w:rsidTr="00214180">
        <w:tc>
          <w:tcPr>
            <w:tcW w:w="1130" w:type="dxa"/>
          </w:tcPr>
          <w:p w14:paraId="6BE1F96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SBP, mmHg</w:t>
            </w:r>
          </w:p>
        </w:tc>
        <w:tc>
          <w:tcPr>
            <w:tcW w:w="1277" w:type="dxa"/>
          </w:tcPr>
          <w:p w14:paraId="5729CA2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144.00(132.00, 157.00)</w:t>
            </w:r>
          </w:p>
        </w:tc>
        <w:tc>
          <w:tcPr>
            <w:tcW w:w="1277" w:type="dxa"/>
          </w:tcPr>
          <w:p w14:paraId="793DC73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144.00(132.00, 160.00)</w:t>
            </w:r>
          </w:p>
        </w:tc>
        <w:tc>
          <w:tcPr>
            <w:tcW w:w="1268" w:type="dxa"/>
            <w:gridSpan w:val="2"/>
          </w:tcPr>
          <w:p w14:paraId="52112D0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145.00(130.00, 159.00)</w:t>
            </w:r>
          </w:p>
        </w:tc>
        <w:tc>
          <w:tcPr>
            <w:tcW w:w="717" w:type="dxa"/>
          </w:tcPr>
          <w:p w14:paraId="77FA270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0.680</w:t>
            </w:r>
          </w:p>
        </w:tc>
        <w:tc>
          <w:tcPr>
            <w:tcW w:w="1277" w:type="dxa"/>
          </w:tcPr>
          <w:p w14:paraId="52B9546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144.00(132.00, 157.00)</w:t>
            </w:r>
          </w:p>
        </w:tc>
        <w:tc>
          <w:tcPr>
            <w:tcW w:w="1276" w:type="dxa"/>
            <w:gridSpan w:val="2"/>
          </w:tcPr>
          <w:p w14:paraId="2AE7A0E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144.00(130.00, 160.00)</w:t>
            </w:r>
          </w:p>
        </w:tc>
        <w:tc>
          <w:tcPr>
            <w:tcW w:w="850" w:type="dxa"/>
          </w:tcPr>
          <w:p w14:paraId="13147B3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0.675</w:t>
            </w:r>
          </w:p>
        </w:tc>
      </w:tr>
      <w:tr w:rsidR="00C34E89" w:rsidRPr="00C34E89" w14:paraId="2DE74F12" w14:textId="77777777" w:rsidTr="00214180">
        <w:tc>
          <w:tcPr>
            <w:tcW w:w="1130" w:type="dxa"/>
          </w:tcPr>
          <w:p w14:paraId="69FC55D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DBP, mmHg</w:t>
            </w:r>
          </w:p>
        </w:tc>
        <w:tc>
          <w:tcPr>
            <w:tcW w:w="1277" w:type="dxa"/>
          </w:tcPr>
          <w:p w14:paraId="1076652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84.00(76.00, 91.00)</w:t>
            </w:r>
          </w:p>
        </w:tc>
        <w:tc>
          <w:tcPr>
            <w:tcW w:w="1277" w:type="dxa"/>
          </w:tcPr>
          <w:p w14:paraId="2912BA7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84.00(75.75, 93.00)</w:t>
            </w:r>
          </w:p>
        </w:tc>
        <w:tc>
          <w:tcPr>
            <w:tcW w:w="1268" w:type="dxa"/>
            <w:gridSpan w:val="2"/>
          </w:tcPr>
          <w:p w14:paraId="4E89584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82.00(75.00, 91.75)</w:t>
            </w:r>
          </w:p>
        </w:tc>
        <w:tc>
          <w:tcPr>
            <w:tcW w:w="717" w:type="dxa"/>
          </w:tcPr>
          <w:p w14:paraId="060B7F5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0.467</w:t>
            </w:r>
          </w:p>
        </w:tc>
        <w:tc>
          <w:tcPr>
            <w:tcW w:w="1277" w:type="dxa"/>
          </w:tcPr>
          <w:p w14:paraId="0221229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84.00(76.00, 91.00)</w:t>
            </w:r>
          </w:p>
        </w:tc>
        <w:tc>
          <w:tcPr>
            <w:tcW w:w="1276" w:type="dxa"/>
            <w:gridSpan w:val="2"/>
          </w:tcPr>
          <w:p w14:paraId="4C39E47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84.00(75.00, 92.00)</w:t>
            </w:r>
          </w:p>
        </w:tc>
        <w:tc>
          <w:tcPr>
            <w:tcW w:w="850" w:type="dxa"/>
          </w:tcPr>
          <w:p w14:paraId="63FE4D4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0.996</w:t>
            </w:r>
          </w:p>
        </w:tc>
      </w:tr>
      <w:tr w:rsidR="00C34E89" w:rsidRPr="00C34E89" w14:paraId="35B3B6D6" w14:textId="77777777" w:rsidTr="00214180">
        <w:tc>
          <w:tcPr>
            <w:tcW w:w="1130" w:type="dxa"/>
          </w:tcPr>
          <w:p w14:paraId="1DD13AC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Smoking, n (%)</w:t>
            </w:r>
          </w:p>
        </w:tc>
        <w:tc>
          <w:tcPr>
            <w:tcW w:w="1277" w:type="dxa"/>
          </w:tcPr>
          <w:p w14:paraId="7EC9E5C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136(26.1%)</w:t>
            </w:r>
          </w:p>
        </w:tc>
        <w:tc>
          <w:tcPr>
            <w:tcW w:w="1277" w:type="dxa"/>
          </w:tcPr>
          <w:p w14:paraId="2281B1B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143(32.9%)</w:t>
            </w:r>
          </w:p>
        </w:tc>
        <w:tc>
          <w:tcPr>
            <w:tcW w:w="1268" w:type="dxa"/>
            <w:gridSpan w:val="2"/>
          </w:tcPr>
          <w:p w14:paraId="648B242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162(37.2%)</w:t>
            </w:r>
          </w:p>
        </w:tc>
        <w:tc>
          <w:tcPr>
            <w:tcW w:w="717" w:type="dxa"/>
          </w:tcPr>
          <w:p w14:paraId="48F5C26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0.001</w:t>
            </w:r>
          </w:p>
        </w:tc>
        <w:tc>
          <w:tcPr>
            <w:tcW w:w="1277" w:type="dxa"/>
          </w:tcPr>
          <w:p w14:paraId="172EEC8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136(26.1%)</w:t>
            </w:r>
          </w:p>
        </w:tc>
        <w:tc>
          <w:tcPr>
            <w:tcW w:w="1276" w:type="dxa"/>
            <w:gridSpan w:val="2"/>
          </w:tcPr>
          <w:p w14:paraId="7E343F4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305(35.1%)</w:t>
            </w:r>
          </w:p>
        </w:tc>
        <w:tc>
          <w:tcPr>
            <w:tcW w:w="850" w:type="dxa"/>
          </w:tcPr>
          <w:p w14:paraId="356D1B0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72E58709" w14:textId="77777777" w:rsidTr="00214180">
        <w:tc>
          <w:tcPr>
            <w:tcW w:w="1130" w:type="dxa"/>
          </w:tcPr>
          <w:p w14:paraId="4A7A05E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Drinking, n (%)</w:t>
            </w:r>
          </w:p>
        </w:tc>
        <w:tc>
          <w:tcPr>
            <w:tcW w:w="1277" w:type="dxa"/>
          </w:tcPr>
          <w:p w14:paraId="4641912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50(9.6%)</w:t>
            </w:r>
          </w:p>
        </w:tc>
        <w:tc>
          <w:tcPr>
            <w:tcW w:w="1277" w:type="dxa"/>
          </w:tcPr>
          <w:p w14:paraId="5C69CF3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38(8.8%)</w:t>
            </w:r>
          </w:p>
        </w:tc>
        <w:tc>
          <w:tcPr>
            <w:tcW w:w="1268" w:type="dxa"/>
            <w:gridSpan w:val="2"/>
          </w:tcPr>
          <w:p w14:paraId="623F799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46 (10.6%)</w:t>
            </w:r>
          </w:p>
        </w:tc>
        <w:tc>
          <w:tcPr>
            <w:tcW w:w="717" w:type="dxa"/>
          </w:tcPr>
          <w:p w14:paraId="3827DB4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0.668</w:t>
            </w:r>
          </w:p>
        </w:tc>
        <w:tc>
          <w:tcPr>
            <w:tcW w:w="1277" w:type="dxa"/>
          </w:tcPr>
          <w:p w14:paraId="6C13718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50(9.6%)</w:t>
            </w:r>
          </w:p>
        </w:tc>
        <w:tc>
          <w:tcPr>
            <w:tcW w:w="1276" w:type="dxa"/>
            <w:gridSpan w:val="2"/>
          </w:tcPr>
          <w:p w14:paraId="40F7403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84(9.7%)</w:t>
            </w:r>
          </w:p>
        </w:tc>
        <w:tc>
          <w:tcPr>
            <w:tcW w:w="850" w:type="dxa"/>
          </w:tcPr>
          <w:p w14:paraId="6867D86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0.963</w:t>
            </w:r>
          </w:p>
        </w:tc>
      </w:tr>
      <w:tr w:rsidR="00C34E89" w:rsidRPr="00C34E89" w14:paraId="1FF3C8CE" w14:textId="77777777" w:rsidTr="00214180">
        <w:tc>
          <w:tcPr>
            <w:tcW w:w="1130" w:type="dxa"/>
          </w:tcPr>
          <w:p w14:paraId="6A7A572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Hyperuricemia, n (%)</w:t>
            </w:r>
          </w:p>
        </w:tc>
        <w:tc>
          <w:tcPr>
            <w:tcW w:w="1277" w:type="dxa"/>
          </w:tcPr>
          <w:p w14:paraId="726D9EB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72(13.8%)</w:t>
            </w:r>
          </w:p>
        </w:tc>
        <w:tc>
          <w:tcPr>
            <w:tcW w:w="1277" w:type="dxa"/>
          </w:tcPr>
          <w:p w14:paraId="726F043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65 (15.0%)</w:t>
            </w:r>
          </w:p>
        </w:tc>
        <w:tc>
          <w:tcPr>
            <w:tcW w:w="1268" w:type="dxa"/>
            <w:gridSpan w:val="2"/>
          </w:tcPr>
          <w:p w14:paraId="28015FC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71(16.3%)</w:t>
            </w:r>
          </w:p>
        </w:tc>
        <w:tc>
          <w:tcPr>
            <w:tcW w:w="717" w:type="dxa"/>
          </w:tcPr>
          <w:p w14:paraId="57C3951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0.560</w:t>
            </w:r>
          </w:p>
        </w:tc>
        <w:tc>
          <w:tcPr>
            <w:tcW w:w="1277" w:type="dxa"/>
          </w:tcPr>
          <w:p w14:paraId="053B06E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72(13.8%)</w:t>
            </w:r>
          </w:p>
        </w:tc>
        <w:tc>
          <w:tcPr>
            <w:tcW w:w="1276" w:type="dxa"/>
            <w:gridSpan w:val="2"/>
          </w:tcPr>
          <w:p w14:paraId="4485395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136(15.6%)</w:t>
            </w:r>
          </w:p>
        </w:tc>
        <w:tc>
          <w:tcPr>
            <w:tcW w:w="850" w:type="dxa"/>
          </w:tcPr>
          <w:p w14:paraId="45F6966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0.351</w:t>
            </w:r>
          </w:p>
        </w:tc>
      </w:tr>
      <w:tr w:rsidR="00C34E89" w:rsidRPr="00C34E89" w14:paraId="17635BDB" w14:textId="77777777" w:rsidTr="00214180">
        <w:tc>
          <w:tcPr>
            <w:tcW w:w="1130" w:type="dxa"/>
          </w:tcPr>
          <w:p w14:paraId="666B37D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NAFLD, n (%)</w:t>
            </w:r>
          </w:p>
        </w:tc>
        <w:tc>
          <w:tcPr>
            <w:tcW w:w="1277" w:type="dxa"/>
          </w:tcPr>
          <w:p w14:paraId="3A4A050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40(7.7%)</w:t>
            </w:r>
          </w:p>
        </w:tc>
        <w:tc>
          <w:tcPr>
            <w:tcW w:w="1277" w:type="dxa"/>
          </w:tcPr>
          <w:p w14:paraId="44AEBF4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48(11.1%)</w:t>
            </w:r>
          </w:p>
        </w:tc>
        <w:tc>
          <w:tcPr>
            <w:tcW w:w="1268" w:type="dxa"/>
            <w:gridSpan w:val="2"/>
          </w:tcPr>
          <w:p w14:paraId="7EED887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63(14.4%)</w:t>
            </w:r>
          </w:p>
        </w:tc>
        <w:tc>
          <w:tcPr>
            <w:tcW w:w="717" w:type="dxa"/>
          </w:tcPr>
          <w:p w14:paraId="799956D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0.003</w:t>
            </w:r>
          </w:p>
        </w:tc>
        <w:tc>
          <w:tcPr>
            <w:tcW w:w="1277" w:type="dxa"/>
          </w:tcPr>
          <w:p w14:paraId="0AA5114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40(7.7%)</w:t>
            </w:r>
          </w:p>
        </w:tc>
        <w:tc>
          <w:tcPr>
            <w:tcW w:w="1276" w:type="dxa"/>
            <w:gridSpan w:val="2"/>
          </w:tcPr>
          <w:p w14:paraId="7995B4C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111(12.8%)</w:t>
            </w:r>
          </w:p>
        </w:tc>
        <w:tc>
          <w:tcPr>
            <w:tcW w:w="850" w:type="dxa"/>
          </w:tcPr>
          <w:p w14:paraId="7F450F2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0.003</w:t>
            </w:r>
          </w:p>
        </w:tc>
      </w:tr>
      <w:tr w:rsidR="00C34E89" w:rsidRPr="00C34E89" w14:paraId="5B017B9D" w14:textId="77777777" w:rsidTr="00214180">
        <w:trPr>
          <w:trHeight w:val="20"/>
        </w:trPr>
        <w:tc>
          <w:tcPr>
            <w:tcW w:w="2407" w:type="dxa"/>
            <w:gridSpan w:val="2"/>
          </w:tcPr>
          <w:p w14:paraId="59C7B0C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H-type hypertension, n (%)</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283 (54.2%)</w:t>
            </w:r>
          </w:p>
        </w:tc>
        <w:tc>
          <w:tcPr>
            <w:tcW w:w="1277" w:type="dxa"/>
          </w:tcPr>
          <w:p w14:paraId="5CD6BD4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269(62.0%)</w:t>
            </w:r>
          </w:p>
        </w:tc>
        <w:tc>
          <w:tcPr>
            <w:tcW w:w="1268" w:type="dxa"/>
            <w:gridSpan w:val="2"/>
          </w:tcPr>
          <w:p w14:paraId="352842F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274 (62.8%)</w:t>
            </w:r>
          </w:p>
        </w:tc>
        <w:tc>
          <w:tcPr>
            <w:tcW w:w="717" w:type="dxa"/>
          </w:tcPr>
          <w:p w14:paraId="649D75A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0.010</w:t>
            </w:r>
          </w:p>
        </w:tc>
        <w:tc>
          <w:tcPr>
            <w:tcW w:w="1277" w:type="dxa"/>
          </w:tcPr>
          <w:p w14:paraId="07B6D6B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283(54.2%)</w:t>
            </w:r>
          </w:p>
        </w:tc>
        <w:tc>
          <w:tcPr>
            <w:tcW w:w="1276" w:type="dxa"/>
            <w:gridSpan w:val="2"/>
          </w:tcPr>
          <w:p w14:paraId="0C58F96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543(62.4%)</w:t>
            </w:r>
          </w:p>
        </w:tc>
        <w:tc>
          <w:tcPr>
            <w:tcW w:w="850" w:type="dxa"/>
          </w:tcPr>
          <w:p w14:paraId="4C65087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0.003</w:t>
            </w:r>
          </w:p>
        </w:tc>
      </w:tr>
      <w:tr w:rsidR="00C34E89" w:rsidRPr="00C34E89" w14:paraId="324CABA1" w14:textId="77777777" w:rsidTr="00214180">
        <w:tc>
          <w:tcPr>
            <w:tcW w:w="9072" w:type="dxa"/>
            <w:gridSpan w:val="10"/>
          </w:tcPr>
          <w:p w14:paraId="62F0287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Laboratory measurements</w:t>
            </w:r>
          </w:p>
        </w:tc>
      </w:tr>
      <w:tr w:rsidR="00C34E89" w:rsidRPr="00C34E89" w14:paraId="16F577BB" w14:textId="77777777" w:rsidTr="00214180">
        <w:tc>
          <w:tcPr>
            <w:tcW w:w="1130" w:type="dxa"/>
          </w:tcPr>
          <w:p w14:paraId="42610FE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RBC(×10</w:t>
            </w:r>
            <w:r w:rsidRPr="00C34E89">
              <w:rPr>
                <w:rFonts w:ascii="Times New Roman" w:hAnsi="Times New Roman" w:cs="Times New Roman"/>
                <w:color w:val="000000" w:themeColor="text1"/>
                <w:sz w:val="10"/>
                <w:szCs w:val="10"/>
                <w:vertAlign w:val="superscript"/>
              </w:rPr>
              <w:t>12</w:t>
            </w:r>
            <w:r w:rsidRPr="00C34E89">
              <w:rPr>
                <w:rFonts w:ascii="Times New Roman" w:hAnsi="Times New Roman" w:cs="Times New Roman"/>
                <w:color w:val="000000" w:themeColor="text1"/>
                <w:sz w:val="10"/>
                <w:szCs w:val="10"/>
              </w:rPr>
              <w:t>/L)</w:t>
            </w:r>
          </w:p>
        </w:tc>
        <w:tc>
          <w:tcPr>
            <w:tcW w:w="1277" w:type="dxa"/>
          </w:tcPr>
          <w:p w14:paraId="20AB4D7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4.44(4.09, 4.76)</w:t>
            </w:r>
          </w:p>
        </w:tc>
        <w:tc>
          <w:tcPr>
            <w:tcW w:w="1277" w:type="dxa"/>
          </w:tcPr>
          <w:p w14:paraId="66C8559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4.48(4.13, 4.86)</w:t>
            </w:r>
          </w:p>
        </w:tc>
        <w:tc>
          <w:tcPr>
            <w:tcW w:w="1268" w:type="dxa"/>
            <w:gridSpan w:val="2"/>
          </w:tcPr>
          <w:p w14:paraId="2E88E0B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4.47(4.12, 4.87)</w:t>
            </w:r>
          </w:p>
        </w:tc>
        <w:tc>
          <w:tcPr>
            <w:tcW w:w="717" w:type="dxa"/>
          </w:tcPr>
          <w:p w14:paraId="5420C7C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0.130</w:t>
            </w:r>
          </w:p>
        </w:tc>
        <w:tc>
          <w:tcPr>
            <w:tcW w:w="1277" w:type="dxa"/>
          </w:tcPr>
          <w:p w14:paraId="089D299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4.44(4.09, 4.76)</w:t>
            </w:r>
          </w:p>
        </w:tc>
        <w:tc>
          <w:tcPr>
            <w:tcW w:w="1276" w:type="dxa"/>
            <w:gridSpan w:val="2"/>
          </w:tcPr>
          <w:p w14:paraId="10502DF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4.47(4.13, 4.87)</w:t>
            </w:r>
          </w:p>
        </w:tc>
        <w:tc>
          <w:tcPr>
            <w:tcW w:w="850" w:type="dxa"/>
          </w:tcPr>
          <w:p w14:paraId="6F0110F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0.043</w:t>
            </w:r>
          </w:p>
        </w:tc>
      </w:tr>
      <w:tr w:rsidR="00C34E89" w:rsidRPr="00C34E89" w14:paraId="5241A592" w14:textId="77777777" w:rsidTr="00214180">
        <w:tc>
          <w:tcPr>
            <w:tcW w:w="1130" w:type="dxa"/>
          </w:tcPr>
          <w:p w14:paraId="61FEEED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WBC(×10</w:t>
            </w:r>
            <w:r w:rsidRPr="00C34E89">
              <w:rPr>
                <w:rFonts w:ascii="Times New Roman" w:hAnsi="Times New Roman" w:cs="Times New Roman"/>
                <w:color w:val="000000" w:themeColor="text1"/>
                <w:sz w:val="10"/>
                <w:szCs w:val="10"/>
                <w:vertAlign w:val="superscript"/>
              </w:rPr>
              <w:t>9</w:t>
            </w:r>
            <w:r w:rsidRPr="00C34E89">
              <w:rPr>
                <w:rFonts w:ascii="Times New Roman" w:hAnsi="Times New Roman" w:cs="Times New Roman"/>
                <w:color w:val="000000" w:themeColor="text1"/>
                <w:sz w:val="10"/>
                <w:szCs w:val="10"/>
              </w:rPr>
              <w:t>/L)</w:t>
            </w:r>
          </w:p>
        </w:tc>
        <w:tc>
          <w:tcPr>
            <w:tcW w:w="1277" w:type="dxa"/>
          </w:tcPr>
          <w:p w14:paraId="0C1E7B6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5.86 (4.82, 7.00)</w:t>
            </w:r>
          </w:p>
        </w:tc>
        <w:tc>
          <w:tcPr>
            <w:tcW w:w="1277" w:type="dxa"/>
          </w:tcPr>
          <w:p w14:paraId="08705C6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6.19(5.21, 7.40)</w:t>
            </w:r>
          </w:p>
        </w:tc>
        <w:tc>
          <w:tcPr>
            <w:tcW w:w="1268" w:type="dxa"/>
            <w:gridSpan w:val="2"/>
          </w:tcPr>
          <w:p w14:paraId="5995DAA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6.66(5.60, 8.23)</w:t>
            </w:r>
          </w:p>
        </w:tc>
        <w:tc>
          <w:tcPr>
            <w:tcW w:w="717" w:type="dxa"/>
          </w:tcPr>
          <w:p w14:paraId="64F1D61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2CAFFF2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5.86(4.82, 7.01)</w:t>
            </w:r>
          </w:p>
        </w:tc>
        <w:tc>
          <w:tcPr>
            <w:tcW w:w="1276" w:type="dxa"/>
            <w:gridSpan w:val="2"/>
          </w:tcPr>
          <w:p w14:paraId="76DBAB1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6.32(5.39, 7.75)</w:t>
            </w:r>
          </w:p>
        </w:tc>
        <w:tc>
          <w:tcPr>
            <w:tcW w:w="850" w:type="dxa"/>
          </w:tcPr>
          <w:p w14:paraId="643EA4B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0EB73033" w14:textId="77777777" w:rsidTr="00214180">
        <w:tc>
          <w:tcPr>
            <w:tcW w:w="2407" w:type="dxa"/>
            <w:gridSpan w:val="2"/>
          </w:tcPr>
          <w:p w14:paraId="3B79A88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Homocystein</w:t>
            </w:r>
            <w:r w:rsidRPr="00C34E89">
              <w:rPr>
                <w:rFonts w:ascii="Times New Roman" w:hAnsi="Times New Roman" w:cs="Times New Roman" w:hint="eastAsia"/>
                <w:color w:val="000000" w:themeColor="text1"/>
                <w:sz w:val="10"/>
                <w:szCs w:val="10"/>
              </w:rPr>
              <w:t xml:space="preserve">e </w:t>
            </w:r>
            <w:r w:rsidRPr="00C34E89">
              <w:rPr>
                <w:rFonts w:ascii="Times New Roman" w:hAnsi="Times New Roman" w:cs="Times New Roman"/>
                <w:color w:val="000000" w:themeColor="text1"/>
                <w:sz w:val="10"/>
                <w:szCs w:val="10"/>
              </w:rPr>
              <w:t>(μmol/L)</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15.47(12.53, 19.20)</w:t>
            </w:r>
          </w:p>
        </w:tc>
        <w:tc>
          <w:tcPr>
            <w:tcW w:w="1277" w:type="dxa"/>
          </w:tcPr>
          <w:p w14:paraId="45424E3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16.54(13.09, 21.31)</w:t>
            </w:r>
          </w:p>
        </w:tc>
        <w:tc>
          <w:tcPr>
            <w:tcW w:w="1268" w:type="dxa"/>
            <w:gridSpan w:val="2"/>
          </w:tcPr>
          <w:p w14:paraId="1BC0007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16.75(13.31, 21.48)</w:t>
            </w:r>
          </w:p>
        </w:tc>
        <w:tc>
          <w:tcPr>
            <w:tcW w:w="717" w:type="dxa"/>
          </w:tcPr>
          <w:p w14:paraId="2FDE45D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7D2B4CC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15.47(12.53, 19.20)</w:t>
            </w:r>
          </w:p>
        </w:tc>
        <w:tc>
          <w:tcPr>
            <w:tcW w:w="1276" w:type="dxa"/>
            <w:gridSpan w:val="2"/>
          </w:tcPr>
          <w:p w14:paraId="012D8D8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16.70(13.25, 21.38)</w:t>
            </w:r>
          </w:p>
        </w:tc>
        <w:tc>
          <w:tcPr>
            <w:tcW w:w="850" w:type="dxa"/>
          </w:tcPr>
          <w:p w14:paraId="4B9ADA5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06AEFA22" w14:textId="77777777" w:rsidTr="00214180">
        <w:tc>
          <w:tcPr>
            <w:tcW w:w="1130" w:type="dxa"/>
          </w:tcPr>
          <w:p w14:paraId="24C0C56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Hb</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(g/L)</w:t>
            </w:r>
          </w:p>
        </w:tc>
        <w:tc>
          <w:tcPr>
            <w:tcW w:w="1277" w:type="dxa"/>
          </w:tcPr>
          <w:p w14:paraId="1261049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134.00(123.00, 144.25)</w:t>
            </w:r>
          </w:p>
        </w:tc>
        <w:tc>
          <w:tcPr>
            <w:tcW w:w="1277" w:type="dxa"/>
          </w:tcPr>
          <w:p w14:paraId="2EF8D87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135.00(124.00, 146.00)</w:t>
            </w:r>
          </w:p>
        </w:tc>
        <w:tc>
          <w:tcPr>
            <w:tcW w:w="1268" w:type="dxa"/>
            <w:gridSpan w:val="2"/>
          </w:tcPr>
          <w:p w14:paraId="1B95F48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133.00(124.00, 147.00)</w:t>
            </w:r>
          </w:p>
        </w:tc>
        <w:tc>
          <w:tcPr>
            <w:tcW w:w="717" w:type="dxa"/>
          </w:tcPr>
          <w:p w14:paraId="62D28C9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0.502</w:t>
            </w:r>
          </w:p>
        </w:tc>
        <w:tc>
          <w:tcPr>
            <w:tcW w:w="1277" w:type="dxa"/>
          </w:tcPr>
          <w:p w14:paraId="4268B43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134.00(123.00, 144.25)</w:t>
            </w:r>
          </w:p>
        </w:tc>
        <w:tc>
          <w:tcPr>
            <w:tcW w:w="1276" w:type="dxa"/>
            <w:gridSpan w:val="2"/>
          </w:tcPr>
          <w:p w14:paraId="45D61AF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134.00(124.00, 146.00)</w:t>
            </w:r>
          </w:p>
        </w:tc>
        <w:tc>
          <w:tcPr>
            <w:tcW w:w="850" w:type="dxa"/>
          </w:tcPr>
          <w:p w14:paraId="41D4402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0.327</w:t>
            </w:r>
          </w:p>
        </w:tc>
      </w:tr>
      <w:tr w:rsidR="00C34E89" w:rsidRPr="00C34E89" w14:paraId="5AF45AB3" w14:textId="77777777" w:rsidTr="00214180">
        <w:tc>
          <w:tcPr>
            <w:tcW w:w="1130" w:type="dxa"/>
          </w:tcPr>
          <w:p w14:paraId="01BEA08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NEUT</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(×10</w:t>
            </w:r>
            <w:r w:rsidRPr="00C34E89">
              <w:rPr>
                <w:rFonts w:ascii="Times New Roman" w:hAnsi="Times New Roman" w:cs="Times New Roman"/>
                <w:color w:val="000000" w:themeColor="text1"/>
                <w:sz w:val="10"/>
                <w:szCs w:val="10"/>
                <w:vertAlign w:val="superscript"/>
              </w:rPr>
              <w:t>9</w:t>
            </w:r>
            <w:r w:rsidRPr="00C34E89">
              <w:rPr>
                <w:rFonts w:ascii="Times New Roman" w:hAnsi="Times New Roman" w:cs="Times New Roman"/>
                <w:color w:val="000000" w:themeColor="text1"/>
                <w:sz w:val="10"/>
                <w:szCs w:val="10"/>
              </w:rPr>
              <w:t>/L)</w:t>
            </w:r>
          </w:p>
        </w:tc>
        <w:tc>
          <w:tcPr>
            <w:tcW w:w="1277" w:type="dxa"/>
          </w:tcPr>
          <w:p w14:paraId="09211B0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63.10 (57.00, 69.70)</w:t>
            </w:r>
          </w:p>
        </w:tc>
        <w:tc>
          <w:tcPr>
            <w:tcW w:w="1277" w:type="dxa"/>
          </w:tcPr>
          <w:p w14:paraId="5616E06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64.20(58.20, 69.40)</w:t>
            </w:r>
          </w:p>
        </w:tc>
        <w:tc>
          <w:tcPr>
            <w:tcW w:w="1268" w:type="dxa"/>
            <w:gridSpan w:val="2"/>
          </w:tcPr>
          <w:p w14:paraId="46AB4F0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66.90 (60.15, 74.38)</w:t>
            </w:r>
          </w:p>
        </w:tc>
        <w:tc>
          <w:tcPr>
            <w:tcW w:w="717" w:type="dxa"/>
          </w:tcPr>
          <w:p w14:paraId="3503DA5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6FDC462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63.10(57.00, 69.70)</w:t>
            </w:r>
          </w:p>
        </w:tc>
        <w:tc>
          <w:tcPr>
            <w:tcW w:w="1276" w:type="dxa"/>
            <w:gridSpan w:val="2"/>
          </w:tcPr>
          <w:p w14:paraId="707BF40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65.20(59.00, 71.80)</w:t>
            </w:r>
          </w:p>
        </w:tc>
        <w:tc>
          <w:tcPr>
            <w:tcW w:w="850" w:type="dxa"/>
          </w:tcPr>
          <w:p w14:paraId="5E4D6A5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7213D108" w14:textId="77777777" w:rsidTr="00214180">
        <w:tc>
          <w:tcPr>
            <w:tcW w:w="1130" w:type="dxa"/>
          </w:tcPr>
          <w:p w14:paraId="6B48647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Lymphocyte</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(×10</w:t>
            </w:r>
            <w:r w:rsidRPr="00C34E89">
              <w:rPr>
                <w:rFonts w:ascii="Times New Roman" w:hAnsi="Times New Roman" w:cs="Times New Roman"/>
                <w:color w:val="000000" w:themeColor="text1"/>
                <w:sz w:val="10"/>
                <w:szCs w:val="10"/>
                <w:vertAlign w:val="superscript"/>
              </w:rPr>
              <w:t>9</w:t>
            </w:r>
            <w:r w:rsidRPr="00C34E89">
              <w:rPr>
                <w:rFonts w:ascii="Times New Roman" w:hAnsi="Times New Roman" w:cs="Times New Roman"/>
                <w:color w:val="000000" w:themeColor="text1"/>
                <w:sz w:val="10"/>
                <w:szCs w:val="10"/>
              </w:rPr>
              <w:t>/L)</w:t>
            </w:r>
          </w:p>
        </w:tc>
        <w:tc>
          <w:tcPr>
            <w:tcW w:w="1277" w:type="dxa"/>
          </w:tcPr>
          <w:p w14:paraId="5343D29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28.10(22.10, 33.93)</w:t>
            </w:r>
          </w:p>
        </w:tc>
        <w:tc>
          <w:tcPr>
            <w:tcW w:w="1277" w:type="dxa"/>
          </w:tcPr>
          <w:p w14:paraId="6BF3F50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27.55(22.28, 32.63)</w:t>
            </w:r>
          </w:p>
        </w:tc>
        <w:tc>
          <w:tcPr>
            <w:tcW w:w="1268" w:type="dxa"/>
            <w:gridSpan w:val="2"/>
          </w:tcPr>
          <w:p w14:paraId="090CE50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24.40(18.00, 31.18)</w:t>
            </w:r>
          </w:p>
        </w:tc>
        <w:tc>
          <w:tcPr>
            <w:tcW w:w="717" w:type="dxa"/>
          </w:tcPr>
          <w:p w14:paraId="4EBA968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672CBAB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28.10(22.10, 33.93)</w:t>
            </w:r>
          </w:p>
        </w:tc>
        <w:tc>
          <w:tcPr>
            <w:tcW w:w="1276" w:type="dxa"/>
            <w:gridSpan w:val="2"/>
          </w:tcPr>
          <w:p w14:paraId="3A03CEE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26.40(20.20, 32.03)</w:t>
            </w:r>
          </w:p>
        </w:tc>
        <w:tc>
          <w:tcPr>
            <w:tcW w:w="850" w:type="dxa"/>
          </w:tcPr>
          <w:p w14:paraId="3F2463C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6208F16E" w14:textId="77777777" w:rsidTr="00214180">
        <w:tc>
          <w:tcPr>
            <w:tcW w:w="1130" w:type="dxa"/>
          </w:tcPr>
          <w:p w14:paraId="7D470BA6" w14:textId="0321BBFA"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CRP</w:t>
            </w:r>
            <w:r w:rsidR="009A0EB0" w:rsidRPr="00C34E89">
              <w:rPr>
                <w:rFonts w:ascii="Times New Roman" w:hAnsi="Times New Roman" w:cs="Times New Roman" w:hint="eastAsia"/>
                <w:color w:val="000000" w:themeColor="text1"/>
                <w:sz w:val="10"/>
                <w:szCs w:val="10"/>
              </w:rPr>
              <w:t xml:space="preserve"> (mg/L)</w:t>
            </w:r>
          </w:p>
        </w:tc>
        <w:tc>
          <w:tcPr>
            <w:tcW w:w="1277" w:type="dxa"/>
          </w:tcPr>
          <w:p w14:paraId="2996E74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0.78(0.30, 1.80)</w:t>
            </w:r>
          </w:p>
        </w:tc>
        <w:tc>
          <w:tcPr>
            <w:tcW w:w="1277" w:type="dxa"/>
          </w:tcPr>
          <w:p w14:paraId="1D34428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1.02 (0.40, 2.51)</w:t>
            </w:r>
          </w:p>
        </w:tc>
        <w:tc>
          <w:tcPr>
            <w:tcW w:w="1268" w:type="dxa"/>
            <w:gridSpan w:val="2"/>
          </w:tcPr>
          <w:p w14:paraId="78E8E87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1.51(0.51, 4.25)</w:t>
            </w:r>
          </w:p>
        </w:tc>
        <w:tc>
          <w:tcPr>
            <w:tcW w:w="717" w:type="dxa"/>
          </w:tcPr>
          <w:p w14:paraId="1A2A281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5E51E47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0.78(0.30, 1.80)</w:t>
            </w:r>
          </w:p>
        </w:tc>
        <w:tc>
          <w:tcPr>
            <w:tcW w:w="1276" w:type="dxa"/>
            <w:gridSpan w:val="2"/>
          </w:tcPr>
          <w:p w14:paraId="06B73DD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1.21(0.50, 3.10)</w:t>
            </w:r>
          </w:p>
        </w:tc>
        <w:tc>
          <w:tcPr>
            <w:tcW w:w="850" w:type="dxa"/>
          </w:tcPr>
          <w:p w14:paraId="3ECD38C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43991F0D" w14:textId="77777777" w:rsidTr="00214180">
        <w:tc>
          <w:tcPr>
            <w:tcW w:w="1130" w:type="dxa"/>
          </w:tcPr>
          <w:p w14:paraId="0C22E47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Platelet</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(×10</w:t>
            </w:r>
            <w:r w:rsidRPr="00C34E89">
              <w:rPr>
                <w:rFonts w:ascii="Times New Roman" w:hAnsi="Times New Roman" w:cs="Times New Roman"/>
                <w:color w:val="000000" w:themeColor="text1"/>
                <w:sz w:val="10"/>
                <w:szCs w:val="10"/>
                <w:vertAlign w:val="superscript"/>
              </w:rPr>
              <w:t>9</w:t>
            </w:r>
            <w:r w:rsidRPr="00C34E89">
              <w:rPr>
                <w:rFonts w:ascii="Times New Roman" w:hAnsi="Times New Roman" w:cs="Times New Roman"/>
                <w:color w:val="000000" w:themeColor="text1"/>
                <w:sz w:val="10"/>
                <w:szCs w:val="10"/>
              </w:rPr>
              <w:t>/L)</w:t>
            </w:r>
          </w:p>
        </w:tc>
        <w:tc>
          <w:tcPr>
            <w:tcW w:w="1277" w:type="dxa"/>
          </w:tcPr>
          <w:p w14:paraId="31A2E14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209.00(171.00, 246.13)</w:t>
            </w:r>
          </w:p>
        </w:tc>
        <w:tc>
          <w:tcPr>
            <w:tcW w:w="1277" w:type="dxa"/>
          </w:tcPr>
          <w:p w14:paraId="50AA126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211.00(180.00, 250.00)</w:t>
            </w:r>
          </w:p>
        </w:tc>
        <w:tc>
          <w:tcPr>
            <w:tcW w:w="1268" w:type="dxa"/>
            <w:gridSpan w:val="2"/>
          </w:tcPr>
          <w:p w14:paraId="2791B61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214.00(176.03, 255.75)</w:t>
            </w:r>
          </w:p>
        </w:tc>
        <w:tc>
          <w:tcPr>
            <w:tcW w:w="717" w:type="dxa"/>
          </w:tcPr>
          <w:p w14:paraId="1C02752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0.180</w:t>
            </w:r>
          </w:p>
        </w:tc>
        <w:tc>
          <w:tcPr>
            <w:tcW w:w="1277" w:type="dxa"/>
          </w:tcPr>
          <w:p w14:paraId="255638B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209.00(171.00, 246.13)</w:t>
            </w:r>
          </w:p>
        </w:tc>
        <w:tc>
          <w:tcPr>
            <w:tcW w:w="1276" w:type="dxa"/>
            <w:gridSpan w:val="2"/>
          </w:tcPr>
          <w:p w14:paraId="77CB41A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212.00(177.45, 253.00)</w:t>
            </w:r>
          </w:p>
        </w:tc>
        <w:tc>
          <w:tcPr>
            <w:tcW w:w="850" w:type="dxa"/>
          </w:tcPr>
          <w:p w14:paraId="4BA2E78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0.077</w:t>
            </w:r>
          </w:p>
        </w:tc>
      </w:tr>
      <w:tr w:rsidR="00C34E89" w:rsidRPr="00C34E89" w14:paraId="0723BBCD" w14:textId="77777777" w:rsidTr="00214180">
        <w:tc>
          <w:tcPr>
            <w:tcW w:w="1130" w:type="dxa"/>
          </w:tcPr>
          <w:p w14:paraId="64491CF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FPG</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(mmol/L)</w:t>
            </w:r>
          </w:p>
        </w:tc>
        <w:tc>
          <w:tcPr>
            <w:tcW w:w="1277" w:type="dxa"/>
          </w:tcPr>
          <w:p w14:paraId="63E961D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5.79(5.05, 6.91)</w:t>
            </w:r>
          </w:p>
        </w:tc>
        <w:tc>
          <w:tcPr>
            <w:tcW w:w="1277" w:type="dxa"/>
          </w:tcPr>
          <w:p w14:paraId="0B5B1F5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6.49(5.39, 8.79)</w:t>
            </w:r>
          </w:p>
        </w:tc>
        <w:tc>
          <w:tcPr>
            <w:tcW w:w="1268" w:type="dxa"/>
            <w:gridSpan w:val="2"/>
          </w:tcPr>
          <w:p w14:paraId="41CF1DB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7.31(5.78, 10.27)</w:t>
            </w:r>
          </w:p>
        </w:tc>
        <w:tc>
          <w:tcPr>
            <w:tcW w:w="717" w:type="dxa"/>
          </w:tcPr>
          <w:p w14:paraId="41B38A5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1FCDE59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5.79(5.05, 6.91)</w:t>
            </w:r>
          </w:p>
        </w:tc>
        <w:tc>
          <w:tcPr>
            <w:tcW w:w="1276" w:type="dxa"/>
            <w:gridSpan w:val="2"/>
          </w:tcPr>
          <w:p w14:paraId="38ECE8F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6.93(5.56, 9.45)</w:t>
            </w:r>
          </w:p>
        </w:tc>
        <w:tc>
          <w:tcPr>
            <w:tcW w:w="850" w:type="dxa"/>
          </w:tcPr>
          <w:p w14:paraId="73B1CD7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09D1C40F" w14:textId="77777777" w:rsidTr="00214180">
        <w:tc>
          <w:tcPr>
            <w:tcW w:w="1130" w:type="dxa"/>
          </w:tcPr>
          <w:p w14:paraId="00E8673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HbA1c</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w:t>
            </w:r>
          </w:p>
        </w:tc>
        <w:tc>
          <w:tcPr>
            <w:tcW w:w="1277" w:type="dxa"/>
          </w:tcPr>
          <w:p w14:paraId="6ECD58B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6.00(5.50, 6.40)</w:t>
            </w:r>
          </w:p>
        </w:tc>
        <w:tc>
          <w:tcPr>
            <w:tcW w:w="1277" w:type="dxa"/>
          </w:tcPr>
          <w:p w14:paraId="56D232B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6.20(5.60, 7.10)</w:t>
            </w:r>
          </w:p>
        </w:tc>
        <w:tc>
          <w:tcPr>
            <w:tcW w:w="1268" w:type="dxa"/>
            <w:gridSpan w:val="2"/>
          </w:tcPr>
          <w:p w14:paraId="58F1473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6.30(5.70, 7.28)</w:t>
            </w:r>
          </w:p>
        </w:tc>
        <w:tc>
          <w:tcPr>
            <w:tcW w:w="717" w:type="dxa"/>
          </w:tcPr>
          <w:p w14:paraId="3B45D88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019195A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6.00(5.50, 6.40)</w:t>
            </w:r>
          </w:p>
        </w:tc>
        <w:tc>
          <w:tcPr>
            <w:tcW w:w="1276" w:type="dxa"/>
            <w:gridSpan w:val="2"/>
          </w:tcPr>
          <w:p w14:paraId="492802B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6.20(5.70, 7.20)</w:t>
            </w:r>
          </w:p>
        </w:tc>
        <w:tc>
          <w:tcPr>
            <w:tcW w:w="850" w:type="dxa"/>
          </w:tcPr>
          <w:p w14:paraId="1EFDCDE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25258023" w14:textId="77777777" w:rsidTr="00214180">
        <w:tc>
          <w:tcPr>
            <w:tcW w:w="1130" w:type="dxa"/>
          </w:tcPr>
          <w:p w14:paraId="4F5B277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TC</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(mmol/L)</w:t>
            </w:r>
          </w:p>
        </w:tc>
        <w:tc>
          <w:tcPr>
            <w:tcW w:w="1277" w:type="dxa"/>
          </w:tcPr>
          <w:p w14:paraId="770542D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4.41(3.58, 5.10)</w:t>
            </w:r>
          </w:p>
        </w:tc>
        <w:tc>
          <w:tcPr>
            <w:tcW w:w="1277" w:type="dxa"/>
          </w:tcPr>
          <w:p w14:paraId="1FE2FB3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4.56(3.72, 5.25)</w:t>
            </w:r>
          </w:p>
        </w:tc>
        <w:tc>
          <w:tcPr>
            <w:tcW w:w="1268" w:type="dxa"/>
            <w:gridSpan w:val="2"/>
          </w:tcPr>
          <w:p w14:paraId="61CB57A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4.61 (3.76, 5.49)</w:t>
            </w:r>
          </w:p>
        </w:tc>
        <w:tc>
          <w:tcPr>
            <w:tcW w:w="717" w:type="dxa"/>
          </w:tcPr>
          <w:p w14:paraId="50EE54C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0.012</w:t>
            </w:r>
          </w:p>
        </w:tc>
        <w:tc>
          <w:tcPr>
            <w:tcW w:w="1277" w:type="dxa"/>
          </w:tcPr>
          <w:p w14:paraId="6236DEC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4.41(3.58, 5.10)</w:t>
            </w:r>
          </w:p>
        </w:tc>
        <w:tc>
          <w:tcPr>
            <w:tcW w:w="1276" w:type="dxa"/>
            <w:gridSpan w:val="2"/>
          </w:tcPr>
          <w:p w14:paraId="6E0CA67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4.58(3.75, 5.36)</w:t>
            </w:r>
          </w:p>
        </w:tc>
        <w:tc>
          <w:tcPr>
            <w:tcW w:w="850" w:type="dxa"/>
          </w:tcPr>
          <w:p w14:paraId="765B3C4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0.009</w:t>
            </w:r>
          </w:p>
        </w:tc>
      </w:tr>
      <w:tr w:rsidR="00C34E89" w:rsidRPr="00C34E89" w14:paraId="28C59396" w14:textId="77777777" w:rsidTr="00214180">
        <w:tc>
          <w:tcPr>
            <w:tcW w:w="1130" w:type="dxa"/>
          </w:tcPr>
          <w:p w14:paraId="2AB185A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TG</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(mmol/L)</w:t>
            </w:r>
          </w:p>
        </w:tc>
        <w:tc>
          <w:tcPr>
            <w:tcW w:w="1277" w:type="dxa"/>
          </w:tcPr>
          <w:p w14:paraId="7761F1D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1.41(0.94, 2.14)</w:t>
            </w:r>
          </w:p>
        </w:tc>
        <w:tc>
          <w:tcPr>
            <w:tcW w:w="1277" w:type="dxa"/>
          </w:tcPr>
          <w:p w14:paraId="0387EDE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1.69(1.17, 2.50)</w:t>
            </w:r>
          </w:p>
        </w:tc>
        <w:tc>
          <w:tcPr>
            <w:tcW w:w="1268" w:type="dxa"/>
            <w:gridSpan w:val="2"/>
          </w:tcPr>
          <w:p w14:paraId="10BF335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1.93(1.26, 2.70)</w:t>
            </w:r>
          </w:p>
        </w:tc>
        <w:tc>
          <w:tcPr>
            <w:tcW w:w="717" w:type="dxa"/>
          </w:tcPr>
          <w:p w14:paraId="1221DB8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37EF05E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1.41(0.94, 2.14)</w:t>
            </w:r>
          </w:p>
        </w:tc>
        <w:tc>
          <w:tcPr>
            <w:tcW w:w="1276" w:type="dxa"/>
            <w:gridSpan w:val="2"/>
          </w:tcPr>
          <w:p w14:paraId="67C3776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1.78(1.19, 2.63)</w:t>
            </w:r>
          </w:p>
        </w:tc>
        <w:tc>
          <w:tcPr>
            <w:tcW w:w="850" w:type="dxa"/>
          </w:tcPr>
          <w:p w14:paraId="50C821C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0.001</w:t>
            </w:r>
          </w:p>
        </w:tc>
      </w:tr>
      <w:tr w:rsidR="00C34E89" w:rsidRPr="00C34E89" w14:paraId="5759A60A" w14:textId="77777777" w:rsidTr="00214180">
        <w:tc>
          <w:tcPr>
            <w:tcW w:w="1130" w:type="dxa"/>
          </w:tcPr>
          <w:p w14:paraId="3EBB9A5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LDL-C</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(mmol/L)</w:t>
            </w:r>
          </w:p>
        </w:tc>
        <w:tc>
          <w:tcPr>
            <w:tcW w:w="1277" w:type="dxa"/>
          </w:tcPr>
          <w:p w14:paraId="3E1DB67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2.31(1.77, 2.90)</w:t>
            </w:r>
          </w:p>
        </w:tc>
        <w:tc>
          <w:tcPr>
            <w:tcW w:w="1277" w:type="dxa"/>
          </w:tcPr>
          <w:p w14:paraId="14ED63B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2.49(1.83, 3.05)</w:t>
            </w:r>
          </w:p>
        </w:tc>
        <w:tc>
          <w:tcPr>
            <w:tcW w:w="1268" w:type="dxa"/>
            <w:gridSpan w:val="2"/>
          </w:tcPr>
          <w:p w14:paraId="7217730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2.48(1.95, 3.21)</w:t>
            </w:r>
          </w:p>
        </w:tc>
        <w:tc>
          <w:tcPr>
            <w:tcW w:w="717" w:type="dxa"/>
          </w:tcPr>
          <w:p w14:paraId="08A547B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0.001</w:t>
            </w:r>
          </w:p>
        </w:tc>
        <w:tc>
          <w:tcPr>
            <w:tcW w:w="1277" w:type="dxa"/>
          </w:tcPr>
          <w:p w14:paraId="47BDCFF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2.31(1.77, 2.90)</w:t>
            </w:r>
          </w:p>
        </w:tc>
        <w:tc>
          <w:tcPr>
            <w:tcW w:w="1276" w:type="dxa"/>
            <w:gridSpan w:val="2"/>
          </w:tcPr>
          <w:p w14:paraId="57DEFF7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2.49(1.90, 3.14)</w:t>
            </w:r>
          </w:p>
        </w:tc>
        <w:tc>
          <w:tcPr>
            <w:tcW w:w="850" w:type="dxa"/>
          </w:tcPr>
          <w:p w14:paraId="20FAFA1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45D4DD02" w14:textId="77777777" w:rsidTr="00214180">
        <w:tc>
          <w:tcPr>
            <w:tcW w:w="1130" w:type="dxa"/>
          </w:tcPr>
          <w:p w14:paraId="2543AB5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HDL-C</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(mmol/L)</w:t>
            </w:r>
          </w:p>
        </w:tc>
        <w:tc>
          <w:tcPr>
            <w:tcW w:w="1277" w:type="dxa"/>
          </w:tcPr>
          <w:p w14:paraId="301217E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1.27(1.06, 1.53)</w:t>
            </w:r>
          </w:p>
        </w:tc>
        <w:tc>
          <w:tcPr>
            <w:tcW w:w="1277" w:type="dxa"/>
          </w:tcPr>
          <w:p w14:paraId="412BE23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1.18(0.99, 1.38)</w:t>
            </w:r>
          </w:p>
        </w:tc>
        <w:tc>
          <w:tcPr>
            <w:tcW w:w="1268" w:type="dxa"/>
            <w:gridSpan w:val="2"/>
          </w:tcPr>
          <w:p w14:paraId="4B91538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1.15(0.97, 1.38)</w:t>
            </w:r>
          </w:p>
        </w:tc>
        <w:tc>
          <w:tcPr>
            <w:tcW w:w="717" w:type="dxa"/>
          </w:tcPr>
          <w:p w14:paraId="213D76A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4DFE732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1.27(1.06, 1.53)</w:t>
            </w:r>
          </w:p>
        </w:tc>
        <w:tc>
          <w:tcPr>
            <w:tcW w:w="1276" w:type="dxa"/>
            <w:gridSpan w:val="2"/>
          </w:tcPr>
          <w:p w14:paraId="3594BB1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1.16(0.98, 1.38)</w:t>
            </w:r>
          </w:p>
        </w:tc>
        <w:tc>
          <w:tcPr>
            <w:tcW w:w="850" w:type="dxa"/>
          </w:tcPr>
          <w:p w14:paraId="25DA615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4C646A5C" w14:textId="77777777" w:rsidTr="00214180">
        <w:tc>
          <w:tcPr>
            <w:tcW w:w="1130" w:type="dxa"/>
          </w:tcPr>
          <w:p w14:paraId="122F7B7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ALT</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(U/L)</w:t>
            </w:r>
          </w:p>
        </w:tc>
        <w:tc>
          <w:tcPr>
            <w:tcW w:w="1277" w:type="dxa"/>
          </w:tcPr>
          <w:p w14:paraId="42A0EAC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19.00(14.00, 27.00)</w:t>
            </w:r>
          </w:p>
        </w:tc>
        <w:tc>
          <w:tcPr>
            <w:tcW w:w="1277" w:type="dxa"/>
          </w:tcPr>
          <w:p w14:paraId="325BF75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20.00(15.00, 29.00)</w:t>
            </w:r>
          </w:p>
        </w:tc>
        <w:tc>
          <w:tcPr>
            <w:tcW w:w="1268" w:type="dxa"/>
            <w:gridSpan w:val="2"/>
          </w:tcPr>
          <w:p w14:paraId="0D2C81A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21.00(15.00, 31.00)</w:t>
            </w:r>
          </w:p>
        </w:tc>
        <w:tc>
          <w:tcPr>
            <w:tcW w:w="717" w:type="dxa"/>
          </w:tcPr>
          <w:p w14:paraId="7F777EB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0.075</w:t>
            </w:r>
          </w:p>
        </w:tc>
        <w:tc>
          <w:tcPr>
            <w:tcW w:w="1277" w:type="dxa"/>
          </w:tcPr>
          <w:p w14:paraId="2646485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19.00(14.00, 27.00)</w:t>
            </w:r>
          </w:p>
        </w:tc>
        <w:tc>
          <w:tcPr>
            <w:tcW w:w="1276" w:type="dxa"/>
            <w:gridSpan w:val="2"/>
          </w:tcPr>
          <w:p w14:paraId="7153160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20.00(15.00, 30.00)</w:t>
            </w:r>
          </w:p>
        </w:tc>
        <w:tc>
          <w:tcPr>
            <w:tcW w:w="850" w:type="dxa"/>
          </w:tcPr>
          <w:p w14:paraId="1B8159F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0.045</w:t>
            </w:r>
          </w:p>
        </w:tc>
      </w:tr>
      <w:tr w:rsidR="00C34E89" w:rsidRPr="00C34E89" w14:paraId="6DCF5709" w14:textId="77777777" w:rsidTr="00214180">
        <w:tc>
          <w:tcPr>
            <w:tcW w:w="1130" w:type="dxa"/>
          </w:tcPr>
          <w:p w14:paraId="4351364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AST</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(U/L)</w:t>
            </w:r>
          </w:p>
        </w:tc>
        <w:tc>
          <w:tcPr>
            <w:tcW w:w="1277" w:type="dxa"/>
          </w:tcPr>
          <w:p w14:paraId="1D9BCFA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21.50(18.00, 26.00)</w:t>
            </w:r>
          </w:p>
        </w:tc>
        <w:tc>
          <w:tcPr>
            <w:tcW w:w="1277" w:type="dxa"/>
          </w:tcPr>
          <w:p w14:paraId="7D7A2AA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21.00(17.00, 27.00)</w:t>
            </w:r>
          </w:p>
        </w:tc>
        <w:tc>
          <w:tcPr>
            <w:tcW w:w="1268" w:type="dxa"/>
            <w:gridSpan w:val="2"/>
          </w:tcPr>
          <w:p w14:paraId="52C36BF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21.00(18.00, 30.00)</w:t>
            </w:r>
          </w:p>
        </w:tc>
        <w:tc>
          <w:tcPr>
            <w:tcW w:w="717" w:type="dxa"/>
          </w:tcPr>
          <w:p w14:paraId="2E10A83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0.385</w:t>
            </w:r>
          </w:p>
        </w:tc>
        <w:tc>
          <w:tcPr>
            <w:tcW w:w="1277" w:type="dxa"/>
          </w:tcPr>
          <w:p w14:paraId="5012DBA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21.50(18.00, 26.00)</w:t>
            </w:r>
          </w:p>
        </w:tc>
        <w:tc>
          <w:tcPr>
            <w:tcW w:w="1276" w:type="dxa"/>
            <w:gridSpan w:val="2"/>
          </w:tcPr>
          <w:p w14:paraId="7E81E8B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21.00(17.00, 28.00)</w:t>
            </w:r>
          </w:p>
        </w:tc>
        <w:tc>
          <w:tcPr>
            <w:tcW w:w="850" w:type="dxa"/>
          </w:tcPr>
          <w:p w14:paraId="58CA8EA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0.791</w:t>
            </w:r>
          </w:p>
        </w:tc>
      </w:tr>
      <w:tr w:rsidR="00C34E89" w:rsidRPr="00C34E89" w14:paraId="314F6BE6" w14:textId="77777777" w:rsidTr="00214180">
        <w:tc>
          <w:tcPr>
            <w:tcW w:w="1130" w:type="dxa"/>
          </w:tcPr>
          <w:p w14:paraId="464AE13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UA</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(μmol/L)</w:t>
            </w:r>
          </w:p>
        </w:tc>
        <w:tc>
          <w:tcPr>
            <w:tcW w:w="1277" w:type="dxa"/>
          </w:tcPr>
          <w:p w14:paraId="41AED90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348.50(286.75, 427.50)</w:t>
            </w:r>
          </w:p>
        </w:tc>
        <w:tc>
          <w:tcPr>
            <w:tcW w:w="1277" w:type="dxa"/>
          </w:tcPr>
          <w:p w14:paraId="6BC846B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368.50(306.75, 443.00)</w:t>
            </w:r>
          </w:p>
        </w:tc>
        <w:tc>
          <w:tcPr>
            <w:tcW w:w="1268" w:type="dxa"/>
            <w:gridSpan w:val="2"/>
          </w:tcPr>
          <w:p w14:paraId="7D4DD9A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373.00(317.25, 446.00)</w:t>
            </w:r>
          </w:p>
        </w:tc>
        <w:tc>
          <w:tcPr>
            <w:tcW w:w="717" w:type="dxa"/>
          </w:tcPr>
          <w:p w14:paraId="2EA2FF2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3E2288C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348.50(286.75, 427.50)</w:t>
            </w:r>
          </w:p>
        </w:tc>
        <w:tc>
          <w:tcPr>
            <w:tcW w:w="1276" w:type="dxa"/>
            <w:gridSpan w:val="2"/>
          </w:tcPr>
          <w:p w14:paraId="4DE51FF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370.50(314.00, 444.25)</w:t>
            </w:r>
          </w:p>
        </w:tc>
        <w:tc>
          <w:tcPr>
            <w:tcW w:w="850" w:type="dxa"/>
          </w:tcPr>
          <w:p w14:paraId="6A07337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03EAAEB0" w14:textId="77777777" w:rsidTr="00214180">
        <w:tc>
          <w:tcPr>
            <w:tcW w:w="4952" w:type="dxa"/>
            <w:gridSpan w:val="5"/>
          </w:tcPr>
          <w:p w14:paraId="4EEB2B7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Medications</w:t>
            </w:r>
            <w:r w:rsidRPr="00C34E89">
              <w:rPr>
                <w:rFonts w:ascii="Times New Roman" w:hAnsi="Times New Roman" w:cs="Times New Roman" w:hint="eastAsia"/>
                <w:color w:val="000000" w:themeColor="text1"/>
                <w:sz w:val="10"/>
                <w:szCs w:val="10"/>
              </w:rPr>
              <w:t>,</w:t>
            </w:r>
            <w:r w:rsidRPr="00C34E89">
              <w:rPr>
                <w:rFonts w:ascii="Times New Roman" w:hAnsi="Times New Roman" w:cs="Times New Roman"/>
                <w:color w:val="000000" w:themeColor="text1"/>
                <w:sz w:val="10"/>
                <w:szCs w:val="10"/>
              </w:rPr>
              <w:t xml:space="preserve"> n</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w:t>
            </w:r>
          </w:p>
        </w:tc>
        <w:tc>
          <w:tcPr>
            <w:tcW w:w="717" w:type="dxa"/>
          </w:tcPr>
          <w:p w14:paraId="2EEEACE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7" w:type="dxa"/>
          </w:tcPr>
          <w:p w14:paraId="156BD06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6" w:type="dxa"/>
            <w:gridSpan w:val="2"/>
          </w:tcPr>
          <w:p w14:paraId="6426683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850" w:type="dxa"/>
          </w:tcPr>
          <w:p w14:paraId="3077EDC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r>
      <w:tr w:rsidR="00C34E89" w:rsidRPr="00C34E89" w14:paraId="2BE4AF0A" w14:textId="77777777" w:rsidTr="00214180">
        <w:tc>
          <w:tcPr>
            <w:tcW w:w="1130" w:type="dxa"/>
          </w:tcPr>
          <w:p w14:paraId="5D3C47E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CCB</w:t>
            </w:r>
          </w:p>
        </w:tc>
        <w:tc>
          <w:tcPr>
            <w:tcW w:w="1277" w:type="dxa"/>
          </w:tcPr>
          <w:p w14:paraId="6C9FBBC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197(37.7%)</w:t>
            </w:r>
          </w:p>
        </w:tc>
        <w:tc>
          <w:tcPr>
            <w:tcW w:w="1277" w:type="dxa"/>
          </w:tcPr>
          <w:p w14:paraId="46F32D4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195(44.9 %)</w:t>
            </w:r>
          </w:p>
        </w:tc>
        <w:tc>
          <w:tcPr>
            <w:tcW w:w="1268" w:type="dxa"/>
            <w:gridSpan w:val="2"/>
          </w:tcPr>
          <w:p w14:paraId="7A1D36B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180(41.3%)</w:t>
            </w:r>
          </w:p>
        </w:tc>
        <w:tc>
          <w:tcPr>
            <w:tcW w:w="717" w:type="dxa"/>
          </w:tcPr>
          <w:p w14:paraId="4DC7F0B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0.079</w:t>
            </w:r>
          </w:p>
        </w:tc>
        <w:tc>
          <w:tcPr>
            <w:tcW w:w="1277" w:type="dxa"/>
          </w:tcPr>
          <w:p w14:paraId="0A6AF3E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197(37.7%)</w:t>
            </w:r>
          </w:p>
        </w:tc>
        <w:tc>
          <w:tcPr>
            <w:tcW w:w="1276" w:type="dxa"/>
            <w:gridSpan w:val="2"/>
          </w:tcPr>
          <w:p w14:paraId="441BA0B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375(43.1%)</w:t>
            </w:r>
          </w:p>
        </w:tc>
        <w:tc>
          <w:tcPr>
            <w:tcW w:w="850" w:type="dxa"/>
          </w:tcPr>
          <w:p w14:paraId="72F13E0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0.049</w:t>
            </w:r>
          </w:p>
        </w:tc>
      </w:tr>
      <w:tr w:rsidR="00C34E89" w:rsidRPr="00C34E89" w14:paraId="611CCE61" w14:textId="77777777" w:rsidTr="00214180">
        <w:tc>
          <w:tcPr>
            <w:tcW w:w="1130" w:type="dxa"/>
          </w:tcPr>
          <w:p w14:paraId="7F1BE41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Statin</w:t>
            </w:r>
          </w:p>
        </w:tc>
        <w:tc>
          <w:tcPr>
            <w:tcW w:w="1277" w:type="dxa"/>
          </w:tcPr>
          <w:p w14:paraId="6C09BE1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35(6.7%)</w:t>
            </w:r>
          </w:p>
        </w:tc>
        <w:tc>
          <w:tcPr>
            <w:tcW w:w="1277" w:type="dxa"/>
          </w:tcPr>
          <w:p w14:paraId="4CCF394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35(8.1%)</w:t>
            </w:r>
          </w:p>
        </w:tc>
        <w:tc>
          <w:tcPr>
            <w:tcW w:w="1268" w:type="dxa"/>
            <w:gridSpan w:val="2"/>
          </w:tcPr>
          <w:p w14:paraId="44D50B1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32(7.3%)</w:t>
            </w:r>
          </w:p>
        </w:tc>
        <w:tc>
          <w:tcPr>
            <w:tcW w:w="717" w:type="dxa"/>
          </w:tcPr>
          <w:p w14:paraId="3C1686C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0.724</w:t>
            </w:r>
          </w:p>
        </w:tc>
        <w:tc>
          <w:tcPr>
            <w:tcW w:w="1277" w:type="dxa"/>
          </w:tcPr>
          <w:p w14:paraId="473E81C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35(6.7%)</w:t>
            </w:r>
          </w:p>
        </w:tc>
        <w:tc>
          <w:tcPr>
            <w:tcW w:w="1276" w:type="dxa"/>
            <w:gridSpan w:val="2"/>
          </w:tcPr>
          <w:p w14:paraId="44065DB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67(7.7%)</w:t>
            </w:r>
          </w:p>
        </w:tc>
        <w:tc>
          <w:tcPr>
            <w:tcW w:w="850" w:type="dxa"/>
          </w:tcPr>
          <w:p w14:paraId="4345A02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0.490</w:t>
            </w:r>
          </w:p>
        </w:tc>
      </w:tr>
      <w:tr w:rsidR="00C34E89" w:rsidRPr="00C34E89" w14:paraId="6DF2745A" w14:textId="77777777" w:rsidTr="00214180">
        <w:tc>
          <w:tcPr>
            <w:tcW w:w="1130" w:type="dxa"/>
          </w:tcPr>
          <w:p w14:paraId="2926488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Antiplatelet</w:t>
            </w:r>
          </w:p>
        </w:tc>
        <w:tc>
          <w:tcPr>
            <w:tcW w:w="1277" w:type="dxa"/>
          </w:tcPr>
          <w:p w14:paraId="3CB8AB4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48(9.2%)</w:t>
            </w:r>
          </w:p>
        </w:tc>
        <w:tc>
          <w:tcPr>
            <w:tcW w:w="1277" w:type="dxa"/>
          </w:tcPr>
          <w:p w14:paraId="1390570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39(9.0%)</w:t>
            </w:r>
          </w:p>
        </w:tc>
        <w:tc>
          <w:tcPr>
            <w:tcW w:w="1268" w:type="dxa"/>
            <w:gridSpan w:val="2"/>
          </w:tcPr>
          <w:p w14:paraId="236882C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40(9.2%)</w:t>
            </w:r>
          </w:p>
        </w:tc>
        <w:tc>
          <w:tcPr>
            <w:tcW w:w="717" w:type="dxa"/>
          </w:tcPr>
          <w:p w14:paraId="7B6D420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0.993</w:t>
            </w:r>
          </w:p>
        </w:tc>
        <w:tc>
          <w:tcPr>
            <w:tcW w:w="1277" w:type="dxa"/>
          </w:tcPr>
          <w:p w14:paraId="298B534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48(9.2%)</w:t>
            </w:r>
          </w:p>
        </w:tc>
        <w:tc>
          <w:tcPr>
            <w:tcW w:w="1276" w:type="dxa"/>
            <w:gridSpan w:val="2"/>
          </w:tcPr>
          <w:p w14:paraId="61057B0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79(9.1%)</w:t>
            </w:r>
          </w:p>
        </w:tc>
        <w:tc>
          <w:tcPr>
            <w:tcW w:w="850" w:type="dxa"/>
          </w:tcPr>
          <w:p w14:paraId="2A4D2E3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0.943</w:t>
            </w:r>
          </w:p>
        </w:tc>
      </w:tr>
      <w:tr w:rsidR="00C34E89" w:rsidRPr="00C34E89" w14:paraId="424AFD0A" w14:textId="77777777" w:rsidTr="00214180">
        <w:tc>
          <w:tcPr>
            <w:tcW w:w="1130" w:type="dxa"/>
          </w:tcPr>
          <w:p w14:paraId="09669D6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Beta blockers</w:t>
            </w:r>
          </w:p>
        </w:tc>
        <w:tc>
          <w:tcPr>
            <w:tcW w:w="1277" w:type="dxa"/>
          </w:tcPr>
          <w:p w14:paraId="40B04F4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71(13.6%)</w:t>
            </w:r>
          </w:p>
        </w:tc>
        <w:tc>
          <w:tcPr>
            <w:tcW w:w="1277" w:type="dxa"/>
          </w:tcPr>
          <w:p w14:paraId="46DF3E9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62(14.3%)</w:t>
            </w:r>
          </w:p>
        </w:tc>
        <w:tc>
          <w:tcPr>
            <w:tcW w:w="1268" w:type="dxa"/>
            <w:gridSpan w:val="2"/>
          </w:tcPr>
          <w:p w14:paraId="7D71568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53(12.2%)</w:t>
            </w:r>
          </w:p>
        </w:tc>
        <w:tc>
          <w:tcPr>
            <w:tcW w:w="717" w:type="dxa"/>
          </w:tcPr>
          <w:p w14:paraId="0012AA2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0.640</w:t>
            </w:r>
          </w:p>
        </w:tc>
        <w:tc>
          <w:tcPr>
            <w:tcW w:w="1277" w:type="dxa"/>
          </w:tcPr>
          <w:p w14:paraId="6715895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71(13.6%)</w:t>
            </w:r>
          </w:p>
        </w:tc>
        <w:tc>
          <w:tcPr>
            <w:tcW w:w="1276" w:type="dxa"/>
            <w:gridSpan w:val="2"/>
          </w:tcPr>
          <w:p w14:paraId="4042577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115(13.2%)</w:t>
            </w:r>
          </w:p>
        </w:tc>
        <w:tc>
          <w:tcPr>
            <w:tcW w:w="850" w:type="dxa"/>
          </w:tcPr>
          <w:p w14:paraId="4C21A886"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0.839</w:t>
            </w:r>
          </w:p>
        </w:tc>
      </w:tr>
      <w:tr w:rsidR="00C34E89" w:rsidRPr="00C34E89" w14:paraId="574408EC" w14:textId="77777777" w:rsidTr="00214180">
        <w:tc>
          <w:tcPr>
            <w:tcW w:w="1130" w:type="dxa"/>
          </w:tcPr>
          <w:p w14:paraId="51DA32B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ACEI/ARB</w:t>
            </w:r>
          </w:p>
        </w:tc>
        <w:tc>
          <w:tcPr>
            <w:tcW w:w="1277" w:type="dxa"/>
          </w:tcPr>
          <w:p w14:paraId="3AD948C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122(23.4%)</w:t>
            </w:r>
          </w:p>
        </w:tc>
        <w:tc>
          <w:tcPr>
            <w:tcW w:w="1277" w:type="dxa"/>
          </w:tcPr>
          <w:p w14:paraId="3CCA35D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102(23.5%)</w:t>
            </w:r>
          </w:p>
        </w:tc>
        <w:tc>
          <w:tcPr>
            <w:tcW w:w="1268" w:type="dxa"/>
            <w:gridSpan w:val="2"/>
          </w:tcPr>
          <w:p w14:paraId="3480456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100(22.9%)</w:t>
            </w:r>
          </w:p>
        </w:tc>
        <w:tc>
          <w:tcPr>
            <w:tcW w:w="717" w:type="dxa"/>
          </w:tcPr>
          <w:p w14:paraId="37F296F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0.979</w:t>
            </w:r>
          </w:p>
        </w:tc>
        <w:tc>
          <w:tcPr>
            <w:tcW w:w="1277" w:type="dxa"/>
          </w:tcPr>
          <w:p w14:paraId="709778A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122(23.4%)</w:t>
            </w:r>
          </w:p>
        </w:tc>
        <w:tc>
          <w:tcPr>
            <w:tcW w:w="1276" w:type="dxa"/>
            <w:gridSpan w:val="2"/>
          </w:tcPr>
          <w:p w14:paraId="7DFD359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202(23.2%)</w:t>
            </w:r>
          </w:p>
        </w:tc>
        <w:tc>
          <w:tcPr>
            <w:tcW w:w="850" w:type="dxa"/>
          </w:tcPr>
          <w:p w14:paraId="75FF1E8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0.948</w:t>
            </w:r>
          </w:p>
        </w:tc>
      </w:tr>
      <w:tr w:rsidR="00C34E89" w:rsidRPr="00C34E89" w14:paraId="152697E3" w14:textId="77777777" w:rsidTr="00214180">
        <w:tc>
          <w:tcPr>
            <w:tcW w:w="4952" w:type="dxa"/>
            <w:gridSpan w:val="5"/>
          </w:tcPr>
          <w:p w14:paraId="68172FC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Glucose metabolism state, n</w:t>
            </w:r>
            <w:r w:rsidRPr="00C34E89">
              <w:rPr>
                <w:rFonts w:ascii="Times New Roman" w:hAnsi="Times New Roman" w:cs="Times New Roman" w:hint="eastAsia"/>
                <w:color w:val="000000" w:themeColor="text1"/>
                <w:sz w:val="10"/>
                <w:szCs w:val="10"/>
              </w:rPr>
              <w:t xml:space="preserve"> </w:t>
            </w:r>
            <w:r w:rsidRPr="00C34E89">
              <w:rPr>
                <w:rFonts w:ascii="Times New Roman" w:hAnsi="Times New Roman" w:cs="Times New Roman"/>
                <w:color w:val="000000" w:themeColor="text1"/>
                <w:sz w:val="10"/>
                <w:szCs w:val="10"/>
              </w:rPr>
              <w:t>(%)</w:t>
            </w:r>
          </w:p>
        </w:tc>
        <w:tc>
          <w:tcPr>
            <w:tcW w:w="717" w:type="dxa"/>
          </w:tcPr>
          <w:p w14:paraId="5C90002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1B6236A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6" w:type="dxa"/>
            <w:gridSpan w:val="2"/>
          </w:tcPr>
          <w:p w14:paraId="21D85D4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850" w:type="dxa"/>
          </w:tcPr>
          <w:p w14:paraId="047EF26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25A03E61" w14:textId="77777777" w:rsidTr="00214180">
        <w:tc>
          <w:tcPr>
            <w:tcW w:w="1130" w:type="dxa"/>
          </w:tcPr>
          <w:p w14:paraId="049DAEF8" w14:textId="77777777" w:rsidR="00AD09EE" w:rsidRPr="00C34E89" w:rsidRDefault="00AD09EE" w:rsidP="00C34E89">
            <w:pPr>
              <w:spacing w:line="240" w:lineRule="exact"/>
              <w:ind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NGR</w:t>
            </w:r>
          </w:p>
        </w:tc>
        <w:tc>
          <w:tcPr>
            <w:tcW w:w="1277" w:type="dxa"/>
          </w:tcPr>
          <w:p w14:paraId="304E08D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302(57.9%)</w:t>
            </w:r>
          </w:p>
        </w:tc>
        <w:tc>
          <w:tcPr>
            <w:tcW w:w="1277" w:type="dxa"/>
          </w:tcPr>
          <w:p w14:paraId="3CB68C3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197(45.4%)</w:t>
            </w:r>
          </w:p>
        </w:tc>
        <w:tc>
          <w:tcPr>
            <w:tcW w:w="1268" w:type="dxa"/>
            <w:gridSpan w:val="2"/>
          </w:tcPr>
          <w:p w14:paraId="422D8E2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156(35.8%)</w:t>
            </w:r>
          </w:p>
        </w:tc>
        <w:tc>
          <w:tcPr>
            <w:tcW w:w="717" w:type="dxa"/>
          </w:tcPr>
          <w:p w14:paraId="68B2E07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7" w:type="dxa"/>
          </w:tcPr>
          <w:p w14:paraId="3159B92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302(57.9%)</w:t>
            </w:r>
          </w:p>
        </w:tc>
        <w:tc>
          <w:tcPr>
            <w:tcW w:w="1276" w:type="dxa"/>
            <w:gridSpan w:val="2"/>
          </w:tcPr>
          <w:p w14:paraId="5A1FEB8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353(40.6%)</w:t>
            </w:r>
          </w:p>
        </w:tc>
        <w:tc>
          <w:tcPr>
            <w:tcW w:w="850" w:type="dxa"/>
          </w:tcPr>
          <w:p w14:paraId="159C3B6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r>
      <w:tr w:rsidR="00C34E89" w:rsidRPr="00C34E89" w14:paraId="6BB837E2" w14:textId="77777777" w:rsidTr="00214180">
        <w:tc>
          <w:tcPr>
            <w:tcW w:w="1130" w:type="dxa"/>
          </w:tcPr>
          <w:p w14:paraId="0F85E629" w14:textId="77777777" w:rsidR="00AD09EE" w:rsidRPr="00C34E89" w:rsidRDefault="00AD09EE" w:rsidP="00C34E89">
            <w:pPr>
              <w:spacing w:line="240" w:lineRule="exact"/>
              <w:ind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Pre-DM</w:t>
            </w:r>
          </w:p>
        </w:tc>
        <w:tc>
          <w:tcPr>
            <w:tcW w:w="1277" w:type="dxa"/>
          </w:tcPr>
          <w:p w14:paraId="1EDB5AF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174(33.3%)</w:t>
            </w:r>
          </w:p>
        </w:tc>
        <w:tc>
          <w:tcPr>
            <w:tcW w:w="1277" w:type="dxa"/>
          </w:tcPr>
          <w:p w14:paraId="603E2FD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136(31.3%)</w:t>
            </w:r>
          </w:p>
        </w:tc>
        <w:tc>
          <w:tcPr>
            <w:tcW w:w="1268" w:type="dxa"/>
            <w:gridSpan w:val="2"/>
          </w:tcPr>
          <w:p w14:paraId="4CBE311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128(29.4%)</w:t>
            </w:r>
          </w:p>
        </w:tc>
        <w:tc>
          <w:tcPr>
            <w:tcW w:w="717" w:type="dxa"/>
          </w:tcPr>
          <w:p w14:paraId="376DD4A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7" w:type="dxa"/>
          </w:tcPr>
          <w:p w14:paraId="0B833B2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174(33.3%)</w:t>
            </w:r>
          </w:p>
        </w:tc>
        <w:tc>
          <w:tcPr>
            <w:tcW w:w="1276" w:type="dxa"/>
            <w:gridSpan w:val="2"/>
          </w:tcPr>
          <w:p w14:paraId="4481C52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264(30.3%)</w:t>
            </w:r>
          </w:p>
        </w:tc>
        <w:tc>
          <w:tcPr>
            <w:tcW w:w="850" w:type="dxa"/>
          </w:tcPr>
          <w:p w14:paraId="4176200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r>
      <w:tr w:rsidR="00C34E89" w:rsidRPr="00C34E89" w14:paraId="404A01B3" w14:textId="77777777" w:rsidTr="00214180">
        <w:tc>
          <w:tcPr>
            <w:tcW w:w="1130" w:type="dxa"/>
          </w:tcPr>
          <w:p w14:paraId="1544DCE7" w14:textId="77777777" w:rsidR="00AD09EE" w:rsidRPr="00C34E89" w:rsidRDefault="00AD09EE" w:rsidP="00C34E89">
            <w:pPr>
              <w:spacing w:line="240" w:lineRule="exact"/>
              <w:ind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DM</w:t>
            </w:r>
          </w:p>
        </w:tc>
        <w:tc>
          <w:tcPr>
            <w:tcW w:w="1277" w:type="dxa"/>
          </w:tcPr>
          <w:p w14:paraId="0DDB50E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46(8.8%)</w:t>
            </w:r>
          </w:p>
        </w:tc>
        <w:tc>
          <w:tcPr>
            <w:tcW w:w="1277" w:type="dxa"/>
          </w:tcPr>
          <w:p w14:paraId="31BA7BB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101(23.3%)</w:t>
            </w:r>
          </w:p>
        </w:tc>
        <w:tc>
          <w:tcPr>
            <w:tcW w:w="1268" w:type="dxa"/>
            <w:gridSpan w:val="2"/>
          </w:tcPr>
          <w:p w14:paraId="5A29DDB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152(34.9%)</w:t>
            </w:r>
          </w:p>
        </w:tc>
        <w:tc>
          <w:tcPr>
            <w:tcW w:w="717" w:type="dxa"/>
          </w:tcPr>
          <w:p w14:paraId="132CCB4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7" w:type="dxa"/>
          </w:tcPr>
          <w:p w14:paraId="387FCD1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46(8.8%)</w:t>
            </w:r>
          </w:p>
        </w:tc>
        <w:tc>
          <w:tcPr>
            <w:tcW w:w="1276" w:type="dxa"/>
            <w:gridSpan w:val="2"/>
          </w:tcPr>
          <w:p w14:paraId="19EBEB3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253(29.1%)</w:t>
            </w:r>
          </w:p>
        </w:tc>
        <w:tc>
          <w:tcPr>
            <w:tcW w:w="850" w:type="dxa"/>
          </w:tcPr>
          <w:p w14:paraId="0AAA3F4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r>
      <w:tr w:rsidR="00C34E89" w:rsidRPr="00C34E89" w14:paraId="6B9A35BD" w14:textId="77777777" w:rsidTr="00214180">
        <w:tc>
          <w:tcPr>
            <w:tcW w:w="1130" w:type="dxa"/>
          </w:tcPr>
          <w:p w14:paraId="722FFC6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CTI</w:t>
            </w:r>
          </w:p>
        </w:tc>
        <w:tc>
          <w:tcPr>
            <w:tcW w:w="1277" w:type="dxa"/>
          </w:tcPr>
          <w:p w14:paraId="35F1F29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8.69(8.16, 9.42)</w:t>
            </w:r>
          </w:p>
        </w:tc>
        <w:tc>
          <w:tcPr>
            <w:tcW w:w="1277" w:type="dxa"/>
          </w:tcPr>
          <w:p w14:paraId="1DF4BE0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9.15(8.54, 9.86)</w:t>
            </w:r>
          </w:p>
        </w:tc>
        <w:tc>
          <w:tcPr>
            <w:tcW w:w="1268" w:type="dxa"/>
            <w:gridSpan w:val="2"/>
          </w:tcPr>
          <w:p w14:paraId="512A382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9.51(8.92, 10.38)</w:t>
            </w:r>
          </w:p>
        </w:tc>
        <w:tc>
          <w:tcPr>
            <w:tcW w:w="717" w:type="dxa"/>
          </w:tcPr>
          <w:p w14:paraId="5BBA144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0CA9B4C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8.69(8.16, 9.42)</w:t>
            </w:r>
          </w:p>
        </w:tc>
        <w:tc>
          <w:tcPr>
            <w:tcW w:w="1276" w:type="dxa"/>
            <w:gridSpan w:val="2"/>
          </w:tcPr>
          <w:p w14:paraId="6588F1D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9.32(8.73, 10.07)</w:t>
            </w:r>
          </w:p>
        </w:tc>
        <w:tc>
          <w:tcPr>
            <w:tcW w:w="850" w:type="dxa"/>
          </w:tcPr>
          <w:p w14:paraId="51B36E4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0E41BFFB" w14:textId="77777777" w:rsidTr="00214180">
        <w:tc>
          <w:tcPr>
            <w:tcW w:w="1130" w:type="dxa"/>
          </w:tcPr>
          <w:p w14:paraId="160C8A5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Gensini score</w:t>
            </w:r>
          </w:p>
        </w:tc>
        <w:tc>
          <w:tcPr>
            <w:tcW w:w="1277" w:type="dxa"/>
          </w:tcPr>
          <w:p w14:paraId="7A24476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6.00(4.00, 9.00)</w:t>
            </w:r>
          </w:p>
        </w:tc>
        <w:tc>
          <w:tcPr>
            <w:tcW w:w="1277" w:type="dxa"/>
          </w:tcPr>
          <w:p w14:paraId="5CD3464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24.00(18.00, 30.00)</w:t>
            </w:r>
          </w:p>
        </w:tc>
        <w:tc>
          <w:tcPr>
            <w:tcW w:w="1268" w:type="dxa"/>
            <w:gridSpan w:val="2"/>
          </w:tcPr>
          <w:p w14:paraId="303BFD51"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46.00(39.25, 56.00)</w:t>
            </w:r>
          </w:p>
        </w:tc>
        <w:tc>
          <w:tcPr>
            <w:tcW w:w="717" w:type="dxa"/>
          </w:tcPr>
          <w:p w14:paraId="0871D90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129EC74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6.00(4.00, 9.00)</w:t>
            </w:r>
          </w:p>
        </w:tc>
        <w:tc>
          <w:tcPr>
            <w:tcW w:w="1276" w:type="dxa"/>
            <w:gridSpan w:val="2"/>
          </w:tcPr>
          <w:p w14:paraId="704F559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35.00(24.00, 46.00)</w:t>
            </w:r>
          </w:p>
        </w:tc>
        <w:tc>
          <w:tcPr>
            <w:tcW w:w="850" w:type="dxa"/>
          </w:tcPr>
          <w:p w14:paraId="2E94670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06522F3D" w14:textId="77777777" w:rsidTr="00214180">
        <w:tc>
          <w:tcPr>
            <w:tcW w:w="1130" w:type="dxa"/>
          </w:tcPr>
          <w:p w14:paraId="0B6EAF6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TYG</w:t>
            </w:r>
            <w:r w:rsidRPr="00C34E89">
              <w:rPr>
                <w:rFonts w:ascii="Times New Roman" w:hAnsi="Times New Roman" w:cs="Times New Roman" w:hint="eastAsia"/>
                <w:color w:val="000000" w:themeColor="text1"/>
                <w:sz w:val="10"/>
                <w:szCs w:val="10"/>
              </w:rPr>
              <w:t xml:space="preserve"> index</w:t>
            </w:r>
          </w:p>
        </w:tc>
        <w:tc>
          <w:tcPr>
            <w:tcW w:w="1277" w:type="dxa"/>
          </w:tcPr>
          <w:p w14:paraId="304B5370"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8.78(8.35, 8.32)</w:t>
            </w:r>
          </w:p>
        </w:tc>
        <w:tc>
          <w:tcPr>
            <w:tcW w:w="1277" w:type="dxa"/>
          </w:tcPr>
          <w:p w14:paraId="54CCCDC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9.12(8.66, 9.68)</w:t>
            </w:r>
          </w:p>
        </w:tc>
        <w:tc>
          <w:tcPr>
            <w:tcW w:w="1268" w:type="dxa"/>
            <w:gridSpan w:val="2"/>
          </w:tcPr>
          <w:p w14:paraId="4FFFEA5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9.35(8.89, 9.85)</w:t>
            </w:r>
          </w:p>
        </w:tc>
        <w:tc>
          <w:tcPr>
            <w:tcW w:w="717" w:type="dxa"/>
          </w:tcPr>
          <w:p w14:paraId="27CE06A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25E17EC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8.78(8.35, 9.32)</w:t>
            </w:r>
          </w:p>
        </w:tc>
        <w:tc>
          <w:tcPr>
            <w:tcW w:w="1276" w:type="dxa"/>
            <w:gridSpan w:val="2"/>
          </w:tcPr>
          <w:p w14:paraId="56CA1AF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9.24(8.77, 9.78)</w:t>
            </w:r>
          </w:p>
        </w:tc>
        <w:tc>
          <w:tcPr>
            <w:tcW w:w="850" w:type="dxa"/>
          </w:tcPr>
          <w:p w14:paraId="227890A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1BD6F047" w14:textId="77777777" w:rsidTr="00214180">
        <w:tc>
          <w:tcPr>
            <w:tcW w:w="1130" w:type="dxa"/>
          </w:tcPr>
          <w:p w14:paraId="19EADF19" w14:textId="66A62091"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ME</w:t>
            </w:r>
            <w:r w:rsidR="00423D6B" w:rsidRPr="00C34E89">
              <w:rPr>
                <w:rFonts w:ascii="Times New Roman" w:hAnsi="Times New Roman" w:cs="Times New Roman" w:hint="eastAsia"/>
                <w:color w:val="000000" w:themeColor="text1"/>
                <w:sz w:val="10"/>
                <w:szCs w:val="10"/>
              </w:rPr>
              <w:t>TS</w:t>
            </w:r>
            <w:r w:rsidRPr="00C34E89">
              <w:rPr>
                <w:rFonts w:ascii="Times New Roman" w:hAnsi="Times New Roman" w:cs="Times New Roman"/>
                <w:color w:val="000000" w:themeColor="text1"/>
                <w:sz w:val="10"/>
                <w:szCs w:val="10"/>
              </w:rPr>
              <w:t>-IR</w:t>
            </w:r>
            <w:r w:rsidRPr="00C34E89">
              <w:rPr>
                <w:rFonts w:ascii="Times New Roman" w:hAnsi="Times New Roman" w:cs="Times New Roman" w:hint="eastAsia"/>
                <w:color w:val="000000" w:themeColor="text1"/>
                <w:sz w:val="10"/>
                <w:szCs w:val="10"/>
              </w:rPr>
              <w:t xml:space="preserve"> index</w:t>
            </w:r>
          </w:p>
        </w:tc>
        <w:tc>
          <w:tcPr>
            <w:tcW w:w="1277" w:type="dxa"/>
          </w:tcPr>
          <w:p w14:paraId="627D94C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21.19(19.13, 23.23)</w:t>
            </w:r>
          </w:p>
        </w:tc>
        <w:tc>
          <w:tcPr>
            <w:tcW w:w="1277" w:type="dxa"/>
          </w:tcPr>
          <w:p w14:paraId="06C26AB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22.67(20.56, 24.93)</w:t>
            </w:r>
          </w:p>
        </w:tc>
        <w:tc>
          <w:tcPr>
            <w:tcW w:w="1268" w:type="dxa"/>
            <w:gridSpan w:val="2"/>
          </w:tcPr>
          <w:p w14:paraId="6B83E98E"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22.97(20.62, 25.28)</w:t>
            </w:r>
          </w:p>
        </w:tc>
        <w:tc>
          <w:tcPr>
            <w:tcW w:w="717" w:type="dxa"/>
          </w:tcPr>
          <w:p w14:paraId="3EA3E3F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306CA26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21.19(19.13, 23.23)</w:t>
            </w:r>
          </w:p>
        </w:tc>
        <w:tc>
          <w:tcPr>
            <w:tcW w:w="1276" w:type="dxa"/>
            <w:gridSpan w:val="2"/>
          </w:tcPr>
          <w:p w14:paraId="529EAA3F"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22.81(20.58, 25.09)</w:t>
            </w:r>
          </w:p>
        </w:tc>
        <w:tc>
          <w:tcPr>
            <w:tcW w:w="850" w:type="dxa"/>
          </w:tcPr>
          <w:p w14:paraId="2BF61D8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0.001</w:t>
            </w:r>
          </w:p>
        </w:tc>
      </w:tr>
      <w:tr w:rsidR="00C34E89" w:rsidRPr="00C34E89" w14:paraId="37C3ED84" w14:textId="77777777" w:rsidTr="00214180">
        <w:tc>
          <w:tcPr>
            <w:tcW w:w="4952" w:type="dxa"/>
            <w:gridSpan w:val="5"/>
          </w:tcPr>
          <w:p w14:paraId="1FCC846C"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Number of vessels with stenosis</w:t>
            </w:r>
          </w:p>
        </w:tc>
        <w:tc>
          <w:tcPr>
            <w:tcW w:w="717" w:type="dxa"/>
          </w:tcPr>
          <w:p w14:paraId="0400F8A8"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277" w:type="dxa"/>
          </w:tcPr>
          <w:p w14:paraId="344FFB35"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6" w:type="dxa"/>
            <w:gridSpan w:val="2"/>
          </w:tcPr>
          <w:p w14:paraId="7B64E03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850" w:type="dxa"/>
          </w:tcPr>
          <w:p w14:paraId="67FB890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74554731" w14:textId="77777777" w:rsidTr="00214180">
        <w:tc>
          <w:tcPr>
            <w:tcW w:w="1130" w:type="dxa"/>
          </w:tcPr>
          <w:p w14:paraId="727BA7FB" w14:textId="77777777" w:rsidR="00AD09EE" w:rsidRPr="00C34E89" w:rsidRDefault="00AD09EE" w:rsidP="00C34E89">
            <w:pPr>
              <w:spacing w:line="240" w:lineRule="exact"/>
              <w:ind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Single-vessel CAD</w:t>
            </w:r>
          </w:p>
        </w:tc>
        <w:tc>
          <w:tcPr>
            <w:tcW w:w="1277" w:type="dxa"/>
          </w:tcPr>
          <w:p w14:paraId="0CE84FE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496(95.0%)</w:t>
            </w:r>
          </w:p>
        </w:tc>
        <w:tc>
          <w:tcPr>
            <w:tcW w:w="1277" w:type="dxa"/>
          </w:tcPr>
          <w:p w14:paraId="474D42C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118(27.2%)</w:t>
            </w:r>
          </w:p>
        </w:tc>
        <w:tc>
          <w:tcPr>
            <w:tcW w:w="1268" w:type="dxa"/>
            <w:gridSpan w:val="2"/>
          </w:tcPr>
          <w:p w14:paraId="7A07B68A"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2(0.5%)</w:t>
            </w:r>
          </w:p>
        </w:tc>
        <w:tc>
          <w:tcPr>
            <w:tcW w:w="717" w:type="dxa"/>
          </w:tcPr>
          <w:p w14:paraId="14F2BBB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7" w:type="dxa"/>
          </w:tcPr>
          <w:p w14:paraId="3F17ADB3"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6" w:type="dxa"/>
            <w:gridSpan w:val="2"/>
          </w:tcPr>
          <w:p w14:paraId="0A6F868B"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850" w:type="dxa"/>
          </w:tcPr>
          <w:p w14:paraId="7389462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r>
      <w:tr w:rsidR="00C34E89" w:rsidRPr="00C34E89" w14:paraId="18201A8E" w14:textId="77777777" w:rsidTr="00D41F72">
        <w:tc>
          <w:tcPr>
            <w:tcW w:w="1130" w:type="dxa"/>
            <w:tcBorders>
              <w:bottom w:val="single" w:sz="6" w:space="0" w:color="auto"/>
            </w:tcBorders>
          </w:tcPr>
          <w:p w14:paraId="06991AEA" w14:textId="77777777" w:rsidR="00AD09EE" w:rsidRPr="00C34E89" w:rsidRDefault="00AD09EE" w:rsidP="00C34E89">
            <w:pPr>
              <w:spacing w:line="240" w:lineRule="exact"/>
              <w:ind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Mu</w:t>
            </w:r>
            <w:r w:rsidRPr="00C34E89">
              <w:rPr>
                <w:rFonts w:ascii="Times New Roman" w:hAnsi="Times New Roman" w:cs="Times New Roman" w:hint="eastAsia"/>
                <w:color w:val="000000" w:themeColor="text1"/>
                <w:sz w:val="10"/>
                <w:szCs w:val="10"/>
              </w:rPr>
              <w:t>l</w:t>
            </w:r>
            <w:r w:rsidRPr="00C34E89">
              <w:rPr>
                <w:rFonts w:ascii="Times New Roman" w:hAnsi="Times New Roman" w:cs="Times New Roman"/>
                <w:color w:val="000000" w:themeColor="text1"/>
                <w:sz w:val="10"/>
                <w:szCs w:val="10"/>
              </w:rPr>
              <w:t>ti-vessel CAD</w:t>
            </w:r>
          </w:p>
        </w:tc>
        <w:tc>
          <w:tcPr>
            <w:tcW w:w="1277" w:type="dxa"/>
            <w:tcBorders>
              <w:bottom w:val="single" w:sz="6" w:space="0" w:color="auto"/>
            </w:tcBorders>
          </w:tcPr>
          <w:p w14:paraId="3AAA3D14"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26(5.0%)</w:t>
            </w:r>
          </w:p>
        </w:tc>
        <w:tc>
          <w:tcPr>
            <w:tcW w:w="1277" w:type="dxa"/>
            <w:tcBorders>
              <w:bottom w:val="single" w:sz="6" w:space="0" w:color="auto"/>
            </w:tcBorders>
          </w:tcPr>
          <w:p w14:paraId="2FF5F95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316(72.8%)</w:t>
            </w:r>
          </w:p>
        </w:tc>
        <w:tc>
          <w:tcPr>
            <w:tcW w:w="1268" w:type="dxa"/>
            <w:gridSpan w:val="2"/>
            <w:tcBorders>
              <w:bottom w:val="single" w:sz="6" w:space="0" w:color="auto"/>
            </w:tcBorders>
          </w:tcPr>
          <w:p w14:paraId="0A6B469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434(99.5%)</w:t>
            </w:r>
          </w:p>
        </w:tc>
        <w:tc>
          <w:tcPr>
            <w:tcW w:w="717" w:type="dxa"/>
            <w:tcBorders>
              <w:bottom w:val="single" w:sz="6" w:space="0" w:color="auto"/>
            </w:tcBorders>
          </w:tcPr>
          <w:p w14:paraId="5080BDDD"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7" w:type="dxa"/>
            <w:tcBorders>
              <w:bottom w:val="single" w:sz="6" w:space="0" w:color="auto"/>
            </w:tcBorders>
          </w:tcPr>
          <w:p w14:paraId="7600B667"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1276" w:type="dxa"/>
            <w:gridSpan w:val="2"/>
            <w:tcBorders>
              <w:bottom w:val="single" w:sz="6" w:space="0" w:color="auto"/>
            </w:tcBorders>
          </w:tcPr>
          <w:p w14:paraId="14627592"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c>
          <w:tcPr>
            <w:tcW w:w="850" w:type="dxa"/>
            <w:tcBorders>
              <w:bottom w:val="single" w:sz="6" w:space="0" w:color="auto"/>
            </w:tcBorders>
          </w:tcPr>
          <w:p w14:paraId="20452819" w14:textId="77777777" w:rsidR="00AD09EE" w:rsidRPr="00C34E89" w:rsidRDefault="00AD09EE" w:rsidP="00C34E89">
            <w:pPr>
              <w:spacing w:line="240" w:lineRule="exact"/>
              <w:jc w:val="left"/>
              <w:rPr>
                <w:rFonts w:ascii="Times New Roman" w:hAnsi="Times New Roman" w:cs="Times New Roman"/>
                <w:color w:val="000000" w:themeColor="text1"/>
                <w:sz w:val="10"/>
                <w:szCs w:val="10"/>
              </w:rPr>
            </w:pPr>
          </w:p>
        </w:tc>
      </w:tr>
      <w:tr w:rsidR="00D41F72" w:rsidRPr="00C34E89" w14:paraId="5266D69E" w14:textId="77777777" w:rsidTr="00D41F72">
        <w:tc>
          <w:tcPr>
            <w:tcW w:w="9072" w:type="dxa"/>
            <w:gridSpan w:val="10"/>
            <w:tcBorders>
              <w:top w:val="single" w:sz="6" w:space="0" w:color="auto"/>
            </w:tcBorders>
          </w:tcPr>
          <w:p w14:paraId="57F7A44C" w14:textId="54672667" w:rsidR="00D41F72" w:rsidRPr="00C34E89" w:rsidRDefault="00D41F72"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3"/>
                <w:szCs w:val="13"/>
              </w:rPr>
              <w:t xml:space="preserve">Body Mass Index (BMI), Systolic Blood Pressure (SBP), Diastolic Blood Pressure (DBP), Non-alcoholic Fatty Liver Disease (NAFLD), Red Blood Cell (RBC), White </w:t>
            </w:r>
            <w:r w:rsidRPr="00C34E89">
              <w:rPr>
                <w:rFonts w:ascii="Times New Roman" w:hAnsi="Times New Roman" w:cs="Times New Roman"/>
                <w:color w:val="000000" w:themeColor="text1"/>
                <w:sz w:val="13"/>
                <w:szCs w:val="13"/>
              </w:rPr>
              <w:lastRenderedPageBreak/>
              <w:t>Blood Cell (WBC), Hemoglobin (Hb), Neutrophil (NEUT), C-reactive Protein (CRP), Fasting Plasma Glucose (FPG), Glycated Hemoglobin A1c (HbA1c), Total Cholesterol (TC), Triglyceride (TG), Low-Density Lipoprotein Cholesterol (LDL-C), High-Density Lipoprotein Cholesterol (HDL-C), Alanine Aminotransferase (ALT), Aspartate Aminotransferase (AST), Uric Acid (UA), Calcium Channel Blocker (CCB), Angiotensin-Converting Enzyme Inhibitor (ACEI), Angiotensin Ⅱ Receptor Blocker (ARB)</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color w:val="000000" w:themeColor="text1"/>
                <w:sz w:val="13"/>
                <w:szCs w:val="13"/>
              </w:rPr>
              <w:t xml:space="preserve"> Normal Glucose Regulation (NGR), Pre-Diabetes Mellitus (Pre-DM), Diabetes Mellitus (DM)</w:t>
            </w:r>
            <w:r w:rsidRPr="00C34E89">
              <w:rPr>
                <w:rFonts w:ascii="Times New Roman" w:hAnsi="Times New Roman" w:cs="Times New Roman" w:hint="eastAsia"/>
                <w:color w:val="000000" w:themeColor="text1"/>
                <w:sz w:val="13"/>
                <w:szCs w:val="13"/>
              </w:rPr>
              <w:t xml:space="preserve">, </w:t>
            </w:r>
            <w:r w:rsidRPr="00C34E89">
              <w:rPr>
                <w:rFonts w:ascii="Times New Roman" w:hAnsi="Times New Roman" w:cs="Times New Roman"/>
                <w:color w:val="000000" w:themeColor="text1"/>
                <w:sz w:val="13"/>
                <w:szCs w:val="13"/>
              </w:rPr>
              <w:t>C-reactive Protein-Triglyceride-Glucose Index (CTI), Triglyceride-Glucose Index (TyG), Metabolic Score for Insulin Resistance (METS-IR)</w:t>
            </w:r>
            <w:r w:rsidRPr="00C34E89">
              <w:rPr>
                <w:rFonts w:ascii="Times New Roman" w:hAnsi="Times New Roman" w:cs="Times New Roman" w:hint="eastAsia"/>
                <w:color w:val="000000" w:themeColor="text1"/>
                <w:sz w:val="13"/>
                <w:szCs w:val="13"/>
              </w:rPr>
              <w:t xml:space="preserve">, </w:t>
            </w:r>
            <w:r w:rsidRPr="00C34E89">
              <w:rPr>
                <w:rFonts w:ascii="Times New Roman" w:hAnsi="Times New Roman" w:cs="Times New Roman"/>
                <w:color w:val="000000" w:themeColor="text1"/>
                <w:sz w:val="13"/>
                <w:szCs w:val="13"/>
              </w:rPr>
              <w:t>Coronary Artery Disease (CAD)</w:t>
            </w:r>
            <w:r w:rsidRPr="00C34E89">
              <w:rPr>
                <w:rFonts w:ascii="Times New Roman" w:hAnsi="Times New Roman" w:cs="Times New Roman" w:hint="eastAsia"/>
                <w:color w:val="000000" w:themeColor="text1"/>
                <w:sz w:val="13"/>
                <w:szCs w:val="13"/>
              </w:rPr>
              <w:t>.</w:t>
            </w:r>
          </w:p>
        </w:tc>
      </w:tr>
    </w:tbl>
    <w:p w14:paraId="2CE7DB43" w14:textId="77777777" w:rsidR="00CE56F7" w:rsidRPr="00C34E89" w:rsidRDefault="00CE56F7" w:rsidP="00C34E89">
      <w:pPr>
        <w:jc w:val="left"/>
        <w:rPr>
          <w:rFonts w:ascii="Times New Roman" w:hAnsi="Times New Roman" w:cs="Times New Roman"/>
          <w:b/>
          <w:bCs/>
          <w:color w:val="000000" w:themeColor="text1"/>
          <w:sz w:val="24"/>
          <w:szCs w:val="24"/>
        </w:rPr>
      </w:pPr>
    </w:p>
    <w:p w14:paraId="5C0EAA33" w14:textId="77777777" w:rsidR="003B6C34" w:rsidRPr="00C34E89" w:rsidRDefault="003B6C34" w:rsidP="00C34E89">
      <w:pPr>
        <w:jc w:val="left"/>
        <w:rPr>
          <w:rFonts w:ascii="Times New Roman" w:hAnsi="Times New Roman" w:cs="Times New Roman"/>
          <w:b/>
          <w:bCs/>
          <w:color w:val="000000" w:themeColor="text1"/>
          <w:sz w:val="24"/>
          <w:szCs w:val="24"/>
        </w:rPr>
      </w:pPr>
    </w:p>
    <w:p w14:paraId="2C63B878" w14:textId="77777777" w:rsidR="00CE56F7" w:rsidRPr="00C34E89" w:rsidRDefault="00CE56F7" w:rsidP="00C34E89">
      <w:pPr>
        <w:jc w:val="left"/>
        <w:rPr>
          <w:rFonts w:ascii="Times New Roman" w:hAnsi="Times New Roman" w:cs="Times New Roman"/>
          <w:b/>
          <w:bCs/>
          <w:color w:val="000000" w:themeColor="text1"/>
          <w:sz w:val="24"/>
          <w:szCs w:val="24"/>
        </w:rPr>
      </w:pPr>
    </w:p>
    <w:p w14:paraId="51254D09" w14:textId="77777777" w:rsidR="00CE56F7" w:rsidRPr="00C34E89" w:rsidRDefault="00CE56F7" w:rsidP="00C34E89">
      <w:pPr>
        <w:jc w:val="left"/>
        <w:rPr>
          <w:rFonts w:ascii="Times New Roman" w:hAnsi="Times New Roman" w:cs="Times New Roman"/>
          <w:b/>
          <w:bCs/>
          <w:color w:val="000000" w:themeColor="text1"/>
          <w:sz w:val="24"/>
          <w:szCs w:val="24"/>
        </w:rPr>
      </w:pPr>
    </w:p>
    <w:p w14:paraId="5C632D8C" w14:textId="77777777" w:rsidR="00CD1828" w:rsidRPr="00C34E89" w:rsidRDefault="00CD1828" w:rsidP="00C34E89">
      <w:pPr>
        <w:jc w:val="left"/>
        <w:rPr>
          <w:rFonts w:ascii="Times New Roman" w:hAnsi="Times New Roman" w:cs="Times New Roman"/>
          <w:b/>
          <w:bCs/>
          <w:color w:val="000000" w:themeColor="text1"/>
          <w:sz w:val="24"/>
          <w:szCs w:val="24"/>
        </w:rPr>
      </w:pPr>
    </w:p>
    <w:p w14:paraId="5484B538" w14:textId="77777777" w:rsidR="00CD1828" w:rsidRPr="00C34E89" w:rsidRDefault="00CD1828" w:rsidP="00C34E89">
      <w:pPr>
        <w:jc w:val="left"/>
        <w:rPr>
          <w:rFonts w:ascii="Times New Roman" w:hAnsi="Times New Roman" w:cs="Times New Roman"/>
          <w:b/>
          <w:bCs/>
          <w:color w:val="000000" w:themeColor="text1"/>
          <w:sz w:val="24"/>
          <w:szCs w:val="24"/>
        </w:rPr>
      </w:pPr>
    </w:p>
    <w:tbl>
      <w:tblPr>
        <w:tblStyle w:val="a0"/>
        <w:tblW w:w="0" w:type="auto"/>
        <w:tblLook w:val="04A0" w:firstRow="1" w:lastRow="0" w:firstColumn="1" w:lastColumn="0" w:noHBand="0" w:noVBand="1"/>
      </w:tblPr>
      <w:tblGrid>
        <w:gridCol w:w="1861"/>
        <w:gridCol w:w="1861"/>
        <w:gridCol w:w="1865"/>
      </w:tblGrid>
      <w:tr w:rsidR="00C34E89" w:rsidRPr="00C34E89" w14:paraId="5198A8B7" w14:textId="77777777" w:rsidTr="006A2E87">
        <w:trPr>
          <w:cnfStyle w:val="100000000000" w:firstRow="1" w:lastRow="0" w:firstColumn="0" w:lastColumn="0" w:oddVBand="0" w:evenVBand="0" w:oddHBand="0" w:evenHBand="0" w:firstRowFirstColumn="0" w:firstRowLastColumn="0" w:lastRowFirstColumn="0" w:lastRowLastColumn="0"/>
          <w:trHeight w:val="387"/>
        </w:trPr>
        <w:tc>
          <w:tcPr>
            <w:tcW w:w="5587" w:type="dxa"/>
            <w:gridSpan w:val="3"/>
            <w:tcBorders>
              <w:top w:val="nil"/>
              <w:bottom w:val="single" w:sz="4" w:space="0" w:color="auto"/>
            </w:tcBorders>
          </w:tcPr>
          <w:p w14:paraId="15EA1E4A" w14:textId="6D4EA69F"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Table</w:t>
            </w:r>
            <w:r w:rsidR="00F423BD" w:rsidRPr="00C34E89">
              <w:rPr>
                <w:rFonts w:cs="Times New Roman" w:hint="eastAsia"/>
                <w:color w:val="000000" w:themeColor="text1"/>
                <w:sz w:val="18"/>
                <w:szCs w:val="18"/>
              </w:rPr>
              <w:t xml:space="preserve"> S2</w:t>
            </w:r>
            <w:r w:rsidRPr="00C34E89">
              <w:rPr>
                <w:rFonts w:cs="Times New Roman" w:hint="eastAsia"/>
                <w:b/>
                <w:bCs/>
                <w:color w:val="000000" w:themeColor="text1"/>
                <w:sz w:val="18"/>
                <w:szCs w:val="18"/>
              </w:rPr>
              <w:t xml:space="preserve"> </w:t>
            </w:r>
            <w:r w:rsidRPr="00C34E89">
              <w:rPr>
                <w:rFonts w:cs="Times New Roman"/>
                <w:color w:val="000000" w:themeColor="text1"/>
                <w:sz w:val="18"/>
                <w:szCs w:val="18"/>
              </w:rPr>
              <w:t>Finally Selected Feature Subset of the LASSO Algorithm</w:t>
            </w:r>
          </w:p>
        </w:tc>
      </w:tr>
      <w:tr w:rsidR="00C34E89" w:rsidRPr="00C34E89" w14:paraId="625B7E2B" w14:textId="77777777" w:rsidTr="006A2E87">
        <w:trPr>
          <w:trHeight w:val="387"/>
        </w:trPr>
        <w:tc>
          <w:tcPr>
            <w:tcW w:w="1861" w:type="dxa"/>
            <w:tcBorders>
              <w:top w:val="single" w:sz="4" w:space="0" w:color="auto"/>
            </w:tcBorders>
          </w:tcPr>
          <w:p w14:paraId="688D5848"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color w:val="000000" w:themeColor="text1"/>
                <w:sz w:val="18"/>
                <w:szCs w:val="18"/>
              </w:rPr>
              <w:t>N</w:t>
            </w:r>
            <w:r w:rsidRPr="00C34E89">
              <w:rPr>
                <w:rFonts w:cs="Times New Roman" w:hint="eastAsia"/>
                <w:color w:val="000000" w:themeColor="text1"/>
                <w:sz w:val="18"/>
                <w:szCs w:val="18"/>
              </w:rPr>
              <w:t>umber</w:t>
            </w:r>
          </w:p>
        </w:tc>
        <w:tc>
          <w:tcPr>
            <w:tcW w:w="1861" w:type="dxa"/>
            <w:tcBorders>
              <w:top w:val="single" w:sz="4" w:space="0" w:color="auto"/>
            </w:tcBorders>
          </w:tcPr>
          <w:p w14:paraId="1180C044"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color w:val="000000" w:themeColor="text1"/>
                <w:sz w:val="18"/>
                <w:szCs w:val="18"/>
              </w:rPr>
              <w:t>V</w:t>
            </w:r>
            <w:r w:rsidRPr="00C34E89">
              <w:rPr>
                <w:rFonts w:cs="Times New Roman" w:hint="eastAsia"/>
                <w:color w:val="000000" w:themeColor="text1"/>
                <w:sz w:val="18"/>
                <w:szCs w:val="18"/>
              </w:rPr>
              <w:t xml:space="preserve">ariable  </w:t>
            </w:r>
          </w:p>
        </w:tc>
        <w:tc>
          <w:tcPr>
            <w:tcW w:w="1864" w:type="dxa"/>
            <w:tcBorders>
              <w:top w:val="single" w:sz="4" w:space="0" w:color="auto"/>
            </w:tcBorders>
          </w:tcPr>
          <w:p w14:paraId="135C98B8"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VIF</w:t>
            </w:r>
          </w:p>
        </w:tc>
      </w:tr>
      <w:tr w:rsidR="00C34E89" w:rsidRPr="00C34E89" w14:paraId="52DA9EC6" w14:textId="77777777" w:rsidTr="00F423BD">
        <w:trPr>
          <w:trHeight w:val="391"/>
        </w:trPr>
        <w:tc>
          <w:tcPr>
            <w:tcW w:w="1861" w:type="dxa"/>
            <w:tcBorders>
              <w:top w:val="single" w:sz="4" w:space="0" w:color="auto"/>
            </w:tcBorders>
          </w:tcPr>
          <w:p w14:paraId="6B0421B8"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1</w:t>
            </w:r>
          </w:p>
        </w:tc>
        <w:tc>
          <w:tcPr>
            <w:tcW w:w="1861" w:type="dxa"/>
            <w:tcBorders>
              <w:top w:val="single" w:sz="4" w:space="0" w:color="auto"/>
            </w:tcBorders>
          </w:tcPr>
          <w:p w14:paraId="188E717A"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Sex</w:t>
            </w:r>
          </w:p>
        </w:tc>
        <w:tc>
          <w:tcPr>
            <w:tcW w:w="1864" w:type="dxa"/>
            <w:tcBorders>
              <w:top w:val="single" w:sz="4" w:space="0" w:color="auto"/>
            </w:tcBorders>
          </w:tcPr>
          <w:p w14:paraId="2BA422DF"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1.053028</w:t>
            </w:r>
          </w:p>
        </w:tc>
      </w:tr>
      <w:tr w:rsidR="00C34E89" w:rsidRPr="00C34E89" w14:paraId="6C58DD4E" w14:textId="77777777" w:rsidTr="00F423BD">
        <w:trPr>
          <w:trHeight w:val="387"/>
        </w:trPr>
        <w:tc>
          <w:tcPr>
            <w:tcW w:w="1861" w:type="dxa"/>
          </w:tcPr>
          <w:p w14:paraId="280A0300"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2</w:t>
            </w:r>
          </w:p>
        </w:tc>
        <w:tc>
          <w:tcPr>
            <w:tcW w:w="1861" w:type="dxa"/>
          </w:tcPr>
          <w:p w14:paraId="2321CE26"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BMI</w:t>
            </w:r>
          </w:p>
        </w:tc>
        <w:tc>
          <w:tcPr>
            <w:tcW w:w="1864" w:type="dxa"/>
          </w:tcPr>
          <w:p w14:paraId="62EE55A7"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2.848507</w:t>
            </w:r>
          </w:p>
        </w:tc>
      </w:tr>
      <w:tr w:rsidR="00C34E89" w:rsidRPr="00C34E89" w14:paraId="75441F9E" w14:textId="77777777" w:rsidTr="00F423BD">
        <w:trPr>
          <w:trHeight w:val="387"/>
        </w:trPr>
        <w:tc>
          <w:tcPr>
            <w:tcW w:w="1861" w:type="dxa"/>
          </w:tcPr>
          <w:p w14:paraId="282ED9EC"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3</w:t>
            </w:r>
          </w:p>
        </w:tc>
        <w:tc>
          <w:tcPr>
            <w:tcW w:w="1861" w:type="dxa"/>
          </w:tcPr>
          <w:p w14:paraId="286AEB75"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CTI</w:t>
            </w:r>
          </w:p>
        </w:tc>
        <w:tc>
          <w:tcPr>
            <w:tcW w:w="1864" w:type="dxa"/>
          </w:tcPr>
          <w:p w14:paraId="28D7AE3D"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1.625809</w:t>
            </w:r>
          </w:p>
        </w:tc>
      </w:tr>
      <w:tr w:rsidR="00C34E89" w:rsidRPr="00C34E89" w14:paraId="1F96C21D" w14:textId="77777777" w:rsidTr="00F423BD">
        <w:trPr>
          <w:trHeight w:val="387"/>
        </w:trPr>
        <w:tc>
          <w:tcPr>
            <w:tcW w:w="1861" w:type="dxa"/>
            <w:tcBorders>
              <w:bottom w:val="nil"/>
            </w:tcBorders>
          </w:tcPr>
          <w:p w14:paraId="517DD8D9"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4</w:t>
            </w:r>
          </w:p>
        </w:tc>
        <w:tc>
          <w:tcPr>
            <w:tcW w:w="1861" w:type="dxa"/>
            <w:tcBorders>
              <w:bottom w:val="nil"/>
            </w:tcBorders>
          </w:tcPr>
          <w:p w14:paraId="63F4DEC3"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WBC</w:t>
            </w:r>
          </w:p>
        </w:tc>
        <w:tc>
          <w:tcPr>
            <w:tcW w:w="1864" w:type="dxa"/>
            <w:tcBorders>
              <w:bottom w:val="nil"/>
            </w:tcBorders>
          </w:tcPr>
          <w:p w14:paraId="4412C830"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1.178671</w:t>
            </w:r>
          </w:p>
        </w:tc>
      </w:tr>
      <w:tr w:rsidR="00C34E89" w:rsidRPr="00C34E89" w14:paraId="6147AF98" w14:textId="77777777" w:rsidTr="006A2E87">
        <w:trPr>
          <w:trHeight w:val="391"/>
        </w:trPr>
        <w:tc>
          <w:tcPr>
            <w:tcW w:w="1861" w:type="dxa"/>
            <w:tcBorders>
              <w:top w:val="nil"/>
              <w:bottom w:val="nil"/>
            </w:tcBorders>
          </w:tcPr>
          <w:p w14:paraId="75A1A2DB"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5</w:t>
            </w:r>
          </w:p>
        </w:tc>
        <w:tc>
          <w:tcPr>
            <w:tcW w:w="1861" w:type="dxa"/>
            <w:tcBorders>
              <w:top w:val="nil"/>
              <w:bottom w:val="nil"/>
            </w:tcBorders>
          </w:tcPr>
          <w:p w14:paraId="54F1A0F8"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FPG</w:t>
            </w:r>
          </w:p>
        </w:tc>
        <w:tc>
          <w:tcPr>
            <w:tcW w:w="1864" w:type="dxa"/>
            <w:tcBorders>
              <w:top w:val="nil"/>
              <w:bottom w:val="nil"/>
            </w:tcBorders>
          </w:tcPr>
          <w:p w14:paraId="54B93C35"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1.540624</w:t>
            </w:r>
          </w:p>
        </w:tc>
      </w:tr>
      <w:tr w:rsidR="00C34E89" w:rsidRPr="00C34E89" w14:paraId="00046AF5" w14:textId="77777777" w:rsidTr="006A2E87">
        <w:trPr>
          <w:trHeight w:val="391"/>
        </w:trPr>
        <w:tc>
          <w:tcPr>
            <w:tcW w:w="1861" w:type="dxa"/>
            <w:tcBorders>
              <w:top w:val="nil"/>
              <w:bottom w:val="single" w:sz="4" w:space="0" w:color="auto"/>
            </w:tcBorders>
          </w:tcPr>
          <w:p w14:paraId="16283B1B"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6</w:t>
            </w:r>
          </w:p>
        </w:tc>
        <w:tc>
          <w:tcPr>
            <w:tcW w:w="1861" w:type="dxa"/>
            <w:tcBorders>
              <w:top w:val="nil"/>
              <w:bottom w:val="single" w:sz="4" w:space="0" w:color="auto"/>
            </w:tcBorders>
          </w:tcPr>
          <w:p w14:paraId="207028F7"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METS-IR</w:t>
            </w:r>
          </w:p>
        </w:tc>
        <w:tc>
          <w:tcPr>
            <w:tcW w:w="1864" w:type="dxa"/>
            <w:tcBorders>
              <w:top w:val="nil"/>
              <w:bottom w:val="single" w:sz="4" w:space="0" w:color="auto"/>
            </w:tcBorders>
          </w:tcPr>
          <w:p w14:paraId="09E06161"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3.191909</w:t>
            </w:r>
          </w:p>
        </w:tc>
      </w:tr>
      <w:tr w:rsidR="00C34E89" w:rsidRPr="00C34E89" w14:paraId="2D8DBC1A" w14:textId="77777777" w:rsidTr="006A2E87">
        <w:trPr>
          <w:trHeight w:val="391"/>
        </w:trPr>
        <w:tc>
          <w:tcPr>
            <w:tcW w:w="5587" w:type="dxa"/>
            <w:gridSpan w:val="3"/>
            <w:tcBorders>
              <w:top w:val="single" w:sz="4" w:space="0" w:color="auto"/>
              <w:bottom w:val="nil"/>
            </w:tcBorders>
          </w:tcPr>
          <w:p w14:paraId="4487ECA1" w14:textId="77777777" w:rsidR="001B32E9" w:rsidRPr="00C34E89" w:rsidRDefault="001B32E9" w:rsidP="00C34E89">
            <w:pPr>
              <w:spacing w:line="400" w:lineRule="exact"/>
              <w:jc w:val="left"/>
              <w:rPr>
                <w:rFonts w:cs="Times New Roman"/>
                <w:color w:val="000000" w:themeColor="text1"/>
                <w:sz w:val="18"/>
                <w:szCs w:val="18"/>
              </w:rPr>
            </w:pPr>
            <w:r w:rsidRPr="00C34E89">
              <w:rPr>
                <w:rFonts w:cs="Times New Roman" w:hint="eastAsia"/>
                <w:color w:val="000000" w:themeColor="text1"/>
                <w:sz w:val="18"/>
                <w:szCs w:val="18"/>
              </w:rPr>
              <w:t xml:space="preserve">VIF: </w:t>
            </w:r>
            <w:r w:rsidRPr="00C34E89">
              <w:rPr>
                <w:rFonts w:cs="Times New Roman"/>
                <w:color w:val="000000" w:themeColor="text1"/>
                <w:sz w:val="18"/>
                <w:szCs w:val="18"/>
              </w:rPr>
              <w:t>Variance Inflation Factor</w:t>
            </w:r>
          </w:p>
        </w:tc>
      </w:tr>
    </w:tbl>
    <w:p w14:paraId="2E3081A3" w14:textId="77777777" w:rsidR="001B32E9" w:rsidRPr="00C34E89" w:rsidRDefault="001B32E9" w:rsidP="00C34E89">
      <w:pPr>
        <w:jc w:val="left"/>
        <w:rPr>
          <w:rFonts w:ascii="Times New Roman" w:hAnsi="Times New Roman" w:cs="Times New Roman"/>
          <w:b/>
          <w:bCs/>
          <w:color w:val="000000" w:themeColor="text1"/>
          <w:sz w:val="24"/>
          <w:szCs w:val="24"/>
        </w:rPr>
      </w:pPr>
    </w:p>
    <w:p w14:paraId="1E18F01C" w14:textId="77777777" w:rsidR="00CD1828" w:rsidRPr="00C34E89" w:rsidRDefault="00CD1828" w:rsidP="00C34E89">
      <w:pPr>
        <w:jc w:val="left"/>
        <w:rPr>
          <w:rFonts w:ascii="Times New Roman" w:hAnsi="Times New Roman" w:cs="Times New Roman"/>
          <w:b/>
          <w:bCs/>
          <w:color w:val="000000" w:themeColor="text1"/>
          <w:sz w:val="24"/>
          <w:szCs w:val="24"/>
        </w:rPr>
      </w:pPr>
    </w:p>
    <w:p w14:paraId="0F614F15" w14:textId="77777777" w:rsidR="00CD1828" w:rsidRPr="00C34E89" w:rsidRDefault="00CD1828" w:rsidP="00C34E89">
      <w:pPr>
        <w:jc w:val="left"/>
        <w:rPr>
          <w:rFonts w:ascii="Times New Roman" w:hAnsi="Times New Roman" w:cs="Times New Roman"/>
          <w:b/>
          <w:bCs/>
          <w:color w:val="000000" w:themeColor="text1"/>
          <w:sz w:val="24"/>
          <w:szCs w:val="24"/>
        </w:rPr>
      </w:pPr>
    </w:p>
    <w:p w14:paraId="281B7E74" w14:textId="77777777" w:rsidR="00CD1828" w:rsidRPr="00C34E89" w:rsidRDefault="00CD1828" w:rsidP="00C34E89">
      <w:pPr>
        <w:jc w:val="left"/>
        <w:rPr>
          <w:rFonts w:ascii="Times New Roman" w:hAnsi="Times New Roman" w:cs="Times New Roman"/>
          <w:b/>
          <w:bCs/>
          <w:color w:val="000000" w:themeColor="text1"/>
          <w:sz w:val="24"/>
          <w:szCs w:val="24"/>
        </w:rPr>
      </w:pPr>
    </w:p>
    <w:p w14:paraId="3AE28A82" w14:textId="77777777" w:rsidR="00CD1828" w:rsidRPr="00C34E89" w:rsidRDefault="00CD1828" w:rsidP="00C34E89">
      <w:pPr>
        <w:jc w:val="left"/>
        <w:rPr>
          <w:rFonts w:ascii="Times New Roman" w:hAnsi="Times New Roman" w:cs="Times New Roman"/>
          <w:b/>
          <w:bCs/>
          <w:color w:val="000000" w:themeColor="text1"/>
          <w:sz w:val="24"/>
          <w:szCs w:val="24"/>
        </w:rPr>
      </w:pPr>
    </w:p>
    <w:p w14:paraId="30FF1D73" w14:textId="77777777" w:rsidR="00CD1828" w:rsidRPr="00C34E89" w:rsidRDefault="00CD1828" w:rsidP="00C34E89">
      <w:pPr>
        <w:jc w:val="left"/>
        <w:rPr>
          <w:rFonts w:ascii="Times New Roman" w:hAnsi="Times New Roman" w:cs="Times New Roman"/>
          <w:b/>
          <w:bCs/>
          <w:color w:val="000000" w:themeColor="text1"/>
          <w:sz w:val="24"/>
          <w:szCs w:val="24"/>
        </w:rPr>
      </w:pPr>
    </w:p>
    <w:p w14:paraId="46E19B7A" w14:textId="266EBB42" w:rsidR="005110EF" w:rsidRPr="00C34E89" w:rsidRDefault="005110EF" w:rsidP="00C34E89">
      <w:pPr>
        <w:jc w:val="left"/>
        <w:rPr>
          <w:rFonts w:ascii="Times New Roman" w:hAnsi="Times New Roman" w:cs="Times New Roman"/>
          <w:color w:val="000000" w:themeColor="text1"/>
          <w:sz w:val="24"/>
          <w:szCs w:val="24"/>
        </w:rPr>
      </w:pPr>
    </w:p>
    <w:tbl>
      <w:tblPr>
        <w:tblStyle w:val="TableGrid"/>
        <w:tblW w:w="82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1466"/>
        <w:gridCol w:w="796"/>
        <w:gridCol w:w="236"/>
        <w:gridCol w:w="1466"/>
        <w:gridCol w:w="796"/>
        <w:gridCol w:w="236"/>
        <w:gridCol w:w="1319"/>
        <w:gridCol w:w="80"/>
        <w:gridCol w:w="896"/>
      </w:tblGrid>
      <w:tr w:rsidR="00C34E89" w:rsidRPr="00C34E89" w14:paraId="212A03FC" w14:textId="77777777" w:rsidTr="00214180">
        <w:trPr>
          <w:gridAfter w:val="2"/>
          <w:wAfter w:w="976" w:type="dxa"/>
          <w:trHeight w:val="17"/>
        </w:trPr>
        <w:tc>
          <w:tcPr>
            <w:tcW w:w="7291" w:type="dxa"/>
            <w:gridSpan w:val="8"/>
            <w:tcBorders>
              <w:bottom w:val="single" w:sz="4" w:space="0" w:color="auto"/>
            </w:tcBorders>
          </w:tcPr>
          <w:p w14:paraId="0F5DEBC1" w14:textId="45661D3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 xml:space="preserve">Table </w:t>
            </w:r>
            <w:r w:rsidR="00F9206B" w:rsidRPr="00C34E89">
              <w:rPr>
                <w:rFonts w:ascii="Times New Roman" w:hAnsi="Times New Roman" w:cs="Times New Roman" w:hint="eastAsia"/>
                <w:color w:val="000000" w:themeColor="text1"/>
                <w:sz w:val="15"/>
                <w:szCs w:val="15"/>
              </w:rPr>
              <w:t>S3</w:t>
            </w:r>
            <w:r w:rsidR="00E86853" w:rsidRPr="00C34E89">
              <w:rPr>
                <w:rFonts w:ascii="Times New Roman" w:hAnsi="Times New Roman" w:cs="Times New Roman" w:hint="eastAsia"/>
                <w:color w:val="000000" w:themeColor="text1"/>
                <w:sz w:val="15"/>
                <w:szCs w:val="15"/>
              </w:rPr>
              <w:t xml:space="preserve"> </w:t>
            </w:r>
            <w:r w:rsidRPr="00C34E89">
              <w:rPr>
                <w:rFonts w:ascii="Times New Roman" w:hAnsi="Times New Roman" w:cs="Times New Roman"/>
                <w:color w:val="000000" w:themeColor="text1"/>
                <w:sz w:val="15"/>
                <w:szCs w:val="15"/>
              </w:rPr>
              <w:t xml:space="preserve">Association between CTI and Moderate-to-severe </w:t>
            </w:r>
            <w:r w:rsidR="00C17FC1" w:rsidRPr="00C34E89">
              <w:rPr>
                <w:rFonts w:ascii="Times New Roman" w:hAnsi="Times New Roman" w:cs="Times New Roman" w:hint="eastAsia"/>
                <w:color w:val="000000" w:themeColor="text1"/>
                <w:sz w:val="15"/>
                <w:szCs w:val="15"/>
              </w:rPr>
              <w:t>c</w:t>
            </w:r>
            <w:r w:rsidR="00C17FC1" w:rsidRPr="00C34E89">
              <w:rPr>
                <w:rFonts w:ascii="Times New Roman" w:hAnsi="Times New Roman" w:cs="Times New Roman"/>
                <w:color w:val="000000" w:themeColor="text1"/>
                <w:sz w:val="15"/>
                <w:szCs w:val="15"/>
              </w:rPr>
              <w:t xml:space="preserve">oronary </w:t>
            </w:r>
            <w:r w:rsidRPr="00C34E89">
              <w:rPr>
                <w:rFonts w:ascii="Times New Roman" w:hAnsi="Times New Roman" w:cs="Times New Roman"/>
                <w:color w:val="000000" w:themeColor="text1"/>
                <w:sz w:val="15"/>
                <w:szCs w:val="15"/>
              </w:rPr>
              <w:t>stenosis</w:t>
            </w:r>
            <w:r w:rsidRPr="00C34E89">
              <w:rPr>
                <w:rFonts w:ascii="Times New Roman" w:hAnsi="Times New Roman" w:cs="Times New Roman" w:hint="eastAsia"/>
                <w:color w:val="000000" w:themeColor="text1"/>
                <w:sz w:val="15"/>
                <w:szCs w:val="15"/>
              </w:rPr>
              <w:t xml:space="preserve"> </w:t>
            </w:r>
            <w:r w:rsidRPr="00C34E89">
              <w:rPr>
                <w:rFonts w:ascii="Times New Roman" w:hAnsi="Times New Roman" w:cs="Times New Roman"/>
                <w:color w:val="000000" w:themeColor="text1"/>
                <w:sz w:val="15"/>
                <w:szCs w:val="15"/>
              </w:rPr>
              <w:t>in hypertension patients</w:t>
            </w:r>
          </w:p>
        </w:tc>
      </w:tr>
      <w:tr w:rsidR="00C34E89" w:rsidRPr="00C34E89" w14:paraId="749F1436" w14:textId="77777777" w:rsidTr="00214180">
        <w:trPr>
          <w:trHeight w:val="17"/>
        </w:trPr>
        <w:tc>
          <w:tcPr>
            <w:tcW w:w="976" w:type="dxa"/>
          </w:tcPr>
          <w:p w14:paraId="63E7AF37"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Variables</w:t>
            </w:r>
          </w:p>
        </w:tc>
        <w:tc>
          <w:tcPr>
            <w:tcW w:w="1466" w:type="dxa"/>
            <w:tcBorders>
              <w:top w:val="single" w:sz="4" w:space="0" w:color="auto"/>
              <w:bottom w:val="single" w:sz="4" w:space="0" w:color="auto"/>
            </w:tcBorders>
          </w:tcPr>
          <w:p w14:paraId="4A39B48F"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Model 1</w:t>
            </w:r>
          </w:p>
        </w:tc>
        <w:tc>
          <w:tcPr>
            <w:tcW w:w="796" w:type="dxa"/>
            <w:tcBorders>
              <w:top w:val="single" w:sz="4" w:space="0" w:color="auto"/>
              <w:bottom w:val="single" w:sz="4" w:space="0" w:color="auto"/>
            </w:tcBorders>
          </w:tcPr>
          <w:p w14:paraId="22D0BB27"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236" w:type="dxa"/>
            <w:tcBorders>
              <w:top w:val="single" w:sz="4" w:space="0" w:color="auto"/>
            </w:tcBorders>
          </w:tcPr>
          <w:p w14:paraId="3CA87B8B"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466" w:type="dxa"/>
            <w:tcBorders>
              <w:top w:val="single" w:sz="4" w:space="0" w:color="auto"/>
              <w:bottom w:val="single" w:sz="4" w:space="0" w:color="auto"/>
            </w:tcBorders>
          </w:tcPr>
          <w:p w14:paraId="26985C10"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Model 2</w:t>
            </w:r>
          </w:p>
        </w:tc>
        <w:tc>
          <w:tcPr>
            <w:tcW w:w="796" w:type="dxa"/>
            <w:tcBorders>
              <w:top w:val="single" w:sz="4" w:space="0" w:color="auto"/>
              <w:bottom w:val="single" w:sz="4" w:space="0" w:color="auto"/>
            </w:tcBorders>
          </w:tcPr>
          <w:p w14:paraId="3E10A01D"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236" w:type="dxa"/>
            <w:tcBorders>
              <w:top w:val="single" w:sz="4" w:space="0" w:color="auto"/>
            </w:tcBorders>
          </w:tcPr>
          <w:p w14:paraId="1EDB4B42"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319" w:type="dxa"/>
            <w:tcBorders>
              <w:top w:val="single" w:sz="4" w:space="0" w:color="auto"/>
              <w:bottom w:val="single" w:sz="4" w:space="0" w:color="auto"/>
            </w:tcBorders>
          </w:tcPr>
          <w:p w14:paraId="5DE2EAD5"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Model 3</w:t>
            </w:r>
          </w:p>
        </w:tc>
        <w:tc>
          <w:tcPr>
            <w:tcW w:w="976" w:type="dxa"/>
            <w:gridSpan w:val="2"/>
            <w:tcBorders>
              <w:top w:val="single" w:sz="4" w:space="0" w:color="auto"/>
              <w:bottom w:val="single" w:sz="4" w:space="0" w:color="auto"/>
            </w:tcBorders>
          </w:tcPr>
          <w:p w14:paraId="6557CEA2"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 xml:space="preserve">                                                   </w:t>
            </w:r>
          </w:p>
        </w:tc>
      </w:tr>
      <w:tr w:rsidR="00C34E89" w:rsidRPr="00C34E89" w14:paraId="5769B09E" w14:textId="77777777" w:rsidTr="00214180">
        <w:trPr>
          <w:trHeight w:val="17"/>
        </w:trPr>
        <w:tc>
          <w:tcPr>
            <w:tcW w:w="976" w:type="dxa"/>
            <w:tcBorders>
              <w:bottom w:val="single" w:sz="4" w:space="0" w:color="auto"/>
            </w:tcBorders>
          </w:tcPr>
          <w:p w14:paraId="15D74305"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466" w:type="dxa"/>
            <w:tcBorders>
              <w:bottom w:val="single" w:sz="4" w:space="0" w:color="auto"/>
            </w:tcBorders>
          </w:tcPr>
          <w:p w14:paraId="7E32E3C4"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OR</w:t>
            </w:r>
            <w:r w:rsidRPr="00C34E89">
              <w:rPr>
                <w:rFonts w:ascii="Times New Roman" w:hAnsi="Times New Roman" w:cs="Times New Roman" w:hint="eastAsia"/>
                <w:color w:val="000000" w:themeColor="text1"/>
                <w:sz w:val="15"/>
                <w:szCs w:val="15"/>
              </w:rPr>
              <w:t xml:space="preserve"> </w:t>
            </w:r>
            <w:r w:rsidRPr="00C34E89">
              <w:rPr>
                <w:rFonts w:ascii="Times New Roman" w:hAnsi="Times New Roman" w:cs="Times New Roman"/>
                <w:color w:val="000000" w:themeColor="text1"/>
                <w:sz w:val="15"/>
                <w:szCs w:val="15"/>
              </w:rPr>
              <w:t>(95%CI)</w:t>
            </w:r>
          </w:p>
        </w:tc>
        <w:tc>
          <w:tcPr>
            <w:tcW w:w="796" w:type="dxa"/>
            <w:tcBorders>
              <w:bottom w:val="single" w:sz="4" w:space="0" w:color="auto"/>
            </w:tcBorders>
          </w:tcPr>
          <w:p w14:paraId="0158C4F4"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P value</w:t>
            </w:r>
          </w:p>
        </w:tc>
        <w:tc>
          <w:tcPr>
            <w:tcW w:w="236" w:type="dxa"/>
          </w:tcPr>
          <w:p w14:paraId="458863BC"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466" w:type="dxa"/>
            <w:tcBorders>
              <w:bottom w:val="single" w:sz="4" w:space="0" w:color="auto"/>
            </w:tcBorders>
          </w:tcPr>
          <w:p w14:paraId="1C670BC0"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OR</w:t>
            </w:r>
            <w:r w:rsidRPr="00C34E89">
              <w:rPr>
                <w:rFonts w:ascii="Times New Roman" w:hAnsi="Times New Roman" w:cs="Times New Roman" w:hint="eastAsia"/>
                <w:color w:val="000000" w:themeColor="text1"/>
                <w:sz w:val="15"/>
                <w:szCs w:val="15"/>
              </w:rPr>
              <w:t xml:space="preserve"> </w:t>
            </w:r>
            <w:r w:rsidRPr="00C34E89">
              <w:rPr>
                <w:rFonts w:ascii="Times New Roman" w:hAnsi="Times New Roman" w:cs="Times New Roman"/>
                <w:color w:val="000000" w:themeColor="text1"/>
                <w:sz w:val="15"/>
                <w:szCs w:val="15"/>
              </w:rPr>
              <w:t>(95%CI)</w:t>
            </w:r>
          </w:p>
        </w:tc>
        <w:tc>
          <w:tcPr>
            <w:tcW w:w="796" w:type="dxa"/>
            <w:tcBorders>
              <w:bottom w:val="single" w:sz="4" w:space="0" w:color="auto"/>
            </w:tcBorders>
          </w:tcPr>
          <w:p w14:paraId="383A8BA2"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P value</w:t>
            </w:r>
          </w:p>
        </w:tc>
        <w:tc>
          <w:tcPr>
            <w:tcW w:w="236" w:type="dxa"/>
          </w:tcPr>
          <w:p w14:paraId="390B993F"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399" w:type="dxa"/>
            <w:gridSpan w:val="2"/>
            <w:tcBorders>
              <w:top w:val="single" w:sz="4" w:space="0" w:color="auto"/>
              <w:bottom w:val="single" w:sz="4" w:space="0" w:color="auto"/>
            </w:tcBorders>
          </w:tcPr>
          <w:p w14:paraId="0D02E619"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OR</w:t>
            </w:r>
            <w:r w:rsidRPr="00C34E89">
              <w:rPr>
                <w:rFonts w:ascii="Times New Roman" w:hAnsi="Times New Roman" w:cs="Times New Roman" w:hint="eastAsia"/>
                <w:color w:val="000000" w:themeColor="text1"/>
                <w:sz w:val="15"/>
                <w:szCs w:val="15"/>
              </w:rPr>
              <w:t xml:space="preserve"> </w:t>
            </w:r>
            <w:r w:rsidRPr="00C34E89">
              <w:rPr>
                <w:rFonts w:ascii="Times New Roman" w:hAnsi="Times New Roman" w:cs="Times New Roman"/>
                <w:color w:val="000000" w:themeColor="text1"/>
                <w:sz w:val="15"/>
                <w:szCs w:val="15"/>
              </w:rPr>
              <w:t>(95%CI)</w:t>
            </w:r>
          </w:p>
        </w:tc>
        <w:tc>
          <w:tcPr>
            <w:tcW w:w="896" w:type="dxa"/>
            <w:tcBorders>
              <w:top w:val="single" w:sz="4" w:space="0" w:color="auto"/>
              <w:bottom w:val="single" w:sz="4" w:space="0" w:color="auto"/>
            </w:tcBorders>
          </w:tcPr>
          <w:p w14:paraId="43420940"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P value</w:t>
            </w:r>
          </w:p>
        </w:tc>
      </w:tr>
      <w:tr w:rsidR="00C34E89" w:rsidRPr="00C34E89" w14:paraId="5E23B795" w14:textId="77777777" w:rsidTr="00214180">
        <w:trPr>
          <w:trHeight w:val="17"/>
        </w:trPr>
        <w:tc>
          <w:tcPr>
            <w:tcW w:w="976" w:type="dxa"/>
            <w:tcBorders>
              <w:top w:val="single" w:sz="4" w:space="0" w:color="auto"/>
            </w:tcBorders>
          </w:tcPr>
          <w:p w14:paraId="0CA98B79"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CTI</w:t>
            </w:r>
          </w:p>
        </w:tc>
        <w:tc>
          <w:tcPr>
            <w:tcW w:w="1466" w:type="dxa"/>
            <w:tcBorders>
              <w:top w:val="single" w:sz="4" w:space="0" w:color="auto"/>
            </w:tcBorders>
          </w:tcPr>
          <w:p w14:paraId="5F584DEA"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1.914(1.691-2.165)</w:t>
            </w:r>
          </w:p>
        </w:tc>
        <w:tc>
          <w:tcPr>
            <w:tcW w:w="796" w:type="dxa"/>
            <w:tcBorders>
              <w:top w:val="single" w:sz="4" w:space="0" w:color="auto"/>
            </w:tcBorders>
          </w:tcPr>
          <w:p w14:paraId="59B1E33F"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236" w:type="dxa"/>
          </w:tcPr>
          <w:p w14:paraId="1867CE8B"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466" w:type="dxa"/>
            <w:tcBorders>
              <w:top w:val="single" w:sz="4" w:space="0" w:color="auto"/>
            </w:tcBorders>
          </w:tcPr>
          <w:p w14:paraId="616B5820"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1.819(1.605-2.063)</w:t>
            </w:r>
          </w:p>
        </w:tc>
        <w:tc>
          <w:tcPr>
            <w:tcW w:w="796" w:type="dxa"/>
            <w:tcBorders>
              <w:top w:val="single" w:sz="4" w:space="0" w:color="auto"/>
            </w:tcBorders>
          </w:tcPr>
          <w:p w14:paraId="6E20B537"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236" w:type="dxa"/>
          </w:tcPr>
          <w:p w14:paraId="77D4E6E7"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399" w:type="dxa"/>
            <w:gridSpan w:val="2"/>
            <w:tcBorders>
              <w:top w:val="single" w:sz="4" w:space="0" w:color="auto"/>
            </w:tcBorders>
          </w:tcPr>
          <w:p w14:paraId="3DAB29B9"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1.818(1.603-2.062)</w:t>
            </w:r>
          </w:p>
        </w:tc>
        <w:tc>
          <w:tcPr>
            <w:tcW w:w="896" w:type="dxa"/>
            <w:tcBorders>
              <w:top w:val="single" w:sz="4" w:space="0" w:color="auto"/>
            </w:tcBorders>
          </w:tcPr>
          <w:p w14:paraId="6A6C7725"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r>
      <w:tr w:rsidR="00C34E89" w:rsidRPr="00C34E89" w14:paraId="15D46A5B" w14:textId="77777777" w:rsidTr="00214180">
        <w:trPr>
          <w:trHeight w:val="17"/>
        </w:trPr>
        <w:tc>
          <w:tcPr>
            <w:tcW w:w="976" w:type="dxa"/>
          </w:tcPr>
          <w:p w14:paraId="1B46B39C"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CTI T1</w:t>
            </w:r>
          </w:p>
        </w:tc>
        <w:tc>
          <w:tcPr>
            <w:tcW w:w="1466" w:type="dxa"/>
          </w:tcPr>
          <w:p w14:paraId="02653168"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Reference</w:t>
            </w:r>
          </w:p>
        </w:tc>
        <w:tc>
          <w:tcPr>
            <w:tcW w:w="796" w:type="dxa"/>
          </w:tcPr>
          <w:p w14:paraId="7F250C10"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236" w:type="dxa"/>
          </w:tcPr>
          <w:p w14:paraId="4B4CC53D"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466" w:type="dxa"/>
          </w:tcPr>
          <w:p w14:paraId="5B3796A4"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Reference</w:t>
            </w:r>
          </w:p>
        </w:tc>
        <w:tc>
          <w:tcPr>
            <w:tcW w:w="796" w:type="dxa"/>
          </w:tcPr>
          <w:p w14:paraId="7E9AF77A"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236" w:type="dxa"/>
          </w:tcPr>
          <w:p w14:paraId="1A1504B9"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399" w:type="dxa"/>
            <w:gridSpan w:val="2"/>
          </w:tcPr>
          <w:p w14:paraId="3362FB5C"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Reference</w:t>
            </w:r>
          </w:p>
        </w:tc>
        <w:tc>
          <w:tcPr>
            <w:tcW w:w="896" w:type="dxa"/>
          </w:tcPr>
          <w:p w14:paraId="7751BD34"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r>
      <w:tr w:rsidR="00C34E89" w:rsidRPr="00C34E89" w14:paraId="4D080A19" w14:textId="77777777" w:rsidTr="00214180">
        <w:trPr>
          <w:trHeight w:val="17"/>
        </w:trPr>
        <w:tc>
          <w:tcPr>
            <w:tcW w:w="976" w:type="dxa"/>
          </w:tcPr>
          <w:p w14:paraId="1100DF48"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CTI T2</w:t>
            </w:r>
          </w:p>
        </w:tc>
        <w:tc>
          <w:tcPr>
            <w:tcW w:w="1466" w:type="dxa"/>
          </w:tcPr>
          <w:p w14:paraId="698285CD"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2.473(1.896-3.226)</w:t>
            </w:r>
          </w:p>
        </w:tc>
        <w:tc>
          <w:tcPr>
            <w:tcW w:w="796" w:type="dxa"/>
          </w:tcPr>
          <w:p w14:paraId="4F53EF99"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236" w:type="dxa"/>
          </w:tcPr>
          <w:p w14:paraId="621BB086"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466" w:type="dxa"/>
          </w:tcPr>
          <w:p w14:paraId="5B4FECC1"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2.365(1.801-3.105)</w:t>
            </w:r>
          </w:p>
        </w:tc>
        <w:tc>
          <w:tcPr>
            <w:tcW w:w="796" w:type="dxa"/>
          </w:tcPr>
          <w:p w14:paraId="243A8D6B"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236" w:type="dxa"/>
          </w:tcPr>
          <w:p w14:paraId="75500B86"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399" w:type="dxa"/>
            <w:gridSpan w:val="2"/>
          </w:tcPr>
          <w:p w14:paraId="1AD702BA"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2.379(1.810-3.127)</w:t>
            </w:r>
          </w:p>
        </w:tc>
        <w:tc>
          <w:tcPr>
            <w:tcW w:w="896" w:type="dxa"/>
          </w:tcPr>
          <w:p w14:paraId="4590548A"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r>
      <w:tr w:rsidR="00C34E89" w:rsidRPr="00C34E89" w14:paraId="65C2B52E" w14:textId="77777777" w:rsidTr="00214180">
        <w:trPr>
          <w:trHeight w:val="17"/>
        </w:trPr>
        <w:tc>
          <w:tcPr>
            <w:tcW w:w="976" w:type="dxa"/>
            <w:tcBorders>
              <w:bottom w:val="single" w:sz="4" w:space="0" w:color="auto"/>
            </w:tcBorders>
          </w:tcPr>
          <w:p w14:paraId="4878445D"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CTI T3</w:t>
            </w:r>
          </w:p>
        </w:tc>
        <w:tc>
          <w:tcPr>
            <w:tcW w:w="1466" w:type="dxa"/>
            <w:tcBorders>
              <w:bottom w:val="single" w:sz="4" w:space="0" w:color="auto"/>
            </w:tcBorders>
          </w:tcPr>
          <w:p w14:paraId="48E3711C"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4.128(3.112-5.477)</w:t>
            </w:r>
          </w:p>
        </w:tc>
        <w:tc>
          <w:tcPr>
            <w:tcW w:w="796" w:type="dxa"/>
            <w:tcBorders>
              <w:bottom w:val="single" w:sz="4" w:space="0" w:color="auto"/>
            </w:tcBorders>
          </w:tcPr>
          <w:p w14:paraId="58772A65"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236" w:type="dxa"/>
            <w:tcBorders>
              <w:bottom w:val="single" w:sz="4" w:space="0" w:color="auto"/>
            </w:tcBorders>
          </w:tcPr>
          <w:p w14:paraId="6EA23BC1"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466" w:type="dxa"/>
            <w:tcBorders>
              <w:bottom w:val="single" w:sz="4" w:space="0" w:color="auto"/>
            </w:tcBorders>
          </w:tcPr>
          <w:p w14:paraId="60DB5DDD"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3.767(2.824-5.026)</w:t>
            </w:r>
          </w:p>
        </w:tc>
        <w:tc>
          <w:tcPr>
            <w:tcW w:w="796" w:type="dxa"/>
            <w:tcBorders>
              <w:bottom w:val="single" w:sz="4" w:space="0" w:color="auto"/>
            </w:tcBorders>
          </w:tcPr>
          <w:p w14:paraId="5AACBFC6"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236" w:type="dxa"/>
            <w:tcBorders>
              <w:bottom w:val="single" w:sz="4" w:space="0" w:color="auto"/>
            </w:tcBorders>
          </w:tcPr>
          <w:p w14:paraId="3045FCA0"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p>
        </w:tc>
        <w:tc>
          <w:tcPr>
            <w:tcW w:w="1399" w:type="dxa"/>
            <w:gridSpan w:val="2"/>
            <w:tcBorders>
              <w:bottom w:val="single" w:sz="4" w:space="0" w:color="auto"/>
            </w:tcBorders>
          </w:tcPr>
          <w:p w14:paraId="07F95CF8"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3.763(2.819-5.025)</w:t>
            </w:r>
          </w:p>
        </w:tc>
        <w:tc>
          <w:tcPr>
            <w:tcW w:w="896" w:type="dxa"/>
            <w:tcBorders>
              <w:bottom w:val="single" w:sz="4" w:space="0" w:color="auto"/>
            </w:tcBorders>
          </w:tcPr>
          <w:p w14:paraId="04705D94" w14:textId="77777777" w:rsidR="00AD09EE" w:rsidRPr="00C34E89" w:rsidRDefault="00AD09EE"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r>
    </w:tbl>
    <w:p w14:paraId="64FCFC7C" w14:textId="77777777" w:rsidR="00AD09EE" w:rsidRPr="00C34E89" w:rsidRDefault="00AD09EE"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Model 1: unadjusted</w:t>
      </w:r>
    </w:p>
    <w:p w14:paraId="586F1748" w14:textId="77777777" w:rsidR="00AD09EE" w:rsidRPr="00C34E89" w:rsidRDefault="00AD09EE"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Model 2: adjusted for Sex, age, BMI, SBP, DBP, Smoking and Drinking</w:t>
      </w:r>
    </w:p>
    <w:p w14:paraId="38DD171F" w14:textId="60438C79" w:rsidR="00AD09EE" w:rsidRPr="00C34E89" w:rsidRDefault="00AD09EE"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 xml:space="preserve">Model 3: adjusted for the same variables as model 2, with additional covariates, including CCB, </w:t>
      </w:r>
      <w:r w:rsidR="00D81208" w:rsidRPr="00C34E89">
        <w:rPr>
          <w:rFonts w:ascii="Times New Roman" w:hAnsi="Times New Roman" w:cs="Times New Roman" w:hint="eastAsia"/>
          <w:color w:val="000000" w:themeColor="text1"/>
          <w:sz w:val="15"/>
          <w:szCs w:val="15"/>
        </w:rPr>
        <w:t>s</w:t>
      </w:r>
      <w:r w:rsidRPr="00C34E89">
        <w:rPr>
          <w:rFonts w:ascii="Times New Roman" w:hAnsi="Times New Roman" w:cs="Times New Roman"/>
          <w:color w:val="000000" w:themeColor="text1"/>
          <w:sz w:val="15"/>
          <w:szCs w:val="15"/>
        </w:rPr>
        <w:t xml:space="preserve">tatin, </w:t>
      </w:r>
      <w:r w:rsidR="00D81208" w:rsidRPr="00C34E89">
        <w:rPr>
          <w:rFonts w:ascii="Times New Roman" w:hAnsi="Times New Roman" w:cs="Times New Roman" w:hint="eastAsia"/>
          <w:color w:val="000000" w:themeColor="text1"/>
          <w:sz w:val="15"/>
          <w:szCs w:val="15"/>
        </w:rPr>
        <w:t>a</w:t>
      </w:r>
      <w:r w:rsidRPr="00C34E89">
        <w:rPr>
          <w:rFonts w:ascii="Times New Roman" w:hAnsi="Times New Roman" w:cs="Times New Roman"/>
          <w:color w:val="000000" w:themeColor="text1"/>
          <w:sz w:val="15"/>
          <w:szCs w:val="15"/>
        </w:rPr>
        <w:t xml:space="preserve">ntiplatelet, </w:t>
      </w:r>
      <w:r w:rsidR="00D81208" w:rsidRPr="00C34E89">
        <w:rPr>
          <w:rFonts w:ascii="Times New Roman" w:hAnsi="Times New Roman" w:cs="Times New Roman" w:hint="eastAsia"/>
          <w:color w:val="000000" w:themeColor="text1"/>
          <w:sz w:val="15"/>
          <w:szCs w:val="15"/>
        </w:rPr>
        <w:t>b</w:t>
      </w:r>
      <w:r w:rsidRPr="00C34E89">
        <w:rPr>
          <w:rFonts w:ascii="Times New Roman" w:hAnsi="Times New Roman" w:cs="Times New Roman"/>
          <w:color w:val="000000" w:themeColor="text1"/>
          <w:sz w:val="15"/>
          <w:szCs w:val="15"/>
        </w:rPr>
        <w:t>eta blockers and ACEI/ARB</w:t>
      </w:r>
    </w:p>
    <w:p w14:paraId="14CCE4AB" w14:textId="77777777" w:rsidR="00AD09EE" w:rsidRPr="00C34E89" w:rsidRDefault="00AD09EE"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CTI C-reactive protein-triglyceride-glucose index; CAD Coronary Artery Disease; OR odds ratio; CI confidence interval; BMI body mass index; SBP systolic blood pressure; DBP diastolic blood pressure</w:t>
      </w:r>
    </w:p>
    <w:p w14:paraId="6DDDDC23" w14:textId="152BD627" w:rsidR="005110EF" w:rsidRPr="00C34E89" w:rsidRDefault="005110EF" w:rsidP="00C34E89">
      <w:pPr>
        <w:jc w:val="left"/>
        <w:rPr>
          <w:rFonts w:ascii="Times New Roman" w:hAnsi="Times New Roman" w:cs="Times New Roman"/>
          <w:b/>
          <w:bCs/>
          <w:color w:val="000000" w:themeColor="text1"/>
          <w:sz w:val="24"/>
          <w:szCs w:val="24"/>
        </w:rPr>
      </w:pPr>
    </w:p>
    <w:p w14:paraId="18D7A6A1" w14:textId="77777777" w:rsidR="00CD1828" w:rsidRPr="00C34E89" w:rsidRDefault="00CD1828" w:rsidP="00C34E89">
      <w:pPr>
        <w:jc w:val="left"/>
        <w:rPr>
          <w:rFonts w:ascii="Times New Roman" w:hAnsi="Times New Roman" w:cs="Times New Roman"/>
          <w:b/>
          <w:bCs/>
          <w:color w:val="000000" w:themeColor="text1"/>
          <w:sz w:val="24"/>
          <w:szCs w:val="24"/>
        </w:rPr>
      </w:pPr>
    </w:p>
    <w:p w14:paraId="00F1BBD5" w14:textId="77777777" w:rsidR="00CD1828" w:rsidRPr="00C34E89" w:rsidRDefault="00CD1828" w:rsidP="00C34E89">
      <w:pPr>
        <w:jc w:val="left"/>
        <w:rPr>
          <w:rFonts w:ascii="Times New Roman" w:hAnsi="Times New Roman" w:cs="Times New Roman"/>
          <w:b/>
          <w:bCs/>
          <w:color w:val="000000" w:themeColor="text1"/>
          <w:sz w:val="24"/>
          <w:szCs w:val="24"/>
        </w:rPr>
      </w:pPr>
    </w:p>
    <w:p w14:paraId="39F4E18B" w14:textId="77777777" w:rsidR="00CD1828" w:rsidRPr="00C34E89" w:rsidRDefault="00CD1828" w:rsidP="00C34E89">
      <w:pPr>
        <w:jc w:val="left"/>
        <w:rPr>
          <w:rFonts w:ascii="Times New Roman" w:hAnsi="Times New Roman" w:cs="Times New Roman"/>
          <w:b/>
          <w:bCs/>
          <w:color w:val="000000" w:themeColor="text1"/>
          <w:sz w:val="24"/>
          <w:szCs w:val="24"/>
        </w:rPr>
      </w:pPr>
    </w:p>
    <w:p w14:paraId="5BB5C507" w14:textId="7F427CBF" w:rsidR="00EC1F66" w:rsidRPr="00C34E89" w:rsidRDefault="00CE56F7"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Table S</w:t>
      </w:r>
      <w:r w:rsidR="00F9206B" w:rsidRPr="00C34E89">
        <w:rPr>
          <w:rFonts w:ascii="Times New Roman" w:hAnsi="Times New Roman" w:cs="Times New Roman"/>
          <w:color w:val="000000" w:themeColor="text1"/>
          <w:sz w:val="18"/>
          <w:szCs w:val="18"/>
        </w:rPr>
        <w:t>4</w:t>
      </w:r>
      <w:r w:rsidR="00486D09" w:rsidRPr="00C34E89">
        <w:rPr>
          <w:rFonts w:ascii="Times New Roman" w:hAnsi="Times New Roman" w:cs="Times New Roman"/>
          <w:color w:val="000000" w:themeColor="text1"/>
          <w:sz w:val="18"/>
          <w:szCs w:val="18"/>
        </w:rPr>
        <w:t xml:space="preserve"> </w:t>
      </w:r>
      <w:r w:rsidR="00B1122D" w:rsidRPr="00C34E89">
        <w:rPr>
          <w:rFonts w:ascii="Times New Roman" w:hAnsi="Times New Roman" w:cs="Times New Roman"/>
          <w:color w:val="000000" w:themeColor="text1"/>
          <w:sz w:val="18"/>
          <w:szCs w:val="18"/>
        </w:rPr>
        <w:t>Multivariable linear regression analysis of CTI with ln(Gensini score + 1)</w:t>
      </w:r>
    </w:p>
    <w:tbl>
      <w:tblPr>
        <w:tblStyle w:val="TableGrid"/>
        <w:tblW w:w="8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6"/>
        <w:gridCol w:w="2131"/>
        <w:gridCol w:w="1143"/>
        <w:gridCol w:w="1291"/>
        <w:gridCol w:w="1437"/>
        <w:gridCol w:w="905"/>
      </w:tblGrid>
      <w:tr w:rsidR="00C34E89" w:rsidRPr="00C34E89" w14:paraId="63309202" w14:textId="77777777" w:rsidTr="00486D09">
        <w:trPr>
          <w:trHeight w:val="168"/>
        </w:trPr>
        <w:tc>
          <w:tcPr>
            <w:tcW w:w="1446" w:type="dxa"/>
            <w:vMerge w:val="restart"/>
            <w:tcBorders>
              <w:top w:val="single" w:sz="4" w:space="0" w:color="auto"/>
            </w:tcBorders>
          </w:tcPr>
          <w:p w14:paraId="13BE8139"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Model</w:t>
            </w:r>
          </w:p>
        </w:tc>
        <w:tc>
          <w:tcPr>
            <w:tcW w:w="2131" w:type="dxa"/>
            <w:tcBorders>
              <w:top w:val="single" w:sz="4" w:space="0" w:color="auto"/>
              <w:bottom w:val="single" w:sz="4" w:space="0" w:color="auto"/>
            </w:tcBorders>
          </w:tcPr>
          <w:p w14:paraId="0E702A66"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CTI</w:t>
            </w:r>
          </w:p>
        </w:tc>
        <w:tc>
          <w:tcPr>
            <w:tcW w:w="1143" w:type="dxa"/>
            <w:tcBorders>
              <w:top w:val="single" w:sz="4" w:space="0" w:color="auto"/>
              <w:bottom w:val="single" w:sz="4" w:space="0" w:color="auto"/>
            </w:tcBorders>
          </w:tcPr>
          <w:p w14:paraId="0017317F" w14:textId="77777777" w:rsidR="00F423BD" w:rsidRPr="00C34E89" w:rsidRDefault="00F423BD" w:rsidP="00C34E89">
            <w:pPr>
              <w:jc w:val="left"/>
              <w:rPr>
                <w:rFonts w:ascii="Times New Roman" w:hAnsi="Times New Roman" w:cs="Times New Roman"/>
                <w:color w:val="000000" w:themeColor="text1"/>
                <w:sz w:val="18"/>
                <w:szCs w:val="18"/>
              </w:rPr>
            </w:pPr>
          </w:p>
        </w:tc>
        <w:tc>
          <w:tcPr>
            <w:tcW w:w="1291" w:type="dxa"/>
            <w:tcBorders>
              <w:top w:val="single" w:sz="4" w:space="0" w:color="auto"/>
              <w:bottom w:val="single" w:sz="4" w:space="0" w:color="auto"/>
            </w:tcBorders>
          </w:tcPr>
          <w:p w14:paraId="14D28F95" w14:textId="77777777" w:rsidR="00F423BD" w:rsidRPr="00C34E89" w:rsidRDefault="00F423BD" w:rsidP="00C34E89">
            <w:pPr>
              <w:jc w:val="left"/>
              <w:rPr>
                <w:rFonts w:ascii="Times New Roman" w:hAnsi="Times New Roman" w:cs="Times New Roman"/>
                <w:color w:val="000000" w:themeColor="text1"/>
                <w:sz w:val="18"/>
                <w:szCs w:val="18"/>
              </w:rPr>
            </w:pPr>
          </w:p>
        </w:tc>
        <w:tc>
          <w:tcPr>
            <w:tcW w:w="1437" w:type="dxa"/>
            <w:tcBorders>
              <w:top w:val="single" w:sz="4" w:space="0" w:color="auto"/>
              <w:bottom w:val="single" w:sz="4" w:space="0" w:color="auto"/>
            </w:tcBorders>
          </w:tcPr>
          <w:p w14:paraId="6CDB14AE" w14:textId="77777777" w:rsidR="00F423BD" w:rsidRPr="00C34E89" w:rsidRDefault="00F423BD" w:rsidP="00C34E89">
            <w:pPr>
              <w:jc w:val="left"/>
              <w:rPr>
                <w:rFonts w:ascii="Times New Roman" w:hAnsi="Times New Roman" w:cs="Times New Roman"/>
                <w:color w:val="000000" w:themeColor="text1"/>
                <w:sz w:val="18"/>
                <w:szCs w:val="18"/>
              </w:rPr>
            </w:pPr>
          </w:p>
        </w:tc>
        <w:tc>
          <w:tcPr>
            <w:tcW w:w="905" w:type="dxa"/>
            <w:tcBorders>
              <w:top w:val="single" w:sz="4" w:space="0" w:color="auto"/>
              <w:bottom w:val="single" w:sz="4" w:space="0" w:color="auto"/>
            </w:tcBorders>
          </w:tcPr>
          <w:p w14:paraId="2BB53EA2" w14:textId="77777777" w:rsidR="00F423BD" w:rsidRPr="00C34E89" w:rsidRDefault="00F423BD" w:rsidP="00C34E89">
            <w:pPr>
              <w:jc w:val="left"/>
              <w:rPr>
                <w:rFonts w:ascii="Times New Roman" w:hAnsi="Times New Roman" w:cs="Times New Roman"/>
                <w:color w:val="000000" w:themeColor="text1"/>
                <w:sz w:val="18"/>
                <w:szCs w:val="18"/>
              </w:rPr>
            </w:pPr>
          </w:p>
        </w:tc>
      </w:tr>
      <w:tr w:rsidR="00C34E89" w:rsidRPr="00C34E89" w14:paraId="44F80A26" w14:textId="77777777" w:rsidTr="00A42B9D">
        <w:trPr>
          <w:trHeight w:val="168"/>
        </w:trPr>
        <w:tc>
          <w:tcPr>
            <w:tcW w:w="1446" w:type="dxa"/>
            <w:vMerge/>
          </w:tcPr>
          <w:p w14:paraId="595E49AA" w14:textId="77777777" w:rsidR="00F423BD" w:rsidRPr="00C34E89" w:rsidRDefault="00F423BD" w:rsidP="00C34E89">
            <w:pPr>
              <w:jc w:val="left"/>
              <w:rPr>
                <w:rFonts w:ascii="Times New Roman" w:hAnsi="Times New Roman" w:cs="Times New Roman"/>
                <w:color w:val="000000" w:themeColor="text1"/>
                <w:sz w:val="18"/>
                <w:szCs w:val="18"/>
              </w:rPr>
            </w:pPr>
          </w:p>
        </w:tc>
        <w:tc>
          <w:tcPr>
            <w:tcW w:w="2131" w:type="dxa"/>
            <w:tcBorders>
              <w:top w:val="single" w:sz="4" w:space="0" w:color="auto"/>
            </w:tcBorders>
          </w:tcPr>
          <w:p w14:paraId="113CF107"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B (95% CI)</w:t>
            </w:r>
          </w:p>
        </w:tc>
        <w:tc>
          <w:tcPr>
            <w:tcW w:w="1143" w:type="dxa"/>
            <w:tcBorders>
              <w:top w:val="single" w:sz="4" w:space="0" w:color="auto"/>
            </w:tcBorders>
          </w:tcPr>
          <w:p w14:paraId="69F74D17"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β</w:t>
            </w:r>
          </w:p>
        </w:tc>
        <w:tc>
          <w:tcPr>
            <w:tcW w:w="1291" w:type="dxa"/>
            <w:tcBorders>
              <w:top w:val="single" w:sz="4" w:space="0" w:color="auto"/>
            </w:tcBorders>
          </w:tcPr>
          <w:p w14:paraId="4F556A5C"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P</w:t>
            </w:r>
          </w:p>
        </w:tc>
        <w:tc>
          <w:tcPr>
            <w:tcW w:w="1437" w:type="dxa"/>
            <w:tcBorders>
              <w:top w:val="single" w:sz="4" w:space="0" w:color="auto"/>
            </w:tcBorders>
          </w:tcPr>
          <w:p w14:paraId="1ADE20B1" w14:textId="77777777" w:rsidR="00F423BD" w:rsidRPr="00C34E89" w:rsidRDefault="00F423BD" w:rsidP="00C34E89">
            <w:pPr>
              <w:jc w:val="left"/>
              <w:rPr>
                <w:rFonts w:ascii="Times New Roman" w:hAnsi="Times New Roman" w:cs="Times New Roman"/>
                <w:color w:val="000000" w:themeColor="text1"/>
                <w:sz w:val="18"/>
                <w:szCs w:val="18"/>
                <w:vertAlign w:val="superscript"/>
              </w:rPr>
            </w:pPr>
            <w:r w:rsidRPr="00C34E89">
              <w:rPr>
                <w:rFonts w:ascii="Times New Roman" w:hAnsi="Times New Roman" w:cs="Times New Roman"/>
                <w:color w:val="000000" w:themeColor="text1"/>
                <w:sz w:val="18"/>
                <w:szCs w:val="18"/>
              </w:rPr>
              <w:t>Adjusted R</w:t>
            </w:r>
            <w:r w:rsidRPr="00C34E89">
              <w:rPr>
                <w:rFonts w:ascii="Times New Roman" w:hAnsi="Times New Roman" w:cs="Times New Roman"/>
                <w:b/>
                <w:bCs/>
                <w:color w:val="000000" w:themeColor="text1"/>
                <w:sz w:val="18"/>
                <w:szCs w:val="18"/>
                <w:vertAlign w:val="superscript"/>
              </w:rPr>
              <w:t>2</w:t>
            </w:r>
          </w:p>
        </w:tc>
        <w:tc>
          <w:tcPr>
            <w:tcW w:w="905" w:type="dxa"/>
            <w:tcBorders>
              <w:top w:val="single" w:sz="4" w:space="0" w:color="auto"/>
            </w:tcBorders>
          </w:tcPr>
          <w:p w14:paraId="5698F4E6"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VIF</w:t>
            </w:r>
          </w:p>
        </w:tc>
      </w:tr>
      <w:tr w:rsidR="00C34E89" w:rsidRPr="00C34E89" w14:paraId="1D4BFE60" w14:textId="77777777" w:rsidTr="00A42B9D">
        <w:trPr>
          <w:trHeight w:val="340"/>
        </w:trPr>
        <w:tc>
          <w:tcPr>
            <w:tcW w:w="1446" w:type="dxa"/>
          </w:tcPr>
          <w:p w14:paraId="7AAA3189"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Model 1</w:t>
            </w:r>
          </w:p>
        </w:tc>
        <w:tc>
          <w:tcPr>
            <w:tcW w:w="2131" w:type="dxa"/>
          </w:tcPr>
          <w:p w14:paraId="6E3B5DE3"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0.286(0.244-0.328)</w:t>
            </w:r>
          </w:p>
        </w:tc>
        <w:tc>
          <w:tcPr>
            <w:tcW w:w="1143" w:type="dxa"/>
          </w:tcPr>
          <w:p w14:paraId="768DB6E3"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0.337</w:t>
            </w:r>
          </w:p>
        </w:tc>
        <w:tc>
          <w:tcPr>
            <w:tcW w:w="1291" w:type="dxa"/>
          </w:tcPr>
          <w:p w14:paraId="35AE122F"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w:t>
            </w:r>
            <w:r w:rsidRPr="00C34E89">
              <w:rPr>
                <w:rFonts w:ascii="Times New Roman" w:hAnsi="Times New Roman" w:cs="Times New Roman"/>
                <w:color w:val="000000" w:themeColor="text1"/>
                <w:sz w:val="18"/>
                <w:szCs w:val="18"/>
              </w:rPr>
              <w:t>0.001</w:t>
            </w:r>
          </w:p>
        </w:tc>
        <w:tc>
          <w:tcPr>
            <w:tcW w:w="1437" w:type="dxa"/>
          </w:tcPr>
          <w:p w14:paraId="71FC6851"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0.113</w:t>
            </w:r>
          </w:p>
        </w:tc>
        <w:tc>
          <w:tcPr>
            <w:tcW w:w="905" w:type="dxa"/>
          </w:tcPr>
          <w:p w14:paraId="7B3AE40F"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1.000</w:t>
            </w:r>
          </w:p>
        </w:tc>
      </w:tr>
      <w:tr w:rsidR="00C34E89" w:rsidRPr="00C34E89" w14:paraId="59A9E996" w14:textId="77777777" w:rsidTr="00A42B9D">
        <w:trPr>
          <w:trHeight w:val="340"/>
        </w:trPr>
        <w:tc>
          <w:tcPr>
            <w:tcW w:w="1446" w:type="dxa"/>
          </w:tcPr>
          <w:p w14:paraId="4075F25A" w14:textId="37807A08" w:rsidR="00A42B9D" w:rsidRPr="00C34E89" w:rsidRDefault="00A42B9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 xml:space="preserve">Model </w:t>
            </w:r>
            <w:r w:rsidRPr="00C34E89">
              <w:rPr>
                <w:rFonts w:ascii="Times New Roman" w:hAnsi="Times New Roman" w:cs="Times New Roman" w:hint="eastAsia"/>
                <w:color w:val="000000" w:themeColor="text1"/>
                <w:sz w:val="18"/>
                <w:szCs w:val="18"/>
              </w:rPr>
              <w:t>2</w:t>
            </w:r>
          </w:p>
        </w:tc>
        <w:tc>
          <w:tcPr>
            <w:tcW w:w="2131" w:type="dxa"/>
          </w:tcPr>
          <w:p w14:paraId="07DF4CC0" w14:textId="3022B790" w:rsidR="00A42B9D" w:rsidRPr="00C34E89" w:rsidRDefault="00A42B9D" w:rsidP="00C34E89">
            <w:pPr>
              <w:jc w:val="left"/>
              <w:rPr>
                <w:rFonts w:ascii="Times New Roman" w:hAnsi="Times New Roman" w:cs="Times New Roman"/>
                <w:color w:val="000000" w:themeColor="text1"/>
                <w:sz w:val="18"/>
                <w:szCs w:val="18"/>
              </w:rPr>
            </w:pPr>
            <w:r w:rsidRPr="00C34E89">
              <w:rPr>
                <w:rFonts w:ascii="Times New Roman" w:hAnsi="Times New Roman" w:cs="Times New Roman" w:hint="eastAsia"/>
                <w:color w:val="000000" w:themeColor="text1"/>
                <w:sz w:val="18"/>
                <w:szCs w:val="18"/>
              </w:rPr>
              <w:t>0.265(0.223-0.307)</w:t>
            </w:r>
          </w:p>
        </w:tc>
        <w:tc>
          <w:tcPr>
            <w:tcW w:w="1143" w:type="dxa"/>
          </w:tcPr>
          <w:p w14:paraId="1C90245D" w14:textId="7AF3A0D5" w:rsidR="00A42B9D" w:rsidRPr="00C34E89" w:rsidRDefault="00A42B9D" w:rsidP="00C34E89">
            <w:pPr>
              <w:jc w:val="left"/>
              <w:rPr>
                <w:rFonts w:ascii="Times New Roman" w:hAnsi="Times New Roman" w:cs="Times New Roman"/>
                <w:color w:val="000000" w:themeColor="text1"/>
                <w:sz w:val="18"/>
                <w:szCs w:val="18"/>
              </w:rPr>
            </w:pPr>
            <w:r w:rsidRPr="00C34E89">
              <w:rPr>
                <w:rFonts w:ascii="Times New Roman" w:hAnsi="Times New Roman" w:cs="Times New Roman" w:hint="eastAsia"/>
                <w:color w:val="000000" w:themeColor="text1"/>
                <w:sz w:val="18"/>
                <w:szCs w:val="18"/>
              </w:rPr>
              <w:t>0.312</w:t>
            </w:r>
          </w:p>
        </w:tc>
        <w:tc>
          <w:tcPr>
            <w:tcW w:w="1291" w:type="dxa"/>
          </w:tcPr>
          <w:p w14:paraId="60CFC99E" w14:textId="604A2F08" w:rsidR="00A42B9D" w:rsidRPr="00C34E89" w:rsidRDefault="00A42B9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w:t>
            </w:r>
            <w:r w:rsidRPr="00C34E89">
              <w:rPr>
                <w:rFonts w:ascii="Times New Roman" w:hAnsi="Times New Roman" w:cs="Times New Roman"/>
                <w:color w:val="000000" w:themeColor="text1"/>
                <w:sz w:val="18"/>
                <w:szCs w:val="18"/>
              </w:rPr>
              <w:t>0.001</w:t>
            </w:r>
          </w:p>
        </w:tc>
        <w:tc>
          <w:tcPr>
            <w:tcW w:w="1437" w:type="dxa"/>
          </w:tcPr>
          <w:p w14:paraId="1E769754" w14:textId="2ED34E7C" w:rsidR="00A42B9D" w:rsidRPr="00C34E89" w:rsidRDefault="00A42B9D" w:rsidP="00C34E89">
            <w:pPr>
              <w:jc w:val="left"/>
              <w:rPr>
                <w:rFonts w:ascii="Times New Roman" w:hAnsi="Times New Roman" w:cs="Times New Roman"/>
                <w:color w:val="000000" w:themeColor="text1"/>
                <w:sz w:val="18"/>
                <w:szCs w:val="18"/>
              </w:rPr>
            </w:pPr>
            <w:r w:rsidRPr="00C34E89">
              <w:rPr>
                <w:rFonts w:ascii="Times New Roman" w:hAnsi="Times New Roman" w:cs="Times New Roman" w:hint="eastAsia"/>
                <w:color w:val="000000" w:themeColor="text1"/>
                <w:sz w:val="18"/>
                <w:szCs w:val="18"/>
              </w:rPr>
              <w:t>0.137</w:t>
            </w:r>
          </w:p>
        </w:tc>
        <w:tc>
          <w:tcPr>
            <w:tcW w:w="905" w:type="dxa"/>
          </w:tcPr>
          <w:p w14:paraId="46983EB1" w14:textId="08EF74A2" w:rsidR="00A42B9D" w:rsidRPr="00C34E89" w:rsidRDefault="00A42B9D" w:rsidP="00C34E89">
            <w:pPr>
              <w:jc w:val="left"/>
              <w:rPr>
                <w:rFonts w:ascii="Times New Roman" w:hAnsi="Times New Roman" w:cs="Times New Roman"/>
                <w:color w:val="000000" w:themeColor="text1"/>
                <w:sz w:val="18"/>
                <w:szCs w:val="18"/>
              </w:rPr>
            </w:pPr>
            <w:r w:rsidRPr="00C34E89">
              <w:rPr>
                <w:rFonts w:ascii="Times New Roman" w:hAnsi="Times New Roman" w:cs="Times New Roman" w:hint="eastAsia"/>
                <w:color w:val="000000" w:themeColor="text1"/>
                <w:sz w:val="18"/>
                <w:szCs w:val="18"/>
              </w:rPr>
              <w:t>1.030</w:t>
            </w:r>
          </w:p>
        </w:tc>
      </w:tr>
      <w:tr w:rsidR="00C34E89" w:rsidRPr="00C34E89" w14:paraId="036F3D1A" w14:textId="77777777" w:rsidTr="00486D09">
        <w:trPr>
          <w:trHeight w:val="342"/>
        </w:trPr>
        <w:tc>
          <w:tcPr>
            <w:tcW w:w="1446" w:type="dxa"/>
            <w:tcBorders>
              <w:bottom w:val="single" w:sz="4" w:space="0" w:color="auto"/>
            </w:tcBorders>
          </w:tcPr>
          <w:p w14:paraId="076A6426" w14:textId="73F3828A"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 xml:space="preserve">Model </w:t>
            </w:r>
            <w:r w:rsidR="00A42B9D" w:rsidRPr="00C34E89">
              <w:rPr>
                <w:rFonts w:ascii="Times New Roman" w:hAnsi="Times New Roman" w:cs="Times New Roman" w:hint="eastAsia"/>
                <w:color w:val="000000" w:themeColor="text1"/>
                <w:sz w:val="18"/>
                <w:szCs w:val="18"/>
              </w:rPr>
              <w:t>3</w:t>
            </w:r>
          </w:p>
        </w:tc>
        <w:tc>
          <w:tcPr>
            <w:tcW w:w="2131" w:type="dxa"/>
            <w:tcBorders>
              <w:bottom w:val="single" w:sz="4" w:space="0" w:color="auto"/>
            </w:tcBorders>
          </w:tcPr>
          <w:p w14:paraId="1790ACEC"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0.263(0.221-0.306)</w:t>
            </w:r>
          </w:p>
        </w:tc>
        <w:tc>
          <w:tcPr>
            <w:tcW w:w="1143" w:type="dxa"/>
            <w:tcBorders>
              <w:bottom w:val="single" w:sz="4" w:space="0" w:color="auto"/>
            </w:tcBorders>
          </w:tcPr>
          <w:p w14:paraId="2446862B"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0.310</w:t>
            </w:r>
          </w:p>
        </w:tc>
        <w:tc>
          <w:tcPr>
            <w:tcW w:w="1291" w:type="dxa"/>
            <w:tcBorders>
              <w:bottom w:val="single" w:sz="4" w:space="0" w:color="auto"/>
            </w:tcBorders>
          </w:tcPr>
          <w:p w14:paraId="4095EE72"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w:t>
            </w:r>
            <w:r w:rsidRPr="00C34E89">
              <w:rPr>
                <w:rFonts w:ascii="Times New Roman" w:hAnsi="Times New Roman" w:cs="Times New Roman"/>
                <w:color w:val="000000" w:themeColor="text1"/>
                <w:sz w:val="18"/>
                <w:szCs w:val="18"/>
              </w:rPr>
              <w:t>0.001</w:t>
            </w:r>
          </w:p>
        </w:tc>
        <w:tc>
          <w:tcPr>
            <w:tcW w:w="1437" w:type="dxa"/>
            <w:tcBorders>
              <w:bottom w:val="single" w:sz="4" w:space="0" w:color="auto"/>
            </w:tcBorders>
          </w:tcPr>
          <w:p w14:paraId="52E9688D"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0.135</w:t>
            </w:r>
          </w:p>
        </w:tc>
        <w:tc>
          <w:tcPr>
            <w:tcW w:w="905" w:type="dxa"/>
            <w:tcBorders>
              <w:bottom w:val="single" w:sz="4" w:space="0" w:color="auto"/>
            </w:tcBorders>
          </w:tcPr>
          <w:p w14:paraId="5F5CBA98"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1.036</w:t>
            </w:r>
          </w:p>
        </w:tc>
      </w:tr>
    </w:tbl>
    <w:p w14:paraId="78231963" w14:textId="3ED8C8E0"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The dependent variable was ln (Gensini socre + 1). Collinearity diagnostics showed that the variance inflation factor (VIF) for all variables was less than 1.1, indicating no significant multicollinearity. Residual analysis satisfied the assumptions of linearity, normality, and homoscedasticity (Durbin–Watson statistic</w:t>
      </w:r>
      <w:r w:rsidR="00D070A6" w:rsidRPr="00C34E89">
        <w:rPr>
          <w:rFonts w:ascii="Times New Roman" w:hAnsi="Times New Roman" w:cs="Times New Roman"/>
          <w:color w:val="000000" w:themeColor="text1"/>
          <w:sz w:val="18"/>
          <w:szCs w:val="18"/>
        </w:rPr>
        <w:t> 2.085–2.092</w:t>
      </w:r>
      <w:r w:rsidRPr="00C34E89">
        <w:rPr>
          <w:rFonts w:ascii="Times New Roman" w:hAnsi="Times New Roman" w:cs="Times New Roman"/>
          <w:color w:val="000000" w:themeColor="text1"/>
          <w:sz w:val="18"/>
          <w:szCs w:val="18"/>
        </w:rPr>
        <w:t>).</w:t>
      </w:r>
    </w:p>
    <w:p w14:paraId="7591DE0D" w14:textId="77777777"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Model 1: unadjusted</w:t>
      </w:r>
    </w:p>
    <w:p w14:paraId="10FF2D90" w14:textId="70D86433" w:rsidR="009F21E1" w:rsidRPr="00C34E89" w:rsidRDefault="009F21E1"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Model 2: adjusted for Sex, age, BMI, SBP, DBP</w:t>
      </w:r>
    </w:p>
    <w:p w14:paraId="780098EC" w14:textId="5FA5A5D9"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 xml:space="preserve">Model </w:t>
      </w:r>
      <w:r w:rsidR="009F21E1" w:rsidRPr="00C34E89">
        <w:rPr>
          <w:rFonts w:ascii="Times New Roman" w:hAnsi="Times New Roman" w:cs="Times New Roman" w:hint="eastAsia"/>
          <w:color w:val="000000" w:themeColor="text1"/>
          <w:sz w:val="18"/>
          <w:szCs w:val="18"/>
        </w:rPr>
        <w:t>3</w:t>
      </w:r>
      <w:r w:rsidRPr="00C34E89">
        <w:rPr>
          <w:rFonts w:ascii="Times New Roman" w:hAnsi="Times New Roman" w:cs="Times New Roman"/>
          <w:color w:val="000000" w:themeColor="text1"/>
          <w:sz w:val="18"/>
          <w:szCs w:val="18"/>
        </w:rPr>
        <w:t>: adjusted for Sex, age, BMI, SBP, DBP, Smoking, Drinking, CCB, statin, antiplatelet, beta blockers and ACEI/ARB</w:t>
      </w:r>
    </w:p>
    <w:p w14:paraId="49F78DD8" w14:textId="4B287DE5" w:rsidR="00F423BD" w:rsidRPr="00C34E89" w:rsidRDefault="00F423BD" w:rsidP="00C34E89">
      <w:pPr>
        <w:jc w:val="left"/>
        <w:rPr>
          <w:rFonts w:ascii="Times New Roman" w:hAnsi="Times New Roman" w:cs="Times New Roman"/>
          <w:color w:val="000000" w:themeColor="text1"/>
          <w:sz w:val="18"/>
          <w:szCs w:val="18"/>
        </w:rPr>
      </w:pPr>
      <w:r w:rsidRPr="00C34E89">
        <w:rPr>
          <w:rFonts w:ascii="Times New Roman" w:hAnsi="Times New Roman" w:cs="Times New Roman"/>
          <w:color w:val="000000" w:themeColor="text1"/>
          <w:sz w:val="18"/>
          <w:szCs w:val="18"/>
        </w:rPr>
        <w:t>B unstandardized regression coefficient; β standardized regression coefficient; CTI C-reactive protein-triglyceride-glucose index; CI confidence interval; BMI body mass index; SBP systolic blood pressure; DBP diastolic blood pressure</w:t>
      </w:r>
    </w:p>
    <w:p w14:paraId="32FB2828" w14:textId="77777777" w:rsidR="00EC1F66" w:rsidRPr="00C34E89" w:rsidRDefault="00EC1F66" w:rsidP="00C34E89">
      <w:pPr>
        <w:jc w:val="left"/>
        <w:rPr>
          <w:rFonts w:ascii="Times New Roman" w:hAnsi="Times New Roman" w:cs="Times New Roman"/>
          <w:b/>
          <w:bCs/>
          <w:color w:val="000000" w:themeColor="text1"/>
          <w:sz w:val="24"/>
          <w:szCs w:val="24"/>
        </w:rPr>
      </w:pPr>
    </w:p>
    <w:p w14:paraId="024D0CB2" w14:textId="77777777" w:rsidR="006A2E87" w:rsidRPr="00C34E89" w:rsidRDefault="006A2E87" w:rsidP="00C34E89">
      <w:pPr>
        <w:jc w:val="left"/>
        <w:rPr>
          <w:rFonts w:ascii="Times New Roman" w:hAnsi="Times New Roman" w:cs="Times New Roman"/>
          <w:b/>
          <w:bCs/>
          <w:color w:val="000000" w:themeColor="text1"/>
          <w:sz w:val="24"/>
          <w:szCs w:val="24"/>
        </w:rPr>
      </w:pPr>
    </w:p>
    <w:p w14:paraId="7675F1AE" w14:textId="77777777" w:rsidR="006A2E87" w:rsidRPr="00C34E89" w:rsidRDefault="006A2E87" w:rsidP="00C34E89">
      <w:pPr>
        <w:jc w:val="left"/>
        <w:rPr>
          <w:rFonts w:ascii="Times New Roman" w:hAnsi="Times New Roman" w:cs="Times New Roman"/>
          <w:b/>
          <w:bCs/>
          <w:color w:val="000000" w:themeColor="text1"/>
          <w:sz w:val="24"/>
          <w:szCs w:val="24"/>
        </w:rPr>
      </w:pPr>
    </w:p>
    <w:tbl>
      <w:tblPr>
        <w:tblStyle w:val="TableGrid"/>
        <w:tblW w:w="8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3"/>
        <w:gridCol w:w="1371"/>
        <w:gridCol w:w="126"/>
        <w:gridCol w:w="787"/>
        <w:gridCol w:w="379"/>
        <w:gridCol w:w="1371"/>
        <w:gridCol w:w="156"/>
        <w:gridCol w:w="757"/>
        <w:gridCol w:w="242"/>
        <w:gridCol w:w="1230"/>
        <w:gridCol w:w="181"/>
        <w:gridCol w:w="698"/>
        <w:gridCol w:w="34"/>
      </w:tblGrid>
      <w:tr w:rsidR="00C34E89" w:rsidRPr="00C34E89" w14:paraId="09343B78" w14:textId="77777777" w:rsidTr="00E93A5C">
        <w:trPr>
          <w:gridAfter w:val="1"/>
          <w:wAfter w:w="34" w:type="dxa"/>
          <w:trHeight w:val="16"/>
        </w:trPr>
        <w:tc>
          <w:tcPr>
            <w:tcW w:w="8211" w:type="dxa"/>
            <w:gridSpan w:val="12"/>
            <w:tcBorders>
              <w:bottom w:val="single" w:sz="4" w:space="0" w:color="auto"/>
            </w:tcBorders>
          </w:tcPr>
          <w:p w14:paraId="1DEC3183" w14:textId="0C4FC44A"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Table S</w:t>
            </w:r>
            <w:r w:rsidR="00486D09" w:rsidRPr="00C34E89">
              <w:rPr>
                <w:rFonts w:ascii="Times New Roman" w:hAnsi="Times New Roman" w:cs="Times New Roman" w:hint="eastAsia"/>
                <w:color w:val="000000" w:themeColor="text1"/>
                <w:sz w:val="15"/>
                <w:szCs w:val="15"/>
              </w:rPr>
              <w:t>5</w:t>
            </w:r>
            <w:r w:rsidR="00E86853" w:rsidRPr="00C34E89">
              <w:rPr>
                <w:rFonts w:ascii="Times New Roman" w:hAnsi="Times New Roman" w:cs="Times New Roman" w:hint="eastAsia"/>
                <w:color w:val="000000" w:themeColor="text1"/>
                <w:sz w:val="15"/>
                <w:szCs w:val="15"/>
              </w:rPr>
              <w:t xml:space="preserve"> </w:t>
            </w:r>
            <w:r w:rsidRPr="00C34E89">
              <w:rPr>
                <w:rFonts w:ascii="Times New Roman" w:hAnsi="Times New Roman" w:cs="Times New Roman"/>
                <w:color w:val="000000" w:themeColor="text1"/>
                <w:sz w:val="15"/>
                <w:szCs w:val="15"/>
              </w:rPr>
              <w:t xml:space="preserve">Association between CTI and Moderate-to-severe </w:t>
            </w:r>
            <w:r w:rsidRPr="00C34E89">
              <w:rPr>
                <w:rFonts w:ascii="Times New Roman" w:hAnsi="Times New Roman" w:cs="Times New Roman" w:hint="eastAsia"/>
                <w:color w:val="000000" w:themeColor="text1"/>
                <w:sz w:val="15"/>
                <w:szCs w:val="15"/>
              </w:rPr>
              <w:t>c</w:t>
            </w:r>
            <w:r w:rsidRPr="00C34E89">
              <w:rPr>
                <w:rFonts w:ascii="Times New Roman" w:hAnsi="Times New Roman" w:cs="Times New Roman"/>
                <w:color w:val="000000" w:themeColor="text1"/>
                <w:sz w:val="15"/>
                <w:szCs w:val="15"/>
              </w:rPr>
              <w:t>oronary stenosis</w:t>
            </w:r>
            <w:r w:rsidRPr="00C34E89">
              <w:rPr>
                <w:rFonts w:ascii="Times New Roman" w:hAnsi="Times New Roman" w:cs="Times New Roman" w:hint="eastAsia"/>
                <w:color w:val="000000" w:themeColor="text1"/>
                <w:sz w:val="15"/>
                <w:szCs w:val="15"/>
              </w:rPr>
              <w:t xml:space="preserve"> in H-type hypertension patients</w:t>
            </w:r>
          </w:p>
        </w:tc>
      </w:tr>
      <w:tr w:rsidR="00C34E89" w:rsidRPr="00C34E89" w14:paraId="7A3EC9B3" w14:textId="77777777" w:rsidTr="00E93A5C">
        <w:trPr>
          <w:trHeight w:val="16"/>
        </w:trPr>
        <w:tc>
          <w:tcPr>
            <w:tcW w:w="913" w:type="dxa"/>
          </w:tcPr>
          <w:p w14:paraId="33DA2C02"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Variables</w:t>
            </w:r>
          </w:p>
        </w:tc>
        <w:tc>
          <w:tcPr>
            <w:tcW w:w="1371" w:type="dxa"/>
            <w:tcBorders>
              <w:top w:val="single" w:sz="4" w:space="0" w:color="auto"/>
              <w:bottom w:val="single" w:sz="4" w:space="0" w:color="auto"/>
            </w:tcBorders>
          </w:tcPr>
          <w:p w14:paraId="53D71228"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Model 1</w:t>
            </w:r>
          </w:p>
        </w:tc>
        <w:tc>
          <w:tcPr>
            <w:tcW w:w="913" w:type="dxa"/>
            <w:gridSpan w:val="2"/>
            <w:tcBorders>
              <w:top w:val="single" w:sz="4" w:space="0" w:color="auto"/>
              <w:bottom w:val="single" w:sz="4" w:space="0" w:color="auto"/>
            </w:tcBorders>
          </w:tcPr>
          <w:p w14:paraId="7CE062AB"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379" w:type="dxa"/>
            <w:tcBorders>
              <w:top w:val="single" w:sz="4" w:space="0" w:color="auto"/>
            </w:tcBorders>
          </w:tcPr>
          <w:p w14:paraId="473627AB"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371" w:type="dxa"/>
            <w:tcBorders>
              <w:top w:val="single" w:sz="4" w:space="0" w:color="auto"/>
              <w:bottom w:val="single" w:sz="4" w:space="0" w:color="auto"/>
            </w:tcBorders>
          </w:tcPr>
          <w:p w14:paraId="039C942E"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Model 2</w:t>
            </w:r>
          </w:p>
        </w:tc>
        <w:tc>
          <w:tcPr>
            <w:tcW w:w="913" w:type="dxa"/>
            <w:gridSpan w:val="2"/>
            <w:tcBorders>
              <w:top w:val="single" w:sz="4" w:space="0" w:color="auto"/>
              <w:bottom w:val="single" w:sz="4" w:space="0" w:color="auto"/>
            </w:tcBorders>
          </w:tcPr>
          <w:p w14:paraId="28ED6002"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242" w:type="dxa"/>
            <w:tcBorders>
              <w:top w:val="single" w:sz="4" w:space="0" w:color="auto"/>
            </w:tcBorders>
          </w:tcPr>
          <w:p w14:paraId="35890884"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230" w:type="dxa"/>
            <w:tcBorders>
              <w:top w:val="single" w:sz="4" w:space="0" w:color="auto"/>
              <w:bottom w:val="single" w:sz="4" w:space="0" w:color="auto"/>
            </w:tcBorders>
          </w:tcPr>
          <w:p w14:paraId="651876FC"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Model 3</w:t>
            </w:r>
          </w:p>
        </w:tc>
        <w:tc>
          <w:tcPr>
            <w:tcW w:w="913" w:type="dxa"/>
            <w:gridSpan w:val="3"/>
            <w:tcBorders>
              <w:top w:val="single" w:sz="4" w:space="0" w:color="auto"/>
              <w:bottom w:val="single" w:sz="4" w:space="0" w:color="auto"/>
            </w:tcBorders>
          </w:tcPr>
          <w:p w14:paraId="769982E0"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 xml:space="preserve">                                                   </w:t>
            </w:r>
          </w:p>
        </w:tc>
      </w:tr>
      <w:tr w:rsidR="00C34E89" w:rsidRPr="00C34E89" w14:paraId="53931422" w14:textId="77777777" w:rsidTr="00E93A5C">
        <w:trPr>
          <w:trHeight w:val="16"/>
        </w:trPr>
        <w:tc>
          <w:tcPr>
            <w:tcW w:w="913" w:type="dxa"/>
            <w:tcBorders>
              <w:bottom w:val="single" w:sz="4" w:space="0" w:color="auto"/>
            </w:tcBorders>
          </w:tcPr>
          <w:p w14:paraId="55CCE1D2"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497" w:type="dxa"/>
            <w:gridSpan w:val="2"/>
            <w:tcBorders>
              <w:bottom w:val="single" w:sz="4" w:space="0" w:color="auto"/>
            </w:tcBorders>
          </w:tcPr>
          <w:p w14:paraId="300010A1"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OR</w:t>
            </w:r>
            <w:r w:rsidRPr="00C34E89">
              <w:rPr>
                <w:rFonts w:ascii="Times New Roman" w:hAnsi="Times New Roman" w:cs="Times New Roman" w:hint="eastAsia"/>
                <w:color w:val="000000" w:themeColor="text1"/>
                <w:sz w:val="15"/>
                <w:szCs w:val="15"/>
              </w:rPr>
              <w:t xml:space="preserve"> </w:t>
            </w:r>
            <w:r w:rsidRPr="00C34E89">
              <w:rPr>
                <w:rFonts w:ascii="Times New Roman" w:hAnsi="Times New Roman" w:cs="Times New Roman"/>
                <w:color w:val="000000" w:themeColor="text1"/>
                <w:sz w:val="15"/>
                <w:szCs w:val="15"/>
              </w:rPr>
              <w:t>(95%CI)</w:t>
            </w:r>
          </w:p>
        </w:tc>
        <w:tc>
          <w:tcPr>
            <w:tcW w:w="787" w:type="dxa"/>
            <w:tcBorders>
              <w:bottom w:val="single" w:sz="4" w:space="0" w:color="auto"/>
            </w:tcBorders>
          </w:tcPr>
          <w:p w14:paraId="0D8AB414"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P value</w:t>
            </w:r>
          </w:p>
        </w:tc>
        <w:tc>
          <w:tcPr>
            <w:tcW w:w="379" w:type="dxa"/>
          </w:tcPr>
          <w:p w14:paraId="1D2B109A"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527" w:type="dxa"/>
            <w:gridSpan w:val="2"/>
            <w:tcBorders>
              <w:bottom w:val="single" w:sz="4" w:space="0" w:color="auto"/>
            </w:tcBorders>
          </w:tcPr>
          <w:p w14:paraId="1828934E"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OR</w:t>
            </w:r>
            <w:r w:rsidRPr="00C34E89">
              <w:rPr>
                <w:rFonts w:ascii="Times New Roman" w:hAnsi="Times New Roman" w:cs="Times New Roman" w:hint="eastAsia"/>
                <w:color w:val="000000" w:themeColor="text1"/>
                <w:sz w:val="15"/>
                <w:szCs w:val="15"/>
              </w:rPr>
              <w:t xml:space="preserve"> </w:t>
            </w:r>
            <w:r w:rsidRPr="00C34E89">
              <w:rPr>
                <w:rFonts w:ascii="Times New Roman" w:hAnsi="Times New Roman" w:cs="Times New Roman"/>
                <w:color w:val="000000" w:themeColor="text1"/>
                <w:sz w:val="15"/>
                <w:szCs w:val="15"/>
              </w:rPr>
              <w:t>(95%CI)</w:t>
            </w:r>
          </w:p>
        </w:tc>
        <w:tc>
          <w:tcPr>
            <w:tcW w:w="757" w:type="dxa"/>
            <w:tcBorders>
              <w:bottom w:val="single" w:sz="4" w:space="0" w:color="auto"/>
            </w:tcBorders>
          </w:tcPr>
          <w:p w14:paraId="67A7C304"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P value</w:t>
            </w:r>
          </w:p>
        </w:tc>
        <w:tc>
          <w:tcPr>
            <w:tcW w:w="242" w:type="dxa"/>
          </w:tcPr>
          <w:p w14:paraId="29F16CB0"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411" w:type="dxa"/>
            <w:gridSpan w:val="2"/>
            <w:tcBorders>
              <w:top w:val="single" w:sz="4" w:space="0" w:color="auto"/>
              <w:bottom w:val="single" w:sz="4" w:space="0" w:color="auto"/>
            </w:tcBorders>
          </w:tcPr>
          <w:p w14:paraId="2DE3558F"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OR</w:t>
            </w:r>
            <w:r w:rsidRPr="00C34E89">
              <w:rPr>
                <w:rFonts w:ascii="Times New Roman" w:hAnsi="Times New Roman" w:cs="Times New Roman" w:hint="eastAsia"/>
                <w:color w:val="000000" w:themeColor="text1"/>
                <w:sz w:val="15"/>
                <w:szCs w:val="15"/>
              </w:rPr>
              <w:t xml:space="preserve"> </w:t>
            </w:r>
            <w:r w:rsidRPr="00C34E89">
              <w:rPr>
                <w:rFonts w:ascii="Times New Roman" w:hAnsi="Times New Roman" w:cs="Times New Roman"/>
                <w:color w:val="000000" w:themeColor="text1"/>
                <w:sz w:val="15"/>
                <w:szCs w:val="15"/>
              </w:rPr>
              <w:t>(95%CI)</w:t>
            </w:r>
          </w:p>
        </w:tc>
        <w:tc>
          <w:tcPr>
            <w:tcW w:w="732" w:type="dxa"/>
            <w:gridSpan w:val="2"/>
            <w:tcBorders>
              <w:top w:val="single" w:sz="4" w:space="0" w:color="auto"/>
              <w:bottom w:val="single" w:sz="4" w:space="0" w:color="auto"/>
            </w:tcBorders>
          </w:tcPr>
          <w:p w14:paraId="05561C94"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P value</w:t>
            </w:r>
          </w:p>
        </w:tc>
      </w:tr>
      <w:tr w:rsidR="00C34E89" w:rsidRPr="00C34E89" w14:paraId="0F578EC6" w14:textId="77777777" w:rsidTr="00E93A5C">
        <w:trPr>
          <w:trHeight w:val="16"/>
        </w:trPr>
        <w:tc>
          <w:tcPr>
            <w:tcW w:w="913" w:type="dxa"/>
            <w:tcBorders>
              <w:top w:val="single" w:sz="4" w:space="0" w:color="auto"/>
            </w:tcBorders>
          </w:tcPr>
          <w:p w14:paraId="4C78494C"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CTI</w:t>
            </w:r>
          </w:p>
        </w:tc>
        <w:tc>
          <w:tcPr>
            <w:tcW w:w="1497" w:type="dxa"/>
            <w:gridSpan w:val="2"/>
            <w:tcBorders>
              <w:top w:val="single" w:sz="4" w:space="0" w:color="auto"/>
            </w:tcBorders>
          </w:tcPr>
          <w:p w14:paraId="3DA0C67F"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1.842(1.566-2.166)</w:t>
            </w:r>
          </w:p>
        </w:tc>
        <w:tc>
          <w:tcPr>
            <w:tcW w:w="787" w:type="dxa"/>
            <w:tcBorders>
              <w:top w:val="single" w:sz="4" w:space="0" w:color="auto"/>
            </w:tcBorders>
          </w:tcPr>
          <w:p w14:paraId="5BEBC077"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379" w:type="dxa"/>
          </w:tcPr>
          <w:p w14:paraId="7E437642"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527" w:type="dxa"/>
            <w:gridSpan w:val="2"/>
            <w:tcBorders>
              <w:top w:val="single" w:sz="4" w:space="0" w:color="auto"/>
            </w:tcBorders>
          </w:tcPr>
          <w:p w14:paraId="7D1CCACB"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1.814(1.537-2.140)</w:t>
            </w:r>
          </w:p>
        </w:tc>
        <w:tc>
          <w:tcPr>
            <w:tcW w:w="757" w:type="dxa"/>
            <w:tcBorders>
              <w:top w:val="single" w:sz="4" w:space="0" w:color="auto"/>
            </w:tcBorders>
          </w:tcPr>
          <w:p w14:paraId="549CC1A9"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242" w:type="dxa"/>
          </w:tcPr>
          <w:p w14:paraId="1CBE4A3C"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411" w:type="dxa"/>
            <w:gridSpan w:val="2"/>
            <w:tcBorders>
              <w:top w:val="single" w:sz="4" w:space="0" w:color="auto"/>
            </w:tcBorders>
          </w:tcPr>
          <w:p w14:paraId="4B32B178"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1.806(1.531-2.132)</w:t>
            </w:r>
          </w:p>
        </w:tc>
        <w:tc>
          <w:tcPr>
            <w:tcW w:w="732" w:type="dxa"/>
            <w:gridSpan w:val="2"/>
            <w:tcBorders>
              <w:top w:val="single" w:sz="4" w:space="0" w:color="auto"/>
            </w:tcBorders>
          </w:tcPr>
          <w:p w14:paraId="72CF21FB"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r>
      <w:tr w:rsidR="00C34E89" w:rsidRPr="00C34E89" w14:paraId="71151C61" w14:textId="77777777" w:rsidTr="00E93A5C">
        <w:trPr>
          <w:trHeight w:val="16"/>
        </w:trPr>
        <w:tc>
          <w:tcPr>
            <w:tcW w:w="913" w:type="dxa"/>
          </w:tcPr>
          <w:p w14:paraId="2D0D0DAF"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CTI T1</w:t>
            </w:r>
          </w:p>
        </w:tc>
        <w:tc>
          <w:tcPr>
            <w:tcW w:w="1497" w:type="dxa"/>
            <w:gridSpan w:val="2"/>
          </w:tcPr>
          <w:p w14:paraId="68D2BE8D"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Reference</w:t>
            </w:r>
          </w:p>
        </w:tc>
        <w:tc>
          <w:tcPr>
            <w:tcW w:w="787" w:type="dxa"/>
          </w:tcPr>
          <w:p w14:paraId="77E5081A"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379" w:type="dxa"/>
          </w:tcPr>
          <w:p w14:paraId="2874C854"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527" w:type="dxa"/>
            <w:gridSpan w:val="2"/>
          </w:tcPr>
          <w:p w14:paraId="23361429"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Reference</w:t>
            </w:r>
          </w:p>
        </w:tc>
        <w:tc>
          <w:tcPr>
            <w:tcW w:w="757" w:type="dxa"/>
          </w:tcPr>
          <w:p w14:paraId="6CB033F8"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242" w:type="dxa"/>
          </w:tcPr>
          <w:p w14:paraId="3EC6B172"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411" w:type="dxa"/>
            <w:gridSpan w:val="2"/>
          </w:tcPr>
          <w:p w14:paraId="67924218"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Reference</w:t>
            </w:r>
          </w:p>
        </w:tc>
        <w:tc>
          <w:tcPr>
            <w:tcW w:w="732" w:type="dxa"/>
            <w:gridSpan w:val="2"/>
          </w:tcPr>
          <w:p w14:paraId="70FE9132"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r>
      <w:tr w:rsidR="00C34E89" w:rsidRPr="00C34E89" w14:paraId="696CD5C7" w14:textId="77777777" w:rsidTr="00E93A5C">
        <w:trPr>
          <w:trHeight w:val="16"/>
        </w:trPr>
        <w:tc>
          <w:tcPr>
            <w:tcW w:w="913" w:type="dxa"/>
          </w:tcPr>
          <w:p w14:paraId="51EEA0C2"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CTI T2</w:t>
            </w:r>
          </w:p>
        </w:tc>
        <w:tc>
          <w:tcPr>
            <w:tcW w:w="1497" w:type="dxa"/>
            <w:gridSpan w:val="2"/>
          </w:tcPr>
          <w:p w14:paraId="4A9A257E"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2.650(1.843-3.810)</w:t>
            </w:r>
          </w:p>
        </w:tc>
        <w:tc>
          <w:tcPr>
            <w:tcW w:w="787" w:type="dxa"/>
          </w:tcPr>
          <w:p w14:paraId="169D25A6"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379" w:type="dxa"/>
          </w:tcPr>
          <w:p w14:paraId="25BA00BC"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527" w:type="dxa"/>
            <w:gridSpan w:val="2"/>
          </w:tcPr>
          <w:p w14:paraId="6BBB054F"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2.655(1.830-3.851)</w:t>
            </w:r>
          </w:p>
        </w:tc>
        <w:tc>
          <w:tcPr>
            <w:tcW w:w="757" w:type="dxa"/>
          </w:tcPr>
          <w:p w14:paraId="00C79FD0"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242" w:type="dxa"/>
          </w:tcPr>
          <w:p w14:paraId="054AA8A3"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411" w:type="dxa"/>
            <w:gridSpan w:val="2"/>
          </w:tcPr>
          <w:p w14:paraId="1C341FED"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2.631(1.809-3.827)</w:t>
            </w:r>
          </w:p>
        </w:tc>
        <w:tc>
          <w:tcPr>
            <w:tcW w:w="732" w:type="dxa"/>
            <w:gridSpan w:val="2"/>
          </w:tcPr>
          <w:p w14:paraId="16B99A9A"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r>
      <w:tr w:rsidR="00C34E89" w:rsidRPr="00C34E89" w14:paraId="229A1F19" w14:textId="77777777" w:rsidTr="00E93A5C">
        <w:trPr>
          <w:trHeight w:val="16"/>
        </w:trPr>
        <w:tc>
          <w:tcPr>
            <w:tcW w:w="913" w:type="dxa"/>
            <w:tcBorders>
              <w:bottom w:val="single" w:sz="4" w:space="0" w:color="auto"/>
            </w:tcBorders>
          </w:tcPr>
          <w:p w14:paraId="0F5234F6"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CTI T3</w:t>
            </w:r>
          </w:p>
        </w:tc>
        <w:tc>
          <w:tcPr>
            <w:tcW w:w="1497" w:type="dxa"/>
            <w:gridSpan w:val="2"/>
            <w:tcBorders>
              <w:bottom w:val="single" w:sz="4" w:space="0" w:color="auto"/>
            </w:tcBorders>
          </w:tcPr>
          <w:p w14:paraId="5FC66E53"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3.581(2.492-5.147)</w:t>
            </w:r>
          </w:p>
        </w:tc>
        <w:tc>
          <w:tcPr>
            <w:tcW w:w="787" w:type="dxa"/>
            <w:tcBorders>
              <w:bottom w:val="single" w:sz="4" w:space="0" w:color="auto"/>
            </w:tcBorders>
          </w:tcPr>
          <w:p w14:paraId="5A833F64"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379" w:type="dxa"/>
            <w:tcBorders>
              <w:bottom w:val="single" w:sz="4" w:space="0" w:color="auto"/>
            </w:tcBorders>
          </w:tcPr>
          <w:p w14:paraId="7823C5FA"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527" w:type="dxa"/>
            <w:gridSpan w:val="2"/>
            <w:tcBorders>
              <w:bottom w:val="single" w:sz="4" w:space="0" w:color="auto"/>
            </w:tcBorders>
          </w:tcPr>
          <w:p w14:paraId="0F6F022E"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3.547(2.447-5.140)</w:t>
            </w:r>
          </w:p>
        </w:tc>
        <w:tc>
          <w:tcPr>
            <w:tcW w:w="757" w:type="dxa"/>
            <w:tcBorders>
              <w:bottom w:val="single" w:sz="4" w:space="0" w:color="auto"/>
            </w:tcBorders>
          </w:tcPr>
          <w:p w14:paraId="30B36A04"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c>
          <w:tcPr>
            <w:tcW w:w="242" w:type="dxa"/>
            <w:tcBorders>
              <w:bottom w:val="single" w:sz="4" w:space="0" w:color="auto"/>
            </w:tcBorders>
          </w:tcPr>
          <w:p w14:paraId="6DF6E3FB"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p>
        </w:tc>
        <w:tc>
          <w:tcPr>
            <w:tcW w:w="1411" w:type="dxa"/>
            <w:gridSpan w:val="2"/>
            <w:tcBorders>
              <w:bottom w:val="single" w:sz="4" w:space="0" w:color="auto"/>
            </w:tcBorders>
          </w:tcPr>
          <w:p w14:paraId="33950DCB"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3.525(2.425-5.123)</w:t>
            </w:r>
          </w:p>
        </w:tc>
        <w:tc>
          <w:tcPr>
            <w:tcW w:w="732" w:type="dxa"/>
            <w:gridSpan w:val="2"/>
            <w:tcBorders>
              <w:bottom w:val="single" w:sz="4" w:space="0" w:color="auto"/>
            </w:tcBorders>
          </w:tcPr>
          <w:p w14:paraId="783EF717" w14:textId="77777777" w:rsidR="00561CD5" w:rsidRPr="00C34E89" w:rsidRDefault="00561CD5" w:rsidP="00C34E89">
            <w:pPr>
              <w:spacing w:line="240" w:lineRule="exact"/>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w:t>
            </w:r>
            <w:r w:rsidRPr="00C34E89">
              <w:rPr>
                <w:rFonts w:ascii="Times New Roman" w:hAnsi="Times New Roman" w:cs="Times New Roman" w:hint="eastAsia"/>
                <w:color w:val="000000" w:themeColor="text1"/>
                <w:sz w:val="15"/>
                <w:szCs w:val="15"/>
              </w:rPr>
              <w:t>0.001</w:t>
            </w:r>
          </w:p>
        </w:tc>
      </w:tr>
    </w:tbl>
    <w:p w14:paraId="5DEB440E" w14:textId="77777777" w:rsidR="00561CD5" w:rsidRPr="00C34E89" w:rsidRDefault="00561CD5"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Model 1: unadjusted</w:t>
      </w:r>
    </w:p>
    <w:p w14:paraId="259EBD1B" w14:textId="77777777" w:rsidR="00561CD5" w:rsidRPr="00C34E89" w:rsidRDefault="00561CD5"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Model 2: adjusted for Sex, age, BMI, SBP, DBP, Smoking and Drinking</w:t>
      </w:r>
    </w:p>
    <w:p w14:paraId="55C97D7D" w14:textId="77777777" w:rsidR="00561CD5" w:rsidRPr="00C34E89" w:rsidRDefault="00561CD5"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 xml:space="preserve">Model 3: adjusted for the same variables as model 2, with additional covariates, including CCB, </w:t>
      </w:r>
      <w:r w:rsidRPr="00C34E89">
        <w:rPr>
          <w:rFonts w:ascii="Times New Roman" w:hAnsi="Times New Roman" w:cs="Times New Roman" w:hint="eastAsia"/>
          <w:color w:val="000000" w:themeColor="text1"/>
          <w:sz w:val="15"/>
          <w:szCs w:val="15"/>
        </w:rPr>
        <w:t>s</w:t>
      </w:r>
      <w:r w:rsidRPr="00C34E89">
        <w:rPr>
          <w:rFonts w:ascii="Times New Roman" w:hAnsi="Times New Roman" w:cs="Times New Roman"/>
          <w:color w:val="000000" w:themeColor="text1"/>
          <w:sz w:val="15"/>
          <w:szCs w:val="15"/>
        </w:rPr>
        <w:t xml:space="preserve">tatin, </w:t>
      </w:r>
      <w:r w:rsidRPr="00C34E89">
        <w:rPr>
          <w:rFonts w:ascii="Times New Roman" w:hAnsi="Times New Roman" w:cs="Times New Roman" w:hint="eastAsia"/>
          <w:color w:val="000000" w:themeColor="text1"/>
          <w:sz w:val="15"/>
          <w:szCs w:val="15"/>
        </w:rPr>
        <w:t>a</w:t>
      </w:r>
      <w:r w:rsidRPr="00C34E89">
        <w:rPr>
          <w:rFonts w:ascii="Times New Roman" w:hAnsi="Times New Roman" w:cs="Times New Roman"/>
          <w:color w:val="000000" w:themeColor="text1"/>
          <w:sz w:val="15"/>
          <w:szCs w:val="15"/>
        </w:rPr>
        <w:t xml:space="preserve">ntiplatelet, </w:t>
      </w:r>
      <w:r w:rsidRPr="00C34E89">
        <w:rPr>
          <w:rFonts w:ascii="Times New Roman" w:hAnsi="Times New Roman" w:cs="Times New Roman" w:hint="eastAsia"/>
          <w:color w:val="000000" w:themeColor="text1"/>
          <w:sz w:val="15"/>
          <w:szCs w:val="15"/>
        </w:rPr>
        <w:t>b</w:t>
      </w:r>
      <w:r w:rsidRPr="00C34E89">
        <w:rPr>
          <w:rFonts w:ascii="Times New Roman" w:hAnsi="Times New Roman" w:cs="Times New Roman"/>
          <w:color w:val="000000" w:themeColor="text1"/>
          <w:sz w:val="15"/>
          <w:szCs w:val="15"/>
        </w:rPr>
        <w:t>eta blockers and ACEI/ARB</w:t>
      </w:r>
    </w:p>
    <w:p w14:paraId="0700623C" w14:textId="3B81C07F" w:rsidR="00EC1F66" w:rsidRPr="00C34E89" w:rsidRDefault="00561CD5"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CTI C-reactive protein-triglyceride-glucose index; CAD Coronary Artery Disease; OR odds ratio; CI confidence interval; BMI body mass index; SBP systolic blood pressure; DBP diastolic blood pressure</w:t>
      </w:r>
    </w:p>
    <w:p w14:paraId="0760D517" w14:textId="77777777" w:rsidR="00F423BD" w:rsidRPr="00C34E89" w:rsidRDefault="00F423BD" w:rsidP="00C34E89">
      <w:pPr>
        <w:jc w:val="left"/>
        <w:rPr>
          <w:rFonts w:ascii="Times New Roman" w:hAnsi="Times New Roman" w:cs="Times New Roman"/>
          <w:b/>
          <w:bCs/>
          <w:color w:val="000000" w:themeColor="text1"/>
          <w:sz w:val="24"/>
          <w:szCs w:val="24"/>
        </w:rPr>
      </w:pPr>
    </w:p>
    <w:p w14:paraId="7BEC078F" w14:textId="77777777" w:rsidR="00CD1828" w:rsidRPr="00C34E89" w:rsidRDefault="00CD1828" w:rsidP="00C34E89">
      <w:pPr>
        <w:jc w:val="left"/>
        <w:rPr>
          <w:rFonts w:ascii="Times New Roman" w:hAnsi="Times New Roman" w:cs="Times New Roman"/>
          <w:b/>
          <w:bCs/>
          <w:color w:val="000000" w:themeColor="text1"/>
          <w:sz w:val="24"/>
          <w:szCs w:val="24"/>
        </w:rPr>
      </w:pPr>
    </w:p>
    <w:p w14:paraId="58D29C83" w14:textId="77777777" w:rsidR="00CD1828" w:rsidRPr="00C34E89" w:rsidRDefault="00CD1828" w:rsidP="00C34E89">
      <w:pPr>
        <w:jc w:val="left"/>
        <w:rPr>
          <w:rFonts w:ascii="Times New Roman" w:hAnsi="Times New Roman" w:cs="Times New Roman"/>
          <w:b/>
          <w:bCs/>
          <w:color w:val="000000" w:themeColor="text1"/>
          <w:sz w:val="24"/>
          <w:szCs w:val="24"/>
        </w:rPr>
      </w:pPr>
    </w:p>
    <w:p w14:paraId="6912FD58" w14:textId="77777777" w:rsidR="00CD1828" w:rsidRPr="00C34E89" w:rsidRDefault="00CD1828" w:rsidP="00C34E89">
      <w:pPr>
        <w:jc w:val="left"/>
        <w:rPr>
          <w:rFonts w:ascii="Times New Roman" w:hAnsi="Times New Roman" w:cs="Times New Roman"/>
          <w:b/>
          <w:bCs/>
          <w:color w:val="000000" w:themeColor="text1"/>
          <w:sz w:val="24"/>
          <w:szCs w:val="24"/>
        </w:rPr>
      </w:pPr>
    </w:p>
    <w:p w14:paraId="1A830B89" w14:textId="77777777" w:rsidR="00CD1828" w:rsidRPr="00C34E89" w:rsidRDefault="00CD1828" w:rsidP="00C34E89">
      <w:pPr>
        <w:jc w:val="left"/>
        <w:rPr>
          <w:rFonts w:ascii="Times New Roman" w:hAnsi="Times New Roman" w:cs="Times New Roman"/>
          <w:b/>
          <w:bCs/>
          <w:color w:val="000000" w:themeColor="text1"/>
          <w:sz w:val="24"/>
          <w:szCs w:val="24"/>
        </w:rPr>
      </w:pPr>
    </w:p>
    <w:p w14:paraId="2B71631A" w14:textId="77777777" w:rsidR="00CD1828" w:rsidRPr="00C34E89" w:rsidRDefault="00CD1828" w:rsidP="00C34E89">
      <w:pPr>
        <w:jc w:val="left"/>
        <w:rPr>
          <w:rFonts w:ascii="Times New Roman" w:hAnsi="Times New Roman" w:cs="Times New Roman"/>
          <w:b/>
          <w:bCs/>
          <w:color w:val="000000" w:themeColor="text1"/>
          <w:sz w:val="24"/>
          <w:szCs w:val="24"/>
        </w:rPr>
      </w:pPr>
    </w:p>
    <w:p w14:paraId="18B0E235" w14:textId="77777777" w:rsidR="00CD1828" w:rsidRPr="00C34E89" w:rsidRDefault="00CD1828" w:rsidP="00C34E89">
      <w:pPr>
        <w:jc w:val="left"/>
        <w:rPr>
          <w:rFonts w:ascii="Times New Roman" w:hAnsi="Times New Roman" w:cs="Times New Roman"/>
          <w:b/>
          <w:bCs/>
          <w:color w:val="000000" w:themeColor="text1"/>
          <w:sz w:val="24"/>
          <w:szCs w:val="24"/>
        </w:rPr>
      </w:pPr>
    </w:p>
    <w:p w14:paraId="1B1D6DB3" w14:textId="77777777" w:rsidR="00CD1828" w:rsidRPr="00C34E89" w:rsidRDefault="00CD1828" w:rsidP="00C34E89">
      <w:pPr>
        <w:jc w:val="left"/>
        <w:rPr>
          <w:rFonts w:ascii="Times New Roman" w:hAnsi="Times New Roman" w:cs="Times New Roman"/>
          <w:b/>
          <w:bCs/>
          <w:color w:val="000000" w:themeColor="text1"/>
          <w:sz w:val="24"/>
          <w:szCs w:val="24"/>
        </w:rPr>
      </w:pPr>
    </w:p>
    <w:p w14:paraId="31689632" w14:textId="77777777" w:rsidR="00CD1828" w:rsidRPr="00C34E89" w:rsidRDefault="00CD1828" w:rsidP="00C34E89">
      <w:pPr>
        <w:jc w:val="left"/>
        <w:rPr>
          <w:rFonts w:ascii="Times New Roman" w:hAnsi="Times New Roman" w:cs="Times New Roman"/>
          <w:b/>
          <w:bCs/>
          <w:color w:val="000000" w:themeColor="text1"/>
          <w:sz w:val="24"/>
          <w:szCs w:val="24"/>
        </w:rPr>
      </w:pPr>
    </w:p>
    <w:p w14:paraId="5E94019E" w14:textId="77777777" w:rsidR="00CD1828" w:rsidRPr="00C34E89" w:rsidRDefault="00CD1828" w:rsidP="00C34E89">
      <w:pPr>
        <w:jc w:val="left"/>
        <w:rPr>
          <w:rFonts w:ascii="Times New Roman" w:hAnsi="Times New Roman" w:cs="Times New Roman"/>
          <w:b/>
          <w:bCs/>
          <w:color w:val="000000" w:themeColor="text1"/>
          <w:sz w:val="24"/>
          <w:szCs w:val="24"/>
        </w:rPr>
      </w:pPr>
    </w:p>
    <w:p w14:paraId="2A6D9D4A" w14:textId="77777777" w:rsidR="00CD1828" w:rsidRPr="00C34E89" w:rsidRDefault="00CD1828" w:rsidP="00C34E89">
      <w:pPr>
        <w:jc w:val="left"/>
        <w:rPr>
          <w:rFonts w:ascii="Times New Roman" w:hAnsi="Times New Roman" w:cs="Times New Roman"/>
          <w:b/>
          <w:bCs/>
          <w:color w:val="000000" w:themeColor="text1"/>
          <w:sz w:val="24"/>
          <w:szCs w:val="24"/>
        </w:rPr>
      </w:pPr>
    </w:p>
    <w:p w14:paraId="5DFB9C54" w14:textId="77777777" w:rsidR="00CD1828" w:rsidRPr="00C34E89" w:rsidRDefault="00CD1828" w:rsidP="00C34E89">
      <w:pPr>
        <w:jc w:val="left"/>
        <w:rPr>
          <w:rFonts w:ascii="Times New Roman" w:hAnsi="Times New Roman" w:cs="Times New Roman"/>
          <w:b/>
          <w:bCs/>
          <w:color w:val="000000" w:themeColor="text1"/>
          <w:sz w:val="24"/>
          <w:szCs w:val="24"/>
        </w:rPr>
      </w:pPr>
    </w:p>
    <w:p w14:paraId="2E43B79B" w14:textId="77777777" w:rsidR="00CD1828" w:rsidRPr="00C34E89" w:rsidRDefault="00CD1828" w:rsidP="00C34E89">
      <w:pPr>
        <w:jc w:val="left"/>
        <w:rPr>
          <w:rFonts w:ascii="Times New Roman" w:hAnsi="Times New Roman" w:cs="Times New Roman"/>
          <w:b/>
          <w:bCs/>
          <w:color w:val="000000" w:themeColor="text1"/>
          <w:sz w:val="24"/>
          <w:szCs w:val="24"/>
        </w:rPr>
      </w:pPr>
    </w:p>
    <w:tbl>
      <w:tblPr>
        <w:tblW w:w="10490" w:type="dxa"/>
        <w:jc w:val="center"/>
        <w:tblBorders>
          <w:top w:val="single" w:sz="12" w:space="0" w:color="auto"/>
          <w:bottom w:val="single" w:sz="12" w:space="0" w:color="auto"/>
        </w:tblBorders>
        <w:tblLayout w:type="fixed"/>
        <w:tblLook w:val="04A0" w:firstRow="1" w:lastRow="0" w:firstColumn="1" w:lastColumn="0" w:noHBand="0" w:noVBand="1"/>
      </w:tblPr>
      <w:tblGrid>
        <w:gridCol w:w="1853"/>
        <w:gridCol w:w="1235"/>
        <w:gridCol w:w="1569"/>
        <w:gridCol w:w="730"/>
        <w:gridCol w:w="283"/>
        <w:gridCol w:w="1560"/>
        <w:gridCol w:w="708"/>
        <w:gridCol w:w="284"/>
        <w:gridCol w:w="1559"/>
        <w:gridCol w:w="709"/>
      </w:tblGrid>
      <w:tr w:rsidR="00C34E89" w:rsidRPr="00C34E89" w14:paraId="45915C1E" w14:textId="77777777" w:rsidTr="00214180">
        <w:trPr>
          <w:gridAfter w:val="1"/>
          <w:wAfter w:w="709" w:type="dxa"/>
          <w:trHeight w:val="176"/>
          <w:tblHeader/>
          <w:jc w:val="center"/>
        </w:trPr>
        <w:tc>
          <w:tcPr>
            <w:tcW w:w="9781" w:type="dxa"/>
            <w:gridSpan w:val="9"/>
            <w:tcBorders>
              <w:top w:val="nil"/>
              <w:bottom w:val="single" w:sz="4" w:space="0" w:color="auto"/>
              <w:tl2br w:val="nil"/>
            </w:tcBorders>
          </w:tcPr>
          <w:p w14:paraId="7CF10673" w14:textId="36ED3713" w:rsidR="00AD09EE" w:rsidRPr="00C34E89" w:rsidRDefault="00AD09EE" w:rsidP="00C34E89">
            <w:pPr>
              <w:pStyle w:val="a"/>
              <w:jc w:val="left"/>
              <w:rPr>
                <w:color w:val="000000" w:themeColor="text1"/>
                <w:szCs w:val="15"/>
              </w:rPr>
            </w:pPr>
            <w:r w:rsidRPr="00C34E89">
              <w:rPr>
                <w:b/>
                <w:bCs/>
                <w:color w:val="000000" w:themeColor="text1"/>
                <w:szCs w:val="15"/>
              </w:rPr>
              <w:t xml:space="preserve">Table </w:t>
            </w:r>
            <w:r w:rsidR="00F9206B" w:rsidRPr="00C34E89">
              <w:rPr>
                <w:rFonts w:hint="eastAsia"/>
                <w:b/>
                <w:bCs/>
                <w:color w:val="000000" w:themeColor="text1"/>
                <w:szCs w:val="15"/>
              </w:rPr>
              <w:t>S</w:t>
            </w:r>
            <w:r w:rsidR="00486D09" w:rsidRPr="00C34E89">
              <w:rPr>
                <w:rFonts w:hint="eastAsia"/>
                <w:b/>
                <w:bCs/>
                <w:color w:val="000000" w:themeColor="text1"/>
                <w:szCs w:val="15"/>
              </w:rPr>
              <w:t>6</w:t>
            </w:r>
            <w:r w:rsidR="00E86853" w:rsidRPr="00C34E89">
              <w:rPr>
                <w:rFonts w:hint="eastAsia"/>
                <w:b/>
                <w:bCs/>
                <w:color w:val="000000" w:themeColor="text1"/>
                <w:szCs w:val="15"/>
              </w:rPr>
              <w:t xml:space="preserve"> </w:t>
            </w:r>
            <w:r w:rsidRPr="00C34E89">
              <w:rPr>
                <w:color w:val="000000" w:themeColor="text1"/>
                <w:szCs w:val="15"/>
              </w:rPr>
              <w:t xml:space="preserve">Associations between </w:t>
            </w:r>
            <w:r w:rsidRPr="00C34E89">
              <w:rPr>
                <w:rFonts w:hint="eastAsia"/>
                <w:color w:val="000000" w:themeColor="text1"/>
                <w:szCs w:val="15"/>
              </w:rPr>
              <w:t>CTI</w:t>
            </w:r>
            <w:r w:rsidRPr="00C34E89">
              <w:rPr>
                <w:color w:val="000000" w:themeColor="text1"/>
                <w:szCs w:val="15"/>
              </w:rPr>
              <w:t xml:space="preserve"> and </w:t>
            </w:r>
            <w:r w:rsidR="00C17FC1" w:rsidRPr="00C34E89">
              <w:rPr>
                <w:color w:val="000000" w:themeColor="text1"/>
                <w:szCs w:val="15"/>
              </w:rPr>
              <w:t xml:space="preserve">Moderate-to-severe </w:t>
            </w:r>
            <w:r w:rsidR="00C17FC1" w:rsidRPr="00C34E89">
              <w:rPr>
                <w:rFonts w:hint="eastAsia"/>
                <w:color w:val="000000" w:themeColor="text1"/>
                <w:szCs w:val="15"/>
              </w:rPr>
              <w:t>c</w:t>
            </w:r>
            <w:r w:rsidR="00C17FC1" w:rsidRPr="00C34E89">
              <w:rPr>
                <w:color w:val="000000" w:themeColor="text1"/>
                <w:szCs w:val="15"/>
              </w:rPr>
              <w:t>oronary stenosis</w:t>
            </w:r>
            <w:r w:rsidRPr="00C34E89">
              <w:rPr>
                <w:rFonts w:hint="eastAsia"/>
                <w:color w:val="000000" w:themeColor="text1"/>
                <w:szCs w:val="15"/>
              </w:rPr>
              <w:t xml:space="preserve"> </w:t>
            </w:r>
            <w:r w:rsidRPr="00C34E89">
              <w:rPr>
                <w:color w:val="000000" w:themeColor="text1"/>
                <w:szCs w:val="15"/>
              </w:rPr>
              <w:t>according to different glucose metabolism states</w:t>
            </w:r>
            <w:r w:rsidRPr="00C34E89">
              <w:rPr>
                <w:rFonts w:hint="eastAsia"/>
                <w:color w:val="000000" w:themeColor="text1"/>
                <w:szCs w:val="15"/>
              </w:rPr>
              <w:t xml:space="preserve"> </w:t>
            </w:r>
            <w:r w:rsidRPr="00C34E89">
              <w:rPr>
                <w:color w:val="000000" w:themeColor="text1"/>
                <w:szCs w:val="15"/>
              </w:rPr>
              <w:t>in hypertension patients</w:t>
            </w:r>
          </w:p>
        </w:tc>
      </w:tr>
      <w:tr w:rsidR="00C34E89" w:rsidRPr="00C34E89" w14:paraId="173D6C3C" w14:textId="77777777" w:rsidTr="00214180">
        <w:trPr>
          <w:trHeight w:val="176"/>
          <w:jc w:val="center"/>
        </w:trPr>
        <w:tc>
          <w:tcPr>
            <w:tcW w:w="1853" w:type="dxa"/>
            <w:vMerge w:val="restart"/>
            <w:tcBorders>
              <w:top w:val="single" w:sz="4" w:space="0" w:color="auto"/>
              <w:right w:val="nil"/>
              <w:tl2br w:val="nil"/>
            </w:tcBorders>
            <w:vAlign w:val="center"/>
          </w:tcPr>
          <w:p w14:paraId="7487CBED" w14:textId="77777777" w:rsidR="00AD09EE" w:rsidRPr="00C34E89" w:rsidRDefault="00AD09EE" w:rsidP="00C34E89">
            <w:pPr>
              <w:pStyle w:val="a"/>
              <w:jc w:val="left"/>
              <w:rPr>
                <w:color w:val="000000" w:themeColor="text1"/>
                <w:szCs w:val="15"/>
              </w:rPr>
            </w:pPr>
            <w:r w:rsidRPr="00C34E89">
              <w:rPr>
                <w:color w:val="000000" w:themeColor="text1"/>
                <w:szCs w:val="15"/>
              </w:rPr>
              <w:t>Glucose metabolism state</w:t>
            </w:r>
          </w:p>
        </w:tc>
        <w:tc>
          <w:tcPr>
            <w:tcW w:w="1235" w:type="dxa"/>
            <w:tcBorders>
              <w:top w:val="single" w:sz="4" w:space="0" w:color="auto"/>
              <w:right w:val="nil"/>
              <w:tl2br w:val="nil"/>
            </w:tcBorders>
            <w:vAlign w:val="center"/>
          </w:tcPr>
          <w:p w14:paraId="18A74BEB" w14:textId="77777777" w:rsidR="00AD09EE" w:rsidRPr="00C34E89" w:rsidRDefault="00AD09EE" w:rsidP="00C34E89">
            <w:pPr>
              <w:pStyle w:val="a"/>
              <w:jc w:val="left"/>
              <w:rPr>
                <w:color w:val="000000" w:themeColor="text1"/>
                <w:szCs w:val="15"/>
              </w:rPr>
            </w:pPr>
            <w:r w:rsidRPr="00C34E89">
              <w:rPr>
                <w:color w:val="000000" w:themeColor="text1"/>
                <w:szCs w:val="15"/>
              </w:rPr>
              <w:t>Variables</w:t>
            </w:r>
          </w:p>
        </w:tc>
        <w:tc>
          <w:tcPr>
            <w:tcW w:w="2299" w:type="dxa"/>
            <w:gridSpan w:val="2"/>
            <w:tcBorders>
              <w:top w:val="single" w:sz="4" w:space="0" w:color="auto"/>
              <w:left w:val="nil"/>
              <w:bottom w:val="single" w:sz="4" w:space="0" w:color="auto"/>
              <w:right w:val="nil"/>
              <w:tl2br w:val="nil"/>
            </w:tcBorders>
            <w:vAlign w:val="center"/>
          </w:tcPr>
          <w:p w14:paraId="651843EC"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Model 1 </w:t>
            </w:r>
          </w:p>
        </w:tc>
        <w:tc>
          <w:tcPr>
            <w:tcW w:w="283" w:type="dxa"/>
            <w:tcBorders>
              <w:top w:val="single" w:sz="4" w:space="0" w:color="auto"/>
              <w:left w:val="nil"/>
              <w:bottom w:val="nil"/>
              <w:right w:val="nil"/>
              <w:tl2br w:val="nil"/>
            </w:tcBorders>
          </w:tcPr>
          <w:p w14:paraId="6EF28E7F" w14:textId="77777777" w:rsidR="00AD09EE" w:rsidRPr="00C34E89" w:rsidRDefault="00AD09EE" w:rsidP="00C34E89">
            <w:pPr>
              <w:pStyle w:val="a"/>
              <w:jc w:val="left"/>
              <w:rPr>
                <w:color w:val="000000" w:themeColor="text1"/>
                <w:szCs w:val="15"/>
              </w:rPr>
            </w:pPr>
          </w:p>
        </w:tc>
        <w:tc>
          <w:tcPr>
            <w:tcW w:w="2268" w:type="dxa"/>
            <w:gridSpan w:val="2"/>
            <w:tcBorders>
              <w:top w:val="single" w:sz="4" w:space="0" w:color="auto"/>
              <w:left w:val="nil"/>
              <w:bottom w:val="single" w:sz="4" w:space="0" w:color="auto"/>
              <w:right w:val="nil"/>
              <w:tl2br w:val="nil"/>
            </w:tcBorders>
            <w:vAlign w:val="center"/>
          </w:tcPr>
          <w:p w14:paraId="6A518F34" w14:textId="77777777" w:rsidR="00AD09EE" w:rsidRPr="00C34E89" w:rsidRDefault="00AD09EE" w:rsidP="00C34E89">
            <w:pPr>
              <w:pStyle w:val="a"/>
              <w:jc w:val="left"/>
              <w:rPr>
                <w:color w:val="000000" w:themeColor="text1"/>
                <w:szCs w:val="15"/>
              </w:rPr>
            </w:pPr>
            <w:r w:rsidRPr="00C34E89">
              <w:rPr>
                <w:color w:val="000000" w:themeColor="text1"/>
                <w:szCs w:val="15"/>
              </w:rPr>
              <w:t>Model 2</w:t>
            </w:r>
          </w:p>
        </w:tc>
        <w:tc>
          <w:tcPr>
            <w:tcW w:w="284" w:type="dxa"/>
            <w:tcBorders>
              <w:top w:val="single" w:sz="4" w:space="0" w:color="auto"/>
              <w:left w:val="nil"/>
              <w:bottom w:val="nil"/>
              <w:right w:val="nil"/>
              <w:tl2br w:val="nil"/>
            </w:tcBorders>
          </w:tcPr>
          <w:p w14:paraId="55EF9B7A" w14:textId="77777777" w:rsidR="00AD09EE" w:rsidRPr="00C34E89" w:rsidRDefault="00AD09EE" w:rsidP="00C34E89">
            <w:pPr>
              <w:pStyle w:val="a"/>
              <w:jc w:val="left"/>
              <w:rPr>
                <w:color w:val="000000" w:themeColor="text1"/>
                <w:szCs w:val="15"/>
              </w:rPr>
            </w:pPr>
          </w:p>
        </w:tc>
        <w:tc>
          <w:tcPr>
            <w:tcW w:w="2268" w:type="dxa"/>
            <w:gridSpan w:val="2"/>
            <w:tcBorders>
              <w:top w:val="single" w:sz="4" w:space="0" w:color="auto"/>
              <w:left w:val="nil"/>
              <w:bottom w:val="single" w:sz="4" w:space="0" w:color="auto"/>
              <w:tl2br w:val="nil"/>
            </w:tcBorders>
            <w:vAlign w:val="center"/>
          </w:tcPr>
          <w:p w14:paraId="642C6C23" w14:textId="77777777" w:rsidR="00AD09EE" w:rsidRPr="00C34E89" w:rsidRDefault="00AD09EE" w:rsidP="00C34E89">
            <w:pPr>
              <w:pStyle w:val="a"/>
              <w:jc w:val="left"/>
              <w:rPr>
                <w:color w:val="000000" w:themeColor="text1"/>
                <w:szCs w:val="15"/>
              </w:rPr>
            </w:pPr>
            <w:r w:rsidRPr="00C34E89">
              <w:rPr>
                <w:color w:val="000000" w:themeColor="text1"/>
                <w:szCs w:val="15"/>
              </w:rPr>
              <w:t>Model 3</w:t>
            </w:r>
          </w:p>
        </w:tc>
      </w:tr>
      <w:tr w:rsidR="00C34E89" w:rsidRPr="00C34E89" w14:paraId="1396D5E0" w14:textId="77777777" w:rsidTr="00214180">
        <w:trPr>
          <w:trHeight w:val="176"/>
          <w:jc w:val="center"/>
        </w:trPr>
        <w:tc>
          <w:tcPr>
            <w:tcW w:w="1853" w:type="dxa"/>
            <w:vMerge/>
            <w:tcBorders>
              <w:top w:val="nil"/>
              <w:bottom w:val="single" w:sz="4" w:space="0" w:color="auto"/>
              <w:right w:val="nil"/>
              <w:tl2br w:val="nil"/>
            </w:tcBorders>
            <w:vAlign w:val="center"/>
          </w:tcPr>
          <w:p w14:paraId="2A6DF464" w14:textId="77777777" w:rsidR="00AD09EE" w:rsidRPr="00C34E89" w:rsidRDefault="00AD09EE" w:rsidP="00C34E89">
            <w:pPr>
              <w:pStyle w:val="a"/>
              <w:jc w:val="left"/>
              <w:rPr>
                <w:color w:val="000000" w:themeColor="text1"/>
                <w:szCs w:val="15"/>
              </w:rPr>
            </w:pPr>
          </w:p>
        </w:tc>
        <w:tc>
          <w:tcPr>
            <w:tcW w:w="1235" w:type="dxa"/>
            <w:tcBorders>
              <w:top w:val="nil"/>
              <w:bottom w:val="single" w:sz="4" w:space="0" w:color="auto"/>
              <w:right w:val="nil"/>
              <w:tl2br w:val="nil"/>
            </w:tcBorders>
            <w:vAlign w:val="center"/>
          </w:tcPr>
          <w:p w14:paraId="57457BD1" w14:textId="77777777" w:rsidR="00AD09EE" w:rsidRPr="00C34E89" w:rsidRDefault="00AD09EE" w:rsidP="00C34E89">
            <w:pPr>
              <w:pStyle w:val="a"/>
              <w:jc w:val="left"/>
              <w:rPr>
                <w:color w:val="000000" w:themeColor="text1"/>
                <w:szCs w:val="15"/>
              </w:rPr>
            </w:pPr>
          </w:p>
        </w:tc>
        <w:tc>
          <w:tcPr>
            <w:tcW w:w="1569" w:type="dxa"/>
            <w:tcBorders>
              <w:top w:val="nil"/>
              <w:left w:val="nil"/>
              <w:bottom w:val="single" w:sz="4" w:space="0" w:color="auto"/>
              <w:right w:val="nil"/>
              <w:tl2br w:val="nil"/>
            </w:tcBorders>
            <w:vAlign w:val="center"/>
          </w:tcPr>
          <w:p w14:paraId="1FABD273" w14:textId="77777777" w:rsidR="00AD09EE" w:rsidRPr="00C34E89" w:rsidRDefault="00AD09EE" w:rsidP="00C34E89">
            <w:pPr>
              <w:pStyle w:val="a"/>
              <w:jc w:val="left"/>
              <w:rPr>
                <w:color w:val="000000" w:themeColor="text1"/>
                <w:szCs w:val="15"/>
              </w:rPr>
            </w:pPr>
            <w:r w:rsidRPr="00C34E89">
              <w:rPr>
                <w:color w:val="000000" w:themeColor="text1"/>
                <w:szCs w:val="15"/>
              </w:rPr>
              <w:t>OR</w:t>
            </w:r>
            <w:r w:rsidRPr="00C34E89">
              <w:rPr>
                <w:rFonts w:hint="eastAsia"/>
                <w:color w:val="000000" w:themeColor="text1"/>
                <w:szCs w:val="15"/>
              </w:rPr>
              <w:t xml:space="preserve"> </w:t>
            </w:r>
            <w:r w:rsidRPr="00C34E89">
              <w:rPr>
                <w:color w:val="000000" w:themeColor="text1"/>
                <w:szCs w:val="15"/>
              </w:rPr>
              <w:t>(95%CI)</w:t>
            </w:r>
          </w:p>
        </w:tc>
        <w:tc>
          <w:tcPr>
            <w:tcW w:w="730" w:type="dxa"/>
            <w:tcBorders>
              <w:top w:val="nil"/>
              <w:left w:val="nil"/>
              <w:bottom w:val="single" w:sz="4" w:space="0" w:color="auto"/>
              <w:right w:val="nil"/>
              <w:tl2br w:val="nil"/>
            </w:tcBorders>
            <w:vAlign w:val="center"/>
          </w:tcPr>
          <w:p w14:paraId="1DB5513C" w14:textId="77777777" w:rsidR="00AD09EE" w:rsidRPr="00C34E89" w:rsidRDefault="00AD09EE" w:rsidP="00C34E89">
            <w:pPr>
              <w:pStyle w:val="a"/>
              <w:jc w:val="left"/>
              <w:rPr>
                <w:color w:val="000000" w:themeColor="text1"/>
                <w:szCs w:val="15"/>
              </w:rPr>
            </w:pPr>
            <w:r w:rsidRPr="00C34E89">
              <w:rPr>
                <w:color w:val="000000" w:themeColor="text1"/>
                <w:szCs w:val="15"/>
              </w:rPr>
              <w:t>P</w:t>
            </w:r>
            <w:r w:rsidRPr="00C34E89">
              <w:rPr>
                <w:rFonts w:hint="eastAsia"/>
                <w:color w:val="000000" w:themeColor="text1"/>
                <w:szCs w:val="15"/>
              </w:rPr>
              <w:t xml:space="preserve"> value</w:t>
            </w:r>
          </w:p>
        </w:tc>
        <w:tc>
          <w:tcPr>
            <w:tcW w:w="283" w:type="dxa"/>
            <w:tcBorders>
              <w:top w:val="nil"/>
              <w:left w:val="nil"/>
              <w:bottom w:val="nil"/>
              <w:right w:val="nil"/>
              <w:tl2br w:val="nil"/>
            </w:tcBorders>
          </w:tcPr>
          <w:p w14:paraId="4FFA1AE6" w14:textId="77777777" w:rsidR="00AD09EE" w:rsidRPr="00C34E89" w:rsidRDefault="00AD09EE" w:rsidP="00C34E89">
            <w:pPr>
              <w:pStyle w:val="a"/>
              <w:jc w:val="left"/>
              <w:rPr>
                <w:color w:val="000000" w:themeColor="text1"/>
                <w:szCs w:val="15"/>
              </w:rPr>
            </w:pPr>
          </w:p>
        </w:tc>
        <w:tc>
          <w:tcPr>
            <w:tcW w:w="1560" w:type="dxa"/>
            <w:tcBorders>
              <w:top w:val="nil"/>
              <w:left w:val="nil"/>
              <w:bottom w:val="single" w:sz="4" w:space="0" w:color="auto"/>
              <w:right w:val="nil"/>
              <w:tl2br w:val="nil"/>
            </w:tcBorders>
            <w:vAlign w:val="center"/>
          </w:tcPr>
          <w:p w14:paraId="48E6DAEC" w14:textId="77777777" w:rsidR="00AD09EE" w:rsidRPr="00C34E89" w:rsidRDefault="00AD09EE" w:rsidP="00C34E89">
            <w:pPr>
              <w:pStyle w:val="a"/>
              <w:jc w:val="left"/>
              <w:rPr>
                <w:color w:val="000000" w:themeColor="text1"/>
                <w:szCs w:val="15"/>
              </w:rPr>
            </w:pPr>
            <w:r w:rsidRPr="00C34E89">
              <w:rPr>
                <w:color w:val="000000" w:themeColor="text1"/>
                <w:szCs w:val="15"/>
              </w:rPr>
              <w:t>OR</w:t>
            </w:r>
            <w:r w:rsidRPr="00C34E89">
              <w:rPr>
                <w:rFonts w:hint="eastAsia"/>
                <w:color w:val="000000" w:themeColor="text1"/>
                <w:szCs w:val="15"/>
              </w:rPr>
              <w:t xml:space="preserve"> </w:t>
            </w:r>
            <w:r w:rsidRPr="00C34E89">
              <w:rPr>
                <w:color w:val="000000" w:themeColor="text1"/>
                <w:szCs w:val="15"/>
              </w:rPr>
              <w:t>(95%CI)</w:t>
            </w:r>
          </w:p>
        </w:tc>
        <w:tc>
          <w:tcPr>
            <w:tcW w:w="708" w:type="dxa"/>
            <w:tcBorders>
              <w:top w:val="nil"/>
              <w:left w:val="nil"/>
              <w:bottom w:val="single" w:sz="4" w:space="0" w:color="auto"/>
              <w:right w:val="nil"/>
              <w:tl2br w:val="nil"/>
            </w:tcBorders>
            <w:vAlign w:val="center"/>
          </w:tcPr>
          <w:p w14:paraId="5B6962C1" w14:textId="77777777" w:rsidR="00AD09EE" w:rsidRPr="00C34E89" w:rsidRDefault="00AD09EE" w:rsidP="00C34E89">
            <w:pPr>
              <w:pStyle w:val="a"/>
              <w:jc w:val="left"/>
              <w:rPr>
                <w:color w:val="000000" w:themeColor="text1"/>
                <w:szCs w:val="15"/>
              </w:rPr>
            </w:pPr>
            <w:r w:rsidRPr="00C34E89">
              <w:rPr>
                <w:color w:val="000000" w:themeColor="text1"/>
                <w:szCs w:val="15"/>
              </w:rPr>
              <w:t>P</w:t>
            </w:r>
            <w:r w:rsidRPr="00C34E89">
              <w:rPr>
                <w:rFonts w:hint="eastAsia"/>
                <w:color w:val="000000" w:themeColor="text1"/>
                <w:szCs w:val="15"/>
              </w:rPr>
              <w:t xml:space="preserve"> value</w:t>
            </w:r>
          </w:p>
        </w:tc>
        <w:tc>
          <w:tcPr>
            <w:tcW w:w="284" w:type="dxa"/>
            <w:tcBorders>
              <w:top w:val="nil"/>
              <w:left w:val="nil"/>
              <w:bottom w:val="nil"/>
              <w:right w:val="nil"/>
              <w:tl2br w:val="nil"/>
            </w:tcBorders>
          </w:tcPr>
          <w:p w14:paraId="74FE69D7" w14:textId="77777777" w:rsidR="00AD09EE" w:rsidRPr="00C34E89" w:rsidRDefault="00AD09EE" w:rsidP="00C34E89">
            <w:pPr>
              <w:pStyle w:val="a"/>
              <w:jc w:val="left"/>
              <w:rPr>
                <w:color w:val="000000" w:themeColor="text1"/>
                <w:szCs w:val="15"/>
              </w:rPr>
            </w:pPr>
          </w:p>
        </w:tc>
        <w:tc>
          <w:tcPr>
            <w:tcW w:w="1559" w:type="dxa"/>
            <w:tcBorders>
              <w:top w:val="single" w:sz="4" w:space="0" w:color="auto"/>
              <w:left w:val="nil"/>
              <w:bottom w:val="single" w:sz="4" w:space="0" w:color="auto"/>
              <w:right w:val="nil"/>
              <w:tl2br w:val="nil"/>
            </w:tcBorders>
            <w:vAlign w:val="center"/>
          </w:tcPr>
          <w:p w14:paraId="5F2F543D" w14:textId="77777777" w:rsidR="00AD09EE" w:rsidRPr="00C34E89" w:rsidRDefault="00AD09EE" w:rsidP="00C34E89">
            <w:pPr>
              <w:pStyle w:val="a"/>
              <w:jc w:val="left"/>
              <w:rPr>
                <w:color w:val="000000" w:themeColor="text1"/>
                <w:szCs w:val="15"/>
              </w:rPr>
            </w:pPr>
            <w:r w:rsidRPr="00C34E89">
              <w:rPr>
                <w:color w:val="000000" w:themeColor="text1"/>
                <w:szCs w:val="15"/>
              </w:rPr>
              <w:t>OR</w:t>
            </w:r>
            <w:r w:rsidRPr="00C34E89">
              <w:rPr>
                <w:rFonts w:hint="eastAsia"/>
                <w:color w:val="000000" w:themeColor="text1"/>
                <w:szCs w:val="15"/>
              </w:rPr>
              <w:t xml:space="preserve"> </w:t>
            </w:r>
            <w:r w:rsidRPr="00C34E89">
              <w:rPr>
                <w:color w:val="000000" w:themeColor="text1"/>
                <w:szCs w:val="15"/>
              </w:rPr>
              <w:t>(95%CI)</w:t>
            </w:r>
          </w:p>
        </w:tc>
        <w:tc>
          <w:tcPr>
            <w:tcW w:w="709" w:type="dxa"/>
            <w:tcBorders>
              <w:top w:val="single" w:sz="4" w:space="0" w:color="auto"/>
              <w:left w:val="nil"/>
              <w:bottom w:val="single" w:sz="4" w:space="0" w:color="auto"/>
              <w:tl2br w:val="nil"/>
            </w:tcBorders>
            <w:vAlign w:val="center"/>
          </w:tcPr>
          <w:p w14:paraId="35BFA12C" w14:textId="77777777" w:rsidR="00AD09EE" w:rsidRPr="00C34E89" w:rsidRDefault="00AD09EE" w:rsidP="00C34E89">
            <w:pPr>
              <w:pStyle w:val="a"/>
              <w:jc w:val="left"/>
              <w:rPr>
                <w:color w:val="000000" w:themeColor="text1"/>
                <w:szCs w:val="15"/>
              </w:rPr>
            </w:pPr>
            <w:r w:rsidRPr="00C34E89">
              <w:rPr>
                <w:color w:val="000000" w:themeColor="text1"/>
                <w:szCs w:val="15"/>
              </w:rPr>
              <w:t>P</w:t>
            </w:r>
            <w:r w:rsidRPr="00C34E89">
              <w:rPr>
                <w:rFonts w:hint="eastAsia"/>
                <w:color w:val="000000" w:themeColor="text1"/>
                <w:szCs w:val="15"/>
              </w:rPr>
              <w:t xml:space="preserve"> value</w:t>
            </w:r>
          </w:p>
        </w:tc>
      </w:tr>
      <w:tr w:rsidR="00C34E89" w:rsidRPr="00C34E89" w14:paraId="077A399E" w14:textId="77777777" w:rsidTr="00214180">
        <w:trPr>
          <w:trHeight w:val="176"/>
          <w:jc w:val="center"/>
        </w:trPr>
        <w:tc>
          <w:tcPr>
            <w:tcW w:w="1853" w:type="dxa"/>
            <w:vAlign w:val="center"/>
          </w:tcPr>
          <w:p w14:paraId="1C97B164"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NGR </w:t>
            </w:r>
          </w:p>
        </w:tc>
        <w:tc>
          <w:tcPr>
            <w:tcW w:w="1235" w:type="dxa"/>
            <w:vAlign w:val="center"/>
          </w:tcPr>
          <w:p w14:paraId="027D19F4"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CTI </w:t>
            </w:r>
          </w:p>
        </w:tc>
        <w:tc>
          <w:tcPr>
            <w:tcW w:w="1569" w:type="dxa"/>
            <w:tcBorders>
              <w:top w:val="nil"/>
              <w:bottom w:val="nil"/>
            </w:tcBorders>
            <w:vAlign w:val="center"/>
          </w:tcPr>
          <w:p w14:paraId="14596A34"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1.697(1.406-2.050)</w:t>
            </w:r>
          </w:p>
        </w:tc>
        <w:tc>
          <w:tcPr>
            <w:tcW w:w="730" w:type="dxa"/>
            <w:tcBorders>
              <w:top w:val="nil"/>
              <w:bottom w:val="nil"/>
            </w:tcBorders>
            <w:vAlign w:val="center"/>
          </w:tcPr>
          <w:p w14:paraId="454C0816"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3" w:type="dxa"/>
            <w:tcBorders>
              <w:top w:val="nil"/>
              <w:bottom w:val="nil"/>
            </w:tcBorders>
          </w:tcPr>
          <w:p w14:paraId="10DF1182"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58AF4FB6"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1.583(1.305-1.922)</w:t>
            </w:r>
          </w:p>
        </w:tc>
        <w:tc>
          <w:tcPr>
            <w:tcW w:w="708" w:type="dxa"/>
            <w:tcBorders>
              <w:top w:val="nil"/>
              <w:bottom w:val="nil"/>
            </w:tcBorders>
            <w:vAlign w:val="center"/>
          </w:tcPr>
          <w:p w14:paraId="5891EEC1"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4" w:type="dxa"/>
            <w:tcBorders>
              <w:top w:val="nil"/>
              <w:bottom w:val="nil"/>
            </w:tcBorders>
          </w:tcPr>
          <w:p w14:paraId="718142B1"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06E885AD"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1.583(1.304-1.922)</w:t>
            </w:r>
          </w:p>
        </w:tc>
        <w:tc>
          <w:tcPr>
            <w:tcW w:w="709" w:type="dxa"/>
            <w:tcBorders>
              <w:top w:val="nil"/>
              <w:bottom w:val="nil"/>
            </w:tcBorders>
            <w:vAlign w:val="center"/>
          </w:tcPr>
          <w:p w14:paraId="215CFD9D"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r>
      <w:tr w:rsidR="00C34E89" w:rsidRPr="00C34E89" w14:paraId="02D76260" w14:textId="77777777" w:rsidTr="00214180">
        <w:trPr>
          <w:trHeight w:val="176"/>
          <w:jc w:val="center"/>
        </w:trPr>
        <w:tc>
          <w:tcPr>
            <w:tcW w:w="1853" w:type="dxa"/>
            <w:vAlign w:val="center"/>
          </w:tcPr>
          <w:p w14:paraId="7701241C" w14:textId="77777777" w:rsidR="00AD09EE" w:rsidRPr="00C34E89" w:rsidRDefault="00AD09EE" w:rsidP="00C34E89">
            <w:pPr>
              <w:pStyle w:val="a"/>
              <w:jc w:val="left"/>
              <w:rPr>
                <w:color w:val="000000" w:themeColor="text1"/>
                <w:szCs w:val="15"/>
              </w:rPr>
            </w:pPr>
          </w:p>
        </w:tc>
        <w:tc>
          <w:tcPr>
            <w:tcW w:w="1235" w:type="dxa"/>
            <w:vAlign w:val="center"/>
          </w:tcPr>
          <w:p w14:paraId="01D32B7B" w14:textId="77777777" w:rsidR="00AD09EE" w:rsidRPr="00C34E89" w:rsidRDefault="00AD09EE" w:rsidP="00C34E89">
            <w:pPr>
              <w:pStyle w:val="a"/>
              <w:jc w:val="left"/>
              <w:rPr>
                <w:color w:val="000000" w:themeColor="text1"/>
                <w:szCs w:val="15"/>
              </w:rPr>
            </w:pPr>
            <w:r w:rsidRPr="00C34E89">
              <w:rPr>
                <w:color w:val="000000" w:themeColor="text1"/>
                <w:szCs w:val="15"/>
              </w:rPr>
              <w:t>CTI T1</w:t>
            </w:r>
          </w:p>
        </w:tc>
        <w:tc>
          <w:tcPr>
            <w:tcW w:w="1569" w:type="dxa"/>
            <w:tcBorders>
              <w:top w:val="nil"/>
              <w:bottom w:val="nil"/>
            </w:tcBorders>
            <w:vAlign w:val="center"/>
          </w:tcPr>
          <w:p w14:paraId="1D37B0FA" w14:textId="77777777" w:rsidR="00AD09EE" w:rsidRPr="00C34E89" w:rsidRDefault="00AD09EE" w:rsidP="00C34E89">
            <w:pPr>
              <w:pStyle w:val="a"/>
              <w:jc w:val="left"/>
              <w:rPr>
                <w:color w:val="000000" w:themeColor="text1"/>
                <w:szCs w:val="15"/>
              </w:rPr>
            </w:pPr>
          </w:p>
        </w:tc>
        <w:tc>
          <w:tcPr>
            <w:tcW w:w="730" w:type="dxa"/>
            <w:tcBorders>
              <w:top w:val="nil"/>
              <w:bottom w:val="nil"/>
            </w:tcBorders>
            <w:vAlign w:val="center"/>
          </w:tcPr>
          <w:p w14:paraId="7C8D2F80" w14:textId="77777777" w:rsidR="00AD09EE" w:rsidRPr="00C34E89" w:rsidRDefault="00AD09EE" w:rsidP="00C34E89">
            <w:pPr>
              <w:pStyle w:val="a"/>
              <w:jc w:val="left"/>
              <w:rPr>
                <w:color w:val="000000" w:themeColor="text1"/>
                <w:szCs w:val="15"/>
              </w:rPr>
            </w:pPr>
          </w:p>
        </w:tc>
        <w:tc>
          <w:tcPr>
            <w:tcW w:w="283" w:type="dxa"/>
            <w:tcBorders>
              <w:top w:val="nil"/>
              <w:bottom w:val="nil"/>
            </w:tcBorders>
          </w:tcPr>
          <w:p w14:paraId="4F6439AF"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5305D5E6" w14:textId="77777777" w:rsidR="00AD09EE" w:rsidRPr="00C34E89" w:rsidRDefault="00AD09EE" w:rsidP="00C34E89">
            <w:pPr>
              <w:pStyle w:val="a"/>
              <w:jc w:val="left"/>
              <w:rPr>
                <w:color w:val="000000" w:themeColor="text1"/>
                <w:szCs w:val="15"/>
              </w:rPr>
            </w:pPr>
          </w:p>
        </w:tc>
        <w:tc>
          <w:tcPr>
            <w:tcW w:w="708" w:type="dxa"/>
            <w:tcBorders>
              <w:top w:val="nil"/>
              <w:bottom w:val="nil"/>
            </w:tcBorders>
            <w:vAlign w:val="center"/>
          </w:tcPr>
          <w:p w14:paraId="21EBC4E7" w14:textId="77777777" w:rsidR="00AD09EE" w:rsidRPr="00C34E89" w:rsidRDefault="00AD09EE" w:rsidP="00C34E89">
            <w:pPr>
              <w:pStyle w:val="a"/>
              <w:jc w:val="left"/>
              <w:rPr>
                <w:color w:val="000000" w:themeColor="text1"/>
                <w:szCs w:val="15"/>
              </w:rPr>
            </w:pPr>
          </w:p>
        </w:tc>
        <w:tc>
          <w:tcPr>
            <w:tcW w:w="284" w:type="dxa"/>
            <w:tcBorders>
              <w:top w:val="nil"/>
              <w:bottom w:val="nil"/>
            </w:tcBorders>
          </w:tcPr>
          <w:p w14:paraId="6CED9E6B"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72E35A2A" w14:textId="77777777" w:rsidR="00AD09EE" w:rsidRPr="00C34E89" w:rsidRDefault="00AD09EE" w:rsidP="00C34E89">
            <w:pPr>
              <w:pStyle w:val="a"/>
              <w:jc w:val="left"/>
              <w:rPr>
                <w:color w:val="000000" w:themeColor="text1"/>
                <w:szCs w:val="15"/>
              </w:rPr>
            </w:pPr>
          </w:p>
        </w:tc>
        <w:tc>
          <w:tcPr>
            <w:tcW w:w="709" w:type="dxa"/>
            <w:tcBorders>
              <w:top w:val="nil"/>
              <w:bottom w:val="nil"/>
            </w:tcBorders>
            <w:vAlign w:val="center"/>
          </w:tcPr>
          <w:p w14:paraId="170701A9" w14:textId="77777777" w:rsidR="00AD09EE" w:rsidRPr="00C34E89" w:rsidRDefault="00AD09EE" w:rsidP="00C34E89">
            <w:pPr>
              <w:pStyle w:val="a"/>
              <w:jc w:val="left"/>
              <w:rPr>
                <w:color w:val="000000" w:themeColor="text1"/>
                <w:szCs w:val="15"/>
              </w:rPr>
            </w:pPr>
          </w:p>
        </w:tc>
      </w:tr>
      <w:tr w:rsidR="00C34E89" w:rsidRPr="00C34E89" w14:paraId="78545C13" w14:textId="77777777" w:rsidTr="00214180">
        <w:trPr>
          <w:trHeight w:val="176"/>
          <w:jc w:val="center"/>
        </w:trPr>
        <w:tc>
          <w:tcPr>
            <w:tcW w:w="1853" w:type="dxa"/>
            <w:vAlign w:val="center"/>
          </w:tcPr>
          <w:p w14:paraId="1BE5B646" w14:textId="77777777" w:rsidR="00AD09EE" w:rsidRPr="00C34E89" w:rsidRDefault="00AD09EE" w:rsidP="00C34E89">
            <w:pPr>
              <w:pStyle w:val="a"/>
              <w:jc w:val="left"/>
              <w:rPr>
                <w:color w:val="000000" w:themeColor="text1"/>
                <w:szCs w:val="15"/>
              </w:rPr>
            </w:pPr>
          </w:p>
        </w:tc>
        <w:tc>
          <w:tcPr>
            <w:tcW w:w="1235" w:type="dxa"/>
            <w:vAlign w:val="center"/>
          </w:tcPr>
          <w:p w14:paraId="568E5427" w14:textId="77777777" w:rsidR="00AD09EE" w:rsidRPr="00C34E89" w:rsidRDefault="00AD09EE" w:rsidP="00C34E89">
            <w:pPr>
              <w:pStyle w:val="a"/>
              <w:jc w:val="left"/>
              <w:rPr>
                <w:color w:val="000000" w:themeColor="text1"/>
                <w:szCs w:val="15"/>
              </w:rPr>
            </w:pPr>
            <w:r w:rsidRPr="00C34E89">
              <w:rPr>
                <w:color w:val="000000" w:themeColor="text1"/>
                <w:szCs w:val="15"/>
              </w:rPr>
              <w:t>CTI T2</w:t>
            </w:r>
          </w:p>
        </w:tc>
        <w:tc>
          <w:tcPr>
            <w:tcW w:w="1569" w:type="dxa"/>
            <w:tcBorders>
              <w:top w:val="nil"/>
              <w:bottom w:val="nil"/>
            </w:tcBorders>
            <w:vAlign w:val="center"/>
          </w:tcPr>
          <w:p w14:paraId="2D3F39E8"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2.607(1.827-3.721)</w:t>
            </w:r>
          </w:p>
        </w:tc>
        <w:tc>
          <w:tcPr>
            <w:tcW w:w="730" w:type="dxa"/>
            <w:tcBorders>
              <w:top w:val="nil"/>
              <w:bottom w:val="nil"/>
            </w:tcBorders>
            <w:vAlign w:val="center"/>
          </w:tcPr>
          <w:p w14:paraId="6D9D35AC"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3" w:type="dxa"/>
            <w:tcBorders>
              <w:top w:val="nil"/>
              <w:bottom w:val="nil"/>
            </w:tcBorders>
          </w:tcPr>
          <w:p w14:paraId="4320F0C2"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61C12442"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2.428(1.683-3.503)</w:t>
            </w:r>
          </w:p>
        </w:tc>
        <w:tc>
          <w:tcPr>
            <w:tcW w:w="708" w:type="dxa"/>
            <w:tcBorders>
              <w:top w:val="nil"/>
              <w:bottom w:val="nil"/>
            </w:tcBorders>
            <w:vAlign w:val="center"/>
          </w:tcPr>
          <w:p w14:paraId="4998D364"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4" w:type="dxa"/>
            <w:tcBorders>
              <w:top w:val="nil"/>
              <w:bottom w:val="nil"/>
            </w:tcBorders>
          </w:tcPr>
          <w:p w14:paraId="06F26DE3"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1D6E46AE"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2.458(1.700-3.556)</w:t>
            </w:r>
          </w:p>
        </w:tc>
        <w:tc>
          <w:tcPr>
            <w:tcW w:w="709" w:type="dxa"/>
            <w:tcBorders>
              <w:top w:val="nil"/>
              <w:bottom w:val="nil"/>
            </w:tcBorders>
            <w:vAlign w:val="center"/>
          </w:tcPr>
          <w:p w14:paraId="2A9A30F1"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r>
      <w:tr w:rsidR="00C34E89" w:rsidRPr="00C34E89" w14:paraId="67E05035" w14:textId="77777777" w:rsidTr="001335F4">
        <w:trPr>
          <w:trHeight w:val="176"/>
          <w:jc w:val="center"/>
        </w:trPr>
        <w:tc>
          <w:tcPr>
            <w:tcW w:w="1853" w:type="dxa"/>
            <w:vAlign w:val="center"/>
          </w:tcPr>
          <w:p w14:paraId="575D2C87" w14:textId="77777777" w:rsidR="00AD09EE" w:rsidRPr="00C34E89" w:rsidRDefault="00AD09EE" w:rsidP="00C34E89">
            <w:pPr>
              <w:pStyle w:val="a"/>
              <w:jc w:val="left"/>
              <w:rPr>
                <w:color w:val="000000" w:themeColor="text1"/>
                <w:szCs w:val="15"/>
              </w:rPr>
            </w:pPr>
          </w:p>
        </w:tc>
        <w:tc>
          <w:tcPr>
            <w:tcW w:w="1235" w:type="dxa"/>
            <w:vAlign w:val="center"/>
          </w:tcPr>
          <w:p w14:paraId="2C8218FA" w14:textId="77777777" w:rsidR="00AD09EE" w:rsidRPr="00C34E89" w:rsidRDefault="00AD09EE" w:rsidP="00C34E89">
            <w:pPr>
              <w:pStyle w:val="a"/>
              <w:jc w:val="left"/>
              <w:rPr>
                <w:color w:val="000000" w:themeColor="text1"/>
                <w:szCs w:val="15"/>
              </w:rPr>
            </w:pPr>
            <w:r w:rsidRPr="00C34E89">
              <w:rPr>
                <w:color w:val="000000" w:themeColor="text1"/>
                <w:szCs w:val="15"/>
              </w:rPr>
              <w:t>CTI T3</w:t>
            </w:r>
          </w:p>
        </w:tc>
        <w:tc>
          <w:tcPr>
            <w:tcW w:w="1569" w:type="dxa"/>
            <w:tcBorders>
              <w:top w:val="nil"/>
              <w:bottom w:val="nil"/>
            </w:tcBorders>
            <w:vAlign w:val="center"/>
          </w:tcPr>
          <w:p w14:paraId="1604F1CF"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2.618(1.686-4.065)</w:t>
            </w:r>
          </w:p>
        </w:tc>
        <w:tc>
          <w:tcPr>
            <w:tcW w:w="730" w:type="dxa"/>
            <w:tcBorders>
              <w:top w:val="nil"/>
              <w:bottom w:val="nil"/>
            </w:tcBorders>
            <w:vAlign w:val="center"/>
          </w:tcPr>
          <w:p w14:paraId="56BD5482"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3" w:type="dxa"/>
            <w:tcBorders>
              <w:top w:val="nil"/>
              <w:bottom w:val="nil"/>
            </w:tcBorders>
          </w:tcPr>
          <w:p w14:paraId="385FF5EA"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5469E10E"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2.369(1.505-3.729)</w:t>
            </w:r>
          </w:p>
        </w:tc>
        <w:tc>
          <w:tcPr>
            <w:tcW w:w="708" w:type="dxa"/>
            <w:tcBorders>
              <w:top w:val="nil"/>
              <w:bottom w:val="nil"/>
            </w:tcBorders>
            <w:vAlign w:val="center"/>
          </w:tcPr>
          <w:p w14:paraId="7CEBC820"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4" w:type="dxa"/>
            <w:tcBorders>
              <w:top w:val="nil"/>
              <w:bottom w:val="nil"/>
            </w:tcBorders>
          </w:tcPr>
          <w:p w14:paraId="7C695EFE"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716E41B6"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2.359(1.498-3.717)</w:t>
            </w:r>
          </w:p>
        </w:tc>
        <w:tc>
          <w:tcPr>
            <w:tcW w:w="709" w:type="dxa"/>
            <w:tcBorders>
              <w:top w:val="nil"/>
              <w:bottom w:val="nil"/>
            </w:tcBorders>
            <w:vAlign w:val="center"/>
          </w:tcPr>
          <w:p w14:paraId="2DDBE4AB"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r>
      <w:tr w:rsidR="00C34E89" w:rsidRPr="00C34E89" w14:paraId="3ED3016C" w14:textId="77777777" w:rsidTr="001335F4">
        <w:trPr>
          <w:trHeight w:val="176"/>
          <w:jc w:val="center"/>
        </w:trPr>
        <w:tc>
          <w:tcPr>
            <w:tcW w:w="1853" w:type="dxa"/>
            <w:vAlign w:val="center"/>
          </w:tcPr>
          <w:p w14:paraId="2371E429"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PRE-DM </w:t>
            </w:r>
          </w:p>
        </w:tc>
        <w:tc>
          <w:tcPr>
            <w:tcW w:w="1235" w:type="dxa"/>
            <w:vAlign w:val="center"/>
          </w:tcPr>
          <w:p w14:paraId="634AC9BE"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CTI </w:t>
            </w:r>
          </w:p>
        </w:tc>
        <w:tc>
          <w:tcPr>
            <w:tcW w:w="1569" w:type="dxa"/>
            <w:tcBorders>
              <w:top w:val="nil"/>
              <w:bottom w:val="nil"/>
            </w:tcBorders>
            <w:vAlign w:val="center"/>
          </w:tcPr>
          <w:p w14:paraId="472A577D"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1.655(1.326-2.065)</w:t>
            </w:r>
          </w:p>
        </w:tc>
        <w:tc>
          <w:tcPr>
            <w:tcW w:w="730" w:type="dxa"/>
            <w:tcBorders>
              <w:top w:val="nil"/>
              <w:bottom w:val="nil"/>
            </w:tcBorders>
            <w:vAlign w:val="center"/>
          </w:tcPr>
          <w:p w14:paraId="3E6B2B9B"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3" w:type="dxa"/>
            <w:tcBorders>
              <w:top w:val="nil"/>
              <w:bottom w:val="nil"/>
            </w:tcBorders>
          </w:tcPr>
          <w:p w14:paraId="3074A0F1"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054F09E8"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1.593(1.270-1.999)</w:t>
            </w:r>
          </w:p>
        </w:tc>
        <w:tc>
          <w:tcPr>
            <w:tcW w:w="708" w:type="dxa"/>
            <w:tcBorders>
              <w:top w:val="nil"/>
              <w:bottom w:val="nil"/>
            </w:tcBorders>
            <w:vAlign w:val="center"/>
          </w:tcPr>
          <w:p w14:paraId="443BC047"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4" w:type="dxa"/>
            <w:tcBorders>
              <w:top w:val="nil"/>
              <w:bottom w:val="nil"/>
            </w:tcBorders>
          </w:tcPr>
          <w:p w14:paraId="434C4A12"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60C26C0E"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1.609(1.276-2.028)</w:t>
            </w:r>
          </w:p>
        </w:tc>
        <w:tc>
          <w:tcPr>
            <w:tcW w:w="709" w:type="dxa"/>
            <w:tcBorders>
              <w:top w:val="nil"/>
              <w:bottom w:val="nil"/>
            </w:tcBorders>
            <w:vAlign w:val="center"/>
          </w:tcPr>
          <w:p w14:paraId="1DB834EC"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r>
      <w:tr w:rsidR="00C34E89" w:rsidRPr="00C34E89" w14:paraId="50B15B06" w14:textId="77777777" w:rsidTr="001335F4">
        <w:trPr>
          <w:trHeight w:val="176"/>
          <w:jc w:val="center"/>
        </w:trPr>
        <w:tc>
          <w:tcPr>
            <w:tcW w:w="1853" w:type="dxa"/>
            <w:vAlign w:val="center"/>
          </w:tcPr>
          <w:p w14:paraId="3FEA7536" w14:textId="77777777" w:rsidR="00AD09EE" w:rsidRPr="00C34E89" w:rsidRDefault="00AD09EE" w:rsidP="00C34E89">
            <w:pPr>
              <w:pStyle w:val="a"/>
              <w:jc w:val="left"/>
              <w:rPr>
                <w:color w:val="000000" w:themeColor="text1"/>
                <w:szCs w:val="15"/>
              </w:rPr>
            </w:pPr>
          </w:p>
        </w:tc>
        <w:tc>
          <w:tcPr>
            <w:tcW w:w="1235" w:type="dxa"/>
            <w:vAlign w:val="center"/>
          </w:tcPr>
          <w:p w14:paraId="209F5E74" w14:textId="77777777" w:rsidR="00AD09EE" w:rsidRPr="00C34E89" w:rsidRDefault="00AD09EE" w:rsidP="00C34E89">
            <w:pPr>
              <w:pStyle w:val="a"/>
              <w:jc w:val="left"/>
              <w:rPr>
                <w:color w:val="000000" w:themeColor="text1"/>
                <w:szCs w:val="15"/>
              </w:rPr>
            </w:pPr>
            <w:r w:rsidRPr="00C34E89">
              <w:rPr>
                <w:color w:val="000000" w:themeColor="text1"/>
                <w:szCs w:val="15"/>
              </w:rPr>
              <w:t>CTI T1</w:t>
            </w:r>
          </w:p>
        </w:tc>
        <w:tc>
          <w:tcPr>
            <w:tcW w:w="1569" w:type="dxa"/>
            <w:tcBorders>
              <w:top w:val="nil"/>
              <w:bottom w:val="nil"/>
            </w:tcBorders>
            <w:vAlign w:val="center"/>
          </w:tcPr>
          <w:p w14:paraId="1CF746B5" w14:textId="77777777" w:rsidR="00AD09EE" w:rsidRPr="00C34E89" w:rsidRDefault="00AD09EE" w:rsidP="00C34E89">
            <w:pPr>
              <w:pStyle w:val="a"/>
              <w:jc w:val="left"/>
              <w:rPr>
                <w:color w:val="000000" w:themeColor="text1"/>
                <w:szCs w:val="15"/>
              </w:rPr>
            </w:pPr>
          </w:p>
        </w:tc>
        <w:tc>
          <w:tcPr>
            <w:tcW w:w="730" w:type="dxa"/>
            <w:tcBorders>
              <w:top w:val="nil"/>
              <w:bottom w:val="nil"/>
            </w:tcBorders>
            <w:vAlign w:val="center"/>
          </w:tcPr>
          <w:p w14:paraId="55605AEE" w14:textId="77777777" w:rsidR="00AD09EE" w:rsidRPr="00C34E89" w:rsidRDefault="00AD09EE" w:rsidP="00C34E89">
            <w:pPr>
              <w:pStyle w:val="a"/>
              <w:jc w:val="left"/>
              <w:rPr>
                <w:color w:val="000000" w:themeColor="text1"/>
                <w:szCs w:val="15"/>
              </w:rPr>
            </w:pPr>
          </w:p>
        </w:tc>
        <w:tc>
          <w:tcPr>
            <w:tcW w:w="283" w:type="dxa"/>
            <w:tcBorders>
              <w:top w:val="nil"/>
              <w:bottom w:val="nil"/>
            </w:tcBorders>
          </w:tcPr>
          <w:p w14:paraId="6C8D39BF"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00ED33B3" w14:textId="77777777" w:rsidR="00AD09EE" w:rsidRPr="00C34E89" w:rsidRDefault="00AD09EE" w:rsidP="00C34E89">
            <w:pPr>
              <w:pStyle w:val="a"/>
              <w:jc w:val="left"/>
              <w:rPr>
                <w:color w:val="000000" w:themeColor="text1"/>
                <w:szCs w:val="15"/>
              </w:rPr>
            </w:pPr>
          </w:p>
        </w:tc>
        <w:tc>
          <w:tcPr>
            <w:tcW w:w="708" w:type="dxa"/>
            <w:tcBorders>
              <w:top w:val="nil"/>
              <w:bottom w:val="nil"/>
            </w:tcBorders>
            <w:vAlign w:val="center"/>
          </w:tcPr>
          <w:p w14:paraId="26E50F4E" w14:textId="77777777" w:rsidR="00AD09EE" w:rsidRPr="00C34E89" w:rsidRDefault="00AD09EE" w:rsidP="00C34E89">
            <w:pPr>
              <w:pStyle w:val="a"/>
              <w:jc w:val="left"/>
              <w:rPr>
                <w:color w:val="000000" w:themeColor="text1"/>
                <w:szCs w:val="15"/>
              </w:rPr>
            </w:pPr>
          </w:p>
        </w:tc>
        <w:tc>
          <w:tcPr>
            <w:tcW w:w="284" w:type="dxa"/>
            <w:tcBorders>
              <w:top w:val="nil"/>
              <w:bottom w:val="nil"/>
            </w:tcBorders>
          </w:tcPr>
          <w:p w14:paraId="3C88DC6F"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697D5D09" w14:textId="77777777" w:rsidR="00AD09EE" w:rsidRPr="00C34E89" w:rsidRDefault="00AD09EE" w:rsidP="00C34E89">
            <w:pPr>
              <w:pStyle w:val="a"/>
              <w:jc w:val="left"/>
              <w:rPr>
                <w:color w:val="000000" w:themeColor="text1"/>
                <w:szCs w:val="15"/>
              </w:rPr>
            </w:pPr>
          </w:p>
        </w:tc>
        <w:tc>
          <w:tcPr>
            <w:tcW w:w="709" w:type="dxa"/>
            <w:tcBorders>
              <w:top w:val="nil"/>
              <w:bottom w:val="nil"/>
            </w:tcBorders>
            <w:vAlign w:val="center"/>
          </w:tcPr>
          <w:p w14:paraId="0967082D" w14:textId="77777777" w:rsidR="00AD09EE" w:rsidRPr="00C34E89" w:rsidRDefault="00AD09EE" w:rsidP="00C34E89">
            <w:pPr>
              <w:pStyle w:val="a"/>
              <w:jc w:val="left"/>
              <w:rPr>
                <w:color w:val="000000" w:themeColor="text1"/>
                <w:szCs w:val="15"/>
              </w:rPr>
            </w:pPr>
          </w:p>
        </w:tc>
      </w:tr>
      <w:tr w:rsidR="00C34E89" w:rsidRPr="00C34E89" w14:paraId="185A344B" w14:textId="77777777" w:rsidTr="00214180">
        <w:trPr>
          <w:trHeight w:val="281"/>
          <w:jc w:val="center"/>
        </w:trPr>
        <w:tc>
          <w:tcPr>
            <w:tcW w:w="1853" w:type="dxa"/>
            <w:vAlign w:val="center"/>
          </w:tcPr>
          <w:p w14:paraId="3EFDC341" w14:textId="77777777" w:rsidR="00AD09EE" w:rsidRPr="00C34E89" w:rsidRDefault="00AD09EE" w:rsidP="00C34E89">
            <w:pPr>
              <w:pStyle w:val="a"/>
              <w:jc w:val="left"/>
              <w:rPr>
                <w:color w:val="000000" w:themeColor="text1"/>
                <w:szCs w:val="15"/>
              </w:rPr>
            </w:pPr>
          </w:p>
        </w:tc>
        <w:tc>
          <w:tcPr>
            <w:tcW w:w="1235" w:type="dxa"/>
            <w:vAlign w:val="center"/>
          </w:tcPr>
          <w:p w14:paraId="283878CB" w14:textId="77777777" w:rsidR="00AD09EE" w:rsidRPr="00C34E89" w:rsidRDefault="00AD09EE" w:rsidP="00C34E89">
            <w:pPr>
              <w:pStyle w:val="a"/>
              <w:jc w:val="left"/>
              <w:rPr>
                <w:color w:val="000000" w:themeColor="text1"/>
                <w:szCs w:val="15"/>
              </w:rPr>
            </w:pPr>
            <w:r w:rsidRPr="00C34E89">
              <w:rPr>
                <w:color w:val="000000" w:themeColor="text1"/>
                <w:szCs w:val="15"/>
              </w:rPr>
              <w:t>CTI T2</w:t>
            </w:r>
          </w:p>
        </w:tc>
        <w:tc>
          <w:tcPr>
            <w:tcW w:w="1569" w:type="dxa"/>
            <w:tcBorders>
              <w:top w:val="nil"/>
              <w:bottom w:val="nil"/>
            </w:tcBorders>
            <w:vAlign w:val="center"/>
          </w:tcPr>
          <w:p w14:paraId="197ED7F8"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2.176(1.348-3.513)</w:t>
            </w:r>
          </w:p>
        </w:tc>
        <w:tc>
          <w:tcPr>
            <w:tcW w:w="730" w:type="dxa"/>
            <w:tcBorders>
              <w:top w:val="nil"/>
              <w:bottom w:val="nil"/>
            </w:tcBorders>
            <w:vAlign w:val="center"/>
          </w:tcPr>
          <w:p w14:paraId="322FFEDD" w14:textId="77777777" w:rsidR="00AD09EE" w:rsidRPr="00C34E89" w:rsidRDefault="00AD09EE" w:rsidP="00C34E89">
            <w:pPr>
              <w:pStyle w:val="a"/>
              <w:jc w:val="left"/>
              <w:rPr>
                <w:color w:val="000000" w:themeColor="text1"/>
                <w:szCs w:val="15"/>
              </w:rPr>
            </w:pPr>
            <w:r w:rsidRPr="00C34E89">
              <w:rPr>
                <w:color w:val="000000" w:themeColor="text1"/>
                <w:szCs w:val="15"/>
              </w:rPr>
              <w:t>0.001</w:t>
            </w:r>
          </w:p>
        </w:tc>
        <w:tc>
          <w:tcPr>
            <w:tcW w:w="283" w:type="dxa"/>
            <w:tcBorders>
              <w:top w:val="nil"/>
              <w:bottom w:val="nil"/>
            </w:tcBorders>
          </w:tcPr>
          <w:p w14:paraId="76513FD8"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260B4053"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2.242(1.365-3.682)</w:t>
            </w:r>
          </w:p>
        </w:tc>
        <w:tc>
          <w:tcPr>
            <w:tcW w:w="708" w:type="dxa"/>
            <w:tcBorders>
              <w:top w:val="nil"/>
              <w:bottom w:val="nil"/>
            </w:tcBorders>
            <w:vAlign w:val="center"/>
          </w:tcPr>
          <w:p w14:paraId="18AF7790" w14:textId="77777777" w:rsidR="00AD09EE" w:rsidRPr="00C34E89" w:rsidRDefault="00AD09EE" w:rsidP="00C34E89">
            <w:pPr>
              <w:pStyle w:val="a"/>
              <w:jc w:val="left"/>
              <w:rPr>
                <w:color w:val="000000" w:themeColor="text1"/>
                <w:szCs w:val="15"/>
              </w:rPr>
            </w:pPr>
            <w:r w:rsidRPr="00C34E89">
              <w:rPr>
                <w:color w:val="000000" w:themeColor="text1"/>
                <w:szCs w:val="15"/>
              </w:rPr>
              <w:t>0.001</w:t>
            </w:r>
          </w:p>
        </w:tc>
        <w:tc>
          <w:tcPr>
            <w:tcW w:w="284" w:type="dxa"/>
            <w:tcBorders>
              <w:top w:val="nil"/>
              <w:bottom w:val="nil"/>
            </w:tcBorders>
          </w:tcPr>
          <w:p w14:paraId="1E8A86C3"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4360AA33"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2.285(1.373-3.803)</w:t>
            </w:r>
          </w:p>
        </w:tc>
        <w:tc>
          <w:tcPr>
            <w:tcW w:w="709" w:type="dxa"/>
            <w:tcBorders>
              <w:top w:val="nil"/>
              <w:bottom w:val="nil"/>
            </w:tcBorders>
            <w:vAlign w:val="center"/>
          </w:tcPr>
          <w:p w14:paraId="6E6E4BAE" w14:textId="77777777" w:rsidR="00AD09EE" w:rsidRPr="00C34E89" w:rsidRDefault="00AD09EE" w:rsidP="00C34E89">
            <w:pPr>
              <w:pStyle w:val="a"/>
              <w:jc w:val="left"/>
              <w:rPr>
                <w:color w:val="000000" w:themeColor="text1"/>
                <w:szCs w:val="15"/>
              </w:rPr>
            </w:pPr>
            <w:r w:rsidRPr="00C34E89">
              <w:rPr>
                <w:color w:val="000000" w:themeColor="text1"/>
                <w:szCs w:val="15"/>
              </w:rPr>
              <w:t>0.001</w:t>
            </w:r>
          </w:p>
        </w:tc>
      </w:tr>
      <w:tr w:rsidR="00C34E89" w:rsidRPr="00C34E89" w14:paraId="691AD0F9" w14:textId="77777777" w:rsidTr="00214180">
        <w:trPr>
          <w:trHeight w:val="176"/>
          <w:jc w:val="center"/>
        </w:trPr>
        <w:tc>
          <w:tcPr>
            <w:tcW w:w="1853" w:type="dxa"/>
            <w:vAlign w:val="center"/>
          </w:tcPr>
          <w:p w14:paraId="5794F23E" w14:textId="77777777" w:rsidR="00AD09EE" w:rsidRPr="00C34E89" w:rsidRDefault="00AD09EE" w:rsidP="00C34E89">
            <w:pPr>
              <w:pStyle w:val="a"/>
              <w:jc w:val="left"/>
              <w:rPr>
                <w:color w:val="000000" w:themeColor="text1"/>
                <w:szCs w:val="15"/>
              </w:rPr>
            </w:pPr>
          </w:p>
        </w:tc>
        <w:tc>
          <w:tcPr>
            <w:tcW w:w="1235" w:type="dxa"/>
            <w:vAlign w:val="center"/>
          </w:tcPr>
          <w:p w14:paraId="081E1BEE" w14:textId="77777777" w:rsidR="00AD09EE" w:rsidRPr="00C34E89" w:rsidRDefault="00AD09EE" w:rsidP="00C34E89">
            <w:pPr>
              <w:pStyle w:val="a"/>
              <w:jc w:val="left"/>
              <w:rPr>
                <w:color w:val="000000" w:themeColor="text1"/>
                <w:szCs w:val="15"/>
              </w:rPr>
            </w:pPr>
            <w:r w:rsidRPr="00C34E89">
              <w:rPr>
                <w:color w:val="000000" w:themeColor="text1"/>
                <w:szCs w:val="15"/>
              </w:rPr>
              <w:t>CTI T3</w:t>
            </w:r>
          </w:p>
        </w:tc>
        <w:tc>
          <w:tcPr>
            <w:tcW w:w="1569" w:type="dxa"/>
            <w:tcBorders>
              <w:top w:val="nil"/>
              <w:bottom w:val="nil"/>
            </w:tcBorders>
            <w:vAlign w:val="center"/>
          </w:tcPr>
          <w:p w14:paraId="0622200E"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2.913(1.768-4.801)</w:t>
            </w:r>
          </w:p>
        </w:tc>
        <w:tc>
          <w:tcPr>
            <w:tcW w:w="730" w:type="dxa"/>
            <w:tcBorders>
              <w:top w:val="nil"/>
              <w:bottom w:val="nil"/>
            </w:tcBorders>
            <w:vAlign w:val="center"/>
          </w:tcPr>
          <w:p w14:paraId="66345B1A"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3" w:type="dxa"/>
            <w:tcBorders>
              <w:top w:val="nil"/>
              <w:bottom w:val="nil"/>
            </w:tcBorders>
          </w:tcPr>
          <w:p w14:paraId="0197E01F"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3A7DB96A"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2.810(1.683-4.691)</w:t>
            </w:r>
          </w:p>
        </w:tc>
        <w:tc>
          <w:tcPr>
            <w:tcW w:w="708" w:type="dxa"/>
            <w:tcBorders>
              <w:top w:val="nil"/>
              <w:bottom w:val="nil"/>
            </w:tcBorders>
            <w:vAlign w:val="center"/>
          </w:tcPr>
          <w:p w14:paraId="043EDB2C"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4" w:type="dxa"/>
            <w:tcBorders>
              <w:top w:val="nil"/>
              <w:bottom w:val="nil"/>
            </w:tcBorders>
          </w:tcPr>
          <w:p w14:paraId="7A6AE6BF"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72231D54"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2.917(1.724-4.935)</w:t>
            </w:r>
          </w:p>
        </w:tc>
        <w:tc>
          <w:tcPr>
            <w:tcW w:w="709" w:type="dxa"/>
            <w:tcBorders>
              <w:top w:val="nil"/>
              <w:bottom w:val="nil"/>
            </w:tcBorders>
            <w:vAlign w:val="center"/>
          </w:tcPr>
          <w:p w14:paraId="482907BE"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r>
      <w:tr w:rsidR="00C34E89" w:rsidRPr="00C34E89" w14:paraId="6DC2D8CB" w14:textId="77777777" w:rsidTr="00214180">
        <w:trPr>
          <w:trHeight w:val="176"/>
          <w:jc w:val="center"/>
        </w:trPr>
        <w:tc>
          <w:tcPr>
            <w:tcW w:w="1853" w:type="dxa"/>
            <w:vAlign w:val="center"/>
          </w:tcPr>
          <w:p w14:paraId="44CFCF33"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DM </w:t>
            </w:r>
          </w:p>
        </w:tc>
        <w:tc>
          <w:tcPr>
            <w:tcW w:w="1235" w:type="dxa"/>
            <w:vAlign w:val="center"/>
          </w:tcPr>
          <w:p w14:paraId="734CC332"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CTI </w:t>
            </w:r>
          </w:p>
        </w:tc>
        <w:tc>
          <w:tcPr>
            <w:tcW w:w="1569" w:type="dxa"/>
            <w:tcBorders>
              <w:top w:val="nil"/>
              <w:bottom w:val="nil"/>
            </w:tcBorders>
            <w:vAlign w:val="center"/>
          </w:tcPr>
          <w:p w14:paraId="62E9560A"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1.765(1.244-2.503)</w:t>
            </w:r>
          </w:p>
        </w:tc>
        <w:tc>
          <w:tcPr>
            <w:tcW w:w="730" w:type="dxa"/>
            <w:tcBorders>
              <w:top w:val="nil"/>
              <w:bottom w:val="nil"/>
            </w:tcBorders>
            <w:vAlign w:val="center"/>
          </w:tcPr>
          <w:p w14:paraId="2C96A7A8" w14:textId="77777777" w:rsidR="00AD09EE" w:rsidRPr="00C34E89" w:rsidRDefault="00AD09EE" w:rsidP="00C34E89">
            <w:pPr>
              <w:pStyle w:val="a"/>
              <w:jc w:val="left"/>
              <w:rPr>
                <w:color w:val="000000" w:themeColor="text1"/>
                <w:szCs w:val="15"/>
              </w:rPr>
            </w:pPr>
            <w:r w:rsidRPr="00C34E89">
              <w:rPr>
                <w:color w:val="000000" w:themeColor="text1"/>
                <w:szCs w:val="15"/>
              </w:rPr>
              <w:t>0.001</w:t>
            </w:r>
          </w:p>
        </w:tc>
        <w:tc>
          <w:tcPr>
            <w:tcW w:w="283" w:type="dxa"/>
            <w:tcBorders>
              <w:top w:val="nil"/>
              <w:bottom w:val="nil"/>
            </w:tcBorders>
          </w:tcPr>
          <w:p w14:paraId="2AAAB2B2"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71962842"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1.713(1.204-2.438)</w:t>
            </w:r>
          </w:p>
        </w:tc>
        <w:tc>
          <w:tcPr>
            <w:tcW w:w="708" w:type="dxa"/>
            <w:tcBorders>
              <w:top w:val="nil"/>
              <w:bottom w:val="nil"/>
            </w:tcBorders>
            <w:vAlign w:val="center"/>
          </w:tcPr>
          <w:p w14:paraId="289364C3" w14:textId="77777777" w:rsidR="00AD09EE" w:rsidRPr="00C34E89" w:rsidRDefault="00AD09EE" w:rsidP="00C34E89">
            <w:pPr>
              <w:pStyle w:val="a"/>
              <w:jc w:val="left"/>
              <w:rPr>
                <w:color w:val="000000" w:themeColor="text1"/>
                <w:szCs w:val="15"/>
              </w:rPr>
            </w:pPr>
            <w:r w:rsidRPr="00C34E89">
              <w:rPr>
                <w:color w:val="000000" w:themeColor="text1"/>
                <w:szCs w:val="15"/>
              </w:rPr>
              <w:t>0.00</w:t>
            </w:r>
            <w:r w:rsidRPr="00C34E89">
              <w:rPr>
                <w:rFonts w:hint="eastAsia"/>
                <w:color w:val="000000" w:themeColor="text1"/>
                <w:szCs w:val="15"/>
              </w:rPr>
              <w:t>3</w:t>
            </w:r>
          </w:p>
        </w:tc>
        <w:tc>
          <w:tcPr>
            <w:tcW w:w="284" w:type="dxa"/>
            <w:tcBorders>
              <w:top w:val="nil"/>
              <w:bottom w:val="nil"/>
            </w:tcBorders>
          </w:tcPr>
          <w:p w14:paraId="398D5F30"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7F897FD0"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1.721</w:t>
            </w:r>
            <w:r w:rsidRPr="00C34E89">
              <w:rPr>
                <w:color w:val="000000" w:themeColor="text1"/>
                <w:szCs w:val="15"/>
              </w:rPr>
              <w:t>(1</w:t>
            </w:r>
            <w:r w:rsidRPr="00C34E89">
              <w:rPr>
                <w:rFonts w:hint="eastAsia"/>
                <w:color w:val="000000" w:themeColor="text1"/>
                <w:szCs w:val="15"/>
              </w:rPr>
              <w:t>.208</w:t>
            </w:r>
            <w:r w:rsidRPr="00C34E89">
              <w:rPr>
                <w:color w:val="000000" w:themeColor="text1"/>
                <w:szCs w:val="15"/>
              </w:rPr>
              <w:t>-</w:t>
            </w:r>
            <w:r w:rsidRPr="00C34E89">
              <w:rPr>
                <w:rFonts w:hint="eastAsia"/>
                <w:color w:val="000000" w:themeColor="text1"/>
                <w:szCs w:val="15"/>
              </w:rPr>
              <w:t>2.451</w:t>
            </w:r>
            <w:r w:rsidRPr="00C34E89">
              <w:rPr>
                <w:color w:val="000000" w:themeColor="text1"/>
                <w:szCs w:val="15"/>
              </w:rPr>
              <w:t>)</w:t>
            </w:r>
          </w:p>
        </w:tc>
        <w:tc>
          <w:tcPr>
            <w:tcW w:w="709" w:type="dxa"/>
            <w:tcBorders>
              <w:top w:val="nil"/>
              <w:bottom w:val="nil"/>
            </w:tcBorders>
            <w:vAlign w:val="center"/>
          </w:tcPr>
          <w:p w14:paraId="58F9446C" w14:textId="77777777" w:rsidR="00AD09EE" w:rsidRPr="00C34E89" w:rsidRDefault="00AD09EE" w:rsidP="00C34E89">
            <w:pPr>
              <w:pStyle w:val="a"/>
              <w:jc w:val="left"/>
              <w:rPr>
                <w:color w:val="000000" w:themeColor="text1"/>
                <w:szCs w:val="15"/>
              </w:rPr>
            </w:pPr>
            <w:r w:rsidRPr="00C34E89">
              <w:rPr>
                <w:color w:val="000000" w:themeColor="text1"/>
                <w:szCs w:val="15"/>
              </w:rPr>
              <w:t>0.00</w:t>
            </w:r>
            <w:r w:rsidRPr="00C34E89">
              <w:rPr>
                <w:rFonts w:hint="eastAsia"/>
                <w:color w:val="000000" w:themeColor="text1"/>
                <w:szCs w:val="15"/>
              </w:rPr>
              <w:t>3</w:t>
            </w:r>
          </w:p>
        </w:tc>
      </w:tr>
      <w:tr w:rsidR="00C34E89" w:rsidRPr="00C34E89" w14:paraId="6CEA3EDA" w14:textId="77777777" w:rsidTr="00214180">
        <w:trPr>
          <w:trHeight w:val="176"/>
          <w:jc w:val="center"/>
        </w:trPr>
        <w:tc>
          <w:tcPr>
            <w:tcW w:w="1853" w:type="dxa"/>
            <w:vAlign w:val="center"/>
          </w:tcPr>
          <w:p w14:paraId="6703E3B9" w14:textId="77777777" w:rsidR="00AD09EE" w:rsidRPr="00C34E89" w:rsidRDefault="00AD09EE" w:rsidP="00C34E89">
            <w:pPr>
              <w:pStyle w:val="a"/>
              <w:jc w:val="left"/>
              <w:rPr>
                <w:color w:val="000000" w:themeColor="text1"/>
                <w:szCs w:val="15"/>
              </w:rPr>
            </w:pPr>
          </w:p>
        </w:tc>
        <w:tc>
          <w:tcPr>
            <w:tcW w:w="1235" w:type="dxa"/>
            <w:vAlign w:val="center"/>
          </w:tcPr>
          <w:p w14:paraId="1B441357" w14:textId="77777777" w:rsidR="00AD09EE" w:rsidRPr="00C34E89" w:rsidRDefault="00AD09EE" w:rsidP="00C34E89">
            <w:pPr>
              <w:pStyle w:val="a"/>
              <w:jc w:val="left"/>
              <w:rPr>
                <w:color w:val="000000" w:themeColor="text1"/>
                <w:szCs w:val="15"/>
              </w:rPr>
            </w:pPr>
            <w:r w:rsidRPr="00C34E89">
              <w:rPr>
                <w:color w:val="000000" w:themeColor="text1"/>
                <w:szCs w:val="15"/>
              </w:rPr>
              <w:t>CTI T1</w:t>
            </w:r>
          </w:p>
        </w:tc>
        <w:tc>
          <w:tcPr>
            <w:tcW w:w="1569" w:type="dxa"/>
            <w:tcBorders>
              <w:top w:val="nil"/>
              <w:bottom w:val="nil"/>
            </w:tcBorders>
            <w:vAlign w:val="center"/>
          </w:tcPr>
          <w:p w14:paraId="1DA6AFFF" w14:textId="77777777" w:rsidR="00AD09EE" w:rsidRPr="00C34E89" w:rsidRDefault="00AD09EE" w:rsidP="00C34E89">
            <w:pPr>
              <w:pStyle w:val="a"/>
              <w:jc w:val="left"/>
              <w:rPr>
                <w:color w:val="000000" w:themeColor="text1"/>
                <w:szCs w:val="15"/>
              </w:rPr>
            </w:pPr>
          </w:p>
        </w:tc>
        <w:tc>
          <w:tcPr>
            <w:tcW w:w="730" w:type="dxa"/>
            <w:tcBorders>
              <w:top w:val="nil"/>
              <w:bottom w:val="nil"/>
            </w:tcBorders>
            <w:vAlign w:val="center"/>
          </w:tcPr>
          <w:p w14:paraId="1EBA96BE" w14:textId="77777777" w:rsidR="00AD09EE" w:rsidRPr="00C34E89" w:rsidRDefault="00AD09EE" w:rsidP="00C34E89">
            <w:pPr>
              <w:pStyle w:val="a"/>
              <w:jc w:val="left"/>
              <w:rPr>
                <w:color w:val="000000" w:themeColor="text1"/>
                <w:szCs w:val="15"/>
              </w:rPr>
            </w:pPr>
          </w:p>
        </w:tc>
        <w:tc>
          <w:tcPr>
            <w:tcW w:w="283" w:type="dxa"/>
            <w:tcBorders>
              <w:top w:val="nil"/>
              <w:bottom w:val="nil"/>
            </w:tcBorders>
          </w:tcPr>
          <w:p w14:paraId="7735A6F9"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6053A840" w14:textId="77777777" w:rsidR="00AD09EE" w:rsidRPr="00C34E89" w:rsidRDefault="00AD09EE" w:rsidP="00C34E89">
            <w:pPr>
              <w:pStyle w:val="a"/>
              <w:jc w:val="left"/>
              <w:rPr>
                <w:color w:val="000000" w:themeColor="text1"/>
                <w:szCs w:val="15"/>
              </w:rPr>
            </w:pPr>
          </w:p>
        </w:tc>
        <w:tc>
          <w:tcPr>
            <w:tcW w:w="708" w:type="dxa"/>
            <w:tcBorders>
              <w:top w:val="nil"/>
              <w:bottom w:val="nil"/>
            </w:tcBorders>
            <w:vAlign w:val="center"/>
          </w:tcPr>
          <w:p w14:paraId="046A7A97" w14:textId="77777777" w:rsidR="00AD09EE" w:rsidRPr="00C34E89" w:rsidRDefault="00AD09EE" w:rsidP="00C34E89">
            <w:pPr>
              <w:pStyle w:val="a"/>
              <w:jc w:val="left"/>
              <w:rPr>
                <w:color w:val="000000" w:themeColor="text1"/>
                <w:szCs w:val="15"/>
              </w:rPr>
            </w:pPr>
          </w:p>
        </w:tc>
        <w:tc>
          <w:tcPr>
            <w:tcW w:w="284" w:type="dxa"/>
            <w:tcBorders>
              <w:top w:val="nil"/>
              <w:bottom w:val="nil"/>
            </w:tcBorders>
          </w:tcPr>
          <w:p w14:paraId="03EDB672"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517CE0BF" w14:textId="77777777" w:rsidR="00AD09EE" w:rsidRPr="00C34E89" w:rsidRDefault="00AD09EE" w:rsidP="00C34E89">
            <w:pPr>
              <w:pStyle w:val="a"/>
              <w:jc w:val="left"/>
              <w:rPr>
                <w:color w:val="000000" w:themeColor="text1"/>
                <w:szCs w:val="15"/>
              </w:rPr>
            </w:pPr>
          </w:p>
        </w:tc>
        <w:tc>
          <w:tcPr>
            <w:tcW w:w="709" w:type="dxa"/>
            <w:tcBorders>
              <w:top w:val="nil"/>
              <w:bottom w:val="nil"/>
            </w:tcBorders>
            <w:vAlign w:val="center"/>
          </w:tcPr>
          <w:p w14:paraId="3EC6D51B" w14:textId="77777777" w:rsidR="00AD09EE" w:rsidRPr="00C34E89" w:rsidRDefault="00AD09EE" w:rsidP="00C34E89">
            <w:pPr>
              <w:pStyle w:val="a"/>
              <w:jc w:val="left"/>
              <w:rPr>
                <w:color w:val="000000" w:themeColor="text1"/>
                <w:szCs w:val="15"/>
              </w:rPr>
            </w:pPr>
          </w:p>
        </w:tc>
      </w:tr>
      <w:tr w:rsidR="00C34E89" w:rsidRPr="00C34E89" w14:paraId="3758F563" w14:textId="77777777" w:rsidTr="00214180">
        <w:trPr>
          <w:trHeight w:val="176"/>
          <w:jc w:val="center"/>
        </w:trPr>
        <w:tc>
          <w:tcPr>
            <w:tcW w:w="1853" w:type="dxa"/>
            <w:vAlign w:val="center"/>
          </w:tcPr>
          <w:p w14:paraId="717A2D6C" w14:textId="77777777" w:rsidR="00AD09EE" w:rsidRPr="00C34E89" w:rsidRDefault="00AD09EE" w:rsidP="00C34E89">
            <w:pPr>
              <w:pStyle w:val="a"/>
              <w:jc w:val="left"/>
              <w:rPr>
                <w:color w:val="000000" w:themeColor="text1"/>
                <w:szCs w:val="15"/>
              </w:rPr>
            </w:pPr>
          </w:p>
        </w:tc>
        <w:tc>
          <w:tcPr>
            <w:tcW w:w="1235" w:type="dxa"/>
            <w:vAlign w:val="center"/>
          </w:tcPr>
          <w:p w14:paraId="772D8EBA" w14:textId="77777777" w:rsidR="00AD09EE" w:rsidRPr="00C34E89" w:rsidRDefault="00AD09EE" w:rsidP="00C34E89">
            <w:pPr>
              <w:pStyle w:val="a"/>
              <w:jc w:val="left"/>
              <w:rPr>
                <w:color w:val="000000" w:themeColor="text1"/>
                <w:szCs w:val="15"/>
              </w:rPr>
            </w:pPr>
            <w:r w:rsidRPr="00C34E89">
              <w:rPr>
                <w:color w:val="000000" w:themeColor="text1"/>
                <w:szCs w:val="15"/>
              </w:rPr>
              <w:t>CTI T2</w:t>
            </w:r>
          </w:p>
        </w:tc>
        <w:tc>
          <w:tcPr>
            <w:tcW w:w="1569" w:type="dxa"/>
            <w:tcBorders>
              <w:top w:val="nil"/>
              <w:bottom w:val="nil"/>
            </w:tcBorders>
            <w:vAlign w:val="center"/>
          </w:tcPr>
          <w:p w14:paraId="29C97793"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1.093(0.400-2.985)</w:t>
            </w:r>
          </w:p>
        </w:tc>
        <w:tc>
          <w:tcPr>
            <w:tcW w:w="730" w:type="dxa"/>
            <w:tcBorders>
              <w:top w:val="nil"/>
              <w:bottom w:val="nil"/>
            </w:tcBorders>
            <w:vAlign w:val="center"/>
          </w:tcPr>
          <w:p w14:paraId="30FCFB93" w14:textId="77777777" w:rsidR="00AD09EE" w:rsidRPr="00C34E89" w:rsidRDefault="00AD09EE" w:rsidP="00C34E89">
            <w:pPr>
              <w:pStyle w:val="a"/>
              <w:jc w:val="left"/>
              <w:rPr>
                <w:color w:val="000000" w:themeColor="text1"/>
                <w:szCs w:val="15"/>
              </w:rPr>
            </w:pPr>
            <w:r w:rsidRPr="00C34E89">
              <w:rPr>
                <w:color w:val="000000" w:themeColor="text1"/>
                <w:szCs w:val="15"/>
              </w:rPr>
              <w:t>0.</w:t>
            </w:r>
            <w:r w:rsidRPr="00C34E89">
              <w:rPr>
                <w:rFonts w:hint="eastAsia"/>
                <w:color w:val="000000" w:themeColor="text1"/>
                <w:szCs w:val="15"/>
              </w:rPr>
              <w:t>863</w:t>
            </w:r>
          </w:p>
        </w:tc>
        <w:tc>
          <w:tcPr>
            <w:tcW w:w="283" w:type="dxa"/>
            <w:tcBorders>
              <w:top w:val="nil"/>
              <w:bottom w:val="nil"/>
            </w:tcBorders>
          </w:tcPr>
          <w:p w14:paraId="744C0094"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22BF273A"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1.027(0.370-2.851)</w:t>
            </w:r>
          </w:p>
        </w:tc>
        <w:tc>
          <w:tcPr>
            <w:tcW w:w="708" w:type="dxa"/>
            <w:tcBorders>
              <w:top w:val="nil"/>
              <w:bottom w:val="nil"/>
            </w:tcBorders>
            <w:vAlign w:val="center"/>
          </w:tcPr>
          <w:p w14:paraId="1A50A07C" w14:textId="77777777" w:rsidR="00AD09EE" w:rsidRPr="00C34E89" w:rsidRDefault="00AD09EE" w:rsidP="00C34E89">
            <w:pPr>
              <w:pStyle w:val="a"/>
              <w:jc w:val="left"/>
              <w:rPr>
                <w:color w:val="000000" w:themeColor="text1"/>
                <w:szCs w:val="15"/>
              </w:rPr>
            </w:pPr>
            <w:r w:rsidRPr="00C34E89">
              <w:rPr>
                <w:color w:val="000000" w:themeColor="text1"/>
                <w:szCs w:val="15"/>
              </w:rPr>
              <w:t>0.</w:t>
            </w:r>
            <w:r w:rsidRPr="00C34E89">
              <w:rPr>
                <w:rFonts w:hint="eastAsia"/>
                <w:color w:val="000000" w:themeColor="text1"/>
                <w:szCs w:val="15"/>
              </w:rPr>
              <w:t>959</w:t>
            </w:r>
          </w:p>
        </w:tc>
        <w:tc>
          <w:tcPr>
            <w:tcW w:w="284" w:type="dxa"/>
            <w:tcBorders>
              <w:top w:val="nil"/>
              <w:bottom w:val="nil"/>
            </w:tcBorders>
          </w:tcPr>
          <w:p w14:paraId="2229624E"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28AD1916"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0.996(0.353-2.805)</w:t>
            </w:r>
          </w:p>
        </w:tc>
        <w:tc>
          <w:tcPr>
            <w:tcW w:w="709" w:type="dxa"/>
            <w:tcBorders>
              <w:top w:val="nil"/>
              <w:bottom w:val="nil"/>
            </w:tcBorders>
            <w:vAlign w:val="center"/>
          </w:tcPr>
          <w:p w14:paraId="13A8372A"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0.994</w:t>
            </w:r>
          </w:p>
        </w:tc>
      </w:tr>
      <w:tr w:rsidR="00C34E89" w:rsidRPr="00C34E89" w14:paraId="7A22ED7C" w14:textId="77777777" w:rsidTr="00214180">
        <w:trPr>
          <w:trHeight w:val="176"/>
          <w:jc w:val="center"/>
        </w:trPr>
        <w:tc>
          <w:tcPr>
            <w:tcW w:w="1853" w:type="dxa"/>
            <w:vAlign w:val="center"/>
          </w:tcPr>
          <w:p w14:paraId="6ACABA78" w14:textId="77777777" w:rsidR="00AD09EE" w:rsidRPr="00C34E89" w:rsidRDefault="00AD09EE" w:rsidP="00C34E89">
            <w:pPr>
              <w:pStyle w:val="a"/>
              <w:jc w:val="left"/>
              <w:rPr>
                <w:color w:val="000000" w:themeColor="text1"/>
                <w:szCs w:val="15"/>
              </w:rPr>
            </w:pPr>
          </w:p>
        </w:tc>
        <w:tc>
          <w:tcPr>
            <w:tcW w:w="1235" w:type="dxa"/>
            <w:vAlign w:val="center"/>
          </w:tcPr>
          <w:p w14:paraId="7E606FD2" w14:textId="77777777" w:rsidR="00AD09EE" w:rsidRPr="00C34E89" w:rsidRDefault="00AD09EE" w:rsidP="00C34E89">
            <w:pPr>
              <w:pStyle w:val="a"/>
              <w:jc w:val="left"/>
              <w:rPr>
                <w:color w:val="000000" w:themeColor="text1"/>
                <w:szCs w:val="15"/>
              </w:rPr>
            </w:pPr>
            <w:r w:rsidRPr="00C34E89">
              <w:rPr>
                <w:color w:val="000000" w:themeColor="text1"/>
                <w:szCs w:val="15"/>
              </w:rPr>
              <w:t>CTI T3</w:t>
            </w:r>
          </w:p>
        </w:tc>
        <w:tc>
          <w:tcPr>
            <w:tcW w:w="1569" w:type="dxa"/>
            <w:tcBorders>
              <w:top w:val="nil"/>
              <w:bottom w:val="nil"/>
            </w:tcBorders>
            <w:vAlign w:val="center"/>
          </w:tcPr>
          <w:p w14:paraId="54AED096"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2.746(1.043-7.229)</w:t>
            </w:r>
          </w:p>
        </w:tc>
        <w:tc>
          <w:tcPr>
            <w:tcW w:w="730" w:type="dxa"/>
            <w:tcBorders>
              <w:top w:val="nil"/>
              <w:bottom w:val="nil"/>
            </w:tcBorders>
            <w:vAlign w:val="center"/>
          </w:tcPr>
          <w:p w14:paraId="5184E9BA"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0.041</w:t>
            </w:r>
          </w:p>
        </w:tc>
        <w:tc>
          <w:tcPr>
            <w:tcW w:w="283" w:type="dxa"/>
            <w:tcBorders>
              <w:top w:val="nil"/>
              <w:bottom w:val="nil"/>
            </w:tcBorders>
          </w:tcPr>
          <w:p w14:paraId="7307593D"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7BF75CBD"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2.560(0.370-2.851)</w:t>
            </w:r>
          </w:p>
        </w:tc>
        <w:tc>
          <w:tcPr>
            <w:tcW w:w="708" w:type="dxa"/>
            <w:tcBorders>
              <w:top w:val="nil"/>
              <w:bottom w:val="nil"/>
            </w:tcBorders>
            <w:vAlign w:val="center"/>
          </w:tcPr>
          <w:p w14:paraId="5BADA7EF"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0.062</w:t>
            </w:r>
          </w:p>
        </w:tc>
        <w:tc>
          <w:tcPr>
            <w:tcW w:w="284" w:type="dxa"/>
            <w:tcBorders>
              <w:top w:val="nil"/>
              <w:bottom w:val="nil"/>
            </w:tcBorders>
          </w:tcPr>
          <w:p w14:paraId="30105D9B"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7EE3DEB8"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2.582(0.949-7.029)</w:t>
            </w:r>
          </w:p>
        </w:tc>
        <w:tc>
          <w:tcPr>
            <w:tcW w:w="709" w:type="dxa"/>
            <w:tcBorders>
              <w:top w:val="nil"/>
              <w:bottom w:val="single" w:sz="4" w:space="0" w:color="auto"/>
            </w:tcBorders>
            <w:vAlign w:val="center"/>
          </w:tcPr>
          <w:p w14:paraId="06E429C4"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0.396</w:t>
            </w:r>
          </w:p>
        </w:tc>
      </w:tr>
      <w:tr w:rsidR="00AD09EE" w:rsidRPr="00C34E89" w14:paraId="34281E39" w14:textId="77777777" w:rsidTr="00214180">
        <w:trPr>
          <w:trHeight w:val="176"/>
          <w:jc w:val="center"/>
        </w:trPr>
        <w:tc>
          <w:tcPr>
            <w:tcW w:w="10490" w:type="dxa"/>
            <w:gridSpan w:val="10"/>
            <w:tcBorders>
              <w:top w:val="single" w:sz="4" w:space="0" w:color="auto"/>
              <w:bottom w:val="nil"/>
            </w:tcBorders>
          </w:tcPr>
          <w:p w14:paraId="28FDB179" w14:textId="77777777" w:rsidR="00AD09EE" w:rsidRPr="00C34E89" w:rsidRDefault="00AD09EE" w:rsidP="00C34E89">
            <w:pPr>
              <w:pStyle w:val="a"/>
              <w:jc w:val="left"/>
              <w:rPr>
                <w:color w:val="000000" w:themeColor="text1"/>
                <w:szCs w:val="15"/>
              </w:rPr>
            </w:pPr>
            <w:r w:rsidRPr="00C34E89">
              <w:rPr>
                <w:color w:val="000000" w:themeColor="text1"/>
                <w:szCs w:val="15"/>
              </w:rPr>
              <w:t>Model 1: unadjusted</w:t>
            </w:r>
          </w:p>
          <w:p w14:paraId="278E3983" w14:textId="77777777" w:rsidR="00AD09EE" w:rsidRPr="00C34E89" w:rsidRDefault="00AD09EE" w:rsidP="00C34E89">
            <w:pPr>
              <w:pStyle w:val="a"/>
              <w:jc w:val="left"/>
              <w:rPr>
                <w:color w:val="000000" w:themeColor="text1"/>
                <w:szCs w:val="15"/>
              </w:rPr>
            </w:pPr>
            <w:r w:rsidRPr="00C34E89">
              <w:rPr>
                <w:color w:val="000000" w:themeColor="text1"/>
                <w:szCs w:val="15"/>
              </w:rPr>
              <w:t>Model 2: adjusted for Sex, age, BMI, SBP, DBP, Smoking and Drinking</w:t>
            </w:r>
          </w:p>
          <w:p w14:paraId="1641262B" w14:textId="77EB546A" w:rsidR="00AD09EE" w:rsidRPr="00C34E89" w:rsidRDefault="00AD09EE" w:rsidP="00C34E89">
            <w:pPr>
              <w:pStyle w:val="a"/>
              <w:jc w:val="left"/>
              <w:rPr>
                <w:color w:val="000000" w:themeColor="text1"/>
                <w:szCs w:val="15"/>
              </w:rPr>
            </w:pPr>
            <w:r w:rsidRPr="00C34E89">
              <w:rPr>
                <w:color w:val="000000" w:themeColor="text1"/>
                <w:szCs w:val="15"/>
              </w:rPr>
              <w:t xml:space="preserve">Model 3: adjusted for the same variables as model 2, with additional covariates, including CCB, </w:t>
            </w:r>
            <w:r w:rsidR="00D81208" w:rsidRPr="00C34E89">
              <w:rPr>
                <w:rFonts w:hint="eastAsia"/>
                <w:color w:val="000000" w:themeColor="text1"/>
                <w:szCs w:val="15"/>
              </w:rPr>
              <w:t>s</w:t>
            </w:r>
            <w:r w:rsidRPr="00C34E89">
              <w:rPr>
                <w:color w:val="000000" w:themeColor="text1"/>
                <w:szCs w:val="15"/>
              </w:rPr>
              <w:t xml:space="preserve">tatin, </w:t>
            </w:r>
            <w:r w:rsidR="00D81208" w:rsidRPr="00C34E89">
              <w:rPr>
                <w:rFonts w:hint="eastAsia"/>
                <w:color w:val="000000" w:themeColor="text1"/>
                <w:szCs w:val="15"/>
              </w:rPr>
              <w:t>a</w:t>
            </w:r>
            <w:r w:rsidRPr="00C34E89">
              <w:rPr>
                <w:color w:val="000000" w:themeColor="text1"/>
                <w:szCs w:val="15"/>
              </w:rPr>
              <w:t xml:space="preserve">ntiplatelet, </w:t>
            </w:r>
            <w:r w:rsidR="00D81208" w:rsidRPr="00C34E89">
              <w:rPr>
                <w:rFonts w:hint="eastAsia"/>
                <w:color w:val="000000" w:themeColor="text1"/>
                <w:szCs w:val="15"/>
              </w:rPr>
              <w:t>b</w:t>
            </w:r>
            <w:r w:rsidRPr="00C34E89">
              <w:rPr>
                <w:color w:val="000000" w:themeColor="text1"/>
                <w:szCs w:val="15"/>
              </w:rPr>
              <w:t>eta blockers and ACEI/ARB</w:t>
            </w:r>
          </w:p>
          <w:p w14:paraId="5C61EF59" w14:textId="77777777" w:rsidR="00AD09EE" w:rsidRPr="00C34E89" w:rsidRDefault="00AD09EE" w:rsidP="00C34E89">
            <w:pPr>
              <w:pStyle w:val="a"/>
              <w:jc w:val="left"/>
              <w:rPr>
                <w:color w:val="000000" w:themeColor="text1"/>
                <w:szCs w:val="15"/>
              </w:rPr>
            </w:pPr>
            <w:r w:rsidRPr="00C34E89">
              <w:rPr>
                <w:color w:val="000000" w:themeColor="text1"/>
                <w:szCs w:val="15"/>
              </w:rPr>
              <w:t>CTI C-reactive protein-triglyceride-glucose index; CAD Coronary Artery Disease; OR odds ratio; CI confidence interval; BMI body mass index; SBP systolic blood pressure; DBP diastolic blood pressure</w:t>
            </w:r>
          </w:p>
        </w:tc>
      </w:tr>
    </w:tbl>
    <w:p w14:paraId="6369128B" w14:textId="0D83DD74" w:rsidR="00AD09EE" w:rsidRPr="00C34E89" w:rsidRDefault="00AD09EE" w:rsidP="00C34E89">
      <w:pPr>
        <w:jc w:val="left"/>
        <w:rPr>
          <w:rFonts w:ascii="Times New Roman" w:hAnsi="Times New Roman" w:cs="Times New Roman"/>
          <w:b/>
          <w:bCs/>
          <w:color w:val="000000" w:themeColor="text1"/>
          <w:sz w:val="24"/>
          <w:szCs w:val="24"/>
        </w:rPr>
      </w:pPr>
    </w:p>
    <w:p w14:paraId="71A509D4" w14:textId="77777777" w:rsidR="006F0C79" w:rsidRPr="00C34E89" w:rsidRDefault="006F0C79" w:rsidP="00C34E89">
      <w:pPr>
        <w:jc w:val="left"/>
        <w:rPr>
          <w:rFonts w:ascii="Times New Roman" w:hAnsi="Times New Roman" w:cs="Times New Roman"/>
          <w:b/>
          <w:bCs/>
          <w:color w:val="000000" w:themeColor="text1"/>
          <w:sz w:val="24"/>
          <w:szCs w:val="24"/>
        </w:rPr>
      </w:pPr>
    </w:p>
    <w:tbl>
      <w:tblPr>
        <w:tblW w:w="10490" w:type="dxa"/>
        <w:jc w:val="center"/>
        <w:tblBorders>
          <w:top w:val="single" w:sz="12" w:space="0" w:color="auto"/>
          <w:bottom w:val="single" w:sz="12" w:space="0" w:color="auto"/>
        </w:tblBorders>
        <w:tblLayout w:type="fixed"/>
        <w:tblLook w:val="04A0" w:firstRow="1" w:lastRow="0" w:firstColumn="1" w:lastColumn="0" w:noHBand="0" w:noVBand="1"/>
      </w:tblPr>
      <w:tblGrid>
        <w:gridCol w:w="1853"/>
        <w:gridCol w:w="1235"/>
        <w:gridCol w:w="1569"/>
        <w:gridCol w:w="730"/>
        <w:gridCol w:w="283"/>
        <w:gridCol w:w="1560"/>
        <w:gridCol w:w="708"/>
        <w:gridCol w:w="284"/>
        <w:gridCol w:w="1559"/>
        <w:gridCol w:w="709"/>
      </w:tblGrid>
      <w:tr w:rsidR="00C34E89" w:rsidRPr="00C34E89" w14:paraId="0C4E06B3" w14:textId="77777777" w:rsidTr="00C17FC1">
        <w:trPr>
          <w:trHeight w:val="176"/>
          <w:tblHeader/>
          <w:jc w:val="center"/>
        </w:trPr>
        <w:tc>
          <w:tcPr>
            <w:tcW w:w="10490" w:type="dxa"/>
            <w:gridSpan w:val="10"/>
            <w:tcBorders>
              <w:top w:val="nil"/>
              <w:bottom w:val="single" w:sz="4" w:space="0" w:color="auto"/>
              <w:tl2br w:val="nil"/>
            </w:tcBorders>
          </w:tcPr>
          <w:p w14:paraId="251E090D" w14:textId="734D6CF9" w:rsidR="00AD09EE" w:rsidRPr="00C34E89" w:rsidRDefault="00AD09EE" w:rsidP="00C34E89">
            <w:pPr>
              <w:pStyle w:val="a"/>
              <w:jc w:val="left"/>
              <w:rPr>
                <w:color w:val="000000" w:themeColor="text1"/>
                <w:szCs w:val="15"/>
              </w:rPr>
            </w:pPr>
            <w:r w:rsidRPr="00C34E89">
              <w:rPr>
                <w:b/>
                <w:bCs/>
                <w:color w:val="000000" w:themeColor="text1"/>
                <w:szCs w:val="15"/>
              </w:rPr>
              <w:t xml:space="preserve">Table </w:t>
            </w:r>
            <w:r w:rsidRPr="00C34E89">
              <w:rPr>
                <w:rFonts w:hint="eastAsia"/>
                <w:b/>
                <w:bCs/>
                <w:color w:val="000000" w:themeColor="text1"/>
                <w:szCs w:val="15"/>
              </w:rPr>
              <w:t>S</w:t>
            </w:r>
            <w:r w:rsidR="00486D09" w:rsidRPr="00C34E89">
              <w:rPr>
                <w:rFonts w:hint="eastAsia"/>
                <w:b/>
                <w:bCs/>
                <w:color w:val="000000" w:themeColor="text1"/>
                <w:szCs w:val="15"/>
              </w:rPr>
              <w:t>7</w:t>
            </w:r>
            <w:r w:rsidR="00E86853" w:rsidRPr="00C34E89">
              <w:rPr>
                <w:rFonts w:hint="eastAsia"/>
                <w:b/>
                <w:bCs/>
                <w:color w:val="000000" w:themeColor="text1"/>
                <w:szCs w:val="15"/>
              </w:rPr>
              <w:t xml:space="preserve"> </w:t>
            </w:r>
            <w:r w:rsidRPr="00C34E89">
              <w:rPr>
                <w:color w:val="000000" w:themeColor="text1"/>
                <w:szCs w:val="15"/>
              </w:rPr>
              <w:t xml:space="preserve">Associations between </w:t>
            </w:r>
            <w:r w:rsidRPr="00C34E89">
              <w:rPr>
                <w:rFonts w:hint="eastAsia"/>
                <w:color w:val="000000" w:themeColor="text1"/>
                <w:szCs w:val="15"/>
              </w:rPr>
              <w:t>CTI</w:t>
            </w:r>
            <w:r w:rsidRPr="00C34E89">
              <w:rPr>
                <w:color w:val="000000" w:themeColor="text1"/>
                <w:szCs w:val="15"/>
              </w:rPr>
              <w:t xml:space="preserve"> and </w:t>
            </w:r>
            <w:r w:rsidR="00C17FC1" w:rsidRPr="00C34E89">
              <w:rPr>
                <w:color w:val="000000" w:themeColor="text1"/>
                <w:szCs w:val="15"/>
              </w:rPr>
              <w:t xml:space="preserve">Moderate-to-severe </w:t>
            </w:r>
            <w:r w:rsidR="00C17FC1" w:rsidRPr="00C34E89">
              <w:rPr>
                <w:rFonts w:hint="eastAsia"/>
                <w:color w:val="000000" w:themeColor="text1"/>
                <w:szCs w:val="15"/>
              </w:rPr>
              <w:t>c</w:t>
            </w:r>
            <w:r w:rsidR="00C17FC1" w:rsidRPr="00C34E89">
              <w:rPr>
                <w:color w:val="000000" w:themeColor="text1"/>
                <w:szCs w:val="15"/>
              </w:rPr>
              <w:t>oronary stenosis</w:t>
            </w:r>
            <w:r w:rsidR="002304B6" w:rsidRPr="00C34E89">
              <w:rPr>
                <w:color w:val="000000" w:themeColor="text1"/>
                <w:szCs w:val="15"/>
              </w:rPr>
              <w:t xml:space="preserve"> </w:t>
            </w:r>
            <w:r w:rsidRPr="00C34E89">
              <w:rPr>
                <w:color w:val="000000" w:themeColor="text1"/>
                <w:szCs w:val="15"/>
              </w:rPr>
              <w:t>according to different glucose metabolism states</w:t>
            </w:r>
            <w:r w:rsidRPr="00C34E89">
              <w:rPr>
                <w:rFonts w:hint="eastAsia"/>
                <w:color w:val="000000" w:themeColor="text1"/>
                <w:szCs w:val="15"/>
              </w:rPr>
              <w:t xml:space="preserve"> in </w:t>
            </w:r>
            <w:r w:rsidRPr="00C34E89">
              <w:rPr>
                <w:color w:val="000000" w:themeColor="text1"/>
                <w:szCs w:val="15"/>
              </w:rPr>
              <w:t xml:space="preserve">H-type hypertension </w:t>
            </w:r>
            <w:r w:rsidR="00C17FC1" w:rsidRPr="00C34E89">
              <w:rPr>
                <w:rFonts w:hint="eastAsia"/>
                <w:color w:val="000000" w:themeColor="text1"/>
                <w:szCs w:val="15"/>
              </w:rPr>
              <w:t>p</w:t>
            </w:r>
            <w:r w:rsidRPr="00C34E89">
              <w:rPr>
                <w:color w:val="000000" w:themeColor="text1"/>
                <w:szCs w:val="15"/>
              </w:rPr>
              <w:t>atients</w:t>
            </w:r>
          </w:p>
        </w:tc>
      </w:tr>
      <w:tr w:rsidR="00C34E89" w:rsidRPr="00C34E89" w14:paraId="4EFFC7C8" w14:textId="77777777" w:rsidTr="00214180">
        <w:trPr>
          <w:trHeight w:val="176"/>
          <w:jc w:val="center"/>
        </w:trPr>
        <w:tc>
          <w:tcPr>
            <w:tcW w:w="1853" w:type="dxa"/>
            <w:vMerge w:val="restart"/>
            <w:tcBorders>
              <w:top w:val="single" w:sz="4" w:space="0" w:color="auto"/>
              <w:right w:val="nil"/>
              <w:tl2br w:val="nil"/>
            </w:tcBorders>
            <w:vAlign w:val="center"/>
          </w:tcPr>
          <w:p w14:paraId="2863C5BD" w14:textId="77777777" w:rsidR="00AD09EE" w:rsidRPr="00C34E89" w:rsidRDefault="00AD09EE" w:rsidP="00C34E89">
            <w:pPr>
              <w:pStyle w:val="a"/>
              <w:ind w:firstLineChars="50" w:firstLine="75"/>
              <w:jc w:val="left"/>
              <w:rPr>
                <w:color w:val="000000" w:themeColor="text1"/>
                <w:szCs w:val="15"/>
              </w:rPr>
            </w:pPr>
            <w:r w:rsidRPr="00C34E89">
              <w:rPr>
                <w:color w:val="000000" w:themeColor="text1"/>
                <w:szCs w:val="15"/>
              </w:rPr>
              <w:t>Glucose metabolism state</w:t>
            </w:r>
          </w:p>
        </w:tc>
        <w:tc>
          <w:tcPr>
            <w:tcW w:w="1235" w:type="dxa"/>
            <w:tcBorders>
              <w:top w:val="single" w:sz="4" w:space="0" w:color="auto"/>
              <w:right w:val="nil"/>
              <w:tl2br w:val="nil"/>
            </w:tcBorders>
            <w:vAlign w:val="center"/>
          </w:tcPr>
          <w:p w14:paraId="16A5ACCB" w14:textId="77777777" w:rsidR="00AD09EE" w:rsidRPr="00C34E89" w:rsidRDefault="00AD09EE" w:rsidP="00C34E89">
            <w:pPr>
              <w:pStyle w:val="a"/>
              <w:jc w:val="left"/>
              <w:rPr>
                <w:color w:val="000000" w:themeColor="text1"/>
                <w:szCs w:val="15"/>
              </w:rPr>
            </w:pPr>
            <w:r w:rsidRPr="00C34E89">
              <w:rPr>
                <w:color w:val="000000" w:themeColor="text1"/>
                <w:szCs w:val="15"/>
              </w:rPr>
              <w:t>Variables</w:t>
            </w:r>
          </w:p>
        </w:tc>
        <w:tc>
          <w:tcPr>
            <w:tcW w:w="2299" w:type="dxa"/>
            <w:gridSpan w:val="2"/>
            <w:tcBorders>
              <w:top w:val="single" w:sz="4" w:space="0" w:color="auto"/>
              <w:left w:val="nil"/>
              <w:bottom w:val="single" w:sz="4" w:space="0" w:color="auto"/>
              <w:right w:val="nil"/>
              <w:tl2br w:val="nil"/>
            </w:tcBorders>
            <w:vAlign w:val="center"/>
          </w:tcPr>
          <w:p w14:paraId="6CE2A602"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Model 1 </w:t>
            </w:r>
          </w:p>
        </w:tc>
        <w:tc>
          <w:tcPr>
            <w:tcW w:w="283" w:type="dxa"/>
            <w:tcBorders>
              <w:top w:val="single" w:sz="4" w:space="0" w:color="auto"/>
              <w:left w:val="nil"/>
              <w:bottom w:val="nil"/>
              <w:right w:val="nil"/>
              <w:tl2br w:val="nil"/>
            </w:tcBorders>
          </w:tcPr>
          <w:p w14:paraId="4E0798C1" w14:textId="77777777" w:rsidR="00AD09EE" w:rsidRPr="00C34E89" w:rsidRDefault="00AD09EE" w:rsidP="00C34E89">
            <w:pPr>
              <w:pStyle w:val="a"/>
              <w:jc w:val="left"/>
              <w:rPr>
                <w:color w:val="000000" w:themeColor="text1"/>
                <w:szCs w:val="15"/>
              </w:rPr>
            </w:pPr>
          </w:p>
        </w:tc>
        <w:tc>
          <w:tcPr>
            <w:tcW w:w="2268" w:type="dxa"/>
            <w:gridSpan w:val="2"/>
            <w:tcBorders>
              <w:top w:val="single" w:sz="4" w:space="0" w:color="auto"/>
              <w:left w:val="nil"/>
              <w:bottom w:val="single" w:sz="4" w:space="0" w:color="auto"/>
              <w:right w:val="nil"/>
              <w:tl2br w:val="nil"/>
            </w:tcBorders>
            <w:vAlign w:val="center"/>
          </w:tcPr>
          <w:p w14:paraId="147C1209" w14:textId="77777777" w:rsidR="00AD09EE" w:rsidRPr="00C34E89" w:rsidRDefault="00AD09EE" w:rsidP="00C34E89">
            <w:pPr>
              <w:pStyle w:val="a"/>
              <w:jc w:val="left"/>
              <w:rPr>
                <w:color w:val="000000" w:themeColor="text1"/>
                <w:szCs w:val="15"/>
              </w:rPr>
            </w:pPr>
            <w:r w:rsidRPr="00C34E89">
              <w:rPr>
                <w:color w:val="000000" w:themeColor="text1"/>
                <w:szCs w:val="15"/>
              </w:rPr>
              <w:t>Model 2</w:t>
            </w:r>
          </w:p>
        </w:tc>
        <w:tc>
          <w:tcPr>
            <w:tcW w:w="284" w:type="dxa"/>
            <w:tcBorders>
              <w:top w:val="single" w:sz="4" w:space="0" w:color="auto"/>
              <w:left w:val="nil"/>
              <w:bottom w:val="nil"/>
              <w:right w:val="nil"/>
              <w:tl2br w:val="nil"/>
            </w:tcBorders>
          </w:tcPr>
          <w:p w14:paraId="76CCA8A6" w14:textId="77777777" w:rsidR="00AD09EE" w:rsidRPr="00C34E89" w:rsidRDefault="00AD09EE" w:rsidP="00C34E89">
            <w:pPr>
              <w:pStyle w:val="a"/>
              <w:jc w:val="left"/>
              <w:rPr>
                <w:color w:val="000000" w:themeColor="text1"/>
                <w:szCs w:val="15"/>
              </w:rPr>
            </w:pPr>
          </w:p>
        </w:tc>
        <w:tc>
          <w:tcPr>
            <w:tcW w:w="2268" w:type="dxa"/>
            <w:gridSpan w:val="2"/>
            <w:tcBorders>
              <w:top w:val="single" w:sz="4" w:space="0" w:color="auto"/>
              <w:left w:val="nil"/>
              <w:bottom w:val="single" w:sz="4" w:space="0" w:color="auto"/>
              <w:tl2br w:val="nil"/>
            </w:tcBorders>
            <w:vAlign w:val="center"/>
          </w:tcPr>
          <w:p w14:paraId="246EF027" w14:textId="77777777" w:rsidR="00AD09EE" w:rsidRPr="00C34E89" w:rsidRDefault="00AD09EE" w:rsidP="00C34E89">
            <w:pPr>
              <w:pStyle w:val="a"/>
              <w:jc w:val="left"/>
              <w:rPr>
                <w:color w:val="000000" w:themeColor="text1"/>
                <w:szCs w:val="15"/>
              </w:rPr>
            </w:pPr>
            <w:r w:rsidRPr="00C34E89">
              <w:rPr>
                <w:color w:val="000000" w:themeColor="text1"/>
                <w:szCs w:val="15"/>
              </w:rPr>
              <w:t>Model 3</w:t>
            </w:r>
          </w:p>
        </w:tc>
      </w:tr>
      <w:tr w:rsidR="00C34E89" w:rsidRPr="00C34E89" w14:paraId="52DA407C" w14:textId="77777777" w:rsidTr="00214180">
        <w:trPr>
          <w:trHeight w:val="176"/>
          <w:jc w:val="center"/>
        </w:trPr>
        <w:tc>
          <w:tcPr>
            <w:tcW w:w="1853" w:type="dxa"/>
            <w:vMerge/>
            <w:tcBorders>
              <w:top w:val="nil"/>
              <w:bottom w:val="single" w:sz="4" w:space="0" w:color="auto"/>
              <w:right w:val="nil"/>
              <w:tl2br w:val="nil"/>
            </w:tcBorders>
            <w:vAlign w:val="center"/>
          </w:tcPr>
          <w:p w14:paraId="45A025AA" w14:textId="77777777" w:rsidR="00AD09EE" w:rsidRPr="00C34E89" w:rsidRDefault="00AD09EE" w:rsidP="00C34E89">
            <w:pPr>
              <w:pStyle w:val="a"/>
              <w:jc w:val="left"/>
              <w:rPr>
                <w:color w:val="000000" w:themeColor="text1"/>
                <w:szCs w:val="15"/>
              </w:rPr>
            </w:pPr>
          </w:p>
        </w:tc>
        <w:tc>
          <w:tcPr>
            <w:tcW w:w="1235" w:type="dxa"/>
            <w:tcBorders>
              <w:top w:val="nil"/>
              <w:bottom w:val="single" w:sz="4" w:space="0" w:color="auto"/>
              <w:right w:val="nil"/>
              <w:tl2br w:val="nil"/>
            </w:tcBorders>
            <w:vAlign w:val="center"/>
          </w:tcPr>
          <w:p w14:paraId="2BD1B4B7" w14:textId="77777777" w:rsidR="00AD09EE" w:rsidRPr="00C34E89" w:rsidRDefault="00AD09EE" w:rsidP="00C34E89">
            <w:pPr>
              <w:pStyle w:val="a"/>
              <w:jc w:val="left"/>
              <w:rPr>
                <w:color w:val="000000" w:themeColor="text1"/>
                <w:szCs w:val="15"/>
              </w:rPr>
            </w:pPr>
          </w:p>
        </w:tc>
        <w:tc>
          <w:tcPr>
            <w:tcW w:w="1569" w:type="dxa"/>
            <w:tcBorders>
              <w:top w:val="nil"/>
              <w:left w:val="nil"/>
              <w:bottom w:val="single" w:sz="4" w:space="0" w:color="auto"/>
              <w:right w:val="nil"/>
              <w:tl2br w:val="nil"/>
            </w:tcBorders>
            <w:vAlign w:val="center"/>
          </w:tcPr>
          <w:p w14:paraId="270E8EAC" w14:textId="77777777" w:rsidR="00AD09EE" w:rsidRPr="00C34E89" w:rsidRDefault="00AD09EE" w:rsidP="00C34E89">
            <w:pPr>
              <w:pStyle w:val="a"/>
              <w:jc w:val="left"/>
              <w:rPr>
                <w:color w:val="000000" w:themeColor="text1"/>
                <w:szCs w:val="15"/>
              </w:rPr>
            </w:pPr>
            <w:r w:rsidRPr="00C34E89">
              <w:rPr>
                <w:color w:val="000000" w:themeColor="text1"/>
                <w:szCs w:val="15"/>
              </w:rPr>
              <w:t>OR</w:t>
            </w:r>
            <w:r w:rsidRPr="00C34E89">
              <w:rPr>
                <w:rFonts w:hint="eastAsia"/>
                <w:color w:val="000000" w:themeColor="text1"/>
                <w:szCs w:val="15"/>
              </w:rPr>
              <w:t xml:space="preserve"> </w:t>
            </w:r>
            <w:r w:rsidRPr="00C34E89">
              <w:rPr>
                <w:color w:val="000000" w:themeColor="text1"/>
                <w:szCs w:val="15"/>
              </w:rPr>
              <w:t>(95%CI)</w:t>
            </w:r>
          </w:p>
        </w:tc>
        <w:tc>
          <w:tcPr>
            <w:tcW w:w="730" w:type="dxa"/>
            <w:tcBorders>
              <w:top w:val="nil"/>
              <w:left w:val="nil"/>
              <w:bottom w:val="single" w:sz="4" w:space="0" w:color="auto"/>
              <w:right w:val="nil"/>
              <w:tl2br w:val="nil"/>
            </w:tcBorders>
            <w:vAlign w:val="center"/>
          </w:tcPr>
          <w:p w14:paraId="74842D2E" w14:textId="48FDEF56" w:rsidR="00AD09EE" w:rsidRPr="00C34E89" w:rsidRDefault="00905906" w:rsidP="00C34E89">
            <w:pPr>
              <w:pStyle w:val="a"/>
              <w:jc w:val="left"/>
              <w:rPr>
                <w:color w:val="000000" w:themeColor="text1"/>
                <w:szCs w:val="15"/>
              </w:rPr>
            </w:pPr>
            <w:r w:rsidRPr="00C34E89">
              <w:rPr>
                <w:color w:val="000000" w:themeColor="text1"/>
                <w:szCs w:val="15"/>
              </w:rPr>
              <w:t>P value</w:t>
            </w:r>
          </w:p>
        </w:tc>
        <w:tc>
          <w:tcPr>
            <w:tcW w:w="283" w:type="dxa"/>
            <w:tcBorders>
              <w:top w:val="nil"/>
              <w:left w:val="nil"/>
              <w:bottom w:val="nil"/>
              <w:right w:val="nil"/>
              <w:tl2br w:val="nil"/>
            </w:tcBorders>
          </w:tcPr>
          <w:p w14:paraId="0DC62F9B" w14:textId="77777777" w:rsidR="00AD09EE" w:rsidRPr="00C34E89" w:rsidRDefault="00AD09EE" w:rsidP="00C34E89">
            <w:pPr>
              <w:pStyle w:val="a"/>
              <w:jc w:val="left"/>
              <w:rPr>
                <w:color w:val="000000" w:themeColor="text1"/>
                <w:szCs w:val="15"/>
              </w:rPr>
            </w:pPr>
          </w:p>
        </w:tc>
        <w:tc>
          <w:tcPr>
            <w:tcW w:w="1560" w:type="dxa"/>
            <w:tcBorders>
              <w:top w:val="nil"/>
              <w:left w:val="nil"/>
              <w:bottom w:val="single" w:sz="4" w:space="0" w:color="auto"/>
              <w:right w:val="nil"/>
              <w:tl2br w:val="nil"/>
            </w:tcBorders>
            <w:vAlign w:val="center"/>
          </w:tcPr>
          <w:p w14:paraId="071D0462" w14:textId="77777777" w:rsidR="00AD09EE" w:rsidRPr="00C34E89" w:rsidRDefault="00AD09EE" w:rsidP="00C34E89">
            <w:pPr>
              <w:pStyle w:val="a"/>
              <w:jc w:val="left"/>
              <w:rPr>
                <w:color w:val="000000" w:themeColor="text1"/>
                <w:szCs w:val="15"/>
              </w:rPr>
            </w:pPr>
            <w:r w:rsidRPr="00C34E89">
              <w:rPr>
                <w:color w:val="000000" w:themeColor="text1"/>
                <w:szCs w:val="15"/>
              </w:rPr>
              <w:t>OR</w:t>
            </w:r>
            <w:r w:rsidRPr="00C34E89">
              <w:rPr>
                <w:rFonts w:hint="eastAsia"/>
                <w:color w:val="000000" w:themeColor="text1"/>
                <w:szCs w:val="15"/>
              </w:rPr>
              <w:t xml:space="preserve"> </w:t>
            </w:r>
            <w:r w:rsidRPr="00C34E89">
              <w:rPr>
                <w:color w:val="000000" w:themeColor="text1"/>
                <w:szCs w:val="15"/>
              </w:rPr>
              <w:t>(95%CI)</w:t>
            </w:r>
          </w:p>
        </w:tc>
        <w:tc>
          <w:tcPr>
            <w:tcW w:w="708" w:type="dxa"/>
            <w:tcBorders>
              <w:top w:val="nil"/>
              <w:left w:val="nil"/>
              <w:bottom w:val="single" w:sz="4" w:space="0" w:color="auto"/>
              <w:right w:val="nil"/>
              <w:tl2br w:val="nil"/>
            </w:tcBorders>
            <w:vAlign w:val="center"/>
          </w:tcPr>
          <w:p w14:paraId="7F3DEA7B" w14:textId="60341CD3" w:rsidR="00AD09EE" w:rsidRPr="00C34E89" w:rsidRDefault="00905906" w:rsidP="00C34E89">
            <w:pPr>
              <w:pStyle w:val="a"/>
              <w:jc w:val="left"/>
              <w:rPr>
                <w:color w:val="000000" w:themeColor="text1"/>
                <w:szCs w:val="15"/>
              </w:rPr>
            </w:pPr>
            <w:r w:rsidRPr="00C34E89">
              <w:rPr>
                <w:color w:val="000000" w:themeColor="text1"/>
                <w:szCs w:val="15"/>
              </w:rPr>
              <w:t>P value</w:t>
            </w:r>
          </w:p>
        </w:tc>
        <w:tc>
          <w:tcPr>
            <w:tcW w:w="284" w:type="dxa"/>
            <w:tcBorders>
              <w:top w:val="nil"/>
              <w:left w:val="nil"/>
              <w:bottom w:val="nil"/>
              <w:right w:val="nil"/>
              <w:tl2br w:val="nil"/>
            </w:tcBorders>
          </w:tcPr>
          <w:p w14:paraId="05596A72" w14:textId="77777777" w:rsidR="00AD09EE" w:rsidRPr="00C34E89" w:rsidRDefault="00AD09EE" w:rsidP="00C34E89">
            <w:pPr>
              <w:pStyle w:val="a"/>
              <w:jc w:val="left"/>
              <w:rPr>
                <w:color w:val="000000" w:themeColor="text1"/>
                <w:szCs w:val="15"/>
              </w:rPr>
            </w:pPr>
          </w:p>
        </w:tc>
        <w:tc>
          <w:tcPr>
            <w:tcW w:w="1559" w:type="dxa"/>
            <w:tcBorders>
              <w:top w:val="single" w:sz="4" w:space="0" w:color="auto"/>
              <w:left w:val="nil"/>
              <w:bottom w:val="single" w:sz="4" w:space="0" w:color="auto"/>
              <w:right w:val="nil"/>
              <w:tl2br w:val="nil"/>
            </w:tcBorders>
            <w:vAlign w:val="center"/>
          </w:tcPr>
          <w:p w14:paraId="52555155" w14:textId="77777777" w:rsidR="00AD09EE" w:rsidRPr="00C34E89" w:rsidRDefault="00AD09EE" w:rsidP="00C34E89">
            <w:pPr>
              <w:pStyle w:val="a"/>
              <w:jc w:val="left"/>
              <w:rPr>
                <w:color w:val="000000" w:themeColor="text1"/>
                <w:szCs w:val="15"/>
              </w:rPr>
            </w:pPr>
            <w:r w:rsidRPr="00C34E89">
              <w:rPr>
                <w:color w:val="000000" w:themeColor="text1"/>
                <w:szCs w:val="15"/>
              </w:rPr>
              <w:t>OR</w:t>
            </w:r>
            <w:r w:rsidRPr="00C34E89">
              <w:rPr>
                <w:rFonts w:hint="eastAsia"/>
                <w:color w:val="000000" w:themeColor="text1"/>
                <w:szCs w:val="15"/>
              </w:rPr>
              <w:t xml:space="preserve"> </w:t>
            </w:r>
            <w:r w:rsidRPr="00C34E89">
              <w:rPr>
                <w:color w:val="000000" w:themeColor="text1"/>
                <w:szCs w:val="15"/>
              </w:rPr>
              <w:t>(95%CI)</w:t>
            </w:r>
          </w:p>
        </w:tc>
        <w:tc>
          <w:tcPr>
            <w:tcW w:w="709" w:type="dxa"/>
            <w:tcBorders>
              <w:top w:val="single" w:sz="4" w:space="0" w:color="auto"/>
              <w:left w:val="nil"/>
              <w:bottom w:val="single" w:sz="4" w:space="0" w:color="auto"/>
              <w:tl2br w:val="nil"/>
            </w:tcBorders>
            <w:vAlign w:val="center"/>
          </w:tcPr>
          <w:p w14:paraId="2E1E1361" w14:textId="7B53D46E" w:rsidR="00AD09EE" w:rsidRPr="00C34E89" w:rsidRDefault="00905906" w:rsidP="00C34E89">
            <w:pPr>
              <w:pStyle w:val="a"/>
              <w:jc w:val="left"/>
              <w:rPr>
                <w:color w:val="000000" w:themeColor="text1"/>
                <w:szCs w:val="15"/>
              </w:rPr>
            </w:pPr>
            <w:r w:rsidRPr="00C34E89">
              <w:rPr>
                <w:color w:val="000000" w:themeColor="text1"/>
                <w:szCs w:val="15"/>
              </w:rPr>
              <w:t>P value</w:t>
            </w:r>
          </w:p>
        </w:tc>
      </w:tr>
      <w:tr w:rsidR="00C34E89" w:rsidRPr="00C34E89" w14:paraId="0BE6EAB8" w14:textId="77777777" w:rsidTr="00214180">
        <w:trPr>
          <w:trHeight w:val="176"/>
          <w:jc w:val="center"/>
        </w:trPr>
        <w:tc>
          <w:tcPr>
            <w:tcW w:w="1853" w:type="dxa"/>
            <w:vAlign w:val="center"/>
          </w:tcPr>
          <w:p w14:paraId="19E8C37E"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NGR </w:t>
            </w:r>
          </w:p>
        </w:tc>
        <w:tc>
          <w:tcPr>
            <w:tcW w:w="1235" w:type="dxa"/>
            <w:vAlign w:val="center"/>
          </w:tcPr>
          <w:p w14:paraId="11A08893"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CTI </w:t>
            </w:r>
          </w:p>
        </w:tc>
        <w:tc>
          <w:tcPr>
            <w:tcW w:w="1569" w:type="dxa"/>
            <w:tcBorders>
              <w:top w:val="nil"/>
              <w:bottom w:val="nil"/>
            </w:tcBorders>
            <w:vAlign w:val="center"/>
          </w:tcPr>
          <w:p w14:paraId="56A43409"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1.651(1.293-2.109)</w:t>
            </w:r>
          </w:p>
        </w:tc>
        <w:tc>
          <w:tcPr>
            <w:tcW w:w="730" w:type="dxa"/>
            <w:tcBorders>
              <w:top w:val="nil"/>
              <w:bottom w:val="nil"/>
            </w:tcBorders>
            <w:vAlign w:val="center"/>
          </w:tcPr>
          <w:p w14:paraId="746D25CB"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3" w:type="dxa"/>
            <w:tcBorders>
              <w:top w:val="nil"/>
              <w:bottom w:val="nil"/>
            </w:tcBorders>
          </w:tcPr>
          <w:p w14:paraId="1A4FC580"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01587095"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1.598(1.240-2.058)</w:t>
            </w:r>
          </w:p>
        </w:tc>
        <w:tc>
          <w:tcPr>
            <w:tcW w:w="708" w:type="dxa"/>
            <w:tcBorders>
              <w:top w:val="nil"/>
              <w:bottom w:val="nil"/>
            </w:tcBorders>
            <w:vAlign w:val="center"/>
          </w:tcPr>
          <w:p w14:paraId="38E3B6A2"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4" w:type="dxa"/>
            <w:tcBorders>
              <w:top w:val="nil"/>
              <w:bottom w:val="nil"/>
            </w:tcBorders>
          </w:tcPr>
          <w:p w14:paraId="12E228AA"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093ECF76"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1.601(1.240-2.067)</w:t>
            </w:r>
          </w:p>
        </w:tc>
        <w:tc>
          <w:tcPr>
            <w:tcW w:w="709" w:type="dxa"/>
            <w:tcBorders>
              <w:top w:val="nil"/>
              <w:bottom w:val="nil"/>
            </w:tcBorders>
            <w:vAlign w:val="center"/>
          </w:tcPr>
          <w:p w14:paraId="49A9A334"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r>
      <w:tr w:rsidR="00C34E89" w:rsidRPr="00C34E89" w14:paraId="438B4DE8" w14:textId="77777777" w:rsidTr="00214180">
        <w:trPr>
          <w:trHeight w:val="176"/>
          <w:jc w:val="center"/>
        </w:trPr>
        <w:tc>
          <w:tcPr>
            <w:tcW w:w="1853" w:type="dxa"/>
            <w:vAlign w:val="center"/>
          </w:tcPr>
          <w:p w14:paraId="34C74CBE" w14:textId="77777777" w:rsidR="00AD09EE" w:rsidRPr="00C34E89" w:rsidRDefault="00AD09EE" w:rsidP="00C34E89">
            <w:pPr>
              <w:pStyle w:val="a"/>
              <w:jc w:val="left"/>
              <w:rPr>
                <w:color w:val="000000" w:themeColor="text1"/>
                <w:szCs w:val="15"/>
              </w:rPr>
            </w:pPr>
          </w:p>
        </w:tc>
        <w:tc>
          <w:tcPr>
            <w:tcW w:w="1235" w:type="dxa"/>
            <w:vAlign w:val="center"/>
          </w:tcPr>
          <w:p w14:paraId="5CD7DBD4" w14:textId="77777777" w:rsidR="00AD09EE" w:rsidRPr="00C34E89" w:rsidRDefault="00AD09EE" w:rsidP="00C34E89">
            <w:pPr>
              <w:pStyle w:val="a"/>
              <w:jc w:val="left"/>
              <w:rPr>
                <w:color w:val="000000" w:themeColor="text1"/>
                <w:szCs w:val="15"/>
              </w:rPr>
            </w:pPr>
            <w:r w:rsidRPr="00C34E89">
              <w:rPr>
                <w:color w:val="000000" w:themeColor="text1"/>
                <w:szCs w:val="15"/>
              </w:rPr>
              <w:t>CTI T1</w:t>
            </w:r>
          </w:p>
        </w:tc>
        <w:tc>
          <w:tcPr>
            <w:tcW w:w="1569" w:type="dxa"/>
            <w:tcBorders>
              <w:top w:val="nil"/>
              <w:bottom w:val="nil"/>
            </w:tcBorders>
            <w:vAlign w:val="center"/>
          </w:tcPr>
          <w:p w14:paraId="601946CE" w14:textId="77777777" w:rsidR="00AD09EE" w:rsidRPr="00C34E89" w:rsidRDefault="00AD09EE" w:rsidP="00C34E89">
            <w:pPr>
              <w:pStyle w:val="a"/>
              <w:jc w:val="left"/>
              <w:rPr>
                <w:color w:val="000000" w:themeColor="text1"/>
                <w:szCs w:val="15"/>
              </w:rPr>
            </w:pPr>
          </w:p>
        </w:tc>
        <w:tc>
          <w:tcPr>
            <w:tcW w:w="730" w:type="dxa"/>
            <w:tcBorders>
              <w:top w:val="nil"/>
              <w:bottom w:val="nil"/>
            </w:tcBorders>
            <w:vAlign w:val="center"/>
          </w:tcPr>
          <w:p w14:paraId="44BE312A" w14:textId="77777777" w:rsidR="00AD09EE" w:rsidRPr="00C34E89" w:rsidRDefault="00AD09EE" w:rsidP="00C34E89">
            <w:pPr>
              <w:pStyle w:val="a"/>
              <w:jc w:val="left"/>
              <w:rPr>
                <w:color w:val="000000" w:themeColor="text1"/>
                <w:szCs w:val="15"/>
              </w:rPr>
            </w:pPr>
          </w:p>
        </w:tc>
        <w:tc>
          <w:tcPr>
            <w:tcW w:w="283" w:type="dxa"/>
            <w:tcBorders>
              <w:top w:val="nil"/>
              <w:bottom w:val="nil"/>
            </w:tcBorders>
          </w:tcPr>
          <w:p w14:paraId="4F70FA6A"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3C438C66" w14:textId="77777777" w:rsidR="00AD09EE" w:rsidRPr="00C34E89" w:rsidRDefault="00AD09EE" w:rsidP="00C34E89">
            <w:pPr>
              <w:pStyle w:val="a"/>
              <w:jc w:val="left"/>
              <w:rPr>
                <w:color w:val="000000" w:themeColor="text1"/>
                <w:szCs w:val="15"/>
              </w:rPr>
            </w:pPr>
          </w:p>
        </w:tc>
        <w:tc>
          <w:tcPr>
            <w:tcW w:w="708" w:type="dxa"/>
            <w:tcBorders>
              <w:top w:val="nil"/>
              <w:bottom w:val="nil"/>
            </w:tcBorders>
            <w:vAlign w:val="center"/>
          </w:tcPr>
          <w:p w14:paraId="066E015F" w14:textId="77777777" w:rsidR="00AD09EE" w:rsidRPr="00C34E89" w:rsidRDefault="00AD09EE" w:rsidP="00C34E89">
            <w:pPr>
              <w:pStyle w:val="a"/>
              <w:jc w:val="left"/>
              <w:rPr>
                <w:color w:val="000000" w:themeColor="text1"/>
                <w:szCs w:val="15"/>
              </w:rPr>
            </w:pPr>
          </w:p>
        </w:tc>
        <w:tc>
          <w:tcPr>
            <w:tcW w:w="284" w:type="dxa"/>
            <w:tcBorders>
              <w:top w:val="nil"/>
              <w:bottom w:val="nil"/>
            </w:tcBorders>
          </w:tcPr>
          <w:p w14:paraId="45374498"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744F6610" w14:textId="77777777" w:rsidR="00AD09EE" w:rsidRPr="00C34E89" w:rsidRDefault="00AD09EE" w:rsidP="00C34E89">
            <w:pPr>
              <w:pStyle w:val="a"/>
              <w:jc w:val="left"/>
              <w:rPr>
                <w:color w:val="000000" w:themeColor="text1"/>
                <w:szCs w:val="15"/>
              </w:rPr>
            </w:pPr>
          </w:p>
        </w:tc>
        <w:tc>
          <w:tcPr>
            <w:tcW w:w="709" w:type="dxa"/>
            <w:tcBorders>
              <w:top w:val="nil"/>
              <w:bottom w:val="nil"/>
            </w:tcBorders>
            <w:vAlign w:val="center"/>
          </w:tcPr>
          <w:p w14:paraId="250B74C4" w14:textId="77777777" w:rsidR="00AD09EE" w:rsidRPr="00C34E89" w:rsidRDefault="00AD09EE" w:rsidP="00C34E89">
            <w:pPr>
              <w:pStyle w:val="a"/>
              <w:jc w:val="left"/>
              <w:rPr>
                <w:color w:val="000000" w:themeColor="text1"/>
                <w:szCs w:val="15"/>
              </w:rPr>
            </w:pPr>
          </w:p>
        </w:tc>
      </w:tr>
      <w:tr w:rsidR="00C34E89" w:rsidRPr="00C34E89" w14:paraId="2669A705" w14:textId="77777777" w:rsidTr="00214180">
        <w:trPr>
          <w:trHeight w:val="176"/>
          <w:jc w:val="center"/>
        </w:trPr>
        <w:tc>
          <w:tcPr>
            <w:tcW w:w="1853" w:type="dxa"/>
            <w:vAlign w:val="center"/>
          </w:tcPr>
          <w:p w14:paraId="52389ACA" w14:textId="77777777" w:rsidR="00AD09EE" w:rsidRPr="00C34E89" w:rsidRDefault="00AD09EE" w:rsidP="00C34E89">
            <w:pPr>
              <w:pStyle w:val="a"/>
              <w:jc w:val="left"/>
              <w:rPr>
                <w:color w:val="000000" w:themeColor="text1"/>
                <w:szCs w:val="15"/>
              </w:rPr>
            </w:pPr>
          </w:p>
        </w:tc>
        <w:tc>
          <w:tcPr>
            <w:tcW w:w="1235" w:type="dxa"/>
            <w:vAlign w:val="center"/>
          </w:tcPr>
          <w:p w14:paraId="60972B98" w14:textId="77777777" w:rsidR="00AD09EE" w:rsidRPr="00C34E89" w:rsidRDefault="00AD09EE" w:rsidP="00C34E89">
            <w:pPr>
              <w:pStyle w:val="a"/>
              <w:jc w:val="left"/>
              <w:rPr>
                <w:color w:val="000000" w:themeColor="text1"/>
                <w:szCs w:val="15"/>
              </w:rPr>
            </w:pPr>
            <w:r w:rsidRPr="00C34E89">
              <w:rPr>
                <w:color w:val="000000" w:themeColor="text1"/>
                <w:szCs w:val="15"/>
              </w:rPr>
              <w:t>CTI T2</w:t>
            </w:r>
          </w:p>
        </w:tc>
        <w:tc>
          <w:tcPr>
            <w:tcW w:w="1569" w:type="dxa"/>
            <w:tcBorders>
              <w:top w:val="nil"/>
              <w:bottom w:val="nil"/>
            </w:tcBorders>
            <w:vAlign w:val="center"/>
          </w:tcPr>
          <w:p w14:paraId="22705BDC"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2.855(1.768-4.609)</w:t>
            </w:r>
          </w:p>
        </w:tc>
        <w:tc>
          <w:tcPr>
            <w:tcW w:w="730" w:type="dxa"/>
            <w:tcBorders>
              <w:top w:val="nil"/>
              <w:bottom w:val="nil"/>
            </w:tcBorders>
            <w:vAlign w:val="center"/>
          </w:tcPr>
          <w:p w14:paraId="4B80C124"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3" w:type="dxa"/>
            <w:tcBorders>
              <w:top w:val="nil"/>
              <w:bottom w:val="nil"/>
            </w:tcBorders>
          </w:tcPr>
          <w:p w14:paraId="257E6117"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7C5F6F1E"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2.768(1.686-4.545)</w:t>
            </w:r>
          </w:p>
        </w:tc>
        <w:tc>
          <w:tcPr>
            <w:tcW w:w="708" w:type="dxa"/>
            <w:tcBorders>
              <w:top w:val="nil"/>
              <w:bottom w:val="nil"/>
            </w:tcBorders>
            <w:vAlign w:val="center"/>
          </w:tcPr>
          <w:p w14:paraId="7436C1D7"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c>
          <w:tcPr>
            <w:tcW w:w="284" w:type="dxa"/>
            <w:tcBorders>
              <w:top w:val="nil"/>
              <w:bottom w:val="nil"/>
            </w:tcBorders>
          </w:tcPr>
          <w:p w14:paraId="73B73D54"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57B8B2D4"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2.860(1.729-4.731)</w:t>
            </w:r>
          </w:p>
        </w:tc>
        <w:tc>
          <w:tcPr>
            <w:tcW w:w="709" w:type="dxa"/>
            <w:tcBorders>
              <w:top w:val="nil"/>
              <w:bottom w:val="nil"/>
            </w:tcBorders>
            <w:vAlign w:val="center"/>
          </w:tcPr>
          <w:p w14:paraId="63B15DD5" w14:textId="77777777" w:rsidR="00AD09EE" w:rsidRPr="00C34E89" w:rsidRDefault="00AD09EE" w:rsidP="00C34E89">
            <w:pPr>
              <w:pStyle w:val="a"/>
              <w:jc w:val="left"/>
              <w:rPr>
                <w:color w:val="000000" w:themeColor="text1"/>
                <w:szCs w:val="15"/>
              </w:rPr>
            </w:pPr>
            <w:r w:rsidRPr="00C34E89">
              <w:rPr>
                <w:color w:val="000000" w:themeColor="text1"/>
                <w:szCs w:val="15"/>
              </w:rPr>
              <w:t>＜</w:t>
            </w:r>
            <w:r w:rsidRPr="00C34E89">
              <w:rPr>
                <w:color w:val="000000" w:themeColor="text1"/>
                <w:szCs w:val="15"/>
              </w:rPr>
              <w:t>0.001</w:t>
            </w:r>
          </w:p>
        </w:tc>
      </w:tr>
      <w:tr w:rsidR="00C34E89" w:rsidRPr="00C34E89" w14:paraId="0ED1ED77" w14:textId="77777777" w:rsidTr="00214180">
        <w:trPr>
          <w:trHeight w:val="176"/>
          <w:jc w:val="center"/>
        </w:trPr>
        <w:tc>
          <w:tcPr>
            <w:tcW w:w="1853" w:type="dxa"/>
            <w:vAlign w:val="center"/>
          </w:tcPr>
          <w:p w14:paraId="3E394136" w14:textId="77777777" w:rsidR="00AD09EE" w:rsidRPr="00C34E89" w:rsidRDefault="00AD09EE" w:rsidP="00C34E89">
            <w:pPr>
              <w:pStyle w:val="a"/>
              <w:jc w:val="left"/>
              <w:rPr>
                <w:color w:val="000000" w:themeColor="text1"/>
                <w:szCs w:val="15"/>
              </w:rPr>
            </w:pPr>
          </w:p>
        </w:tc>
        <w:tc>
          <w:tcPr>
            <w:tcW w:w="1235" w:type="dxa"/>
            <w:vAlign w:val="center"/>
          </w:tcPr>
          <w:p w14:paraId="358778A7" w14:textId="77777777" w:rsidR="00AD09EE" w:rsidRPr="00C34E89" w:rsidRDefault="00AD09EE" w:rsidP="00C34E89">
            <w:pPr>
              <w:pStyle w:val="a"/>
              <w:jc w:val="left"/>
              <w:rPr>
                <w:color w:val="000000" w:themeColor="text1"/>
                <w:szCs w:val="15"/>
              </w:rPr>
            </w:pPr>
            <w:r w:rsidRPr="00C34E89">
              <w:rPr>
                <w:color w:val="000000" w:themeColor="text1"/>
                <w:szCs w:val="15"/>
              </w:rPr>
              <w:t>CTI T3</w:t>
            </w:r>
          </w:p>
        </w:tc>
        <w:tc>
          <w:tcPr>
            <w:tcW w:w="1569" w:type="dxa"/>
            <w:tcBorders>
              <w:top w:val="nil"/>
              <w:bottom w:val="nil"/>
            </w:tcBorders>
            <w:vAlign w:val="center"/>
          </w:tcPr>
          <w:p w14:paraId="292C75D0"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2.192(1.293-3.717)</w:t>
            </w:r>
          </w:p>
        </w:tc>
        <w:tc>
          <w:tcPr>
            <w:tcW w:w="730" w:type="dxa"/>
            <w:tcBorders>
              <w:top w:val="nil"/>
              <w:bottom w:val="nil"/>
            </w:tcBorders>
            <w:vAlign w:val="center"/>
          </w:tcPr>
          <w:p w14:paraId="29B0698E"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0.004</w:t>
            </w:r>
          </w:p>
        </w:tc>
        <w:tc>
          <w:tcPr>
            <w:tcW w:w="283" w:type="dxa"/>
            <w:tcBorders>
              <w:top w:val="nil"/>
              <w:bottom w:val="nil"/>
            </w:tcBorders>
          </w:tcPr>
          <w:p w14:paraId="6FCE40E1"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569BDED7"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2.161(1.250-3.736)</w:t>
            </w:r>
          </w:p>
        </w:tc>
        <w:tc>
          <w:tcPr>
            <w:tcW w:w="708" w:type="dxa"/>
            <w:tcBorders>
              <w:top w:val="nil"/>
              <w:bottom w:val="nil"/>
            </w:tcBorders>
            <w:vAlign w:val="center"/>
          </w:tcPr>
          <w:p w14:paraId="34C0B58C" w14:textId="77777777" w:rsidR="00AD09EE" w:rsidRPr="00C34E89" w:rsidRDefault="00AD09EE" w:rsidP="00C34E89">
            <w:pPr>
              <w:pStyle w:val="a"/>
              <w:jc w:val="left"/>
              <w:rPr>
                <w:color w:val="000000" w:themeColor="text1"/>
                <w:szCs w:val="15"/>
              </w:rPr>
            </w:pPr>
            <w:r w:rsidRPr="00C34E89">
              <w:rPr>
                <w:color w:val="000000" w:themeColor="text1"/>
                <w:szCs w:val="15"/>
              </w:rPr>
              <w:t>0.00</w:t>
            </w:r>
            <w:r w:rsidRPr="00C34E89">
              <w:rPr>
                <w:rFonts w:hint="eastAsia"/>
                <w:color w:val="000000" w:themeColor="text1"/>
                <w:szCs w:val="15"/>
              </w:rPr>
              <w:t>3</w:t>
            </w:r>
          </w:p>
        </w:tc>
        <w:tc>
          <w:tcPr>
            <w:tcW w:w="284" w:type="dxa"/>
            <w:tcBorders>
              <w:top w:val="nil"/>
              <w:bottom w:val="nil"/>
            </w:tcBorders>
          </w:tcPr>
          <w:p w14:paraId="600194B9"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37B36762"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2.171(1.250-3.770)</w:t>
            </w:r>
          </w:p>
        </w:tc>
        <w:tc>
          <w:tcPr>
            <w:tcW w:w="709" w:type="dxa"/>
            <w:tcBorders>
              <w:top w:val="nil"/>
              <w:bottom w:val="nil"/>
            </w:tcBorders>
            <w:vAlign w:val="center"/>
          </w:tcPr>
          <w:p w14:paraId="7891DCD6" w14:textId="77777777" w:rsidR="00AD09EE" w:rsidRPr="00C34E89" w:rsidRDefault="00AD09EE" w:rsidP="00C34E89">
            <w:pPr>
              <w:pStyle w:val="a"/>
              <w:jc w:val="left"/>
              <w:rPr>
                <w:color w:val="000000" w:themeColor="text1"/>
                <w:szCs w:val="15"/>
              </w:rPr>
            </w:pPr>
            <w:r w:rsidRPr="00C34E89">
              <w:rPr>
                <w:color w:val="000000" w:themeColor="text1"/>
                <w:szCs w:val="15"/>
              </w:rPr>
              <w:t>0.00</w:t>
            </w:r>
            <w:r w:rsidRPr="00C34E89">
              <w:rPr>
                <w:rFonts w:hint="eastAsia"/>
                <w:color w:val="000000" w:themeColor="text1"/>
                <w:szCs w:val="15"/>
              </w:rPr>
              <w:t>6</w:t>
            </w:r>
          </w:p>
        </w:tc>
      </w:tr>
      <w:tr w:rsidR="00C34E89" w:rsidRPr="00C34E89" w14:paraId="7F678497" w14:textId="77777777" w:rsidTr="00214180">
        <w:trPr>
          <w:trHeight w:val="176"/>
          <w:jc w:val="center"/>
        </w:trPr>
        <w:tc>
          <w:tcPr>
            <w:tcW w:w="1853" w:type="dxa"/>
            <w:vAlign w:val="center"/>
          </w:tcPr>
          <w:p w14:paraId="268F9B1D"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PRE-DM </w:t>
            </w:r>
          </w:p>
        </w:tc>
        <w:tc>
          <w:tcPr>
            <w:tcW w:w="1235" w:type="dxa"/>
            <w:vAlign w:val="center"/>
          </w:tcPr>
          <w:p w14:paraId="6E3E79CE"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CTI </w:t>
            </w:r>
          </w:p>
        </w:tc>
        <w:tc>
          <w:tcPr>
            <w:tcW w:w="1569" w:type="dxa"/>
            <w:tcBorders>
              <w:top w:val="nil"/>
              <w:bottom w:val="nil"/>
            </w:tcBorders>
            <w:vAlign w:val="center"/>
          </w:tcPr>
          <w:p w14:paraId="6DD3BE9B"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1.556(1.152-2.101)</w:t>
            </w:r>
          </w:p>
        </w:tc>
        <w:tc>
          <w:tcPr>
            <w:tcW w:w="730" w:type="dxa"/>
            <w:tcBorders>
              <w:top w:val="nil"/>
              <w:bottom w:val="nil"/>
            </w:tcBorders>
            <w:vAlign w:val="center"/>
          </w:tcPr>
          <w:p w14:paraId="6F443A5D" w14:textId="77777777" w:rsidR="00AD09EE" w:rsidRPr="00C34E89" w:rsidRDefault="00AD09EE" w:rsidP="00C34E89">
            <w:pPr>
              <w:pStyle w:val="a"/>
              <w:jc w:val="left"/>
              <w:rPr>
                <w:color w:val="000000" w:themeColor="text1"/>
                <w:szCs w:val="15"/>
              </w:rPr>
            </w:pPr>
            <w:r w:rsidRPr="00C34E89">
              <w:rPr>
                <w:color w:val="000000" w:themeColor="text1"/>
                <w:szCs w:val="15"/>
              </w:rPr>
              <w:t>0.00</w:t>
            </w:r>
            <w:r w:rsidRPr="00C34E89">
              <w:rPr>
                <w:rFonts w:hint="eastAsia"/>
                <w:color w:val="000000" w:themeColor="text1"/>
                <w:szCs w:val="15"/>
              </w:rPr>
              <w:t>4</w:t>
            </w:r>
          </w:p>
        </w:tc>
        <w:tc>
          <w:tcPr>
            <w:tcW w:w="283" w:type="dxa"/>
            <w:tcBorders>
              <w:top w:val="nil"/>
              <w:bottom w:val="nil"/>
            </w:tcBorders>
          </w:tcPr>
          <w:p w14:paraId="277FFDF1"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743DDFA3"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1.570(1.153-2.139)</w:t>
            </w:r>
          </w:p>
        </w:tc>
        <w:tc>
          <w:tcPr>
            <w:tcW w:w="708" w:type="dxa"/>
            <w:tcBorders>
              <w:top w:val="nil"/>
              <w:bottom w:val="nil"/>
            </w:tcBorders>
            <w:vAlign w:val="center"/>
          </w:tcPr>
          <w:p w14:paraId="04B96F4C" w14:textId="77777777" w:rsidR="00AD09EE" w:rsidRPr="00C34E89" w:rsidRDefault="00AD09EE" w:rsidP="00C34E89">
            <w:pPr>
              <w:pStyle w:val="a"/>
              <w:jc w:val="left"/>
              <w:rPr>
                <w:color w:val="000000" w:themeColor="text1"/>
                <w:szCs w:val="15"/>
              </w:rPr>
            </w:pPr>
            <w:r w:rsidRPr="00C34E89">
              <w:rPr>
                <w:color w:val="000000" w:themeColor="text1"/>
                <w:szCs w:val="15"/>
              </w:rPr>
              <w:t>0.00</w:t>
            </w:r>
            <w:r w:rsidRPr="00C34E89">
              <w:rPr>
                <w:rFonts w:hint="eastAsia"/>
                <w:color w:val="000000" w:themeColor="text1"/>
                <w:szCs w:val="15"/>
              </w:rPr>
              <w:t>4</w:t>
            </w:r>
          </w:p>
        </w:tc>
        <w:tc>
          <w:tcPr>
            <w:tcW w:w="284" w:type="dxa"/>
            <w:tcBorders>
              <w:top w:val="nil"/>
              <w:bottom w:val="nil"/>
            </w:tcBorders>
          </w:tcPr>
          <w:p w14:paraId="58EF6C7B"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74219B86"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1.562(1.138-2.143)</w:t>
            </w:r>
          </w:p>
        </w:tc>
        <w:tc>
          <w:tcPr>
            <w:tcW w:w="709" w:type="dxa"/>
            <w:tcBorders>
              <w:top w:val="nil"/>
              <w:bottom w:val="nil"/>
            </w:tcBorders>
            <w:vAlign w:val="center"/>
          </w:tcPr>
          <w:p w14:paraId="485852A6" w14:textId="77777777" w:rsidR="00AD09EE" w:rsidRPr="00C34E89" w:rsidRDefault="00AD09EE" w:rsidP="00C34E89">
            <w:pPr>
              <w:pStyle w:val="a"/>
              <w:jc w:val="left"/>
              <w:rPr>
                <w:color w:val="000000" w:themeColor="text1"/>
                <w:szCs w:val="15"/>
              </w:rPr>
            </w:pPr>
            <w:r w:rsidRPr="00C34E89">
              <w:rPr>
                <w:color w:val="000000" w:themeColor="text1"/>
                <w:szCs w:val="15"/>
              </w:rPr>
              <w:t>0.00</w:t>
            </w:r>
            <w:r w:rsidRPr="00C34E89">
              <w:rPr>
                <w:rFonts w:hint="eastAsia"/>
                <w:color w:val="000000" w:themeColor="text1"/>
                <w:szCs w:val="15"/>
              </w:rPr>
              <w:t>6</w:t>
            </w:r>
          </w:p>
        </w:tc>
      </w:tr>
      <w:tr w:rsidR="00C34E89" w:rsidRPr="00C34E89" w14:paraId="4C64A51A" w14:textId="77777777" w:rsidTr="00214180">
        <w:trPr>
          <w:trHeight w:val="176"/>
          <w:jc w:val="center"/>
        </w:trPr>
        <w:tc>
          <w:tcPr>
            <w:tcW w:w="1853" w:type="dxa"/>
            <w:vAlign w:val="center"/>
          </w:tcPr>
          <w:p w14:paraId="41569056" w14:textId="77777777" w:rsidR="00AD09EE" w:rsidRPr="00C34E89" w:rsidRDefault="00AD09EE" w:rsidP="00C34E89">
            <w:pPr>
              <w:pStyle w:val="a"/>
              <w:jc w:val="left"/>
              <w:rPr>
                <w:color w:val="000000" w:themeColor="text1"/>
                <w:szCs w:val="15"/>
              </w:rPr>
            </w:pPr>
          </w:p>
        </w:tc>
        <w:tc>
          <w:tcPr>
            <w:tcW w:w="1235" w:type="dxa"/>
            <w:vAlign w:val="center"/>
          </w:tcPr>
          <w:p w14:paraId="30EC1A45" w14:textId="77777777" w:rsidR="00AD09EE" w:rsidRPr="00C34E89" w:rsidRDefault="00AD09EE" w:rsidP="00C34E89">
            <w:pPr>
              <w:pStyle w:val="a"/>
              <w:jc w:val="left"/>
              <w:rPr>
                <w:color w:val="000000" w:themeColor="text1"/>
                <w:szCs w:val="15"/>
              </w:rPr>
            </w:pPr>
            <w:r w:rsidRPr="00C34E89">
              <w:rPr>
                <w:color w:val="000000" w:themeColor="text1"/>
                <w:szCs w:val="15"/>
              </w:rPr>
              <w:t>CTI T1</w:t>
            </w:r>
          </w:p>
        </w:tc>
        <w:tc>
          <w:tcPr>
            <w:tcW w:w="1569" w:type="dxa"/>
            <w:tcBorders>
              <w:top w:val="nil"/>
              <w:bottom w:val="nil"/>
            </w:tcBorders>
            <w:vAlign w:val="center"/>
          </w:tcPr>
          <w:p w14:paraId="6CB89989" w14:textId="77777777" w:rsidR="00AD09EE" w:rsidRPr="00C34E89" w:rsidRDefault="00AD09EE" w:rsidP="00C34E89">
            <w:pPr>
              <w:pStyle w:val="a"/>
              <w:jc w:val="left"/>
              <w:rPr>
                <w:color w:val="000000" w:themeColor="text1"/>
                <w:szCs w:val="15"/>
              </w:rPr>
            </w:pPr>
          </w:p>
        </w:tc>
        <w:tc>
          <w:tcPr>
            <w:tcW w:w="730" w:type="dxa"/>
            <w:tcBorders>
              <w:top w:val="nil"/>
              <w:bottom w:val="nil"/>
            </w:tcBorders>
            <w:vAlign w:val="center"/>
          </w:tcPr>
          <w:p w14:paraId="00E7201F" w14:textId="77777777" w:rsidR="00AD09EE" w:rsidRPr="00C34E89" w:rsidRDefault="00AD09EE" w:rsidP="00C34E89">
            <w:pPr>
              <w:pStyle w:val="a"/>
              <w:jc w:val="left"/>
              <w:rPr>
                <w:color w:val="000000" w:themeColor="text1"/>
                <w:szCs w:val="15"/>
              </w:rPr>
            </w:pPr>
          </w:p>
        </w:tc>
        <w:tc>
          <w:tcPr>
            <w:tcW w:w="283" w:type="dxa"/>
            <w:tcBorders>
              <w:top w:val="nil"/>
              <w:bottom w:val="nil"/>
            </w:tcBorders>
          </w:tcPr>
          <w:p w14:paraId="3DC808C6"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3E0560A8" w14:textId="77777777" w:rsidR="00AD09EE" w:rsidRPr="00C34E89" w:rsidRDefault="00AD09EE" w:rsidP="00C34E89">
            <w:pPr>
              <w:pStyle w:val="a"/>
              <w:jc w:val="left"/>
              <w:rPr>
                <w:color w:val="000000" w:themeColor="text1"/>
                <w:szCs w:val="15"/>
              </w:rPr>
            </w:pPr>
          </w:p>
        </w:tc>
        <w:tc>
          <w:tcPr>
            <w:tcW w:w="708" w:type="dxa"/>
            <w:tcBorders>
              <w:top w:val="nil"/>
              <w:bottom w:val="nil"/>
            </w:tcBorders>
            <w:vAlign w:val="center"/>
          </w:tcPr>
          <w:p w14:paraId="6F59F255" w14:textId="77777777" w:rsidR="00AD09EE" w:rsidRPr="00C34E89" w:rsidRDefault="00AD09EE" w:rsidP="00C34E89">
            <w:pPr>
              <w:pStyle w:val="a"/>
              <w:jc w:val="left"/>
              <w:rPr>
                <w:color w:val="000000" w:themeColor="text1"/>
                <w:szCs w:val="15"/>
              </w:rPr>
            </w:pPr>
          </w:p>
        </w:tc>
        <w:tc>
          <w:tcPr>
            <w:tcW w:w="284" w:type="dxa"/>
            <w:tcBorders>
              <w:top w:val="nil"/>
              <w:bottom w:val="nil"/>
            </w:tcBorders>
          </w:tcPr>
          <w:p w14:paraId="68B296E5"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2653BE50" w14:textId="77777777" w:rsidR="00AD09EE" w:rsidRPr="00C34E89" w:rsidRDefault="00AD09EE" w:rsidP="00C34E89">
            <w:pPr>
              <w:pStyle w:val="a"/>
              <w:jc w:val="left"/>
              <w:rPr>
                <w:color w:val="000000" w:themeColor="text1"/>
                <w:szCs w:val="15"/>
              </w:rPr>
            </w:pPr>
          </w:p>
        </w:tc>
        <w:tc>
          <w:tcPr>
            <w:tcW w:w="709" w:type="dxa"/>
            <w:tcBorders>
              <w:top w:val="nil"/>
              <w:bottom w:val="nil"/>
            </w:tcBorders>
            <w:vAlign w:val="center"/>
          </w:tcPr>
          <w:p w14:paraId="75B8C4D9" w14:textId="77777777" w:rsidR="00AD09EE" w:rsidRPr="00C34E89" w:rsidRDefault="00AD09EE" w:rsidP="00C34E89">
            <w:pPr>
              <w:pStyle w:val="a"/>
              <w:jc w:val="left"/>
              <w:rPr>
                <w:color w:val="000000" w:themeColor="text1"/>
                <w:szCs w:val="15"/>
              </w:rPr>
            </w:pPr>
          </w:p>
        </w:tc>
      </w:tr>
      <w:tr w:rsidR="00C34E89" w:rsidRPr="00C34E89" w14:paraId="190CFFDF" w14:textId="77777777" w:rsidTr="00214180">
        <w:trPr>
          <w:trHeight w:val="281"/>
          <w:jc w:val="center"/>
        </w:trPr>
        <w:tc>
          <w:tcPr>
            <w:tcW w:w="1853" w:type="dxa"/>
            <w:vAlign w:val="center"/>
          </w:tcPr>
          <w:p w14:paraId="4C1EC26B" w14:textId="77777777" w:rsidR="00AD09EE" w:rsidRPr="00C34E89" w:rsidRDefault="00AD09EE" w:rsidP="00C34E89">
            <w:pPr>
              <w:pStyle w:val="a"/>
              <w:jc w:val="left"/>
              <w:rPr>
                <w:color w:val="000000" w:themeColor="text1"/>
                <w:szCs w:val="15"/>
              </w:rPr>
            </w:pPr>
          </w:p>
        </w:tc>
        <w:tc>
          <w:tcPr>
            <w:tcW w:w="1235" w:type="dxa"/>
            <w:vAlign w:val="center"/>
          </w:tcPr>
          <w:p w14:paraId="531552E5" w14:textId="77777777" w:rsidR="00AD09EE" w:rsidRPr="00C34E89" w:rsidRDefault="00AD09EE" w:rsidP="00C34E89">
            <w:pPr>
              <w:pStyle w:val="a"/>
              <w:jc w:val="left"/>
              <w:rPr>
                <w:color w:val="000000" w:themeColor="text1"/>
                <w:szCs w:val="15"/>
              </w:rPr>
            </w:pPr>
            <w:r w:rsidRPr="00C34E89">
              <w:rPr>
                <w:color w:val="000000" w:themeColor="text1"/>
                <w:szCs w:val="15"/>
              </w:rPr>
              <w:t>CTI T2</w:t>
            </w:r>
          </w:p>
        </w:tc>
        <w:tc>
          <w:tcPr>
            <w:tcW w:w="1569" w:type="dxa"/>
            <w:tcBorders>
              <w:top w:val="nil"/>
              <w:bottom w:val="nil"/>
            </w:tcBorders>
            <w:vAlign w:val="center"/>
          </w:tcPr>
          <w:p w14:paraId="7419F4BA"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2.253(1.152-4.405)</w:t>
            </w:r>
          </w:p>
        </w:tc>
        <w:tc>
          <w:tcPr>
            <w:tcW w:w="730" w:type="dxa"/>
            <w:tcBorders>
              <w:top w:val="nil"/>
              <w:bottom w:val="nil"/>
            </w:tcBorders>
            <w:vAlign w:val="center"/>
          </w:tcPr>
          <w:p w14:paraId="22CE8619"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0.018</w:t>
            </w:r>
          </w:p>
        </w:tc>
        <w:tc>
          <w:tcPr>
            <w:tcW w:w="283" w:type="dxa"/>
            <w:tcBorders>
              <w:top w:val="nil"/>
              <w:bottom w:val="nil"/>
            </w:tcBorders>
          </w:tcPr>
          <w:p w14:paraId="67FB30BD"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2A89C3B0"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2.242(1.365-3.682)</w:t>
            </w:r>
          </w:p>
        </w:tc>
        <w:tc>
          <w:tcPr>
            <w:tcW w:w="708" w:type="dxa"/>
            <w:tcBorders>
              <w:top w:val="nil"/>
              <w:bottom w:val="nil"/>
            </w:tcBorders>
            <w:vAlign w:val="center"/>
          </w:tcPr>
          <w:p w14:paraId="0225088A" w14:textId="77777777" w:rsidR="00AD09EE" w:rsidRPr="00C34E89" w:rsidRDefault="00AD09EE" w:rsidP="00C34E89">
            <w:pPr>
              <w:pStyle w:val="a"/>
              <w:jc w:val="left"/>
              <w:rPr>
                <w:color w:val="000000" w:themeColor="text1"/>
                <w:szCs w:val="15"/>
              </w:rPr>
            </w:pPr>
            <w:r w:rsidRPr="00C34E89">
              <w:rPr>
                <w:color w:val="000000" w:themeColor="text1"/>
                <w:szCs w:val="15"/>
              </w:rPr>
              <w:t>0.001</w:t>
            </w:r>
          </w:p>
        </w:tc>
        <w:tc>
          <w:tcPr>
            <w:tcW w:w="284" w:type="dxa"/>
            <w:tcBorders>
              <w:top w:val="nil"/>
              <w:bottom w:val="nil"/>
            </w:tcBorders>
          </w:tcPr>
          <w:p w14:paraId="61C54230"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67892426"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2.352(1.143-4.839)</w:t>
            </w:r>
          </w:p>
        </w:tc>
        <w:tc>
          <w:tcPr>
            <w:tcW w:w="709" w:type="dxa"/>
            <w:tcBorders>
              <w:top w:val="nil"/>
              <w:bottom w:val="nil"/>
            </w:tcBorders>
            <w:vAlign w:val="center"/>
          </w:tcPr>
          <w:p w14:paraId="133CA830" w14:textId="77777777" w:rsidR="00AD09EE" w:rsidRPr="00C34E89" w:rsidRDefault="00AD09EE" w:rsidP="00C34E89">
            <w:pPr>
              <w:pStyle w:val="a"/>
              <w:jc w:val="left"/>
              <w:rPr>
                <w:color w:val="000000" w:themeColor="text1"/>
                <w:szCs w:val="15"/>
              </w:rPr>
            </w:pPr>
            <w:r w:rsidRPr="00C34E89">
              <w:rPr>
                <w:color w:val="000000" w:themeColor="text1"/>
                <w:szCs w:val="15"/>
              </w:rPr>
              <w:t>0.0</w:t>
            </w:r>
            <w:r w:rsidRPr="00C34E89">
              <w:rPr>
                <w:rFonts w:hint="eastAsia"/>
                <w:color w:val="000000" w:themeColor="text1"/>
                <w:szCs w:val="15"/>
              </w:rPr>
              <w:t>20</w:t>
            </w:r>
          </w:p>
        </w:tc>
      </w:tr>
      <w:tr w:rsidR="00C34E89" w:rsidRPr="00C34E89" w14:paraId="063EE4D1" w14:textId="77777777" w:rsidTr="00214180">
        <w:trPr>
          <w:trHeight w:val="176"/>
          <w:jc w:val="center"/>
        </w:trPr>
        <w:tc>
          <w:tcPr>
            <w:tcW w:w="1853" w:type="dxa"/>
            <w:vAlign w:val="center"/>
          </w:tcPr>
          <w:p w14:paraId="22C0DDF6" w14:textId="77777777" w:rsidR="00AD09EE" w:rsidRPr="00C34E89" w:rsidRDefault="00AD09EE" w:rsidP="00C34E89">
            <w:pPr>
              <w:pStyle w:val="a"/>
              <w:jc w:val="left"/>
              <w:rPr>
                <w:color w:val="000000" w:themeColor="text1"/>
                <w:szCs w:val="15"/>
              </w:rPr>
            </w:pPr>
          </w:p>
        </w:tc>
        <w:tc>
          <w:tcPr>
            <w:tcW w:w="1235" w:type="dxa"/>
            <w:vAlign w:val="center"/>
          </w:tcPr>
          <w:p w14:paraId="5C0FF8F0" w14:textId="77777777" w:rsidR="00AD09EE" w:rsidRPr="00C34E89" w:rsidRDefault="00AD09EE" w:rsidP="00C34E89">
            <w:pPr>
              <w:pStyle w:val="a"/>
              <w:jc w:val="left"/>
              <w:rPr>
                <w:color w:val="000000" w:themeColor="text1"/>
                <w:szCs w:val="15"/>
              </w:rPr>
            </w:pPr>
            <w:r w:rsidRPr="00C34E89">
              <w:rPr>
                <w:color w:val="000000" w:themeColor="text1"/>
                <w:szCs w:val="15"/>
              </w:rPr>
              <w:t>CTI T3</w:t>
            </w:r>
          </w:p>
        </w:tc>
        <w:tc>
          <w:tcPr>
            <w:tcW w:w="1569" w:type="dxa"/>
            <w:tcBorders>
              <w:top w:val="nil"/>
              <w:bottom w:val="nil"/>
            </w:tcBorders>
            <w:vAlign w:val="center"/>
          </w:tcPr>
          <w:p w14:paraId="6BCDEF78"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2.581(1.313-5.072)</w:t>
            </w:r>
          </w:p>
        </w:tc>
        <w:tc>
          <w:tcPr>
            <w:tcW w:w="730" w:type="dxa"/>
            <w:tcBorders>
              <w:top w:val="nil"/>
              <w:bottom w:val="nil"/>
            </w:tcBorders>
            <w:vAlign w:val="center"/>
          </w:tcPr>
          <w:p w14:paraId="5668B817" w14:textId="77777777" w:rsidR="00AD09EE" w:rsidRPr="00C34E89" w:rsidRDefault="00AD09EE" w:rsidP="00C34E89">
            <w:pPr>
              <w:pStyle w:val="a"/>
              <w:jc w:val="left"/>
              <w:rPr>
                <w:color w:val="000000" w:themeColor="text1"/>
                <w:szCs w:val="15"/>
              </w:rPr>
            </w:pPr>
            <w:r w:rsidRPr="00C34E89">
              <w:rPr>
                <w:color w:val="000000" w:themeColor="text1"/>
                <w:szCs w:val="15"/>
              </w:rPr>
              <w:t>0.00</w:t>
            </w:r>
            <w:r w:rsidRPr="00C34E89">
              <w:rPr>
                <w:rFonts w:hint="eastAsia"/>
                <w:color w:val="000000" w:themeColor="text1"/>
                <w:szCs w:val="15"/>
              </w:rPr>
              <w:t>6</w:t>
            </w:r>
          </w:p>
        </w:tc>
        <w:tc>
          <w:tcPr>
            <w:tcW w:w="283" w:type="dxa"/>
            <w:tcBorders>
              <w:top w:val="nil"/>
              <w:bottom w:val="nil"/>
            </w:tcBorders>
          </w:tcPr>
          <w:p w14:paraId="0A6B40F8"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4FA8322D"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2.413(1.205-4.833)</w:t>
            </w:r>
          </w:p>
        </w:tc>
        <w:tc>
          <w:tcPr>
            <w:tcW w:w="708" w:type="dxa"/>
            <w:tcBorders>
              <w:top w:val="nil"/>
              <w:bottom w:val="nil"/>
            </w:tcBorders>
            <w:vAlign w:val="center"/>
          </w:tcPr>
          <w:p w14:paraId="0299B826"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0.013</w:t>
            </w:r>
          </w:p>
        </w:tc>
        <w:tc>
          <w:tcPr>
            <w:tcW w:w="284" w:type="dxa"/>
            <w:tcBorders>
              <w:top w:val="nil"/>
              <w:bottom w:val="nil"/>
            </w:tcBorders>
          </w:tcPr>
          <w:p w14:paraId="5E3A4E70"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7DE00736"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2.671(1.296-5.504)</w:t>
            </w:r>
          </w:p>
        </w:tc>
        <w:tc>
          <w:tcPr>
            <w:tcW w:w="709" w:type="dxa"/>
            <w:tcBorders>
              <w:top w:val="nil"/>
              <w:bottom w:val="nil"/>
            </w:tcBorders>
            <w:vAlign w:val="center"/>
          </w:tcPr>
          <w:p w14:paraId="1681A25F"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0.008</w:t>
            </w:r>
          </w:p>
        </w:tc>
      </w:tr>
      <w:tr w:rsidR="00C34E89" w:rsidRPr="00C34E89" w14:paraId="51E34D80" w14:textId="77777777" w:rsidTr="00214180">
        <w:trPr>
          <w:trHeight w:val="176"/>
          <w:jc w:val="center"/>
        </w:trPr>
        <w:tc>
          <w:tcPr>
            <w:tcW w:w="1853" w:type="dxa"/>
            <w:vAlign w:val="center"/>
          </w:tcPr>
          <w:p w14:paraId="35DCD249"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DM </w:t>
            </w:r>
          </w:p>
        </w:tc>
        <w:tc>
          <w:tcPr>
            <w:tcW w:w="1235" w:type="dxa"/>
            <w:vAlign w:val="center"/>
          </w:tcPr>
          <w:p w14:paraId="737C025F" w14:textId="77777777" w:rsidR="00AD09EE" w:rsidRPr="00C34E89" w:rsidRDefault="00AD09EE" w:rsidP="00C34E89">
            <w:pPr>
              <w:pStyle w:val="a"/>
              <w:jc w:val="left"/>
              <w:rPr>
                <w:color w:val="000000" w:themeColor="text1"/>
                <w:szCs w:val="15"/>
              </w:rPr>
            </w:pPr>
            <w:r w:rsidRPr="00C34E89">
              <w:rPr>
                <w:color w:val="000000" w:themeColor="text1"/>
                <w:szCs w:val="15"/>
              </w:rPr>
              <w:t xml:space="preserve">CTI </w:t>
            </w:r>
          </w:p>
        </w:tc>
        <w:tc>
          <w:tcPr>
            <w:tcW w:w="1569" w:type="dxa"/>
            <w:tcBorders>
              <w:top w:val="nil"/>
              <w:bottom w:val="nil"/>
            </w:tcBorders>
            <w:vAlign w:val="center"/>
          </w:tcPr>
          <w:p w14:paraId="7773FE21"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1.822(1.177-2.819)</w:t>
            </w:r>
          </w:p>
        </w:tc>
        <w:tc>
          <w:tcPr>
            <w:tcW w:w="730" w:type="dxa"/>
            <w:tcBorders>
              <w:top w:val="nil"/>
              <w:bottom w:val="nil"/>
            </w:tcBorders>
            <w:vAlign w:val="center"/>
          </w:tcPr>
          <w:p w14:paraId="37E92F80"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0.007</w:t>
            </w:r>
          </w:p>
        </w:tc>
        <w:tc>
          <w:tcPr>
            <w:tcW w:w="283" w:type="dxa"/>
            <w:tcBorders>
              <w:top w:val="nil"/>
              <w:bottom w:val="nil"/>
            </w:tcBorders>
          </w:tcPr>
          <w:p w14:paraId="07D0108E"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5417BCE6"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1.847(1.160-2.940)</w:t>
            </w:r>
          </w:p>
        </w:tc>
        <w:tc>
          <w:tcPr>
            <w:tcW w:w="708" w:type="dxa"/>
            <w:tcBorders>
              <w:top w:val="nil"/>
              <w:bottom w:val="nil"/>
            </w:tcBorders>
            <w:vAlign w:val="center"/>
          </w:tcPr>
          <w:p w14:paraId="2DB6AEEE"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0.010</w:t>
            </w:r>
          </w:p>
        </w:tc>
        <w:tc>
          <w:tcPr>
            <w:tcW w:w="284" w:type="dxa"/>
            <w:tcBorders>
              <w:top w:val="nil"/>
              <w:bottom w:val="nil"/>
            </w:tcBorders>
          </w:tcPr>
          <w:p w14:paraId="54619F1A"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40217C97"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1.933(1.190-3.138)</w:t>
            </w:r>
          </w:p>
        </w:tc>
        <w:tc>
          <w:tcPr>
            <w:tcW w:w="709" w:type="dxa"/>
            <w:tcBorders>
              <w:top w:val="nil"/>
              <w:bottom w:val="nil"/>
            </w:tcBorders>
            <w:vAlign w:val="center"/>
          </w:tcPr>
          <w:p w14:paraId="5FB58605" w14:textId="77777777" w:rsidR="00AD09EE" w:rsidRPr="00C34E89" w:rsidRDefault="00AD09EE" w:rsidP="00C34E89">
            <w:pPr>
              <w:pStyle w:val="a"/>
              <w:jc w:val="left"/>
              <w:rPr>
                <w:color w:val="000000" w:themeColor="text1"/>
                <w:szCs w:val="15"/>
              </w:rPr>
            </w:pPr>
            <w:r w:rsidRPr="00C34E89">
              <w:rPr>
                <w:color w:val="000000" w:themeColor="text1"/>
                <w:szCs w:val="15"/>
              </w:rPr>
              <w:t>0.00</w:t>
            </w:r>
            <w:r w:rsidRPr="00C34E89">
              <w:rPr>
                <w:rFonts w:hint="eastAsia"/>
                <w:color w:val="000000" w:themeColor="text1"/>
                <w:szCs w:val="15"/>
              </w:rPr>
              <w:t>8</w:t>
            </w:r>
          </w:p>
        </w:tc>
      </w:tr>
      <w:tr w:rsidR="00C34E89" w:rsidRPr="00C34E89" w14:paraId="4CE0AFAA" w14:textId="77777777" w:rsidTr="00214180">
        <w:trPr>
          <w:trHeight w:val="176"/>
          <w:jc w:val="center"/>
        </w:trPr>
        <w:tc>
          <w:tcPr>
            <w:tcW w:w="1853" w:type="dxa"/>
            <w:vAlign w:val="center"/>
          </w:tcPr>
          <w:p w14:paraId="1820FF9E" w14:textId="77777777" w:rsidR="00AD09EE" w:rsidRPr="00C34E89" w:rsidRDefault="00AD09EE" w:rsidP="00C34E89">
            <w:pPr>
              <w:pStyle w:val="a"/>
              <w:jc w:val="left"/>
              <w:rPr>
                <w:color w:val="000000" w:themeColor="text1"/>
                <w:szCs w:val="15"/>
              </w:rPr>
            </w:pPr>
          </w:p>
        </w:tc>
        <w:tc>
          <w:tcPr>
            <w:tcW w:w="1235" w:type="dxa"/>
            <w:vAlign w:val="center"/>
          </w:tcPr>
          <w:p w14:paraId="44FB1B40" w14:textId="77777777" w:rsidR="00AD09EE" w:rsidRPr="00C34E89" w:rsidRDefault="00AD09EE" w:rsidP="00C34E89">
            <w:pPr>
              <w:pStyle w:val="a"/>
              <w:jc w:val="left"/>
              <w:rPr>
                <w:color w:val="000000" w:themeColor="text1"/>
                <w:szCs w:val="15"/>
              </w:rPr>
            </w:pPr>
            <w:r w:rsidRPr="00C34E89">
              <w:rPr>
                <w:color w:val="000000" w:themeColor="text1"/>
                <w:szCs w:val="15"/>
              </w:rPr>
              <w:t>CTI T1</w:t>
            </w:r>
          </w:p>
        </w:tc>
        <w:tc>
          <w:tcPr>
            <w:tcW w:w="1569" w:type="dxa"/>
            <w:tcBorders>
              <w:top w:val="nil"/>
              <w:bottom w:val="nil"/>
            </w:tcBorders>
            <w:vAlign w:val="center"/>
          </w:tcPr>
          <w:p w14:paraId="705151B2" w14:textId="77777777" w:rsidR="00AD09EE" w:rsidRPr="00C34E89" w:rsidRDefault="00AD09EE" w:rsidP="00C34E89">
            <w:pPr>
              <w:pStyle w:val="a"/>
              <w:jc w:val="left"/>
              <w:rPr>
                <w:color w:val="000000" w:themeColor="text1"/>
                <w:szCs w:val="15"/>
              </w:rPr>
            </w:pPr>
          </w:p>
        </w:tc>
        <w:tc>
          <w:tcPr>
            <w:tcW w:w="730" w:type="dxa"/>
            <w:tcBorders>
              <w:top w:val="nil"/>
              <w:bottom w:val="nil"/>
            </w:tcBorders>
            <w:vAlign w:val="center"/>
          </w:tcPr>
          <w:p w14:paraId="7AB805A2" w14:textId="77777777" w:rsidR="00AD09EE" w:rsidRPr="00C34E89" w:rsidRDefault="00AD09EE" w:rsidP="00C34E89">
            <w:pPr>
              <w:pStyle w:val="a"/>
              <w:jc w:val="left"/>
              <w:rPr>
                <w:color w:val="000000" w:themeColor="text1"/>
                <w:szCs w:val="15"/>
              </w:rPr>
            </w:pPr>
          </w:p>
        </w:tc>
        <w:tc>
          <w:tcPr>
            <w:tcW w:w="283" w:type="dxa"/>
            <w:tcBorders>
              <w:top w:val="nil"/>
              <w:bottom w:val="nil"/>
            </w:tcBorders>
          </w:tcPr>
          <w:p w14:paraId="00BD0E51"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6FDAF3A4" w14:textId="77777777" w:rsidR="00AD09EE" w:rsidRPr="00C34E89" w:rsidRDefault="00AD09EE" w:rsidP="00C34E89">
            <w:pPr>
              <w:pStyle w:val="a"/>
              <w:jc w:val="left"/>
              <w:rPr>
                <w:color w:val="000000" w:themeColor="text1"/>
                <w:szCs w:val="15"/>
              </w:rPr>
            </w:pPr>
          </w:p>
        </w:tc>
        <w:tc>
          <w:tcPr>
            <w:tcW w:w="708" w:type="dxa"/>
            <w:tcBorders>
              <w:top w:val="nil"/>
              <w:bottom w:val="nil"/>
            </w:tcBorders>
            <w:vAlign w:val="center"/>
          </w:tcPr>
          <w:p w14:paraId="3DC1DFF4" w14:textId="77777777" w:rsidR="00AD09EE" w:rsidRPr="00C34E89" w:rsidRDefault="00AD09EE" w:rsidP="00C34E89">
            <w:pPr>
              <w:pStyle w:val="a"/>
              <w:jc w:val="left"/>
              <w:rPr>
                <w:color w:val="000000" w:themeColor="text1"/>
                <w:szCs w:val="15"/>
              </w:rPr>
            </w:pPr>
          </w:p>
        </w:tc>
        <w:tc>
          <w:tcPr>
            <w:tcW w:w="284" w:type="dxa"/>
            <w:tcBorders>
              <w:top w:val="nil"/>
              <w:bottom w:val="nil"/>
            </w:tcBorders>
          </w:tcPr>
          <w:p w14:paraId="51B95EF1"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4F7C3272" w14:textId="77777777" w:rsidR="00AD09EE" w:rsidRPr="00C34E89" w:rsidRDefault="00AD09EE" w:rsidP="00C34E89">
            <w:pPr>
              <w:pStyle w:val="a"/>
              <w:jc w:val="left"/>
              <w:rPr>
                <w:color w:val="000000" w:themeColor="text1"/>
                <w:szCs w:val="15"/>
              </w:rPr>
            </w:pPr>
          </w:p>
        </w:tc>
        <w:tc>
          <w:tcPr>
            <w:tcW w:w="709" w:type="dxa"/>
            <w:tcBorders>
              <w:top w:val="nil"/>
              <w:bottom w:val="nil"/>
            </w:tcBorders>
            <w:vAlign w:val="center"/>
          </w:tcPr>
          <w:p w14:paraId="6AA812A8" w14:textId="77777777" w:rsidR="00AD09EE" w:rsidRPr="00C34E89" w:rsidRDefault="00AD09EE" w:rsidP="00C34E89">
            <w:pPr>
              <w:pStyle w:val="a"/>
              <w:jc w:val="left"/>
              <w:rPr>
                <w:color w:val="000000" w:themeColor="text1"/>
                <w:szCs w:val="15"/>
              </w:rPr>
            </w:pPr>
          </w:p>
        </w:tc>
      </w:tr>
      <w:tr w:rsidR="00C34E89" w:rsidRPr="00C34E89" w14:paraId="308D1B35" w14:textId="77777777" w:rsidTr="00214180">
        <w:trPr>
          <w:trHeight w:val="176"/>
          <w:jc w:val="center"/>
        </w:trPr>
        <w:tc>
          <w:tcPr>
            <w:tcW w:w="1853" w:type="dxa"/>
            <w:vAlign w:val="center"/>
          </w:tcPr>
          <w:p w14:paraId="62BFF787" w14:textId="77777777" w:rsidR="00AD09EE" w:rsidRPr="00C34E89" w:rsidRDefault="00AD09EE" w:rsidP="00C34E89">
            <w:pPr>
              <w:pStyle w:val="a"/>
              <w:jc w:val="left"/>
              <w:rPr>
                <w:color w:val="000000" w:themeColor="text1"/>
                <w:szCs w:val="15"/>
              </w:rPr>
            </w:pPr>
          </w:p>
        </w:tc>
        <w:tc>
          <w:tcPr>
            <w:tcW w:w="1235" w:type="dxa"/>
            <w:vAlign w:val="center"/>
          </w:tcPr>
          <w:p w14:paraId="7987F006" w14:textId="77777777" w:rsidR="00AD09EE" w:rsidRPr="00C34E89" w:rsidRDefault="00AD09EE" w:rsidP="00C34E89">
            <w:pPr>
              <w:pStyle w:val="a"/>
              <w:jc w:val="left"/>
              <w:rPr>
                <w:color w:val="000000" w:themeColor="text1"/>
                <w:szCs w:val="15"/>
              </w:rPr>
            </w:pPr>
            <w:r w:rsidRPr="00C34E89">
              <w:rPr>
                <w:color w:val="000000" w:themeColor="text1"/>
                <w:szCs w:val="15"/>
              </w:rPr>
              <w:t>CTI T2</w:t>
            </w:r>
          </w:p>
        </w:tc>
        <w:tc>
          <w:tcPr>
            <w:tcW w:w="1569" w:type="dxa"/>
            <w:tcBorders>
              <w:top w:val="nil"/>
              <w:bottom w:val="nil"/>
            </w:tcBorders>
            <w:vAlign w:val="center"/>
          </w:tcPr>
          <w:p w14:paraId="6F100B4A"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1.091(0.277-4.296)</w:t>
            </w:r>
          </w:p>
        </w:tc>
        <w:tc>
          <w:tcPr>
            <w:tcW w:w="730" w:type="dxa"/>
            <w:tcBorders>
              <w:top w:val="nil"/>
              <w:bottom w:val="nil"/>
            </w:tcBorders>
            <w:vAlign w:val="center"/>
          </w:tcPr>
          <w:p w14:paraId="558E127D"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0.091</w:t>
            </w:r>
          </w:p>
        </w:tc>
        <w:tc>
          <w:tcPr>
            <w:tcW w:w="283" w:type="dxa"/>
            <w:tcBorders>
              <w:top w:val="nil"/>
              <w:bottom w:val="nil"/>
            </w:tcBorders>
          </w:tcPr>
          <w:p w14:paraId="466821F2"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23EB2745"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1.080(0.251-4.653)</w:t>
            </w:r>
          </w:p>
        </w:tc>
        <w:tc>
          <w:tcPr>
            <w:tcW w:w="708" w:type="dxa"/>
            <w:tcBorders>
              <w:top w:val="nil"/>
              <w:bottom w:val="nil"/>
            </w:tcBorders>
            <w:vAlign w:val="center"/>
          </w:tcPr>
          <w:p w14:paraId="0F4E3A31"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0.918</w:t>
            </w:r>
          </w:p>
        </w:tc>
        <w:tc>
          <w:tcPr>
            <w:tcW w:w="284" w:type="dxa"/>
            <w:tcBorders>
              <w:top w:val="nil"/>
              <w:bottom w:val="nil"/>
            </w:tcBorders>
          </w:tcPr>
          <w:p w14:paraId="471B1F26"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7686DB3B"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1.209(0.264-5.534)</w:t>
            </w:r>
          </w:p>
        </w:tc>
        <w:tc>
          <w:tcPr>
            <w:tcW w:w="709" w:type="dxa"/>
            <w:tcBorders>
              <w:top w:val="nil"/>
              <w:bottom w:val="nil"/>
            </w:tcBorders>
            <w:vAlign w:val="center"/>
          </w:tcPr>
          <w:p w14:paraId="2E954BE3"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0.994</w:t>
            </w:r>
          </w:p>
        </w:tc>
      </w:tr>
      <w:tr w:rsidR="00C34E89" w:rsidRPr="00C34E89" w14:paraId="415177F3" w14:textId="77777777" w:rsidTr="00214180">
        <w:trPr>
          <w:trHeight w:val="176"/>
          <w:jc w:val="center"/>
        </w:trPr>
        <w:tc>
          <w:tcPr>
            <w:tcW w:w="1853" w:type="dxa"/>
            <w:vAlign w:val="center"/>
          </w:tcPr>
          <w:p w14:paraId="30598EA1" w14:textId="77777777" w:rsidR="00AD09EE" w:rsidRPr="00C34E89" w:rsidRDefault="00AD09EE" w:rsidP="00C34E89">
            <w:pPr>
              <w:pStyle w:val="a"/>
              <w:jc w:val="left"/>
              <w:rPr>
                <w:color w:val="000000" w:themeColor="text1"/>
                <w:szCs w:val="15"/>
              </w:rPr>
            </w:pPr>
          </w:p>
        </w:tc>
        <w:tc>
          <w:tcPr>
            <w:tcW w:w="1235" w:type="dxa"/>
            <w:vAlign w:val="center"/>
          </w:tcPr>
          <w:p w14:paraId="76C1902D" w14:textId="77777777" w:rsidR="00AD09EE" w:rsidRPr="00C34E89" w:rsidRDefault="00AD09EE" w:rsidP="00C34E89">
            <w:pPr>
              <w:pStyle w:val="a"/>
              <w:jc w:val="left"/>
              <w:rPr>
                <w:color w:val="000000" w:themeColor="text1"/>
                <w:szCs w:val="15"/>
              </w:rPr>
            </w:pPr>
            <w:r w:rsidRPr="00C34E89">
              <w:rPr>
                <w:color w:val="000000" w:themeColor="text1"/>
                <w:szCs w:val="15"/>
              </w:rPr>
              <w:t>CTI T3</w:t>
            </w:r>
          </w:p>
        </w:tc>
        <w:tc>
          <w:tcPr>
            <w:tcW w:w="1569" w:type="dxa"/>
            <w:tcBorders>
              <w:top w:val="nil"/>
              <w:bottom w:val="nil"/>
            </w:tcBorders>
            <w:vAlign w:val="center"/>
          </w:tcPr>
          <w:p w14:paraId="7AC4F871"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3.081(0.843-11.265)</w:t>
            </w:r>
          </w:p>
        </w:tc>
        <w:tc>
          <w:tcPr>
            <w:tcW w:w="730" w:type="dxa"/>
            <w:tcBorders>
              <w:top w:val="nil"/>
              <w:bottom w:val="nil"/>
            </w:tcBorders>
            <w:vAlign w:val="center"/>
          </w:tcPr>
          <w:p w14:paraId="717C0F0B"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0.089</w:t>
            </w:r>
          </w:p>
        </w:tc>
        <w:tc>
          <w:tcPr>
            <w:tcW w:w="283" w:type="dxa"/>
            <w:tcBorders>
              <w:top w:val="nil"/>
              <w:bottom w:val="nil"/>
            </w:tcBorders>
          </w:tcPr>
          <w:p w14:paraId="3F5A0CE9" w14:textId="77777777" w:rsidR="00AD09EE" w:rsidRPr="00C34E89" w:rsidRDefault="00AD09EE" w:rsidP="00C34E89">
            <w:pPr>
              <w:pStyle w:val="a"/>
              <w:jc w:val="left"/>
              <w:rPr>
                <w:color w:val="000000" w:themeColor="text1"/>
                <w:szCs w:val="15"/>
              </w:rPr>
            </w:pPr>
          </w:p>
        </w:tc>
        <w:tc>
          <w:tcPr>
            <w:tcW w:w="1560" w:type="dxa"/>
            <w:tcBorders>
              <w:top w:val="nil"/>
              <w:bottom w:val="nil"/>
            </w:tcBorders>
            <w:vAlign w:val="center"/>
          </w:tcPr>
          <w:p w14:paraId="7CAE207B"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3.121(0.770-12.654)</w:t>
            </w:r>
          </w:p>
        </w:tc>
        <w:tc>
          <w:tcPr>
            <w:tcW w:w="708" w:type="dxa"/>
            <w:tcBorders>
              <w:top w:val="nil"/>
              <w:bottom w:val="nil"/>
            </w:tcBorders>
            <w:vAlign w:val="center"/>
          </w:tcPr>
          <w:p w14:paraId="3F2106B8"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0.111</w:t>
            </w:r>
          </w:p>
        </w:tc>
        <w:tc>
          <w:tcPr>
            <w:tcW w:w="284" w:type="dxa"/>
            <w:tcBorders>
              <w:top w:val="nil"/>
              <w:bottom w:val="nil"/>
            </w:tcBorders>
          </w:tcPr>
          <w:p w14:paraId="710B9A61" w14:textId="77777777" w:rsidR="00AD09EE" w:rsidRPr="00C34E89" w:rsidRDefault="00AD09EE" w:rsidP="00C34E89">
            <w:pPr>
              <w:pStyle w:val="a"/>
              <w:jc w:val="left"/>
              <w:rPr>
                <w:color w:val="000000" w:themeColor="text1"/>
                <w:szCs w:val="15"/>
              </w:rPr>
            </w:pPr>
          </w:p>
        </w:tc>
        <w:tc>
          <w:tcPr>
            <w:tcW w:w="1559" w:type="dxa"/>
            <w:tcBorders>
              <w:top w:val="nil"/>
              <w:bottom w:val="nil"/>
            </w:tcBorders>
            <w:vAlign w:val="center"/>
          </w:tcPr>
          <w:p w14:paraId="652E7DC3"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3.616(0.854-15.314)</w:t>
            </w:r>
          </w:p>
        </w:tc>
        <w:tc>
          <w:tcPr>
            <w:tcW w:w="709" w:type="dxa"/>
            <w:tcBorders>
              <w:top w:val="nil"/>
              <w:bottom w:val="single" w:sz="4" w:space="0" w:color="auto"/>
            </w:tcBorders>
            <w:vAlign w:val="center"/>
          </w:tcPr>
          <w:p w14:paraId="439B8BDD" w14:textId="77777777" w:rsidR="00AD09EE" w:rsidRPr="00C34E89" w:rsidRDefault="00AD09EE" w:rsidP="00C34E89">
            <w:pPr>
              <w:pStyle w:val="a"/>
              <w:jc w:val="left"/>
              <w:rPr>
                <w:color w:val="000000" w:themeColor="text1"/>
                <w:szCs w:val="15"/>
              </w:rPr>
            </w:pPr>
            <w:r w:rsidRPr="00C34E89">
              <w:rPr>
                <w:rFonts w:hint="eastAsia"/>
                <w:color w:val="000000" w:themeColor="text1"/>
                <w:szCs w:val="15"/>
              </w:rPr>
              <w:t>0.081</w:t>
            </w:r>
          </w:p>
        </w:tc>
      </w:tr>
      <w:tr w:rsidR="00AD09EE" w:rsidRPr="00C34E89" w14:paraId="5D67A91A" w14:textId="77777777" w:rsidTr="00214180">
        <w:trPr>
          <w:trHeight w:val="176"/>
          <w:jc w:val="center"/>
        </w:trPr>
        <w:tc>
          <w:tcPr>
            <w:tcW w:w="10490" w:type="dxa"/>
            <w:gridSpan w:val="10"/>
            <w:tcBorders>
              <w:top w:val="single" w:sz="4" w:space="0" w:color="auto"/>
              <w:bottom w:val="nil"/>
            </w:tcBorders>
          </w:tcPr>
          <w:p w14:paraId="6D7376DF" w14:textId="77777777" w:rsidR="00AD09EE" w:rsidRPr="00C34E89" w:rsidRDefault="00AD09EE" w:rsidP="00C34E89">
            <w:pPr>
              <w:pStyle w:val="a"/>
              <w:jc w:val="left"/>
              <w:rPr>
                <w:color w:val="000000" w:themeColor="text1"/>
                <w:szCs w:val="15"/>
              </w:rPr>
            </w:pPr>
            <w:r w:rsidRPr="00C34E89">
              <w:rPr>
                <w:color w:val="000000" w:themeColor="text1"/>
                <w:szCs w:val="15"/>
              </w:rPr>
              <w:t>Model 1: unadjusted</w:t>
            </w:r>
          </w:p>
          <w:p w14:paraId="01A441CD" w14:textId="77777777" w:rsidR="00AD09EE" w:rsidRPr="00C34E89" w:rsidRDefault="00AD09EE" w:rsidP="00C34E89">
            <w:pPr>
              <w:pStyle w:val="a"/>
              <w:jc w:val="left"/>
              <w:rPr>
                <w:color w:val="000000" w:themeColor="text1"/>
                <w:szCs w:val="15"/>
              </w:rPr>
            </w:pPr>
            <w:r w:rsidRPr="00C34E89">
              <w:rPr>
                <w:color w:val="000000" w:themeColor="text1"/>
                <w:szCs w:val="15"/>
              </w:rPr>
              <w:t>Model 2: adjusted for Sex, age, BMI, SBP, DBP, Smoking and Drinking</w:t>
            </w:r>
          </w:p>
          <w:p w14:paraId="157D0175" w14:textId="7D79BA1D" w:rsidR="00AD09EE" w:rsidRPr="00C34E89" w:rsidRDefault="00AD09EE" w:rsidP="00C34E89">
            <w:pPr>
              <w:pStyle w:val="a"/>
              <w:jc w:val="left"/>
              <w:rPr>
                <w:color w:val="000000" w:themeColor="text1"/>
                <w:szCs w:val="15"/>
              </w:rPr>
            </w:pPr>
            <w:r w:rsidRPr="00C34E89">
              <w:rPr>
                <w:color w:val="000000" w:themeColor="text1"/>
                <w:szCs w:val="15"/>
              </w:rPr>
              <w:t>Model 3: adjusted for the same variables as model 2, with additional covariates, including CCB,</w:t>
            </w:r>
            <w:r w:rsidR="00D81208" w:rsidRPr="00C34E89">
              <w:rPr>
                <w:rFonts w:hint="eastAsia"/>
                <w:color w:val="000000" w:themeColor="text1"/>
                <w:szCs w:val="15"/>
              </w:rPr>
              <w:t xml:space="preserve"> s</w:t>
            </w:r>
            <w:r w:rsidRPr="00C34E89">
              <w:rPr>
                <w:color w:val="000000" w:themeColor="text1"/>
                <w:szCs w:val="15"/>
              </w:rPr>
              <w:t xml:space="preserve">tatin, </w:t>
            </w:r>
            <w:r w:rsidR="00D81208" w:rsidRPr="00C34E89">
              <w:rPr>
                <w:rFonts w:hint="eastAsia"/>
                <w:color w:val="000000" w:themeColor="text1"/>
                <w:szCs w:val="15"/>
              </w:rPr>
              <w:t>a</w:t>
            </w:r>
            <w:r w:rsidRPr="00C34E89">
              <w:rPr>
                <w:color w:val="000000" w:themeColor="text1"/>
                <w:szCs w:val="15"/>
              </w:rPr>
              <w:t xml:space="preserve">ntiplatelet, </w:t>
            </w:r>
            <w:r w:rsidR="00D81208" w:rsidRPr="00C34E89">
              <w:rPr>
                <w:rFonts w:hint="eastAsia"/>
                <w:color w:val="000000" w:themeColor="text1"/>
                <w:szCs w:val="15"/>
              </w:rPr>
              <w:t>b</w:t>
            </w:r>
            <w:r w:rsidRPr="00C34E89">
              <w:rPr>
                <w:color w:val="000000" w:themeColor="text1"/>
                <w:szCs w:val="15"/>
              </w:rPr>
              <w:t>eta blockers and ACEI/ARB</w:t>
            </w:r>
          </w:p>
          <w:p w14:paraId="77ADB0E1" w14:textId="77777777" w:rsidR="00AD09EE" w:rsidRPr="00C34E89" w:rsidRDefault="00AD09EE" w:rsidP="00C34E89">
            <w:pPr>
              <w:pStyle w:val="a"/>
              <w:jc w:val="left"/>
              <w:rPr>
                <w:color w:val="000000" w:themeColor="text1"/>
                <w:szCs w:val="15"/>
              </w:rPr>
            </w:pPr>
            <w:r w:rsidRPr="00C34E89">
              <w:rPr>
                <w:color w:val="000000" w:themeColor="text1"/>
                <w:szCs w:val="15"/>
              </w:rPr>
              <w:lastRenderedPageBreak/>
              <w:t>CTI C-reactive protein-triglyceride-glucose index; CAD Coronary Artery Disease; OR odds ratio; CI confidence interval; BMI body mass index; SBP systolic blood pressure; DBP diastolic blood pressure</w:t>
            </w:r>
          </w:p>
        </w:tc>
      </w:tr>
    </w:tbl>
    <w:p w14:paraId="089357A3" w14:textId="77777777" w:rsidR="00AD09EE" w:rsidRPr="00C34E89" w:rsidRDefault="00AD09EE" w:rsidP="00C34E89">
      <w:pPr>
        <w:jc w:val="left"/>
        <w:rPr>
          <w:rFonts w:ascii="Times New Roman" w:hAnsi="Times New Roman" w:cs="Times New Roman"/>
          <w:b/>
          <w:bCs/>
          <w:color w:val="000000" w:themeColor="text1"/>
          <w:sz w:val="24"/>
          <w:szCs w:val="24"/>
        </w:rPr>
      </w:pPr>
    </w:p>
    <w:p w14:paraId="7A7DECF3" w14:textId="71BE60BD" w:rsidR="005110EF" w:rsidRPr="00C34E89" w:rsidRDefault="005110EF" w:rsidP="00C34E89">
      <w:pPr>
        <w:jc w:val="left"/>
        <w:rPr>
          <w:rFonts w:ascii="Times New Roman" w:hAnsi="Times New Roman" w:cs="Times New Roman"/>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1526"/>
        <w:gridCol w:w="1529"/>
        <w:gridCol w:w="1164"/>
        <w:gridCol w:w="1092"/>
      </w:tblGrid>
      <w:tr w:rsidR="00C34E89" w:rsidRPr="00C34E89" w14:paraId="1FE29154" w14:textId="77777777" w:rsidTr="00E93A5C">
        <w:trPr>
          <w:trHeight w:val="295"/>
        </w:trPr>
        <w:tc>
          <w:tcPr>
            <w:tcW w:w="7260" w:type="dxa"/>
            <w:gridSpan w:val="5"/>
            <w:tcBorders>
              <w:bottom w:val="single" w:sz="4" w:space="0" w:color="auto"/>
            </w:tcBorders>
          </w:tcPr>
          <w:p w14:paraId="79FDFD12" w14:textId="5AA17AAD"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b/>
                <w:bCs/>
                <w:color w:val="000000" w:themeColor="text1"/>
                <w:sz w:val="13"/>
                <w:szCs w:val="13"/>
              </w:rPr>
              <w:t>Table S8</w:t>
            </w:r>
            <w:r w:rsidR="00E86853" w:rsidRPr="00C34E89">
              <w:rPr>
                <w:rFonts w:ascii="Times New Roman" w:hAnsi="Times New Roman" w:cs="Times New Roman" w:hint="eastAsia"/>
                <w:b/>
                <w:bCs/>
                <w:color w:val="000000" w:themeColor="text1"/>
                <w:sz w:val="13"/>
                <w:szCs w:val="13"/>
              </w:rPr>
              <w:t xml:space="preserve"> </w:t>
            </w:r>
            <w:r w:rsidRPr="00C34E89">
              <w:rPr>
                <w:rFonts w:ascii="Times New Roman" w:hAnsi="Times New Roman" w:cs="Times New Roman"/>
                <w:color w:val="000000" w:themeColor="text1"/>
                <w:sz w:val="13"/>
                <w:szCs w:val="13"/>
              </w:rPr>
              <w:t xml:space="preserve">The diagnostic value of </w:t>
            </w:r>
            <w:r w:rsidRPr="00C34E89">
              <w:rPr>
                <w:rFonts w:ascii="Times New Roman" w:hAnsi="Times New Roman" w:cs="Times New Roman" w:hint="eastAsia"/>
                <w:color w:val="000000" w:themeColor="text1"/>
                <w:sz w:val="13"/>
                <w:szCs w:val="13"/>
              </w:rPr>
              <w:t>CTI</w:t>
            </w:r>
            <w:r w:rsidRPr="00C34E89">
              <w:rPr>
                <w:rFonts w:ascii="Times New Roman" w:hAnsi="Times New Roman" w:cs="Times New Roman"/>
                <w:color w:val="000000" w:themeColor="text1"/>
                <w:sz w:val="13"/>
                <w:szCs w:val="13"/>
              </w:rPr>
              <w:t xml:space="preserve"> in assessing the risk of </w:t>
            </w:r>
            <w:r w:rsidRPr="00C34E89">
              <w:rPr>
                <w:rFonts w:ascii="Times New Roman" w:hAnsi="Times New Roman" w:cs="Times New Roman"/>
                <w:color w:val="000000" w:themeColor="text1"/>
                <w:sz w:val="15"/>
                <w:szCs w:val="15"/>
              </w:rPr>
              <w:t xml:space="preserve">Moderate-to-severe </w:t>
            </w:r>
            <w:r w:rsidRPr="00C34E89">
              <w:rPr>
                <w:rFonts w:ascii="Times New Roman" w:hAnsi="Times New Roman" w:cs="Times New Roman" w:hint="eastAsia"/>
                <w:color w:val="000000" w:themeColor="text1"/>
                <w:sz w:val="15"/>
                <w:szCs w:val="15"/>
              </w:rPr>
              <w:t>c</w:t>
            </w:r>
            <w:r w:rsidRPr="00C34E89">
              <w:rPr>
                <w:rFonts w:ascii="Times New Roman" w:hAnsi="Times New Roman" w:cs="Times New Roman"/>
                <w:color w:val="000000" w:themeColor="text1"/>
                <w:sz w:val="15"/>
                <w:szCs w:val="15"/>
              </w:rPr>
              <w:t>oronary stenosis</w:t>
            </w:r>
            <w:r w:rsidRPr="00C34E89">
              <w:rPr>
                <w:rFonts w:ascii="Times New Roman" w:hAnsi="Times New Roman" w:cs="Times New Roman"/>
                <w:color w:val="000000" w:themeColor="text1"/>
                <w:sz w:val="13"/>
                <w:szCs w:val="13"/>
              </w:rPr>
              <w:t xml:space="preserve"> in different </w:t>
            </w:r>
            <w:r w:rsidRPr="00C34E89">
              <w:rPr>
                <w:rFonts w:ascii="Times New Roman" w:hAnsi="Times New Roman" w:cs="Times New Roman" w:hint="eastAsia"/>
                <w:color w:val="000000" w:themeColor="text1"/>
                <w:sz w:val="13"/>
                <w:szCs w:val="13"/>
              </w:rPr>
              <w:t>populations</w:t>
            </w:r>
          </w:p>
        </w:tc>
      </w:tr>
      <w:tr w:rsidR="00C34E89" w:rsidRPr="00C34E89" w14:paraId="64F04854" w14:textId="77777777" w:rsidTr="00E93A5C">
        <w:trPr>
          <w:trHeight w:val="256"/>
        </w:trPr>
        <w:tc>
          <w:tcPr>
            <w:tcW w:w="1949" w:type="dxa"/>
            <w:tcBorders>
              <w:top w:val="single" w:sz="6" w:space="0" w:color="auto"/>
              <w:bottom w:val="single" w:sz="6" w:space="0" w:color="auto"/>
            </w:tcBorders>
          </w:tcPr>
          <w:p w14:paraId="51EE0BAC"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color w:val="000000" w:themeColor="text1"/>
                <w:sz w:val="13"/>
                <w:szCs w:val="13"/>
              </w:rPr>
              <w:t xml:space="preserve">Test </w:t>
            </w:r>
            <w:r w:rsidRPr="00C34E89">
              <w:rPr>
                <w:rFonts w:ascii="Times New Roman" w:hAnsi="Times New Roman" w:cs="Times New Roman" w:hint="eastAsia"/>
                <w:color w:val="000000" w:themeColor="text1"/>
                <w:sz w:val="13"/>
                <w:szCs w:val="13"/>
              </w:rPr>
              <w:t>variables</w:t>
            </w:r>
          </w:p>
        </w:tc>
        <w:tc>
          <w:tcPr>
            <w:tcW w:w="1526" w:type="dxa"/>
            <w:tcBorders>
              <w:top w:val="single" w:sz="6" w:space="0" w:color="auto"/>
              <w:bottom w:val="single" w:sz="6" w:space="0" w:color="auto"/>
            </w:tcBorders>
          </w:tcPr>
          <w:p w14:paraId="34429C41"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AUC</w:t>
            </w:r>
          </w:p>
        </w:tc>
        <w:tc>
          <w:tcPr>
            <w:tcW w:w="1529" w:type="dxa"/>
            <w:tcBorders>
              <w:top w:val="single" w:sz="6" w:space="0" w:color="auto"/>
              <w:bottom w:val="single" w:sz="6" w:space="0" w:color="auto"/>
            </w:tcBorders>
          </w:tcPr>
          <w:p w14:paraId="7A712A20"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SE</w:t>
            </w:r>
          </w:p>
        </w:tc>
        <w:tc>
          <w:tcPr>
            <w:tcW w:w="1164" w:type="dxa"/>
            <w:tcBorders>
              <w:top w:val="single" w:sz="6" w:space="0" w:color="auto"/>
              <w:bottom w:val="single" w:sz="6" w:space="0" w:color="auto"/>
            </w:tcBorders>
          </w:tcPr>
          <w:p w14:paraId="6269F686"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95%CI</w:t>
            </w:r>
          </w:p>
        </w:tc>
        <w:tc>
          <w:tcPr>
            <w:tcW w:w="1090" w:type="dxa"/>
            <w:tcBorders>
              <w:top w:val="single" w:sz="6" w:space="0" w:color="auto"/>
              <w:bottom w:val="single" w:sz="6" w:space="0" w:color="auto"/>
            </w:tcBorders>
          </w:tcPr>
          <w:p w14:paraId="162357E9"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 vale</w:t>
            </w:r>
          </w:p>
        </w:tc>
      </w:tr>
      <w:tr w:rsidR="00C34E89" w:rsidRPr="00C34E89" w14:paraId="30412BA1" w14:textId="77777777" w:rsidTr="00E93A5C">
        <w:trPr>
          <w:trHeight w:val="251"/>
        </w:trPr>
        <w:tc>
          <w:tcPr>
            <w:tcW w:w="1949" w:type="dxa"/>
            <w:tcBorders>
              <w:top w:val="single" w:sz="6" w:space="0" w:color="auto"/>
            </w:tcBorders>
          </w:tcPr>
          <w:p w14:paraId="7113B1AE"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ALL</w:t>
            </w:r>
          </w:p>
        </w:tc>
        <w:tc>
          <w:tcPr>
            <w:tcW w:w="1526" w:type="dxa"/>
            <w:tcBorders>
              <w:top w:val="single" w:sz="6" w:space="0" w:color="auto"/>
            </w:tcBorders>
          </w:tcPr>
          <w:p w14:paraId="1B944105"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0.673</w:t>
            </w:r>
          </w:p>
        </w:tc>
        <w:tc>
          <w:tcPr>
            <w:tcW w:w="1529" w:type="dxa"/>
            <w:tcBorders>
              <w:top w:val="single" w:sz="6" w:space="0" w:color="auto"/>
            </w:tcBorders>
          </w:tcPr>
          <w:p w14:paraId="218F2A5F"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0.015</w:t>
            </w:r>
          </w:p>
        </w:tc>
        <w:tc>
          <w:tcPr>
            <w:tcW w:w="1164" w:type="dxa"/>
            <w:tcBorders>
              <w:top w:val="single" w:sz="6" w:space="0" w:color="auto"/>
            </w:tcBorders>
          </w:tcPr>
          <w:p w14:paraId="0C5931EA"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0.644-0.702</w:t>
            </w:r>
          </w:p>
        </w:tc>
        <w:tc>
          <w:tcPr>
            <w:tcW w:w="1090" w:type="dxa"/>
            <w:tcBorders>
              <w:top w:val="single" w:sz="6" w:space="0" w:color="auto"/>
            </w:tcBorders>
          </w:tcPr>
          <w:p w14:paraId="54DCA8B6"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5FE8C6D0" w14:textId="77777777" w:rsidTr="00E93A5C">
        <w:trPr>
          <w:trHeight w:val="251"/>
        </w:trPr>
        <w:tc>
          <w:tcPr>
            <w:tcW w:w="1949" w:type="dxa"/>
          </w:tcPr>
          <w:p w14:paraId="4F338D57"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NGR</w:t>
            </w:r>
          </w:p>
        </w:tc>
        <w:tc>
          <w:tcPr>
            <w:tcW w:w="1526" w:type="dxa"/>
          </w:tcPr>
          <w:p w14:paraId="07C211E2"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0.632</w:t>
            </w:r>
          </w:p>
        </w:tc>
        <w:tc>
          <w:tcPr>
            <w:tcW w:w="1529" w:type="dxa"/>
          </w:tcPr>
          <w:p w14:paraId="3B34C552"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0.022</w:t>
            </w:r>
          </w:p>
        </w:tc>
        <w:tc>
          <w:tcPr>
            <w:tcW w:w="1164" w:type="dxa"/>
          </w:tcPr>
          <w:p w14:paraId="7282B9CC"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0.590-0.675</w:t>
            </w:r>
          </w:p>
        </w:tc>
        <w:tc>
          <w:tcPr>
            <w:tcW w:w="1090" w:type="dxa"/>
          </w:tcPr>
          <w:p w14:paraId="1C1EAD3D"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468D50E4" w14:textId="77777777" w:rsidTr="00E93A5C">
        <w:trPr>
          <w:trHeight w:val="251"/>
        </w:trPr>
        <w:tc>
          <w:tcPr>
            <w:tcW w:w="1949" w:type="dxa"/>
          </w:tcPr>
          <w:p w14:paraId="0020089C"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Pre-DM</w:t>
            </w:r>
          </w:p>
        </w:tc>
        <w:tc>
          <w:tcPr>
            <w:tcW w:w="1526" w:type="dxa"/>
          </w:tcPr>
          <w:p w14:paraId="67F7037D"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0.633</w:t>
            </w:r>
          </w:p>
        </w:tc>
        <w:tc>
          <w:tcPr>
            <w:tcW w:w="1529" w:type="dxa"/>
          </w:tcPr>
          <w:p w14:paraId="0A4DC2CF"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0.027</w:t>
            </w:r>
          </w:p>
        </w:tc>
        <w:tc>
          <w:tcPr>
            <w:tcW w:w="1164" w:type="dxa"/>
          </w:tcPr>
          <w:p w14:paraId="64372C61"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0.579-0.687</w:t>
            </w:r>
          </w:p>
        </w:tc>
        <w:tc>
          <w:tcPr>
            <w:tcW w:w="1090" w:type="dxa"/>
          </w:tcPr>
          <w:p w14:paraId="33AE7362"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1A2D3436" w14:textId="77777777" w:rsidTr="00E93A5C">
        <w:trPr>
          <w:trHeight w:val="251"/>
        </w:trPr>
        <w:tc>
          <w:tcPr>
            <w:tcW w:w="1949" w:type="dxa"/>
          </w:tcPr>
          <w:p w14:paraId="36650FF3"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DM</w:t>
            </w:r>
          </w:p>
        </w:tc>
        <w:tc>
          <w:tcPr>
            <w:tcW w:w="1526" w:type="dxa"/>
          </w:tcPr>
          <w:p w14:paraId="5E219DF0"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0.650</w:t>
            </w:r>
          </w:p>
        </w:tc>
        <w:tc>
          <w:tcPr>
            <w:tcW w:w="1529" w:type="dxa"/>
          </w:tcPr>
          <w:p w14:paraId="4AB4F706"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0.042</w:t>
            </w:r>
          </w:p>
        </w:tc>
        <w:tc>
          <w:tcPr>
            <w:tcW w:w="1164" w:type="dxa"/>
          </w:tcPr>
          <w:p w14:paraId="1B757E2B"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0.567-0.733</w:t>
            </w:r>
          </w:p>
        </w:tc>
        <w:tc>
          <w:tcPr>
            <w:tcW w:w="1090" w:type="dxa"/>
          </w:tcPr>
          <w:p w14:paraId="0575FB0F"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0.001</w:t>
            </w:r>
          </w:p>
        </w:tc>
      </w:tr>
      <w:tr w:rsidR="00C34E89" w:rsidRPr="00C34E89" w14:paraId="31B40E14" w14:textId="77777777" w:rsidTr="00E93A5C">
        <w:trPr>
          <w:trHeight w:val="256"/>
        </w:trPr>
        <w:tc>
          <w:tcPr>
            <w:tcW w:w="1949" w:type="dxa"/>
          </w:tcPr>
          <w:p w14:paraId="5338B337"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H-ALL</w:t>
            </w:r>
          </w:p>
        </w:tc>
        <w:tc>
          <w:tcPr>
            <w:tcW w:w="1526" w:type="dxa"/>
          </w:tcPr>
          <w:p w14:paraId="41401647"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0.661</w:t>
            </w:r>
          </w:p>
        </w:tc>
        <w:tc>
          <w:tcPr>
            <w:tcW w:w="1529" w:type="dxa"/>
          </w:tcPr>
          <w:p w14:paraId="52A37EB4"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0.020</w:t>
            </w:r>
          </w:p>
        </w:tc>
        <w:tc>
          <w:tcPr>
            <w:tcW w:w="1164" w:type="dxa"/>
          </w:tcPr>
          <w:p w14:paraId="6540A238"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0.621-0.700</w:t>
            </w:r>
          </w:p>
        </w:tc>
        <w:tc>
          <w:tcPr>
            <w:tcW w:w="1090" w:type="dxa"/>
          </w:tcPr>
          <w:p w14:paraId="7B9C2E95"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3B69E52D" w14:textId="77777777" w:rsidTr="00E93A5C">
        <w:trPr>
          <w:trHeight w:val="251"/>
        </w:trPr>
        <w:tc>
          <w:tcPr>
            <w:tcW w:w="1949" w:type="dxa"/>
          </w:tcPr>
          <w:p w14:paraId="638CEA28"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H-NGR</w:t>
            </w:r>
          </w:p>
        </w:tc>
        <w:tc>
          <w:tcPr>
            <w:tcW w:w="1526" w:type="dxa"/>
          </w:tcPr>
          <w:p w14:paraId="2FFFF904"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0.623</w:t>
            </w:r>
          </w:p>
        </w:tc>
        <w:tc>
          <w:tcPr>
            <w:tcW w:w="1529" w:type="dxa"/>
          </w:tcPr>
          <w:p w14:paraId="0A00EB4B"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0.029</w:t>
            </w:r>
          </w:p>
        </w:tc>
        <w:tc>
          <w:tcPr>
            <w:tcW w:w="1164" w:type="dxa"/>
          </w:tcPr>
          <w:p w14:paraId="604F51BE"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0.566-0.680</w:t>
            </w:r>
          </w:p>
        </w:tc>
        <w:tc>
          <w:tcPr>
            <w:tcW w:w="1090" w:type="dxa"/>
          </w:tcPr>
          <w:p w14:paraId="5DFFDA63"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1B4D3C51" w14:textId="77777777" w:rsidTr="00E93A5C">
        <w:trPr>
          <w:trHeight w:val="251"/>
        </w:trPr>
        <w:tc>
          <w:tcPr>
            <w:tcW w:w="1949" w:type="dxa"/>
          </w:tcPr>
          <w:p w14:paraId="6889C7B0"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H-Pre-DM</w:t>
            </w:r>
          </w:p>
        </w:tc>
        <w:tc>
          <w:tcPr>
            <w:tcW w:w="1526" w:type="dxa"/>
          </w:tcPr>
          <w:p w14:paraId="08BE8AB3"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0.616</w:t>
            </w:r>
          </w:p>
        </w:tc>
        <w:tc>
          <w:tcPr>
            <w:tcW w:w="1529" w:type="dxa"/>
          </w:tcPr>
          <w:p w14:paraId="10DBADC0"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0.039</w:t>
            </w:r>
          </w:p>
        </w:tc>
        <w:tc>
          <w:tcPr>
            <w:tcW w:w="1164" w:type="dxa"/>
          </w:tcPr>
          <w:p w14:paraId="56A5657B"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0.541-0.692</w:t>
            </w:r>
          </w:p>
        </w:tc>
        <w:tc>
          <w:tcPr>
            <w:tcW w:w="1090" w:type="dxa"/>
          </w:tcPr>
          <w:p w14:paraId="22330B82"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0.002</w:t>
            </w:r>
          </w:p>
        </w:tc>
      </w:tr>
      <w:tr w:rsidR="00C34E89" w:rsidRPr="00C34E89" w14:paraId="7AD11D04" w14:textId="77777777" w:rsidTr="00E93A5C">
        <w:trPr>
          <w:trHeight w:val="251"/>
        </w:trPr>
        <w:tc>
          <w:tcPr>
            <w:tcW w:w="1949" w:type="dxa"/>
            <w:tcBorders>
              <w:bottom w:val="single" w:sz="6" w:space="0" w:color="auto"/>
            </w:tcBorders>
          </w:tcPr>
          <w:p w14:paraId="7D0FAAD7"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H-DM</w:t>
            </w:r>
          </w:p>
        </w:tc>
        <w:tc>
          <w:tcPr>
            <w:tcW w:w="1526" w:type="dxa"/>
            <w:tcBorders>
              <w:bottom w:val="single" w:sz="6" w:space="0" w:color="auto"/>
            </w:tcBorders>
          </w:tcPr>
          <w:p w14:paraId="5D19FBE1"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0.666</w:t>
            </w:r>
          </w:p>
        </w:tc>
        <w:tc>
          <w:tcPr>
            <w:tcW w:w="1529" w:type="dxa"/>
            <w:tcBorders>
              <w:bottom w:val="single" w:sz="6" w:space="0" w:color="auto"/>
            </w:tcBorders>
          </w:tcPr>
          <w:p w14:paraId="48E0D7A8"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0.053</w:t>
            </w:r>
          </w:p>
        </w:tc>
        <w:tc>
          <w:tcPr>
            <w:tcW w:w="1164" w:type="dxa"/>
            <w:tcBorders>
              <w:bottom w:val="single" w:sz="6" w:space="0" w:color="auto"/>
            </w:tcBorders>
          </w:tcPr>
          <w:p w14:paraId="74BE179A"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0.562-0.770</w:t>
            </w:r>
          </w:p>
        </w:tc>
        <w:tc>
          <w:tcPr>
            <w:tcW w:w="1090" w:type="dxa"/>
            <w:tcBorders>
              <w:bottom w:val="single" w:sz="6" w:space="0" w:color="auto"/>
            </w:tcBorders>
          </w:tcPr>
          <w:p w14:paraId="3B9C6B67"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0.004</w:t>
            </w:r>
          </w:p>
        </w:tc>
      </w:tr>
      <w:tr w:rsidR="00E37540" w:rsidRPr="00C34E89" w14:paraId="7B659679" w14:textId="77777777" w:rsidTr="00E93A5C">
        <w:trPr>
          <w:trHeight w:val="251"/>
        </w:trPr>
        <w:tc>
          <w:tcPr>
            <w:tcW w:w="7260" w:type="dxa"/>
            <w:gridSpan w:val="5"/>
            <w:tcBorders>
              <w:top w:val="single" w:sz="6" w:space="0" w:color="auto"/>
            </w:tcBorders>
          </w:tcPr>
          <w:p w14:paraId="4353110C"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color w:val="000000" w:themeColor="text1"/>
                <w:sz w:val="13"/>
                <w:szCs w:val="13"/>
              </w:rPr>
              <w:t>NGR: normal glucose regulation group in patients with hypertension; Pre-DM: pre-diabetes group in patients with hypertension; DM: diabetes group in patients with hypertension; H-NGR: normal glucose regulation group in patients with H-type hypertension; H-Pre-DM: pre-diabetes group in patients with H-type hypertension; H-DM: diabetes mellitus group in patients with H-type hypertension; ALL: all patients with hypertension; H-ALL: all patients with H-type hypertension</w:t>
            </w:r>
          </w:p>
          <w:p w14:paraId="64C1D718" w14:textId="77777777" w:rsidR="00E37540" w:rsidRPr="00C34E89" w:rsidRDefault="00E37540" w:rsidP="00C34E89">
            <w:pPr>
              <w:spacing w:line="240" w:lineRule="exact"/>
              <w:jc w:val="left"/>
              <w:rPr>
                <w:rFonts w:ascii="Times New Roman" w:hAnsi="Times New Roman" w:cs="Times New Roman"/>
                <w:color w:val="000000" w:themeColor="text1"/>
                <w:sz w:val="13"/>
                <w:szCs w:val="13"/>
              </w:rPr>
            </w:pPr>
          </w:p>
        </w:tc>
      </w:tr>
    </w:tbl>
    <w:p w14:paraId="2C636E45" w14:textId="77777777" w:rsidR="00E37540" w:rsidRPr="00C34E89" w:rsidRDefault="00E37540" w:rsidP="00C34E89">
      <w:pPr>
        <w:jc w:val="left"/>
        <w:rPr>
          <w:rFonts w:ascii="Times New Roman" w:hAnsi="Times New Roman" w:cs="Times New Roman"/>
          <w:color w:val="000000" w:themeColor="text1"/>
          <w:sz w:val="24"/>
          <w:szCs w:val="24"/>
        </w:rPr>
      </w:pPr>
    </w:p>
    <w:p w14:paraId="5503486A" w14:textId="77777777" w:rsidR="00E37540" w:rsidRPr="00C34E89" w:rsidRDefault="00E37540" w:rsidP="00C34E89">
      <w:pPr>
        <w:jc w:val="left"/>
        <w:rPr>
          <w:rFonts w:ascii="Times New Roman" w:hAnsi="Times New Roman" w:cs="Times New Roman"/>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382"/>
        <w:gridCol w:w="1383"/>
        <w:gridCol w:w="1383"/>
        <w:gridCol w:w="1383"/>
      </w:tblGrid>
      <w:tr w:rsidR="00C34E89" w:rsidRPr="00C34E89" w14:paraId="4330DD6C" w14:textId="77777777" w:rsidTr="00214180">
        <w:tc>
          <w:tcPr>
            <w:tcW w:w="6914" w:type="dxa"/>
            <w:gridSpan w:val="5"/>
            <w:tcBorders>
              <w:bottom w:val="single" w:sz="4" w:space="0" w:color="auto"/>
            </w:tcBorders>
          </w:tcPr>
          <w:p w14:paraId="66C8DF71" w14:textId="792E2961" w:rsidR="00945282" w:rsidRPr="00C34E89" w:rsidRDefault="00945282" w:rsidP="00C34E89">
            <w:pPr>
              <w:spacing w:line="240" w:lineRule="exact"/>
              <w:jc w:val="left"/>
              <w:rPr>
                <w:rFonts w:ascii="Times New Roman" w:hAnsi="Times New Roman" w:cs="Times New Roman"/>
                <w:color w:val="000000" w:themeColor="text1"/>
                <w:sz w:val="13"/>
                <w:szCs w:val="13"/>
              </w:rPr>
            </w:pPr>
            <w:r w:rsidRPr="00C34E89">
              <w:rPr>
                <w:rFonts w:ascii="Times New Roman" w:hAnsi="Times New Roman" w:cs="Times New Roman" w:hint="eastAsia"/>
                <w:b/>
                <w:bCs/>
                <w:color w:val="000000" w:themeColor="text1"/>
                <w:sz w:val="13"/>
                <w:szCs w:val="13"/>
              </w:rPr>
              <w:t>Table S</w:t>
            </w:r>
            <w:r w:rsidR="00E37540" w:rsidRPr="00C34E89">
              <w:rPr>
                <w:rFonts w:ascii="Times New Roman" w:hAnsi="Times New Roman" w:cs="Times New Roman" w:hint="eastAsia"/>
                <w:b/>
                <w:bCs/>
                <w:color w:val="000000" w:themeColor="text1"/>
                <w:sz w:val="13"/>
                <w:szCs w:val="13"/>
              </w:rPr>
              <w:t>9</w:t>
            </w:r>
            <w:r w:rsidR="00E86853" w:rsidRPr="00C34E89">
              <w:rPr>
                <w:rFonts w:ascii="Times New Roman" w:hAnsi="Times New Roman" w:cs="Times New Roman" w:hint="eastAsia"/>
                <w:b/>
                <w:bCs/>
                <w:color w:val="000000" w:themeColor="text1"/>
                <w:sz w:val="13"/>
                <w:szCs w:val="13"/>
              </w:rPr>
              <w:t xml:space="preserve"> </w:t>
            </w:r>
            <w:r w:rsidRPr="00C34E89">
              <w:rPr>
                <w:rFonts w:ascii="Times New Roman" w:hAnsi="Times New Roman" w:cs="Times New Roman"/>
                <w:color w:val="000000" w:themeColor="text1"/>
                <w:sz w:val="13"/>
                <w:szCs w:val="13"/>
              </w:rPr>
              <w:t>AUC</w:t>
            </w:r>
            <w:r w:rsidR="004A03CC" w:rsidRPr="00C34E89">
              <w:rPr>
                <w:rFonts w:ascii="Times New Roman" w:hAnsi="Times New Roman" w:cs="Times New Roman" w:hint="eastAsia"/>
                <w:color w:val="000000" w:themeColor="text1"/>
                <w:sz w:val="13"/>
                <w:szCs w:val="13"/>
              </w:rPr>
              <w:t>s</w:t>
            </w:r>
            <w:r w:rsidRPr="00C34E89">
              <w:rPr>
                <w:rFonts w:ascii="Times New Roman" w:hAnsi="Times New Roman" w:cs="Times New Roman"/>
                <w:color w:val="000000" w:themeColor="text1"/>
                <w:sz w:val="13"/>
                <w:szCs w:val="13"/>
              </w:rPr>
              <w:t xml:space="preserve"> of </w:t>
            </w:r>
            <w:r w:rsidRPr="00C34E89">
              <w:rPr>
                <w:rFonts w:ascii="Times New Roman" w:hAnsi="Times New Roman" w:cs="Times New Roman" w:hint="eastAsia"/>
                <w:color w:val="000000" w:themeColor="text1"/>
                <w:sz w:val="13"/>
                <w:szCs w:val="13"/>
              </w:rPr>
              <w:t>CTI</w:t>
            </w:r>
            <w:r w:rsidRPr="00C34E89">
              <w:rPr>
                <w:rFonts w:ascii="Times New Roman" w:hAnsi="Times New Roman" w:cs="Times New Roman"/>
                <w:color w:val="000000" w:themeColor="text1"/>
                <w:sz w:val="13"/>
                <w:szCs w:val="13"/>
              </w:rPr>
              <w:t xml:space="preserve">, </w:t>
            </w:r>
            <w:r w:rsidRPr="00C34E89">
              <w:rPr>
                <w:rFonts w:ascii="Times New Roman" w:hAnsi="Times New Roman" w:cs="Times New Roman" w:hint="eastAsia"/>
                <w:color w:val="000000" w:themeColor="text1"/>
                <w:sz w:val="13"/>
                <w:szCs w:val="13"/>
              </w:rPr>
              <w:t>TYG</w:t>
            </w:r>
            <w:r w:rsidRPr="00C34E89">
              <w:rPr>
                <w:rFonts w:ascii="Times New Roman" w:hAnsi="Times New Roman" w:cs="Times New Roman"/>
                <w:color w:val="000000" w:themeColor="text1"/>
                <w:sz w:val="13"/>
                <w:szCs w:val="13"/>
              </w:rPr>
              <w:t xml:space="preserve">, </w:t>
            </w:r>
            <w:r w:rsidRPr="00C34E89">
              <w:rPr>
                <w:rFonts w:ascii="Times New Roman" w:hAnsi="Times New Roman" w:cs="Times New Roman" w:hint="eastAsia"/>
                <w:color w:val="000000" w:themeColor="text1"/>
                <w:sz w:val="13"/>
                <w:szCs w:val="13"/>
              </w:rPr>
              <w:t>FPG</w:t>
            </w:r>
            <w:r w:rsidRPr="00C34E89">
              <w:rPr>
                <w:rFonts w:ascii="Times New Roman" w:hAnsi="Times New Roman" w:cs="Times New Roman"/>
                <w:color w:val="000000" w:themeColor="text1"/>
                <w:sz w:val="13"/>
                <w:szCs w:val="13"/>
              </w:rPr>
              <w:t xml:space="preserve"> and METS-IR index </w:t>
            </w:r>
            <w:r w:rsidRPr="00C34E89">
              <w:rPr>
                <w:rFonts w:ascii="Times New Roman" w:hAnsi="Times New Roman" w:cs="Times New Roman" w:hint="eastAsia"/>
                <w:color w:val="000000" w:themeColor="text1"/>
                <w:sz w:val="13"/>
                <w:szCs w:val="13"/>
              </w:rPr>
              <w:t xml:space="preserve">for </w:t>
            </w:r>
            <w:r w:rsidR="001A7A6B" w:rsidRPr="00C34E89">
              <w:rPr>
                <w:rFonts w:ascii="Times New Roman" w:hAnsi="Times New Roman" w:cs="Times New Roman"/>
                <w:color w:val="000000" w:themeColor="text1"/>
                <w:sz w:val="13"/>
                <w:szCs w:val="13"/>
              </w:rPr>
              <w:t>assessing</w:t>
            </w:r>
            <w:r w:rsidRPr="00C34E89">
              <w:rPr>
                <w:rFonts w:ascii="Times New Roman" w:hAnsi="Times New Roman" w:cs="Times New Roman"/>
                <w:color w:val="000000" w:themeColor="text1"/>
                <w:sz w:val="13"/>
                <w:szCs w:val="13"/>
              </w:rPr>
              <w:t xml:space="preserve"> the sever</w:t>
            </w:r>
            <w:r w:rsidRPr="00C34E89">
              <w:rPr>
                <w:rFonts w:ascii="Times New Roman" w:hAnsi="Times New Roman" w:cs="Times New Roman" w:hint="eastAsia"/>
                <w:color w:val="000000" w:themeColor="text1"/>
                <w:sz w:val="13"/>
                <w:szCs w:val="13"/>
              </w:rPr>
              <w:t xml:space="preserve">e </w:t>
            </w:r>
            <w:r w:rsidRPr="00C34E89">
              <w:rPr>
                <w:rFonts w:ascii="Times New Roman" w:hAnsi="Times New Roman" w:cs="Times New Roman"/>
                <w:color w:val="000000" w:themeColor="text1"/>
                <w:sz w:val="13"/>
                <w:szCs w:val="13"/>
              </w:rPr>
              <w:t>CAD</w:t>
            </w:r>
          </w:p>
        </w:tc>
      </w:tr>
      <w:tr w:rsidR="00C34E89" w:rsidRPr="00C34E89" w14:paraId="5C38A995" w14:textId="77777777" w:rsidTr="00380BBC">
        <w:tc>
          <w:tcPr>
            <w:tcW w:w="1383" w:type="dxa"/>
            <w:tcBorders>
              <w:top w:val="single" w:sz="6" w:space="0" w:color="auto"/>
              <w:bottom w:val="single" w:sz="6" w:space="0" w:color="auto"/>
            </w:tcBorders>
          </w:tcPr>
          <w:p w14:paraId="44AB5D3D"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Variable</w:t>
            </w:r>
          </w:p>
        </w:tc>
        <w:tc>
          <w:tcPr>
            <w:tcW w:w="1382" w:type="dxa"/>
            <w:tcBorders>
              <w:top w:val="single" w:sz="6" w:space="0" w:color="auto"/>
              <w:bottom w:val="single" w:sz="6" w:space="0" w:color="auto"/>
            </w:tcBorders>
          </w:tcPr>
          <w:p w14:paraId="7D24C14D"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AUC</w:t>
            </w:r>
          </w:p>
        </w:tc>
        <w:tc>
          <w:tcPr>
            <w:tcW w:w="1383" w:type="dxa"/>
            <w:tcBorders>
              <w:top w:val="single" w:sz="6" w:space="0" w:color="auto"/>
              <w:bottom w:val="single" w:sz="6" w:space="0" w:color="auto"/>
            </w:tcBorders>
          </w:tcPr>
          <w:p w14:paraId="0618A681"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SE</w:t>
            </w:r>
          </w:p>
        </w:tc>
        <w:tc>
          <w:tcPr>
            <w:tcW w:w="1383" w:type="dxa"/>
            <w:tcBorders>
              <w:top w:val="single" w:sz="6" w:space="0" w:color="auto"/>
              <w:bottom w:val="single" w:sz="6" w:space="0" w:color="auto"/>
            </w:tcBorders>
          </w:tcPr>
          <w:p w14:paraId="7AB85C54"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95%CI</w:t>
            </w:r>
          </w:p>
        </w:tc>
        <w:tc>
          <w:tcPr>
            <w:tcW w:w="1383" w:type="dxa"/>
            <w:tcBorders>
              <w:top w:val="single" w:sz="6" w:space="0" w:color="auto"/>
              <w:bottom w:val="single" w:sz="6" w:space="0" w:color="auto"/>
            </w:tcBorders>
          </w:tcPr>
          <w:p w14:paraId="0DBB0EEF"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 value</w:t>
            </w:r>
          </w:p>
        </w:tc>
      </w:tr>
      <w:tr w:rsidR="00C34E89" w:rsidRPr="00C34E89" w14:paraId="4542C946" w14:textId="77777777" w:rsidTr="00380BBC">
        <w:tc>
          <w:tcPr>
            <w:tcW w:w="1383" w:type="dxa"/>
            <w:tcBorders>
              <w:top w:val="single" w:sz="6" w:space="0" w:color="auto"/>
            </w:tcBorders>
          </w:tcPr>
          <w:p w14:paraId="04CEB344"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color w:val="000000" w:themeColor="text1"/>
                <w:sz w:val="13"/>
                <w:szCs w:val="13"/>
              </w:rPr>
              <w:t>Multi-vessel CAD</w:t>
            </w:r>
          </w:p>
        </w:tc>
        <w:tc>
          <w:tcPr>
            <w:tcW w:w="1382" w:type="dxa"/>
            <w:tcBorders>
              <w:top w:val="single" w:sz="6" w:space="0" w:color="auto"/>
            </w:tcBorders>
          </w:tcPr>
          <w:p w14:paraId="08BFEE08" w14:textId="77777777" w:rsidR="00945282" w:rsidRPr="00C34E89" w:rsidRDefault="00945282" w:rsidP="00C34E89">
            <w:pPr>
              <w:jc w:val="left"/>
              <w:rPr>
                <w:rFonts w:ascii="Times New Roman" w:hAnsi="Times New Roman" w:cs="Times New Roman"/>
                <w:color w:val="000000" w:themeColor="text1"/>
                <w:sz w:val="13"/>
                <w:szCs w:val="13"/>
              </w:rPr>
            </w:pPr>
          </w:p>
        </w:tc>
        <w:tc>
          <w:tcPr>
            <w:tcW w:w="1383" w:type="dxa"/>
            <w:tcBorders>
              <w:top w:val="single" w:sz="6" w:space="0" w:color="auto"/>
            </w:tcBorders>
          </w:tcPr>
          <w:p w14:paraId="461B5078" w14:textId="77777777" w:rsidR="00945282" w:rsidRPr="00C34E89" w:rsidRDefault="00945282" w:rsidP="00C34E89">
            <w:pPr>
              <w:jc w:val="left"/>
              <w:rPr>
                <w:rFonts w:ascii="Times New Roman" w:hAnsi="Times New Roman" w:cs="Times New Roman"/>
                <w:color w:val="000000" w:themeColor="text1"/>
                <w:sz w:val="13"/>
                <w:szCs w:val="13"/>
              </w:rPr>
            </w:pPr>
          </w:p>
        </w:tc>
        <w:tc>
          <w:tcPr>
            <w:tcW w:w="1383" w:type="dxa"/>
            <w:tcBorders>
              <w:top w:val="single" w:sz="6" w:space="0" w:color="auto"/>
            </w:tcBorders>
          </w:tcPr>
          <w:p w14:paraId="20EAE1D7" w14:textId="77777777" w:rsidR="00945282" w:rsidRPr="00C34E89" w:rsidRDefault="00945282" w:rsidP="00C34E89">
            <w:pPr>
              <w:jc w:val="left"/>
              <w:rPr>
                <w:rFonts w:ascii="Times New Roman" w:hAnsi="Times New Roman" w:cs="Times New Roman"/>
                <w:color w:val="000000" w:themeColor="text1"/>
                <w:sz w:val="13"/>
                <w:szCs w:val="13"/>
              </w:rPr>
            </w:pPr>
          </w:p>
        </w:tc>
        <w:tc>
          <w:tcPr>
            <w:tcW w:w="1383" w:type="dxa"/>
            <w:tcBorders>
              <w:top w:val="single" w:sz="6" w:space="0" w:color="auto"/>
            </w:tcBorders>
          </w:tcPr>
          <w:p w14:paraId="6DE6AB34" w14:textId="77777777" w:rsidR="00945282" w:rsidRPr="00C34E89" w:rsidRDefault="00945282" w:rsidP="00C34E89">
            <w:pPr>
              <w:jc w:val="left"/>
              <w:rPr>
                <w:rFonts w:ascii="Times New Roman" w:hAnsi="Times New Roman" w:cs="Times New Roman"/>
                <w:color w:val="000000" w:themeColor="text1"/>
                <w:sz w:val="13"/>
                <w:szCs w:val="13"/>
              </w:rPr>
            </w:pPr>
          </w:p>
        </w:tc>
      </w:tr>
      <w:tr w:rsidR="00C34E89" w:rsidRPr="00C34E89" w14:paraId="3EECE3D8" w14:textId="77777777" w:rsidTr="00214180">
        <w:tc>
          <w:tcPr>
            <w:tcW w:w="1383" w:type="dxa"/>
          </w:tcPr>
          <w:p w14:paraId="2E30651D" w14:textId="41F92914" w:rsidR="00945282" w:rsidRPr="00C34E89" w:rsidRDefault="00493D19"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All-</w:t>
            </w:r>
            <w:r w:rsidR="00945282" w:rsidRPr="00C34E89">
              <w:rPr>
                <w:rFonts w:ascii="Times New Roman" w:hAnsi="Times New Roman" w:cs="Times New Roman" w:hint="eastAsia"/>
                <w:color w:val="000000" w:themeColor="text1"/>
                <w:sz w:val="13"/>
                <w:szCs w:val="13"/>
              </w:rPr>
              <w:t>CTI</w:t>
            </w:r>
          </w:p>
        </w:tc>
        <w:tc>
          <w:tcPr>
            <w:tcW w:w="1382" w:type="dxa"/>
          </w:tcPr>
          <w:p w14:paraId="11A3C57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0.711</w:t>
            </w:r>
          </w:p>
        </w:tc>
        <w:tc>
          <w:tcPr>
            <w:tcW w:w="1383" w:type="dxa"/>
          </w:tcPr>
          <w:p w14:paraId="52DBBF26"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0.014</w:t>
            </w:r>
          </w:p>
        </w:tc>
        <w:tc>
          <w:tcPr>
            <w:tcW w:w="1383" w:type="dxa"/>
          </w:tcPr>
          <w:p w14:paraId="5340E8E0"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0.683-0.738</w:t>
            </w:r>
          </w:p>
        </w:tc>
        <w:tc>
          <w:tcPr>
            <w:tcW w:w="1383" w:type="dxa"/>
          </w:tcPr>
          <w:p w14:paraId="7C32AB91"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31A7F3C3" w14:textId="77777777" w:rsidTr="00214180">
        <w:tc>
          <w:tcPr>
            <w:tcW w:w="1383" w:type="dxa"/>
          </w:tcPr>
          <w:p w14:paraId="20EDAD36" w14:textId="5DF5723C" w:rsidR="00945282" w:rsidRPr="00C34E89" w:rsidRDefault="00493D19"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All-</w:t>
            </w:r>
            <w:r w:rsidR="00945282" w:rsidRPr="00C34E89">
              <w:rPr>
                <w:rFonts w:ascii="Times New Roman" w:hAnsi="Times New Roman" w:cs="Times New Roman" w:hint="eastAsia"/>
                <w:color w:val="000000" w:themeColor="text1"/>
                <w:sz w:val="13"/>
                <w:szCs w:val="13"/>
              </w:rPr>
              <w:t>TYG</w:t>
            </w:r>
          </w:p>
        </w:tc>
        <w:tc>
          <w:tcPr>
            <w:tcW w:w="1382" w:type="dxa"/>
          </w:tcPr>
          <w:p w14:paraId="591ABEFE"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0.691</w:t>
            </w:r>
          </w:p>
        </w:tc>
        <w:tc>
          <w:tcPr>
            <w:tcW w:w="1383" w:type="dxa"/>
          </w:tcPr>
          <w:p w14:paraId="721DEFF6"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0.014</w:t>
            </w:r>
          </w:p>
        </w:tc>
        <w:tc>
          <w:tcPr>
            <w:tcW w:w="1383" w:type="dxa"/>
          </w:tcPr>
          <w:p w14:paraId="018B9A78"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0.663-0.718</w:t>
            </w:r>
          </w:p>
        </w:tc>
        <w:tc>
          <w:tcPr>
            <w:tcW w:w="1383" w:type="dxa"/>
          </w:tcPr>
          <w:p w14:paraId="63B1A8DC"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0870BA87" w14:textId="77777777" w:rsidTr="00214180">
        <w:tc>
          <w:tcPr>
            <w:tcW w:w="1383" w:type="dxa"/>
          </w:tcPr>
          <w:p w14:paraId="133F5E1A" w14:textId="36FB0798" w:rsidR="00945282" w:rsidRPr="00C34E89" w:rsidRDefault="00493D19"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All-</w:t>
            </w:r>
            <w:r w:rsidR="00945282" w:rsidRPr="00C34E89">
              <w:rPr>
                <w:rFonts w:ascii="Times New Roman" w:hAnsi="Times New Roman" w:cs="Times New Roman" w:hint="eastAsia"/>
                <w:color w:val="000000" w:themeColor="text1"/>
                <w:sz w:val="13"/>
                <w:szCs w:val="13"/>
              </w:rPr>
              <w:t>FPG</w:t>
            </w:r>
          </w:p>
        </w:tc>
        <w:tc>
          <w:tcPr>
            <w:tcW w:w="1382" w:type="dxa"/>
          </w:tcPr>
          <w:p w14:paraId="0109D242"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0.674</w:t>
            </w:r>
          </w:p>
        </w:tc>
        <w:tc>
          <w:tcPr>
            <w:tcW w:w="1383" w:type="dxa"/>
          </w:tcPr>
          <w:p w14:paraId="70D3D40A"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0.015</w:t>
            </w:r>
          </w:p>
        </w:tc>
        <w:tc>
          <w:tcPr>
            <w:tcW w:w="1383" w:type="dxa"/>
          </w:tcPr>
          <w:p w14:paraId="097A67F7"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0.649-0.704</w:t>
            </w:r>
          </w:p>
        </w:tc>
        <w:tc>
          <w:tcPr>
            <w:tcW w:w="1383" w:type="dxa"/>
          </w:tcPr>
          <w:p w14:paraId="37F33623"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7C806E30" w14:textId="77777777" w:rsidTr="00214180">
        <w:tc>
          <w:tcPr>
            <w:tcW w:w="1383" w:type="dxa"/>
          </w:tcPr>
          <w:p w14:paraId="67B09067" w14:textId="51B64791" w:rsidR="00945282" w:rsidRPr="00C34E89" w:rsidRDefault="00493D19"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All-</w:t>
            </w:r>
            <w:r w:rsidR="00945282" w:rsidRPr="00C34E89">
              <w:rPr>
                <w:rFonts w:ascii="Times New Roman" w:hAnsi="Times New Roman" w:cs="Times New Roman" w:hint="eastAsia"/>
                <w:color w:val="000000" w:themeColor="text1"/>
                <w:sz w:val="13"/>
                <w:szCs w:val="13"/>
              </w:rPr>
              <w:t>ME</w:t>
            </w:r>
            <w:r w:rsidR="00FE0DE3" w:rsidRPr="00C34E89">
              <w:rPr>
                <w:rFonts w:ascii="Times New Roman" w:hAnsi="Times New Roman" w:cs="Times New Roman" w:hint="eastAsia"/>
                <w:color w:val="000000" w:themeColor="text1"/>
                <w:sz w:val="13"/>
                <w:szCs w:val="13"/>
              </w:rPr>
              <w:t>TS</w:t>
            </w:r>
            <w:r w:rsidR="00945282" w:rsidRPr="00C34E89">
              <w:rPr>
                <w:rFonts w:ascii="Times New Roman" w:hAnsi="Times New Roman" w:cs="Times New Roman" w:hint="eastAsia"/>
                <w:color w:val="000000" w:themeColor="text1"/>
                <w:sz w:val="13"/>
                <w:szCs w:val="13"/>
              </w:rPr>
              <w:t>-IR</w:t>
            </w:r>
          </w:p>
        </w:tc>
        <w:tc>
          <w:tcPr>
            <w:tcW w:w="1382" w:type="dxa"/>
          </w:tcPr>
          <w:p w14:paraId="7BA0A491"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0.656</w:t>
            </w:r>
          </w:p>
        </w:tc>
        <w:tc>
          <w:tcPr>
            <w:tcW w:w="1383" w:type="dxa"/>
          </w:tcPr>
          <w:p w14:paraId="5CD6571E"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0.014</w:t>
            </w:r>
          </w:p>
        </w:tc>
        <w:tc>
          <w:tcPr>
            <w:tcW w:w="1383" w:type="dxa"/>
          </w:tcPr>
          <w:p w14:paraId="25D91143"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0.628-0.685</w:t>
            </w:r>
          </w:p>
        </w:tc>
        <w:tc>
          <w:tcPr>
            <w:tcW w:w="1383" w:type="dxa"/>
          </w:tcPr>
          <w:p w14:paraId="1377F861"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7513E15E" w14:textId="77777777" w:rsidTr="00214180">
        <w:tc>
          <w:tcPr>
            <w:tcW w:w="1383" w:type="dxa"/>
          </w:tcPr>
          <w:p w14:paraId="6610162E" w14:textId="39AB8282"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H-CTI</w:t>
            </w:r>
          </w:p>
        </w:tc>
        <w:tc>
          <w:tcPr>
            <w:tcW w:w="1382" w:type="dxa"/>
          </w:tcPr>
          <w:p w14:paraId="122FCE89"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0.706</w:t>
            </w:r>
          </w:p>
        </w:tc>
        <w:tc>
          <w:tcPr>
            <w:tcW w:w="1383" w:type="dxa"/>
          </w:tcPr>
          <w:p w14:paraId="4F131FD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0.018</w:t>
            </w:r>
          </w:p>
        </w:tc>
        <w:tc>
          <w:tcPr>
            <w:tcW w:w="1383" w:type="dxa"/>
          </w:tcPr>
          <w:p w14:paraId="2BB9F657"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0.670-0.742</w:t>
            </w:r>
          </w:p>
        </w:tc>
        <w:tc>
          <w:tcPr>
            <w:tcW w:w="1383" w:type="dxa"/>
          </w:tcPr>
          <w:p w14:paraId="182C4305"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0ADB6BD1" w14:textId="77777777" w:rsidTr="00214180">
        <w:tc>
          <w:tcPr>
            <w:tcW w:w="1383" w:type="dxa"/>
          </w:tcPr>
          <w:p w14:paraId="16B9C917"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H-TYG</w:t>
            </w:r>
          </w:p>
        </w:tc>
        <w:tc>
          <w:tcPr>
            <w:tcW w:w="1382" w:type="dxa"/>
          </w:tcPr>
          <w:p w14:paraId="7064273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0.683</w:t>
            </w:r>
          </w:p>
        </w:tc>
        <w:tc>
          <w:tcPr>
            <w:tcW w:w="1383" w:type="dxa"/>
          </w:tcPr>
          <w:p w14:paraId="4D420542"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0.019</w:t>
            </w:r>
          </w:p>
        </w:tc>
        <w:tc>
          <w:tcPr>
            <w:tcW w:w="1383" w:type="dxa"/>
          </w:tcPr>
          <w:p w14:paraId="78D09482"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0.646-0.720</w:t>
            </w:r>
          </w:p>
        </w:tc>
        <w:tc>
          <w:tcPr>
            <w:tcW w:w="1383" w:type="dxa"/>
          </w:tcPr>
          <w:p w14:paraId="74DE2FC4"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5181E9B7" w14:textId="77777777" w:rsidTr="00214180">
        <w:tc>
          <w:tcPr>
            <w:tcW w:w="1383" w:type="dxa"/>
          </w:tcPr>
          <w:p w14:paraId="1EC3DCE9"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H-FPG</w:t>
            </w:r>
          </w:p>
        </w:tc>
        <w:tc>
          <w:tcPr>
            <w:tcW w:w="1382" w:type="dxa"/>
          </w:tcPr>
          <w:p w14:paraId="5AFEA205"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0.660</w:t>
            </w:r>
          </w:p>
        </w:tc>
        <w:tc>
          <w:tcPr>
            <w:tcW w:w="1383" w:type="dxa"/>
          </w:tcPr>
          <w:p w14:paraId="759A8FAD"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0.019</w:t>
            </w:r>
          </w:p>
        </w:tc>
        <w:tc>
          <w:tcPr>
            <w:tcW w:w="1383" w:type="dxa"/>
          </w:tcPr>
          <w:p w14:paraId="4586D556"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0.623-0.670</w:t>
            </w:r>
          </w:p>
        </w:tc>
        <w:tc>
          <w:tcPr>
            <w:tcW w:w="1383" w:type="dxa"/>
          </w:tcPr>
          <w:p w14:paraId="60B316E3"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508F0740" w14:textId="77777777" w:rsidTr="00214180">
        <w:tc>
          <w:tcPr>
            <w:tcW w:w="1383" w:type="dxa"/>
          </w:tcPr>
          <w:p w14:paraId="7FEFF6D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H-MEST-IR</w:t>
            </w:r>
          </w:p>
        </w:tc>
        <w:tc>
          <w:tcPr>
            <w:tcW w:w="1382" w:type="dxa"/>
          </w:tcPr>
          <w:p w14:paraId="33DE268C"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0.650</w:t>
            </w:r>
          </w:p>
        </w:tc>
        <w:tc>
          <w:tcPr>
            <w:tcW w:w="1383" w:type="dxa"/>
          </w:tcPr>
          <w:p w14:paraId="6C798D6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0.019</w:t>
            </w:r>
          </w:p>
        </w:tc>
        <w:tc>
          <w:tcPr>
            <w:tcW w:w="1383" w:type="dxa"/>
          </w:tcPr>
          <w:p w14:paraId="0E33236E"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0.613-0.688</w:t>
            </w:r>
          </w:p>
        </w:tc>
        <w:tc>
          <w:tcPr>
            <w:tcW w:w="1383" w:type="dxa"/>
          </w:tcPr>
          <w:p w14:paraId="5AE2F99E"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7426B0B9" w14:textId="77777777" w:rsidTr="00214180">
        <w:tc>
          <w:tcPr>
            <w:tcW w:w="2765" w:type="dxa"/>
            <w:gridSpan w:val="2"/>
          </w:tcPr>
          <w:p w14:paraId="1A160ED3"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color w:val="000000" w:themeColor="text1"/>
                <w:sz w:val="13"/>
                <w:szCs w:val="13"/>
              </w:rPr>
              <w:t>Moderate-to-severe stenosis</w:t>
            </w:r>
          </w:p>
        </w:tc>
        <w:tc>
          <w:tcPr>
            <w:tcW w:w="1383" w:type="dxa"/>
          </w:tcPr>
          <w:p w14:paraId="5B436FB2" w14:textId="77777777" w:rsidR="00945282" w:rsidRPr="00C34E89" w:rsidRDefault="00945282" w:rsidP="00C34E89">
            <w:pPr>
              <w:jc w:val="left"/>
              <w:rPr>
                <w:rFonts w:ascii="Times New Roman" w:hAnsi="Times New Roman" w:cs="Times New Roman"/>
                <w:color w:val="000000" w:themeColor="text1"/>
                <w:sz w:val="13"/>
                <w:szCs w:val="13"/>
              </w:rPr>
            </w:pPr>
          </w:p>
        </w:tc>
        <w:tc>
          <w:tcPr>
            <w:tcW w:w="1383" w:type="dxa"/>
          </w:tcPr>
          <w:p w14:paraId="4520DE99" w14:textId="77777777" w:rsidR="00945282" w:rsidRPr="00C34E89" w:rsidRDefault="00945282" w:rsidP="00C34E89">
            <w:pPr>
              <w:jc w:val="left"/>
              <w:rPr>
                <w:rFonts w:ascii="Times New Roman" w:hAnsi="Times New Roman" w:cs="Times New Roman"/>
                <w:color w:val="000000" w:themeColor="text1"/>
                <w:sz w:val="13"/>
                <w:szCs w:val="13"/>
              </w:rPr>
            </w:pPr>
          </w:p>
        </w:tc>
        <w:tc>
          <w:tcPr>
            <w:tcW w:w="1383" w:type="dxa"/>
          </w:tcPr>
          <w:p w14:paraId="190872BE" w14:textId="77777777" w:rsidR="00945282" w:rsidRPr="00C34E89" w:rsidRDefault="00945282" w:rsidP="00C34E89">
            <w:pPr>
              <w:jc w:val="left"/>
              <w:rPr>
                <w:rFonts w:ascii="Times New Roman" w:hAnsi="Times New Roman" w:cs="Times New Roman"/>
                <w:color w:val="000000" w:themeColor="text1"/>
                <w:sz w:val="13"/>
                <w:szCs w:val="13"/>
              </w:rPr>
            </w:pPr>
          </w:p>
        </w:tc>
      </w:tr>
      <w:tr w:rsidR="00C34E89" w:rsidRPr="00C34E89" w14:paraId="54BE70CE" w14:textId="77777777" w:rsidTr="00214180">
        <w:tc>
          <w:tcPr>
            <w:tcW w:w="1383" w:type="dxa"/>
          </w:tcPr>
          <w:p w14:paraId="0B5690E9" w14:textId="4EAFBE6F" w:rsidR="00945282" w:rsidRPr="00C34E89" w:rsidRDefault="00493D19"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All-</w:t>
            </w:r>
            <w:r w:rsidR="00945282" w:rsidRPr="00C34E89">
              <w:rPr>
                <w:rFonts w:ascii="Times New Roman" w:hAnsi="Times New Roman" w:cs="Times New Roman" w:hint="eastAsia"/>
                <w:color w:val="000000" w:themeColor="text1"/>
                <w:sz w:val="13"/>
                <w:szCs w:val="13"/>
              </w:rPr>
              <w:t>CTI</w:t>
            </w:r>
          </w:p>
        </w:tc>
        <w:tc>
          <w:tcPr>
            <w:tcW w:w="1382" w:type="dxa"/>
          </w:tcPr>
          <w:p w14:paraId="1301FD1C"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0.673</w:t>
            </w:r>
          </w:p>
        </w:tc>
        <w:tc>
          <w:tcPr>
            <w:tcW w:w="1383" w:type="dxa"/>
          </w:tcPr>
          <w:p w14:paraId="4E57D311"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0.015</w:t>
            </w:r>
          </w:p>
        </w:tc>
        <w:tc>
          <w:tcPr>
            <w:tcW w:w="1383" w:type="dxa"/>
          </w:tcPr>
          <w:p w14:paraId="1A492059"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0.644-0.702</w:t>
            </w:r>
          </w:p>
        </w:tc>
        <w:tc>
          <w:tcPr>
            <w:tcW w:w="1383" w:type="dxa"/>
          </w:tcPr>
          <w:p w14:paraId="026AC2C3"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1BDD3210" w14:textId="77777777" w:rsidTr="00214180">
        <w:tc>
          <w:tcPr>
            <w:tcW w:w="1383" w:type="dxa"/>
          </w:tcPr>
          <w:p w14:paraId="28FA70FF" w14:textId="6FF96DFA" w:rsidR="00945282" w:rsidRPr="00C34E89" w:rsidRDefault="00493D19"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All-</w:t>
            </w:r>
            <w:r w:rsidR="00945282" w:rsidRPr="00C34E89">
              <w:rPr>
                <w:rFonts w:ascii="Times New Roman" w:hAnsi="Times New Roman" w:cs="Times New Roman" w:hint="eastAsia"/>
                <w:color w:val="000000" w:themeColor="text1"/>
                <w:sz w:val="13"/>
                <w:szCs w:val="13"/>
              </w:rPr>
              <w:t>TYG</w:t>
            </w:r>
          </w:p>
        </w:tc>
        <w:tc>
          <w:tcPr>
            <w:tcW w:w="1382" w:type="dxa"/>
          </w:tcPr>
          <w:p w14:paraId="2ACDAF2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0.665</w:t>
            </w:r>
          </w:p>
        </w:tc>
        <w:tc>
          <w:tcPr>
            <w:tcW w:w="1383" w:type="dxa"/>
          </w:tcPr>
          <w:p w14:paraId="2FC5D7DE"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0.015</w:t>
            </w:r>
          </w:p>
        </w:tc>
        <w:tc>
          <w:tcPr>
            <w:tcW w:w="1383" w:type="dxa"/>
          </w:tcPr>
          <w:p w14:paraId="53F731E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0.635-0.694</w:t>
            </w:r>
          </w:p>
        </w:tc>
        <w:tc>
          <w:tcPr>
            <w:tcW w:w="1383" w:type="dxa"/>
          </w:tcPr>
          <w:p w14:paraId="4D42EF25"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57D5BA75" w14:textId="77777777" w:rsidTr="00214180">
        <w:tc>
          <w:tcPr>
            <w:tcW w:w="1383" w:type="dxa"/>
          </w:tcPr>
          <w:p w14:paraId="0FD65E91" w14:textId="13904FAD" w:rsidR="00945282" w:rsidRPr="00C34E89" w:rsidRDefault="00493D19"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All-</w:t>
            </w:r>
            <w:r w:rsidR="00945282" w:rsidRPr="00C34E89">
              <w:rPr>
                <w:rFonts w:ascii="Times New Roman" w:hAnsi="Times New Roman" w:cs="Times New Roman" w:hint="eastAsia"/>
                <w:color w:val="000000" w:themeColor="text1"/>
                <w:sz w:val="13"/>
                <w:szCs w:val="13"/>
              </w:rPr>
              <w:t>FPG</w:t>
            </w:r>
          </w:p>
        </w:tc>
        <w:tc>
          <w:tcPr>
            <w:tcW w:w="1382" w:type="dxa"/>
          </w:tcPr>
          <w:p w14:paraId="2DF6907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0.660</w:t>
            </w:r>
          </w:p>
        </w:tc>
        <w:tc>
          <w:tcPr>
            <w:tcW w:w="1383" w:type="dxa"/>
          </w:tcPr>
          <w:p w14:paraId="6711942D"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0.015</w:t>
            </w:r>
          </w:p>
        </w:tc>
        <w:tc>
          <w:tcPr>
            <w:tcW w:w="1383" w:type="dxa"/>
          </w:tcPr>
          <w:p w14:paraId="286E65D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0.631-0.688</w:t>
            </w:r>
          </w:p>
        </w:tc>
        <w:tc>
          <w:tcPr>
            <w:tcW w:w="1383" w:type="dxa"/>
          </w:tcPr>
          <w:p w14:paraId="2E463E6D"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0B017493" w14:textId="77777777" w:rsidTr="00214180">
        <w:tc>
          <w:tcPr>
            <w:tcW w:w="1383" w:type="dxa"/>
          </w:tcPr>
          <w:p w14:paraId="3D5EF2B2" w14:textId="626F6A81" w:rsidR="00945282" w:rsidRPr="00C34E89" w:rsidRDefault="00493D19"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All-</w:t>
            </w:r>
            <w:r w:rsidR="00945282" w:rsidRPr="00C34E89">
              <w:rPr>
                <w:rFonts w:ascii="Times New Roman" w:hAnsi="Times New Roman" w:cs="Times New Roman" w:hint="eastAsia"/>
                <w:color w:val="000000" w:themeColor="text1"/>
                <w:sz w:val="13"/>
                <w:szCs w:val="13"/>
              </w:rPr>
              <w:t>METS-IR</w:t>
            </w:r>
          </w:p>
        </w:tc>
        <w:tc>
          <w:tcPr>
            <w:tcW w:w="1382" w:type="dxa"/>
          </w:tcPr>
          <w:p w14:paraId="7E91687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0.644</w:t>
            </w:r>
          </w:p>
        </w:tc>
        <w:tc>
          <w:tcPr>
            <w:tcW w:w="1383" w:type="dxa"/>
          </w:tcPr>
          <w:p w14:paraId="2B624460"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0.015</w:t>
            </w:r>
          </w:p>
        </w:tc>
        <w:tc>
          <w:tcPr>
            <w:tcW w:w="1383" w:type="dxa"/>
          </w:tcPr>
          <w:p w14:paraId="73E5DCEE"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0.614-0.674</w:t>
            </w:r>
          </w:p>
        </w:tc>
        <w:tc>
          <w:tcPr>
            <w:tcW w:w="1383" w:type="dxa"/>
          </w:tcPr>
          <w:p w14:paraId="5459904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03BFF512" w14:textId="77777777" w:rsidTr="00214180">
        <w:tc>
          <w:tcPr>
            <w:tcW w:w="1383" w:type="dxa"/>
          </w:tcPr>
          <w:p w14:paraId="51E1F162"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H-CTI</w:t>
            </w:r>
          </w:p>
        </w:tc>
        <w:tc>
          <w:tcPr>
            <w:tcW w:w="1382" w:type="dxa"/>
          </w:tcPr>
          <w:p w14:paraId="63F62F77"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0.661</w:t>
            </w:r>
          </w:p>
        </w:tc>
        <w:tc>
          <w:tcPr>
            <w:tcW w:w="1383" w:type="dxa"/>
          </w:tcPr>
          <w:p w14:paraId="7687D386"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0.020</w:t>
            </w:r>
          </w:p>
        </w:tc>
        <w:tc>
          <w:tcPr>
            <w:tcW w:w="1383" w:type="dxa"/>
          </w:tcPr>
          <w:p w14:paraId="53CAC014"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0.621-0.700</w:t>
            </w:r>
          </w:p>
        </w:tc>
        <w:tc>
          <w:tcPr>
            <w:tcW w:w="1383" w:type="dxa"/>
          </w:tcPr>
          <w:p w14:paraId="2437979C"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7E058F3B" w14:textId="77777777" w:rsidTr="00214180">
        <w:tc>
          <w:tcPr>
            <w:tcW w:w="1383" w:type="dxa"/>
          </w:tcPr>
          <w:p w14:paraId="76296C42"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H-TYG</w:t>
            </w:r>
          </w:p>
        </w:tc>
        <w:tc>
          <w:tcPr>
            <w:tcW w:w="1382" w:type="dxa"/>
          </w:tcPr>
          <w:p w14:paraId="2E2B0D13"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0.650</w:t>
            </w:r>
          </w:p>
        </w:tc>
        <w:tc>
          <w:tcPr>
            <w:tcW w:w="1383" w:type="dxa"/>
          </w:tcPr>
          <w:p w14:paraId="44A1575C"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0.020</w:t>
            </w:r>
          </w:p>
        </w:tc>
        <w:tc>
          <w:tcPr>
            <w:tcW w:w="1383" w:type="dxa"/>
          </w:tcPr>
          <w:p w14:paraId="7CA14CDE"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0.610-0.690</w:t>
            </w:r>
          </w:p>
        </w:tc>
        <w:tc>
          <w:tcPr>
            <w:tcW w:w="1383" w:type="dxa"/>
          </w:tcPr>
          <w:p w14:paraId="530EE8CB"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04AB1314" w14:textId="77777777" w:rsidTr="00214180">
        <w:tc>
          <w:tcPr>
            <w:tcW w:w="1383" w:type="dxa"/>
          </w:tcPr>
          <w:p w14:paraId="3654C252"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H-FPG</w:t>
            </w:r>
          </w:p>
        </w:tc>
        <w:tc>
          <w:tcPr>
            <w:tcW w:w="1382" w:type="dxa"/>
          </w:tcPr>
          <w:p w14:paraId="6CAF8F3D"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0.656</w:t>
            </w:r>
          </w:p>
        </w:tc>
        <w:tc>
          <w:tcPr>
            <w:tcW w:w="1383" w:type="dxa"/>
          </w:tcPr>
          <w:p w14:paraId="261713FE"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0.019</w:t>
            </w:r>
          </w:p>
        </w:tc>
        <w:tc>
          <w:tcPr>
            <w:tcW w:w="1383" w:type="dxa"/>
          </w:tcPr>
          <w:p w14:paraId="5E66C26D"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0.618-0.694</w:t>
            </w:r>
          </w:p>
        </w:tc>
        <w:tc>
          <w:tcPr>
            <w:tcW w:w="1383" w:type="dxa"/>
          </w:tcPr>
          <w:p w14:paraId="273DB08F"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r w:rsidR="00C34E89" w:rsidRPr="00C34E89" w14:paraId="1C19CF4A" w14:textId="77777777" w:rsidTr="00380BBC">
        <w:tc>
          <w:tcPr>
            <w:tcW w:w="1383" w:type="dxa"/>
            <w:tcBorders>
              <w:bottom w:val="single" w:sz="6" w:space="0" w:color="auto"/>
            </w:tcBorders>
          </w:tcPr>
          <w:p w14:paraId="3207916D"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H-METS-IR</w:t>
            </w:r>
          </w:p>
        </w:tc>
        <w:tc>
          <w:tcPr>
            <w:tcW w:w="1382" w:type="dxa"/>
            <w:tcBorders>
              <w:bottom w:val="single" w:sz="6" w:space="0" w:color="auto"/>
            </w:tcBorders>
          </w:tcPr>
          <w:p w14:paraId="6762CE0C"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0.633</w:t>
            </w:r>
          </w:p>
        </w:tc>
        <w:tc>
          <w:tcPr>
            <w:tcW w:w="1383" w:type="dxa"/>
            <w:tcBorders>
              <w:bottom w:val="single" w:sz="6" w:space="0" w:color="auto"/>
            </w:tcBorders>
          </w:tcPr>
          <w:p w14:paraId="54879F30"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0.021</w:t>
            </w:r>
          </w:p>
        </w:tc>
        <w:tc>
          <w:tcPr>
            <w:tcW w:w="1383" w:type="dxa"/>
            <w:tcBorders>
              <w:bottom w:val="single" w:sz="6" w:space="0" w:color="auto"/>
            </w:tcBorders>
          </w:tcPr>
          <w:p w14:paraId="71F2E5CD"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0.593-0.674</w:t>
            </w:r>
          </w:p>
        </w:tc>
        <w:tc>
          <w:tcPr>
            <w:tcW w:w="1383" w:type="dxa"/>
            <w:tcBorders>
              <w:bottom w:val="single" w:sz="6" w:space="0" w:color="auto"/>
            </w:tcBorders>
          </w:tcPr>
          <w:p w14:paraId="0E66E2DC" w14:textId="77777777" w:rsidR="00945282" w:rsidRPr="00C34E89" w:rsidRDefault="00945282" w:rsidP="00C34E89">
            <w:pPr>
              <w:jc w:val="left"/>
              <w:rPr>
                <w:rFonts w:ascii="Times New Roman" w:hAnsi="Times New Roman" w:cs="Times New Roman"/>
                <w:color w:val="000000" w:themeColor="text1"/>
                <w:sz w:val="13"/>
                <w:szCs w:val="13"/>
              </w:rPr>
            </w:pPr>
            <w:r w:rsidRPr="00C34E89">
              <w:rPr>
                <w:rFonts w:ascii="Times New Roman" w:hAnsi="Times New Roman" w:cs="Times New Roman" w:hint="eastAsia"/>
                <w:color w:val="000000" w:themeColor="text1"/>
                <w:sz w:val="13"/>
                <w:szCs w:val="13"/>
              </w:rPr>
              <w:t>P</w:t>
            </w:r>
            <w:r w:rsidRPr="00C34E89">
              <w:rPr>
                <w:rFonts w:ascii="Times New Roman" w:hAnsi="Times New Roman" w:cs="Times New Roman" w:hint="eastAsia"/>
                <w:color w:val="000000" w:themeColor="text1"/>
                <w:sz w:val="13"/>
                <w:szCs w:val="13"/>
              </w:rPr>
              <w:t>＜</w:t>
            </w:r>
            <w:r w:rsidRPr="00C34E89">
              <w:rPr>
                <w:rFonts w:ascii="Times New Roman" w:hAnsi="Times New Roman" w:cs="Times New Roman" w:hint="eastAsia"/>
                <w:color w:val="000000" w:themeColor="text1"/>
                <w:sz w:val="13"/>
                <w:szCs w:val="13"/>
              </w:rPr>
              <w:t>0.001</w:t>
            </w:r>
          </w:p>
        </w:tc>
      </w:tr>
    </w:tbl>
    <w:p w14:paraId="67CFCB9B" w14:textId="5633C49B" w:rsidR="005110EF" w:rsidRPr="00C34E89" w:rsidRDefault="00342CAB" w:rsidP="00C34E89">
      <w:pPr>
        <w:jc w:val="left"/>
        <w:rPr>
          <w:rFonts w:ascii="Times New Roman" w:hAnsi="Times New Roman" w:cs="Times New Roman"/>
          <w:color w:val="000000" w:themeColor="text1"/>
          <w:sz w:val="13"/>
          <w:szCs w:val="13"/>
        </w:rPr>
      </w:pPr>
      <w:r w:rsidRPr="00C34E89">
        <w:rPr>
          <w:rFonts w:ascii="Times New Roman" w:hAnsi="Times New Roman" w:cs="Times New Roman"/>
          <w:color w:val="000000" w:themeColor="text1"/>
          <w:sz w:val="13"/>
          <w:szCs w:val="13"/>
        </w:rPr>
        <w:t xml:space="preserve">Multi-vessel CAD stands for multi-vessel coronary artery disease; CTI for C-reactive protein-triglyceride-glucose index; TyG for triglyceride-glucose index; FPG for fasting plasma glucose; METS-IR for metabolic score for insulin resistance; </w:t>
      </w:r>
      <w:r w:rsidR="00493D19" w:rsidRPr="00C34E89">
        <w:rPr>
          <w:rFonts w:ascii="Times New Roman" w:hAnsi="Times New Roman" w:cs="Times New Roman" w:hint="eastAsia"/>
          <w:color w:val="000000" w:themeColor="text1"/>
          <w:sz w:val="13"/>
          <w:szCs w:val="13"/>
        </w:rPr>
        <w:t>All</w:t>
      </w:r>
      <w:r w:rsidR="00493D19" w:rsidRPr="00C34E89">
        <w:rPr>
          <w:rFonts w:ascii="Times New Roman" w:hAnsi="Times New Roman" w:cs="Times New Roman"/>
          <w:color w:val="000000" w:themeColor="text1"/>
          <w:sz w:val="13"/>
          <w:szCs w:val="13"/>
        </w:rPr>
        <w:t xml:space="preserve">-CTI, </w:t>
      </w:r>
      <w:r w:rsidR="00493D19" w:rsidRPr="00C34E89">
        <w:rPr>
          <w:rFonts w:ascii="Times New Roman" w:hAnsi="Times New Roman" w:cs="Times New Roman" w:hint="eastAsia"/>
          <w:color w:val="000000" w:themeColor="text1"/>
          <w:sz w:val="13"/>
          <w:szCs w:val="13"/>
        </w:rPr>
        <w:t>All</w:t>
      </w:r>
      <w:r w:rsidR="00493D19" w:rsidRPr="00C34E89">
        <w:rPr>
          <w:rFonts w:ascii="Times New Roman" w:hAnsi="Times New Roman" w:cs="Times New Roman"/>
          <w:color w:val="000000" w:themeColor="text1"/>
          <w:sz w:val="13"/>
          <w:szCs w:val="13"/>
        </w:rPr>
        <w:t xml:space="preserve"> -TyG, </w:t>
      </w:r>
      <w:r w:rsidR="00493D19" w:rsidRPr="00C34E89">
        <w:rPr>
          <w:rFonts w:ascii="Times New Roman" w:hAnsi="Times New Roman" w:cs="Times New Roman" w:hint="eastAsia"/>
          <w:color w:val="000000" w:themeColor="text1"/>
          <w:sz w:val="13"/>
          <w:szCs w:val="13"/>
        </w:rPr>
        <w:t>All</w:t>
      </w:r>
      <w:r w:rsidR="00493D19" w:rsidRPr="00C34E89">
        <w:rPr>
          <w:rFonts w:ascii="Times New Roman" w:hAnsi="Times New Roman" w:cs="Times New Roman"/>
          <w:color w:val="000000" w:themeColor="text1"/>
          <w:sz w:val="13"/>
          <w:szCs w:val="13"/>
        </w:rPr>
        <w:t xml:space="preserve"> -FPG, and </w:t>
      </w:r>
      <w:r w:rsidR="00493D19" w:rsidRPr="00C34E89">
        <w:rPr>
          <w:rFonts w:ascii="Times New Roman" w:hAnsi="Times New Roman" w:cs="Times New Roman" w:hint="eastAsia"/>
          <w:color w:val="000000" w:themeColor="text1"/>
          <w:sz w:val="13"/>
          <w:szCs w:val="13"/>
        </w:rPr>
        <w:t>All</w:t>
      </w:r>
      <w:r w:rsidR="00493D19" w:rsidRPr="00C34E89">
        <w:rPr>
          <w:rFonts w:ascii="Times New Roman" w:hAnsi="Times New Roman" w:cs="Times New Roman"/>
          <w:color w:val="000000" w:themeColor="text1"/>
          <w:sz w:val="13"/>
          <w:szCs w:val="13"/>
        </w:rPr>
        <w:t xml:space="preserve"> -METS-IR represent CTI, TyG, FPG, and METS-IR </w:t>
      </w:r>
      <w:r w:rsidR="00D03EFF" w:rsidRPr="00C34E89">
        <w:rPr>
          <w:rFonts w:ascii="Times New Roman" w:hAnsi="Times New Roman" w:cs="Times New Roman"/>
          <w:color w:val="000000" w:themeColor="text1"/>
          <w:sz w:val="13"/>
          <w:szCs w:val="13"/>
        </w:rPr>
        <w:t>in hypertension patients</w:t>
      </w:r>
      <w:r w:rsidR="00493D19" w:rsidRPr="00C34E89">
        <w:rPr>
          <w:rFonts w:ascii="Times New Roman" w:hAnsi="Times New Roman" w:cs="Times New Roman" w:hint="eastAsia"/>
          <w:color w:val="000000" w:themeColor="text1"/>
          <w:sz w:val="13"/>
          <w:szCs w:val="13"/>
        </w:rPr>
        <w:t xml:space="preserve">; </w:t>
      </w:r>
      <w:r w:rsidRPr="00C34E89">
        <w:rPr>
          <w:rFonts w:ascii="Times New Roman" w:hAnsi="Times New Roman" w:cs="Times New Roman"/>
          <w:color w:val="000000" w:themeColor="text1"/>
          <w:sz w:val="13"/>
          <w:szCs w:val="13"/>
        </w:rPr>
        <w:t>H-CTI, H-TyG, H-FPG, and H-METS-IR represent CTI, TyG, FPG, and METS-IR in patients with H-type hypertension</w:t>
      </w:r>
    </w:p>
    <w:p w14:paraId="62E2D3AF" w14:textId="77777777" w:rsidR="00342CAB" w:rsidRPr="00C34E89" w:rsidRDefault="00342CAB" w:rsidP="00C34E89">
      <w:pPr>
        <w:jc w:val="left"/>
        <w:rPr>
          <w:rFonts w:ascii="Times New Roman" w:hAnsi="Times New Roman" w:cs="Times New Roman"/>
          <w:b/>
          <w:bCs/>
          <w:color w:val="000000" w:themeColor="text1"/>
          <w:sz w:val="24"/>
          <w:szCs w:val="24"/>
        </w:rPr>
      </w:pPr>
    </w:p>
    <w:p w14:paraId="4067403C" w14:textId="77777777" w:rsidR="006A2E87" w:rsidRPr="00C34E89" w:rsidRDefault="006A2E87" w:rsidP="00C34E89">
      <w:pPr>
        <w:jc w:val="left"/>
        <w:rPr>
          <w:rFonts w:ascii="Times New Roman" w:hAnsi="Times New Roman" w:cs="Times New Roman"/>
          <w:b/>
          <w:bCs/>
          <w:color w:val="000000" w:themeColor="text1"/>
          <w:sz w:val="24"/>
          <w:szCs w:val="24"/>
        </w:rPr>
      </w:pPr>
    </w:p>
    <w:p w14:paraId="3486CF52" w14:textId="77777777" w:rsidR="005110EF" w:rsidRPr="00C34E89" w:rsidRDefault="005110EF" w:rsidP="00C34E89">
      <w:pPr>
        <w:jc w:val="left"/>
        <w:rPr>
          <w:rFonts w:ascii="Times New Roman" w:hAnsi="Times New Roman" w:cs="Times New Roman"/>
          <w:b/>
          <w:bCs/>
          <w:color w:val="000000" w:themeColor="text1"/>
          <w:sz w:val="24"/>
          <w:szCs w:val="24"/>
        </w:rPr>
      </w:pPr>
    </w:p>
    <w:p w14:paraId="4F7F4190" w14:textId="77777777" w:rsidR="00030D20" w:rsidRPr="00C34E89" w:rsidRDefault="00030D20" w:rsidP="00C34E89">
      <w:pPr>
        <w:jc w:val="left"/>
        <w:rPr>
          <w:rFonts w:ascii="Times New Roman" w:hAnsi="Times New Roman" w:cs="Times New Roman"/>
          <w:b/>
          <w:bCs/>
          <w:color w:val="000000" w:themeColor="text1"/>
          <w:sz w:val="24"/>
          <w:szCs w:val="24"/>
        </w:rPr>
      </w:pPr>
    </w:p>
    <w:p w14:paraId="7250ABFF" w14:textId="77777777" w:rsidR="00030D20" w:rsidRPr="00C34E89" w:rsidRDefault="00030D20" w:rsidP="00C34E89">
      <w:pPr>
        <w:jc w:val="left"/>
        <w:rPr>
          <w:rFonts w:ascii="Times New Roman" w:hAnsi="Times New Roman" w:cs="Times New Roman"/>
          <w:b/>
          <w:bCs/>
          <w:color w:val="000000" w:themeColor="text1"/>
          <w:sz w:val="24"/>
          <w:szCs w:val="24"/>
        </w:rPr>
      </w:pPr>
    </w:p>
    <w:p w14:paraId="7B91C893" w14:textId="77777777" w:rsidR="00030D20" w:rsidRPr="00C34E89" w:rsidRDefault="00030D20" w:rsidP="00C34E89">
      <w:pPr>
        <w:jc w:val="left"/>
        <w:rPr>
          <w:rFonts w:ascii="Times New Roman" w:hAnsi="Times New Roman" w:cs="Times New Roman"/>
          <w:b/>
          <w:bCs/>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1110"/>
        <w:gridCol w:w="1124"/>
        <w:gridCol w:w="1016"/>
        <w:gridCol w:w="1098"/>
        <w:gridCol w:w="1016"/>
        <w:gridCol w:w="1071"/>
        <w:gridCol w:w="1016"/>
      </w:tblGrid>
      <w:tr w:rsidR="00C34E89" w:rsidRPr="00C34E89" w14:paraId="48C79BBC" w14:textId="77777777" w:rsidTr="00E93A5C">
        <w:tc>
          <w:tcPr>
            <w:tcW w:w="8306" w:type="dxa"/>
            <w:gridSpan w:val="8"/>
            <w:tcBorders>
              <w:bottom w:val="single" w:sz="4" w:space="0" w:color="auto"/>
            </w:tcBorders>
          </w:tcPr>
          <w:p w14:paraId="53504082" w14:textId="2B6FB5AD"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Table S</w:t>
            </w:r>
            <w:r w:rsidR="00486D09" w:rsidRPr="00C34E89">
              <w:rPr>
                <w:rFonts w:ascii="Times New Roman" w:hAnsi="Times New Roman" w:cs="Times New Roman"/>
                <w:color w:val="000000" w:themeColor="text1"/>
                <w:sz w:val="10"/>
                <w:szCs w:val="10"/>
              </w:rPr>
              <w:t>10</w:t>
            </w:r>
            <w:r w:rsidRPr="00C34E89">
              <w:rPr>
                <w:rFonts w:ascii="Times New Roman" w:hAnsi="Times New Roman" w:cs="Times New Roman"/>
                <w:color w:val="000000" w:themeColor="text1"/>
                <w:sz w:val="10"/>
                <w:szCs w:val="10"/>
              </w:rPr>
              <w:t xml:space="preserve"> Additional prognostic value of CTI and associated measures</w:t>
            </w:r>
          </w:p>
        </w:tc>
      </w:tr>
      <w:tr w:rsidR="00C34E89" w:rsidRPr="00C34E89" w14:paraId="2CF94C4A" w14:textId="77777777" w:rsidTr="00E93A5C">
        <w:tc>
          <w:tcPr>
            <w:tcW w:w="855" w:type="dxa"/>
            <w:tcBorders>
              <w:top w:val="single" w:sz="4" w:space="0" w:color="auto"/>
              <w:bottom w:val="single" w:sz="4" w:space="0" w:color="auto"/>
            </w:tcBorders>
          </w:tcPr>
          <w:p w14:paraId="2CAE5357"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Population</w:t>
            </w:r>
          </w:p>
        </w:tc>
        <w:tc>
          <w:tcPr>
            <w:tcW w:w="1110" w:type="dxa"/>
            <w:tcBorders>
              <w:top w:val="single" w:sz="4" w:space="0" w:color="auto"/>
              <w:bottom w:val="single" w:sz="4" w:space="0" w:color="auto"/>
            </w:tcBorders>
          </w:tcPr>
          <w:p w14:paraId="36BFF47E"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Model</w:t>
            </w:r>
          </w:p>
        </w:tc>
        <w:tc>
          <w:tcPr>
            <w:tcW w:w="1124" w:type="dxa"/>
            <w:tcBorders>
              <w:top w:val="single" w:sz="4" w:space="0" w:color="auto"/>
              <w:bottom w:val="single" w:sz="4" w:space="0" w:color="auto"/>
            </w:tcBorders>
          </w:tcPr>
          <w:p w14:paraId="7D134EFA" w14:textId="1E4E0673"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AUC (95% CI)</w:t>
            </w:r>
          </w:p>
        </w:tc>
        <w:tc>
          <w:tcPr>
            <w:tcW w:w="1016" w:type="dxa"/>
            <w:tcBorders>
              <w:top w:val="single" w:sz="4" w:space="0" w:color="auto"/>
              <w:bottom w:val="single" w:sz="4" w:space="0" w:color="auto"/>
            </w:tcBorders>
          </w:tcPr>
          <w:p w14:paraId="68C9B86A" w14:textId="13746E1E"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P</w:t>
            </w:r>
            <w:r w:rsidR="008F6AF3" w:rsidRPr="00C34E89">
              <w:rPr>
                <w:rFonts w:ascii="Times New Roman" w:hAnsi="Times New Roman" w:cs="Times New Roman"/>
                <w:color w:val="000000" w:themeColor="text1"/>
                <w:sz w:val="10"/>
                <w:szCs w:val="10"/>
              </w:rPr>
              <w:t xml:space="preserve"> </w:t>
            </w:r>
            <w:r w:rsidRPr="00C34E89">
              <w:rPr>
                <w:rFonts w:ascii="Times New Roman" w:hAnsi="Times New Roman" w:cs="Times New Roman"/>
                <w:color w:val="000000" w:themeColor="text1"/>
                <w:sz w:val="10"/>
                <w:szCs w:val="10"/>
              </w:rPr>
              <w:t>value</w:t>
            </w:r>
          </w:p>
        </w:tc>
        <w:tc>
          <w:tcPr>
            <w:tcW w:w="1098" w:type="dxa"/>
            <w:tcBorders>
              <w:top w:val="single" w:sz="4" w:space="0" w:color="auto"/>
              <w:bottom w:val="single" w:sz="4" w:space="0" w:color="auto"/>
            </w:tcBorders>
          </w:tcPr>
          <w:p w14:paraId="1DB4B46B" w14:textId="325A2EF0"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NRI (95% CI)</w:t>
            </w:r>
          </w:p>
        </w:tc>
        <w:tc>
          <w:tcPr>
            <w:tcW w:w="1016" w:type="dxa"/>
            <w:tcBorders>
              <w:top w:val="single" w:sz="4" w:space="0" w:color="auto"/>
              <w:bottom w:val="single" w:sz="4" w:space="0" w:color="auto"/>
            </w:tcBorders>
          </w:tcPr>
          <w:p w14:paraId="387A34A7" w14:textId="4DE4DFD6"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P</w:t>
            </w:r>
            <w:r w:rsidR="008F6AF3" w:rsidRPr="00C34E89">
              <w:rPr>
                <w:rFonts w:ascii="Times New Roman" w:hAnsi="Times New Roman" w:cs="Times New Roman"/>
                <w:color w:val="000000" w:themeColor="text1"/>
                <w:sz w:val="10"/>
                <w:szCs w:val="10"/>
              </w:rPr>
              <w:t xml:space="preserve"> </w:t>
            </w:r>
            <w:r w:rsidRPr="00C34E89">
              <w:rPr>
                <w:rFonts w:ascii="Times New Roman" w:hAnsi="Times New Roman" w:cs="Times New Roman"/>
                <w:color w:val="000000" w:themeColor="text1"/>
                <w:sz w:val="10"/>
                <w:szCs w:val="10"/>
              </w:rPr>
              <w:t>value</w:t>
            </w:r>
          </w:p>
        </w:tc>
        <w:tc>
          <w:tcPr>
            <w:tcW w:w="1071" w:type="dxa"/>
            <w:tcBorders>
              <w:top w:val="single" w:sz="4" w:space="0" w:color="auto"/>
              <w:bottom w:val="single" w:sz="4" w:space="0" w:color="auto"/>
            </w:tcBorders>
          </w:tcPr>
          <w:p w14:paraId="4342C4F5" w14:textId="48C779C4"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IDI (95% CI)</w:t>
            </w:r>
          </w:p>
        </w:tc>
        <w:tc>
          <w:tcPr>
            <w:tcW w:w="1016" w:type="dxa"/>
            <w:tcBorders>
              <w:top w:val="single" w:sz="4" w:space="0" w:color="auto"/>
              <w:bottom w:val="single" w:sz="4" w:space="0" w:color="auto"/>
            </w:tcBorders>
          </w:tcPr>
          <w:p w14:paraId="738AC01F" w14:textId="287B927E"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P</w:t>
            </w:r>
            <w:r w:rsidR="008F6AF3" w:rsidRPr="00C34E89">
              <w:rPr>
                <w:rFonts w:ascii="Times New Roman" w:hAnsi="Times New Roman" w:cs="Times New Roman"/>
                <w:color w:val="000000" w:themeColor="text1"/>
                <w:sz w:val="10"/>
                <w:szCs w:val="10"/>
              </w:rPr>
              <w:t xml:space="preserve"> </w:t>
            </w:r>
            <w:r w:rsidRPr="00C34E89">
              <w:rPr>
                <w:rFonts w:ascii="Times New Roman" w:hAnsi="Times New Roman" w:cs="Times New Roman"/>
                <w:color w:val="000000" w:themeColor="text1"/>
                <w:sz w:val="10"/>
                <w:szCs w:val="10"/>
              </w:rPr>
              <w:t>value</w:t>
            </w:r>
          </w:p>
        </w:tc>
      </w:tr>
      <w:tr w:rsidR="00C34E89" w:rsidRPr="00C34E89" w14:paraId="2A8A999E" w14:textId="77777777" w:rsidTr="00E93A5C">
        <w:tc>
          <w:tcPr>
            <w:tcW w:w="855" w:type="dxa"/>
            <w:tcBorders>
              <w:top w:val="single" w:sz="4" w:space="0" w:color="auto"/>
            </w:tcBorders>
          </w:tcPr>
          <w:p w14:paraId="72F0836E" w14:textId="55CEBFAD" w:rsidR="00C4251E" w:rsidRPr="00C34E89" w:rsidRDefault="008F6AF3"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ALL</w:t>
            </w:r>
          </w:p>
        </w:tc>
        <w:tc>
          <w:tcPr>
            <w:tcW w:w="1110" w:type="dxa"/>
            <w:tcBorders>
              <w:top w:val="single" w:sz="4" w:space="0" w:color="auto"/>
            </w:tcBorders>
          </w:tcPr>
          <w:p w14:paraId="0FEEF6EB"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Basic model</w:t>
            </w:r>
          </w:p>
        </w:tc>
        <w:tc>
          <w:tcPr>
            <w:tcW w:w="1124" w:type="dxa"/>
            <w:tcBorders>
              <w:top w:val="single" w:sz="4" w:space="0" w:color="auto"/>
            </w:tcBorders>
          </w:tcPr>
          <w:p w14:paraId="5D8354D5"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0.706 (0.679-0.733)</w:t>
            </w:r>
          </w:p>
        </w:tc>
        <w:tc>
          <w:tcPr>
            <w:tcW w:w="1016" w:type="dxa"/>
            <w:tcBorders>
              <w:top w:val="single" w:sz="4" w:space="0" w:color="auto"/>
            </w:tcBorders>
          </w:tcPr>
          <w:p w14:paraId="125A69D1" w14:textId="77777777" w:rsidR="00C4251E" w:rsidRPr="00C34E89" w:rsidRDefault="00C4251E" w:rsidP="00C34E89">
            <w:pPr>
              <w:jc w:val="left"/>
              <w:rPr>
                <w:rFonts w:ascii="Times New Roman" w:hAnsi="Times New Roman" w:cs="Times New Roman"/>
                <w:color w:val="000000" w:themeColor="text1"/>
                <w:sz w:val="10"/>
                <w:szCs w:val="10"/>
              </w:rPr>
            </w:pPr>
          </w:p>
        </w:tc>
        <w:tc>
          <w:tcPr>
            <w:tcW w:w="1098" w:type="dxa"/>
            <w:tcBorders>
              <w:top w:val="single" w:sz="4" w:space="0" w:color="auto"/>
            </w:tcBorders>
          </w:tcPr>
          <w:p w14:paraId="319A22C3"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Ref</w:t>
            </w:r>
          </w:p>
        </w:tc>
        <w:tc>
          <w:tcPr>
            <w:tcW w:w="1016" w:type="dxa"/>
            <w:tcBorders>
              <w:top w:val="single" w:sz="4" w:space="0" w:color="auto"/>
            </w:tcBorders>
          </w:tcPr>
          <w:p w14:paraId="01345049" w14:textId="77777777" w:rsidR="00C4251E" w:rsidRPr="00C34E89" w:rsidRDefault="00C4251E" w:rsidP="00C34E89">
            <w:pPr>
              <w:jc w:val="left"/>
              <w:rPr>
                <w:rFonts w:ascii="Times New Roman" w:hAnsi="Times New Roman" w:cs="Times New Roman"/>
                <w:color w:val="000000" w:themeColor="text1"/>
                <w:sz w:val="10"/>
                <w:szCs w:val="10"/>
              </w:rPr>
            </w:pPr>
          </w:p>
        </w:tc>
        <w:tc>
          <w:tcPr>
            <w:tcW w:w="1071" w:type="dxa"/>
            <w:tcBorders>
              <w:top w:val="single" w:sz="4" w:space="0" w:color="auto"/>
            </w:tcBorders>
          </w:tcPr>
          <w:p w14:paraId="4EF8B1E6"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Ref</w:t>
            </w:r>
          </w:p>
        </w:tc>
        <w:tc>
          <w:tcPr>
            <w:tcW w:w="1016" w:type="dxa"/>
            <w:tcBorders>
              <w:top w:val="single" w:sz="4" w:space="0" w:color="auto"/>
            </w:tcBorders>
          </w:tcPr>
          <w:p w14:paraId="35CD92EF" w14:textId="77777777" w:rsidR="00C4251E" w:rsidRPr="00C34E89" w:rsidRDefault="00C4251E" w:rsidP="00C34E89">
            <w:pPr>
              <w:jc w:val="left"/>
              <w:rPr>
                <w:rFonts w:ascii="Times New Roman" w:hAnsi="Times New Roman" w:cs="Times New Roman"/>
                <w:color w:val="000000" w:themeColor="text1"/>
                <w:sz w:val="10"/>
                <w:szCs w:val="10"/>
              </w:rPr>
            </w:pPr>
          </w:p>
        </w:tc>
      </w:tr>
      <w:tr w:rsidR="00C34E89" w:rsidRPr="00C34E89" w14:paraId="5AF8240F" w14:textId="77777777" w:rsidTr="00E93A5C">
        <w:tc>
          <w:tcPr>
            <w:tcW w:w="855" w:type="dxa"/>
          </w:tcPr>
          <w:p w14:paraId="2233FE1E" w14:textId="2FB97A3C" w:rsidR="00C4251E" w:rsidRPr="00C34E89" w:rsidRDefault="008F6AF3"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ALL</w:t>
            </w:r>
          </w:p>
        </w:tc>
        <w:tc>
          <w:tcPr>
            <w:tcW w:w="1110" w:type="dxa"/>
          </w:tcPr>
          <w:p w14:paraId="3FA895D2"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+CTI</w:t>
            </w:r>
          </w:p>
        </w:tc>
        <w:tc>
          <w:tcPr>
            <w:tcW w:w="1124" w:type="dxa"/>
          </w:tcPr>
          <w:p w14:paraId="418879B9"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0.752 (0.726-0.777)</w:t>
            </w:r>
          </w:p>
        </w:tc>
        <w:tc>
          <w:tcPr>
            <w:tcW w:w="1016" w:type="dxa"/>
          </w:tcPr>
          <w:p w14:paraId="2BB27F48"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98" w:type="dxa"/>
          </w:tcPr>
          <w:p w14:paraId="79C9B529"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0.548(0.451-0.648)</w:t>
            </w:r>
          </w:p>
        </w:tc>
        <w:tc>
          <w:tcPr>
            <w:tcW w:w="1016" w:type="dxa"/>
          </w:tcPr>
          <w:p w14:paraId="4A37D516"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71" w:type="dxa"/>
          </w:tcPr>
          <w:p w14:paraId="5AF69C1C"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0.061(0.049-0.075)</w:t>
            </w:r>
          </w:p>
        </w:tc>
        <w:tc>
          <w:tcPr>
            <w:tcW w:w="1016" w:type="dxa"/>
          </w:tcPr>
          <w:p w14:paraId="41CFC653"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27ACC565" w14:textId="77777777" w:rsidTr="00E93A5C">
        <w:tc>
          <w:tcPr>
            <w:tcW w:w="855" w:type="dxa"/>
          </w:tcPr>
          <w:p w14:paraId="7C8C3F58" w14:textId="68E63175" w:rsidR="00C4251E" w:rsidRPr="00C34E89" w:rsidRDefault="008F6AF3"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ALL</w:t>
            </w:r>
          </w:p>
        </w:tc>
        <w:tc>
          <w:tcPr>
            <w:tcW w:w="1110" w:type="dxa"/>
          </w:tcPr>
          <w:p w14:paraId="2B670264"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+TyG</w:t>
            </w:r>
          </w:p>
        </w:tc>
        <w:tc>
          <w:tcPr>
            <w:tcW w:w="1124" w:type="dxa"/>
          </w:tcPr>
          <w:p w14:paraId="29D36DB4"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0.740 (0.714-0.766)</w:t>
            </w:r>
          </w:p>
        </w:tc>
        <w:tc>
          <w:tcPr>
            <w:tcW w:w="1016" w:type="dxa"/>
          </w:tcPr>
          <w:p w14:paraId="2F244EC9"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98" w:type="dxa"/>
          </w:tcPr>
          <w:p w14:paraId="1EEF37EF"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0.436(0.336-0.538)</w:t>
            </w:r>
          </w:p>
        </w:tc>
        <w:tc>
          <w:tcPr>
            <w:tcW w:w="1016" w:type="dxa"/>
          </w:tcPr>
          <w:p w14:paraId="5A41872B"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71" w:type="dxa"/>
          </w:tcPr>
          <w:p w14:paraId="1EEB5111"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0.044(0.033-0.055)</w:t>
            </w:r>
          </w:p>
        </w:tc>
        <w:tc>
          <w:tcPr>
            <w:tcW w:w="1016" w:type="dxa"/>
          </w:tcPr>
          <w:p w14:paraId="4491C7DA"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3D42954E" w14:textId="77777777" w:rsidTr="00E93A5C">
        <w:tc>
          <w:tcPr>
            <w:tcW w:w="855" w:type="dxa"/>
          </w:tcPr>
          <w:p w14:paraId="2A1D8D4F" w14:textId="1E7FA600" w:rsidR="00C4251E" w:rsidRPr="00C34E89" w:rsidRDefault="008F6AF3"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ALL</w:t>
            </w:r>
          </w:p>
        </w:tc>
        <w:tc>
          <w:tcPr>
            <w:tcW w:w="1110" w:type="dxa"/>
          </w:tcPr>
          <w:p w14:paraId="4AC2CC77"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+METS-IR</w:t>
            </w:r>
          </w:p>
        </w:tc>
        <w:tc>
          <w:tcPr>
            <w:tcW w:w="1124" w:type="dxa"/>
          </w:tcPr>
          <w:p w14:paraId="2E2AD6FC"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0.717 (0.690-0.744)</w:t>
            </w:r>
          </w:p>
        </w:tc>
        <w:tc>
          <w:tcPr>
            <w:tcW w:w="1016" w:type="dxa"/>
          </w:tcPr>
          <w:p w14:paraId="3C864EA6" w14:textId="77777777" w:rsidR="00C4251E" w:rsidRPr="00C34E89" w:rsidRDefault="00C4251E" w:rsidP="00C34E89">
            <w:pPr>
              <w:ind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0.021</w:t>
            </w:r>
          </w:p>
        </w:tc>
        <w:tc>
          <w:tcPr>
            <w:tcW w:w="1098" w:type="dxa"/>
          </w:tcPr>
          <w:p w14:paraId="07840CA0"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0.179(0.069-0.290)</w:t>
            </w:r>
          </w:p>
        </w:tc>
        <w:tc>
          <w:tcPr>
            <w:tcW w:w="1016" w:type="dxa"/>
          </w:tcPr>
          <w:p w14:paraId="6FE51330"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71" w:type="dxa"/>
          </w:tcPr>
          <w:p w14:paraId="421E1A10"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0.011(0.005-0.016)</w:t>
            </w:r>
          </w:p>
        </w:tc>
        <w:tc>
          <w:tcPr>
            <w:tcW w:w="1016" w:type="dxa"/>
          </w:tcPr>
          <w:p w14:paraId="17DABAF2"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0E81E7C0" w14:textId="77777777" w:rsidTr="00E93A5C">
        <w:tc>
          <w:tcPr>
            <w:tcW w:w="855" w:type="dxa"/>
          </w:tcPr>
          <w:p w14:paraId="3E669E70" w14:textId="6FC6EA80" w:rsidR="00C4251E" w:rsidRPr="00C34E89" w:rsidRDefault="008F6AF3"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ALL</w:t>
            </w:r>
          </w:p>
        </w:tc>
        <w:tc>
          <w:tcPr>
            <w:tcW w:w="1110" w:type="dxa"/>
          </w:tcPr>
          <w:p w14:paraId="01D90502"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+FPG</w:t>
            </w:r>
          </w:p>
        </w:tc>
        <w:tc>
          <w:tcPr>
            <w:tcW w:w="1124" w:type="dxa"/>
          </w:tcPr>
          <w:p w14:paraId="7DA1DACA"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0.7334 (0.708-0.760)</w:t>
            </w:r>
          </w:p>
        </w:tc>
        <w:tc>
          <w:tcPr>
            <w:tcW w:w="1016" w:type="dxa"/>
          </w:tcPr>
          <w:p w14:paraId="45537903"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98" w:type="dxa"/>
          </w:tcPr>
          <w:p w14:paraId="2E563BC9"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0.345(0.248-0.447)</w:t>
            </w:r>
          </w:p>
        </w:tc>
        <w:tc>
          <w:tcPr>
            <w:tcW w:w="1016" w:type="dxa"/>
          </w:tcPr>
          <w:p w14:paraId="3D4063BD"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71" w:type="dxa"/>
          </w:tcPr>
          <w:p w14:paraId="6A3F1BB4"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0.033 (0.025-0.043)</w:t>
            </w:r>
          </w:p>
        </w:tc>
        <w:tc>
          <w:tcPr>
            <w:tcW w:w="1016" w:type="dxa"/>
          </w:tcPr>
          <w:p w14:paraId="1216C4A0"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0D082B99" w14:textId="77777777" w:rsidTr="00E93A5C">
        <w:tc>
          <w:tcPr>
            <w:tcW w:w="855" w:type="dxa"/>
          </w:tcPr>
          <w:p w14:paraId="28A45804"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H-type</w:t>
            </w:r>
          </w:p>
        </w:tc>
        <w:tc>
          <w:tcPr>
            <w:tcW w:w="1110" w:type="dxa"/>
          </w:tcPr>
          <w:p w14:paraId="43D14BD3"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Basic model</w:t>
            </w:r>
          </w:p>
        </w:tc>
        <w:tc>
          <w:tcPr>
            <w:tcW w:w="1124" w:type="dxa"/>
          </w:tcPr>
          <w:p w14:paraId="4F56A43C"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0.679 (0.642-0.716)</w:t>
            </w:r>
          </w:p>
        </w:tc>
        <w:tc>
          <w:tcPr>
            <w:tcW w:w="1016" w:type="dxa"/>
          </w:tcPr>
          <w:p w14:paraId="49E76FAF" w14:textId="77777777" w:rsidR="00C4251E" w:rsidRPr="00C34E89" w:rsidRDefault="00C4251E" w:rsidP="00C34E89">
            <w:pPr>
              <w:jc w:val="left"/>
              <w:rPr>
                <w:rFonts w:ascii="Times New Roman" w:hAnsi="Times New Roman" w:cs="Times New Roman"/>
                <w:color w:val="000000" w:themeColor="text1"/>
                <w:sz w:val="10"/>
                <w:szCs w:val="10"/>
              </w:rPr>
            </w:pPr>
          </w:p>
        </w:tc>
        <w:tc>
          <w:tcPr>
            <w:tcW w:w="1098" w:type="dxa"/>
          </w:tcPr>
          <w:p w14:paraId="4EB456E7"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Ref</w:t>
            </w:r>
          </w:p>
        </w:tc>
        <w:tc>
          <w:tcPr>
            <w:tcW w:w="1016" w:type="dxa"/>
          </w:tcPr>
          <w:p w14:paraId="7776BCF2" w14:textId="77777777" w:rsidR="00C4251E" w:rsidRPr="00C34E89" w:rsidRDefault="00C4251E" w:rsidP="00C34E89">
            <w:pPr>
              <w:jc w:val="left"/>
              <w:rPr>
                <w:rFonts w:ascii="Times New Roman" w:hAnsi="Times New Roman" w:cs="Times New Roman"/>
                <w:color w:val="000000" w:themeColor="text1"/>
                <w:sz w:val="10"/>
                <w:szCs w:val="10"/>
              </w:rPr>
            </w:pPr>
          </w:p>
        </w:tc>
        <w:tc>
          <w:tcPr>
            <w:tcW w:w="1071" w:type="dxa"/>
          </w:tcPr>
          <w:p w14:paraId="213B98BC"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Ref</w:t>
            </w:r>
          </w:p>
        </w:tc>
        <w:tc>
          <w:tcPr>
            <w:tcW w:w="1016" w:type="dxa"/>
          </w:tcPr>
          <w:p w14:paraId="065F31DA" w14:textId="77777777" w:rsidR="00C4251E" w:rsidRPr="00C34E89" w:rsidRDefault="00C4251E" w:rsidP="00C34E89">
            <w:pPr>
              <w:jc w:val="left"/>
              <w:rPr>
                <w:rFonts w:ascii="Times New Roman" w:hAnsi="Times New Roman" w:cs="Times New Roman"/>
                <w:color w:val="000000" w:themeColor="text1"/>
                <w:sz w:val="10"/>
                <w:szCs w:val="10"/>
              </w:rPr>
            </w:pPr>
          </w:p>
        </w:tc>
      </w:tr>
      <w:tr w:rsidR="00C34E89" w:rsidRPr="00C34E89" w14:paraId="3396179A" w14:textId="77777777" w:rsidTr="00E93A5C">
        <w:tc>
          <w:tcPr>
            <w:tcW w:w="855" w:type="dxa"/>
          </w:tcPr>
          <w:p w14:paraId="0D7D574A"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H-type</w:t>
            </w:r>
          </w:p>
        </w:tc>
        <w:tc>
          <w:tcPr>
            <w:tcW w:w="1110" w:type="dxa"/>
          </w:tcPr>
          <w:p w14:paraId="1C8A6908"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+CTI</w:t>
            </w:r>
          </w:p>
        </w:tc>
        <w:tc>
          <w:tcPr>
            <w:tcW w:w="1124" w:type="dxa"/>
          </w:tcPr>
          <w:p w14:paraId="04EC25C3"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 xml:space="preserve">0.742 (0.708-0.777) </w:t>
            </w:r>
          </w:p>
        </w:tc>
        <w:tc>
          <w:tcPr>
            <w:tcW w:w="1016" w:type="dxa"/>
          </w:tcPr>
          <w:p w14:paraId="727152BF"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98" w:type="dxa"/>
          </w:tcPr>
          <w:p w14:paraId="00807056"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0.585(0.453-0.726)</w:t>
            </w:r>
          </w:p>
        </w:tc>
        <w:tc>
          <w:tcPr>
            <w:tcW w:w="1016" w:type="dxa"/>
          </w:tcPr>
          <w:p w14:paraId="5A624BF6"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71" w:type="dxa"/>
          </w:tcPr>
          <w:p w14:paraId="08090978"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0.081(0.062-0.100)</w:t>
            </w:r>
          </w:p>
        </w:tc>
        <w:tc>
          <w:tcPr>
            <w:tcW w:w="1016" w:type="dxa"/>
          </w:tcPr>
          <w:p w14:paraId="5DBCEB27"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3AA21C7D" w14:textId="77777777" w:rsidTr="00E93A5C">
        <w:tc>
          <w:tcPr>
            <w:tcW w:w="855" w:type="dxa"/>
          </w:tcPr>
          <w:p w14:paraId="20144005"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H-type</w:t>
            </w:r>
          </w:p>
        </w:tc>
        <w:tc>
          <w:tcPr>
            <w:tcW w:w="1110" w:type="dxa"/>
          </w:tcPr>
          <w:p w14:paraId="43E8C7D3"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+TyG</w:t>
            </w:r>
          </w:p>
        </w:tc>
        <w:tc>
          <w:tcPr>
            <w:tcW w:w="1124" w:type="dxa"/>
          </w:tcPr>
          <w:p w14:paraId="5446B27B"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0.726 (0.691-0.761)</w:t>
            </w:r>
          </w:p>
        </w:tc>
        <w:tc>
          <w:tcPr>
            <w:tcW w:w="1016" w:type="dxa"/>
          </w:tcPr>
          <w:p w14:paraId="373A07CE"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98" w:type="dxa"/>
          </w:tcPr>
          <w:p w14:paraId="484A2B9F"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0.458(0.330-0.594)</w:t>
            </w:r>
          </w:p>
        </w:tc>
        <w:tc>
          <w:tcPr>
            <w:tcW w:w="1016" w:type="dxa"/>
          </w:tcPr>
          <w:p w14:paraId="60785F08"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71" w:type="dxa"/>
          </w:tcPr>
          <w:p w14:paraId="04E2A1CF"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0.059(0.043-0.075)</w:t>
            </w:r>
          </w:p>
        </w:tc>
        <w:tc>
          <w:tcPr>
            <w:tcW w:w="1016" w:type="dxa"/>
          </w:tcPr>
          <w:p w14:paraId="056624E5"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5898F49F" w14:textId="77777777" w:rsidTr="00E93A5C">
        <w:tc>
          <w:tcPr>
            <w:tcW w:w="855" w:type="dxa"/>
          </w:tcPr>
          <w:p w14:paraId="782BC332"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H-type</w:t>
            </w:r>
          </w:p>
        </w:tc>
        <w:tc>
          <w:tcPr>
            <w:tcW w:w="1110" w:type="dxa"/>
          </w:tcPr>
          <w:p w14:paraId="41EC428F"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+METS-IR</w:t>
            </w:r>
          </w:p>
        </w:tc>
        <w:tc>
          <w:tcPr>
            <w:tcW w:w="1124" w:type="dxa"/>
          </w:tcPr>
          <w:p w14:paraId="1FC24949"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0.691 (0.655-0.728)</w:t>
            </w:r>
          </w:p>
        </w:tc>
        <w:tc>
          <w:tcPr>
            <w:tcW w:w="1016" w:type="dxa"/>
          </w:tcPr>
          <w:p w14:paraId="7B82271E" w14:textId="77777777" w:rsidR="00C4251E" w:rsidRPr="00C34E89" w:rsidRDefault="00C4251E" w:rsidP="00C34E89">
            <w:pPr>
              <w:ind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0.073</w:t>
            </w:r>
          </w:p>
        </w:tc>
        <w:tc>
          <w:tcPr>
            <w:tcW w:w="1098" w:type="dxa"/>
          </w:tcPr>
          <w:p w14:paraId="4B23B38B"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0.197(0.059-0.338)</w:t>
            </w:r>
          </w:p>
        </w:tc>
        <w:tc>
          <w:tcPr>
            <w:tcW w:w="1016" w:type="dxa"/>
          </w:tcPr>
          <w:p w14:paraId="33ABA8E6" w14:textId="77777777" w:rsidR="00C4251E" w:rsidRPr="00C34E89" w:rsidRDefault="00C4251E" w:rsidP="00C34E89">
            <w:pPr>
              <w:ind w:firstLineChars="100" w:firstLine="100"/>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0.006</w:t>
            </w:r>
          </w:p>
        </w:tc>
        <w:tc>
          <w:tcPr>
            <w:tcW w:w="1071" w:type="dxa"/>
          </w:tcPr>
          <w:p w14:paraId="5B7B4B61"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0.011(0.004-0.018)</w:t>
            </w:r>
          </w:p>
        </w:tc>
        <w:tc>
          <w:tcPr>
            <w:tcW w:w="1016" w:type="dxa"/>
          </w:tcPr>
          <w:p w14:paraId="2407C18D"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r w:rsidR="00C34E89" w:rsidRPr="00C34E89" w14:paraId="716B5449" w14:textId="77777777" w:rsidTr="00E93A5C">
        <w:tc>
          <w:tcPr>
            <w:tcW w:w="855" w:type="dxa"/>
            <w:tcBorders>
              <w:bottom w:val="single" w:sz="4" w:space="0" w:color="auto"/>
            </w:tcBorders>
          </w:tcPr>
          <w:p w14:paraId="7EED4CA7"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H-type</w:t>
            </w:r>
          </w:p>
        </w:tc>
        <w:tc>
          <w:tcPr>
            <w:tcW w:w="1110" w:type="dxa"/>
            <w:tcBorders>
              <w:bottom w:val="single" w:sz="4" w:space="0" w:color="auto"/>
            </w:tcBorders>
          </w:tcPr>
          <w:p w14:paraId="70A29B26"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+FPG</w:t>
            </w:r>
          </w:p>
        </w:tc>
        <w:tc>
          <w:tcPr>
            <w:tcW w:w="1124" w:type="dxa"/>
            <w:tcBorders>
              <w:bottom w:val="single" w:sz="4" w:space="0" w:color="auto"/>
            </w:tcBorders>
          </w:tcPr>
          <w:p w14:paraId="29270401"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0.718 (0.683-0.753)</w:t>
            </w:r>
          </w:p>
        </w:tc>
        <w:tc>
          <w:tcPr>
            <w:tcW w:w="1016" w:type="dxa"/>
            <w:tcBorders>
              <w:bottom w:val="single" w:sz="4" w:space="0" w:color="auto"/>
            </w:tcBorders>
          </w:tcPr>
          <w:p w14:paraId="58D1764D"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98" w:type="dxa"/>
            <w:tcBorders>
              <w:bottom w:val="single" w:sz="4" w:space="0" w:color="auto"/>
            </w:tcBorders>
          </w:tcPr>
          <w:p w14:paraId="76B43CF0"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0.372(0.243-0.503)</w:t>
            </w:r>
          </w:p>
        </w:tc>
        <w:tc>
          <w:tcPr>
            <w:tcW w:w="1016" w:type="dxa"/>
            <w:tcBorders>
              <w:bottom w:val="single" w:sz="4" w:space="0" w:color="auto"/>
            </w:tcBorders>
          </w:tcPr>
          <w:p w14:paraId="7B92C2A3"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c>
          <w:tcPr>
            <w:tcW w:w="1071" w:type="dxa"/>
            <w:tcBorders>
              <w:bottom w:val="single" w:sz="4" w:space="0" w:color="auto"/>
            </w:tcBorders>
          </w:tcPr>
          <w:p w14:paraId="4841E65E"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0.042(0.030-0.055)</w:t>
            </w:r>
          </w:p>
        </w:tc>
        <w:tc>
          <w:tcPr>
            <w:tcW w:w="1016" w:type="dxa"/>
            <w:tcBorders>
              <w:bottom w:val="single" w:sz="4" w:space="0" w:color="auto"/>
            </w:tcBorders>
          </w:tcPr>
          <w:p w14:paraId="232F876E" w14:textId="77777777" w:rsidR="00C4251E" w:rsidRPr="00C34E89" w:rsidRDefault="00C4251E"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w:t>
            </w:r>
            <w:r w:rsidRPr="00C34E89">
              <w:rPr>
                <w:rFonts w:ascii="Times New Roman" w:hAnsi="Times New Roman" w:cs="Times New Roman"/>
                <w:color w:val="000000" w:themeColor="text1"/>
                <w:sz w:val="10"/>
                <w:szCs w:val="10"/>
              </w:rPr>
              <w:t>0.001</w:t>
            </w:r>
          </w:p>
        </w:tc>
      </w:tr>
    </w:tbl>
    <w:p w14:paraId="6E3CACA5" w14:textId="7A6487BA" w:rsidR="00BB473A" w:rsidRPr="00C34E89" w:rsidRDefault="008F6AF3" w:rsidP="00C34E89">
      <w:pPr>
        <w:jc w:val="left"/>
        <w:rPr>
          <w:rFonts w:ascii="Times New Roman" w:hAnsi="Times New Roman" w:cs="Times New Roman"/>
          <w:color w:val="000000" w:themeColor="text1"/>
          <w:sz w:val="10"/>
          <w:szCs w:val="10"/>
        </w:rPr>
      </w:pPr>
      <w:r w:rsidRPr="00C34E89">
        <w:rPr>
          <w:rFonts w:ascii="Times New Roman" w:hAnsi="Times New Roman" w:cs="Times New Roman"/>
          <w:color w:val="000000" w:themeColor="text1"/>
          <w:sz w:val="10"/>
          <w:szCs w:val="10"/>
        </w:rPr>
        <w:t>ALL: all patients with hypertension; H-type: H-type hypertension; CTI for C-reactive protein-triglyceride-glucose index; TyG for triglyceride-glucose index; FPG for fasting plasma glucose; METS-IR for metabolic score for insulin resistance; CI confidence interval; NRI Net Reclassification Improvement; IDI Integrated Discrimination Improvement.</w:t>
      </w:r>
    </w:p>
    <w:p w14:paraId="39A0EDA0" w14:textId="77777777" w:rsidR="00BB473A" w:rsidRPr="00C34E89" w:rsidRDefault="00BB473A" w:rsidP="00C34E89">
      <w:pPr>
        <w:jc w:val="left"/>
        <w:rPr>
          <w:color w:val="000000" w:themeColor="text1"/>
        </w:rPr>
      </w:pPr>
    </w:p>
    <w:p w14:paraId="50966D22" w14:textId="77777777" w:rsidR="00BB473A" w:rsidRPr="00C34E89" w:rsidRDefault="00BB473A" w:rsidP="00C34E89">
      <w:pPr>
        <w:jc w:val="left"/>
        <w:rPr>
          <w:color w:val="000000" w:themeColor="text1"/>
        </w:rPr>
      </w:pPr>
    </w:p>
    <w:p w14:paraId="44A90AFD" w14:textId="77777777" w:rsidR="00BB473A" w:rsidRPr="00C34E89" w:rsidRDefault="00BB473A" w:rsidP="00C34E89">
      <w:pPr>
        <w:jc w:val="left"/>
        <w:rPr>
          <w:color w:val="000000" w:themeColor="text1"/>
        </w:rPr>
      </w:pPr>
    </w:p>
    <w:p w14:paraId="5C776409" w14:textId="77777777" w:rsidR="00BB473A" w:rsidRPr="00C34E89" w:rsidRDefault="00BB473A" w:rsidP="00C34E89">
      <w:pPr>
        <w:jc w:val="left"/>
        <w:rPr>
          <w:color w:val="000000" w:themeColor="text1"/>
        </w:rPr>
      </w:pPr>
    </w:p>
    <w:p w14:paraId="04D568AD" w14:textId="1991ABA9" w:rsidR="001B32E9" w:rsidRPr="00C34E89" w:rsidRDefault="001B32E9" w:rsidP="00C34E89">
      <w:pPr>
        <w:jc w:val="left"/>
        <w:rPr>
          <w:rFonts w:ascii="Times New Roman" w:hAnsi="Times New Roman" w:cs="Times New Roman"/>
          <w:color w:val="000000" w:themeColor="text1"/>
          <w:sz w:val="15"/>
          <w:szCs w:val="15"/>
        </w:rPr>
      </w:pPr>
      <w:r w:rsidRPr="00C34E89">
        <w:rPr>
          <w:rFonts w:ascii="Times New Roman" w:hAnsi="Times New Roman" w:cs="Times New Roman"/>
          <w:b/>
          <w:bCs/>
          <w:color w:val="000000" w:themeColor="text1"/>
          <w:sz w:val="15"/>
          <w:szCs w:val="15"/>
        </w:rPr>
        <w:t>Table S</w:t>
      </w:r>
      <w:r w:rsidR="00486D09" w:rsidRPr="00C34E89">
        <w:rPr>
          <w:rFonts w:ascii="Times New Roman" w:hAnsi="Times New Roman" w:cs="Times New Roman"/>
          <w:b/>
          <w:bCs/>
          <w:color w:val="000000" w:themeColor="text1"/>
          <w:sz w:val="15"/>
          <w:szCs w:val="15"/>
        </w:rPr>
        <w:t>11</w:t>
      </w:r>
      <w:r w:rsidR="00027697" w:rsidRPr="00C34E89">
        <w:rPr>
          <w:rFonts w:ascii="Times New Roman" w:hAnsi="Times New Roman" w:cs="Times New Roman"/>
          <w:b/>
          <w:bCs/>
          <w:color w:val="000000" w:themeColor="text1"/>
          <w:sz w:val="15"/>
          <w:szCs w:val="15"/>
        </w:rPr>
        <w:t xml:space="preserve"> </w:t>
      </w:r>
      <w:r w:rsidR="00027697" w:rsidRPr="00C34E89">
        <w:rPr>
          <w:rFonts w:ascii="Times New Roman" w:hAnsi="Times New Roman" w:cs="Times New Roman"/>
          <w:color w:val="000000" w:themeColor="text1"/>
          <w:sz w:val="15"/>
          <w:szCs w:val="15"/>
        </w:rPr>
        <w:t xml:space="preserve">Multiple comparison results of CTI tertiles within each stratification after </w:t>
      </w:r>
      <w:r w:rsidR="00B10448" w:rsidRPr="00C34E89">
        <w:rPr>
          <w:rFonts w:ascii="Times New Roman" w:hAnsi="Times New Roman" w:cs="Times New Roman"/>
          <w:color w:val="000000" w:themeColor="text1"/>
          <w:sz w:val="15"/>
          <w:szCs w:val="15"/>
        </w:rPr>
        <w:t>Benjamini–Hochberg</w:t>
      </w:r>
      <w:r w:rsidR="00027697" w:rsidRPr="00C34E89">
        <w:rPr>
          <w:rFonts w:ascii="Times New Roman" w:hAnsi="Times New Roman" w:cs="Times New Roman"/>
          <w:color w:val="000000" w:themeColor="text1"/>
          <w:sz w:val="15"/>
          <w:szCs w:val="15"/>
        </w:rPr>
        <w:t xml:space="preserve"> adjustment</w:t>
      </w:r>
    </w:p>
    <w:tbl>
      <w:tblPr>
        <w:tblStyle w:val="TableGrid"/>
        <w:tblW w:w="8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8"/>
        <w:gridCol w:w="1602"/>
        <w:gridCol w:w="1595"/>
        <w:gridCol w:w="1603"/>
        <w:gridCol w:w="1699"/>
        <w:gridCol w:w="173"/>
      </w:tblGrid>
      <w:tr w:rsidR="00C34E89" w:rsidRPr="00C34E89" w14:paraId="313515AF" w14:textId="77777777" w:rsidTr="000C0552">
        <w:trPr>
          <w:trHeight w:val="624"/>
        </w:trPr>
        <w:tc>
          <w:tcPr>
            <w:tcW w:w="1599" w:type="dxa"/>
            <w:tcBorders>
              <w:top w:val="single" w:sz="4" w:space="0" w:color="auto"/>
              <w:bottom w:val="single" w:sz="4" w:space="0" w:color="auto"/>
            </w:tcBorders>
            <w:vAlign w:val="center"/>
          </w:tcPr>
          <w:p w14:paraId="08F2340E"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Tables</w:t>
            </w:r>
          </w:p>
        </w:tc>
        <w:tc>
          <w:tcPr>
            <w:tcW w:w="1602" w:type="dxa"/>
            <w:tcBorders>
              <w:top w:val="single" w:sz="4" w:space="0" w:color="auto"/>
              <w:bottom w:val="single" w:sz="4" w:space="0" w:color="auto"/>
            </w:tcBorders>
            <w:vAlign w:val="center"/>
          </w:tcPr>
          <w:p w14:paraId="4EC3B847"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Subgroup</w:t>
            </w:r>
          </w:p>
        </w:tc>
        <w:tc>
          <w:tcPr>
            <w:tcW w:w="1595" w:type="dxa"/>
            <w:tcBorders>
              <w:top w:val="single" w:sz="4" w:space="0" w:color="auto"/>
              <w:bottom w:val="single" w:sz="4" w:space="0" w:color="auto"/>
            </w:tcBorders>
            <w:vAlign w:val="center"/>
          </w:tcPr>
          <w:p w14:paraId="458168AA"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Comparison</w:t>
            </w:r>
          </w:p>
        </w:tc>
        <w:tc>
          <w:tcPr>
            <w:tcW w:w="1603" w:type="dxa"/>
            <w:tcBorders>
              <w:top w:val="single" w:sz="4" w:space="0" w:color="auto"/>
              <w:bottom w:val="single" w:sz="4" w:space="0" w:color="auto"/>
            </w:tcBorders>
            <w:vAlign w:val="center"/>
          </w:tcPr>
          <w:p w14:paraId="109918AE"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Original P</w:t>
            </w:r>
          </w:p>
        </w:tc>
        <w:tc>
          <w:tcPr>
            <w:tcW w:w="1870" w:type="dxa"/>
            <w:gridSpan w:val="2"/>
            <w:tcBorders>
              <w:top w:val="single" w:sz="4" w:space="0" w:color="auto"/>
              <w:bottom w:val="single" w:sz="4" w:space="0" w:color="auto"/>
            </w:tcBorders>
            <w:vAlign w:val="center"/>
          </w:tcPr>
          <w:p w14:paraId="5C54734C" w14:textId="7F771FB6" w:rsidR="001E1193" w:rsidRPr="00C34E89" w:rsidRDefault="00B10448"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Benjamini–Hochberg</w:t>
            </w:r>
            <w:r w:rsidR="001E1193" w:rsidRPr="00C34E89">
              <w:rPr>
                <w:rFonts w:ascii="Times New Roman" w:hAnsi="Times New Roman" w:cs="Times New Roman" w:hint="eastAsia"/>
                <w:color w:val="000000" w:themeColor="text1"/>
                <w:sz w:val="15"/>
                <w:szCs w:val="15"/>
              </w:rPr>
              <w:t xml:space="preserve"> </w:t>
            </w:r>
            <w:r w:rsidR="001E1193" w:rsidRPr="00C34E89">
              <w:rPr>
                <w:rFonts w:ascii="Times New Roman" w:hAnsi="Times New Roman" w:cs="Times New Roman"/>
                <w:color w:val="000000" w:themeColor="text1"/>
                <w:sz w:val="15"/>
                <w:szCs w:val="15"/>
              </w:rPr>
              <w:t>adjusted P</w:t>
            </w:r>
          </w:p>
        </w:tc>
      </w:tr>
      <w:tr w:rsidR="00C34E89" w:rsidRPr="00C34E89" w14:paraId="6BB705F5" w14:textId="77777777" w:rsidTr="000C0552">
        <w:trPr>
          <w:trHeight w:val="316"/>
        </w:trPr>
        <w:tc>
          <w:tcPr>
            <w:tcW w:w="8270" w:type="dxa"/>
            <w:gridSpan w:val="6"/>
            <w:tcBorders>
              <w:top w:val="single" w:sz="4" w:space="0" w:color="auto"/>
            </w:tcBorders>
            <w:vAlign w:val="center"/>
          </w:tcPr>
          <w:p w14:paraId="5EE86C11" w14:textId="622E85A0"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Multi-vessel CAD</w:t>
            </w:r>
          </w:p>
        </w:tc>
      </w:tr>
      <w:tr w:rsidR="00C34E89" w:rsidRPr="00C34E89" w14:paraId="56455474" w14:textId="77777777" w:rsidTr="000C0552">
        <w:trPr>
          <w:gridAfter w:val="1"/>
          <w:wAfter w:w="173" w:type="dxa"/>
          <w:trHeight w:val="312"/>
        </w:trPr>
        <w:tc>
          <w:tcPr>
            <w:tcW w:w="1599" w:type="dxa"/>
            <w:vAlign w:val="center"/>
          </w:tcPr>
          <w:p w14:paraId="3386C42A"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3</w:t>
            </w:r>
          </w:p>
        </w:tc>
        <w:tc>
          <w:tcPr>
            <w:tcW w:w="1602" w:type="dxa"/>
            <w:vAlign w:val="center"/>
          </w:tcPr>
          <w:p w14:paraId="54204FF4" w14:textId="38897225"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w:t>
            </w:r>
          </w:p>
        </w:tc>
        <w:tc>
          <w:tcPr>
            <w:tcW w:w="1595" w:type="dxa"/>
            <w:vAlign w:val="center"/>
          </w:tcPr>
          <w:p w14:paraId="76A83587"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2E1A7FD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49A7486D" w14:textId="02390953"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35548A86" w14:textId="77777777" w:rsidTr="000C0552">
        <w:trPr>
          <w:gridAfter w:val="1"/>
          <w:wAfter w:w="173" w:type="dxa"/>
          <w:trHeight w:val="312"/>
        </w:trPr>
        <w:tc>
          <w:tcPr>
            <w:tcW w:w="1599" w:type="dxa"/>
            <w:vAlign w:val="center"/>
          </w:tcPr>
          <w:p w14:paraId="3CC5C90C"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3</w:t>
            </w:r>
          </w:p>
        </w:tc>
        <w:tc>
          <w:tcPr>
            <w:tcW w:w="1602" w:type="dxa"/>
            <w:vAlign w:val="center"/>
          </w:tcPr>
          <w:p w14:paraId="0ABEA236" w14:textId="1315DA28"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w:t>
            </w:r>
          </w:p>
        </w:tc>
        <w:tc>
          <w:tcPr>
            <w:tcW w:w="1595" w:type="dxa"/>
            <w:vAlign w:val="center"/>
          </w:tcPr>
          <w:p w14:paraId="4E61A4B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12F8FC0A"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74E9D343" w14:textId="41A905DC"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739D1BE4" w14:textId="77777777" w:rsidTr="000C0552">
        <w:trPr>
          <w:gridAfter w:val="1"/>
          <w:wAfter w:w="173" w:type="dxa"/>
          <w:trHeight w:val="312"/>
        </w:trPr>
        <w:tc>
          <w:tcPr>
            <w:tcW w:w="1599" w:type="dxa"/>
            <w:vAlign w:val="center"/>
          </w:tcPr>
          <w:p w14:paraId="13242CCF" w14:textId="2224C852"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4</w:t>
            </w:r>
          </w:p>
        </w:tc>
        <w:tc>
          <w:tcPr>
            <w:tcW w:w="1602" w:type="dxa"/>
            <w:vAlign w:val="center"/>
          </w:tcPr>
          <w:p w14:paraId="6DD7C41C" w14:textId="7825BA3E"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Non-H-type</w:t>
            </w:r>
          </w:p>
        </w:tc>
        <w:tc>
          <w:tcPr>
            <w:tcW w:w="1595" w:type="dxa"/>
            <w:vAlign w:val="center"/>
          </w:tcPr>
          <w:p w14:paraId="098B47E2" w14:textId="5A66CF2A"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3F51572F" w14:textId="352654CD"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0.172</w:t>
            </w:r>
          </w:p>
        </w:tc>
        <w:tc>
          <w:tcPr>
            <w:tcW w:w="1698" w:type="dxa"/>
            <w:vAlign w:val="center"/>
          </w:tcPr>
          <w:p w14:paraId="2E8A74C0" w14:textId="7034BAD1"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0.252</w:t>
            </w:r>
          </w:p>
        </w:tc>
      </w:tr>
      <w:tr w:rsidR="00C34E89" w:rsidRPr="00C34E89" w14:paraId="6DF194D1" w14:textId="77777777" w:rsidTr="000C0552">
        <w:trPr>
          <w:gridAfter w:val="1"/>
          <w:wAfter w:w="173" w:type="dxa"/>
          <w:trHeight w:val="312"/>
        </w:trPr>
        <w:tc>
          <w:tcPr>
            <w:tcW w:w="1599" w:type="dxa"/>
            <w:vAlign w:val="center"/>
          </w:tcPr>
          <w:p w14:paraId="0B905514" w14:textId="0C3DB32C"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4</w:t>
            </w:r>
          </w:p>
        </w:tc>
        <w:tc>
          <w:tcPr>
            <w:tcW w:w="1602" w:type="dxa"/>
            <w:vAlign w:val="center"/>
          </w:tcPr>
          <w:p w14:paraId="3B1CA307" w14:textId="360F45E0"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Non-H-type</w:t>
            </w:r>
          </w:p>
        </w:tc>
        <w:tc>
          <w:tcPr>
            <w:tcW w:w="1595" w:type="dxa"/>
            <w:vAlign w:val="center"/>
          </w:tcPr>
          <w:p w14:paraId="54A71750" w14:textId="02F86045"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293634C0" w14:textId="56BFC965"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0.02</w:t>
            </w:r>
            <w:r w:rsidRPr="00C34E89">
              <w:rPr>
                <w:rFonts w:ascii="Times New Roman" w:hAnsi="Times New Roman" w:cs="Times New Roman" w:hint="eastAsia"/>
                <w:color w:val="000000" w:themeColor="text1"/>
                <w:sz w:val="15"/>
                <w:szCs w:val="15"/>
              </w:rPr>
              <w:t>3</w:t>
            </w:r>
          </w:p>
        </w:tc>
        <w:tc>
          <w:tcPr>
            <w:tcW w:w="1698" w:type="dxa"/>
            <w:vAlign w:val="center"/>
          </w:tcPr>
          <w:p w14:paraId="1F9277AD" w14:textId="371570CC"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0.033</w:t>
            </w:r>
          </w:p>
        </w:tc>
      </w:tr>
      <w:tr w:rsidR="00C34E89" w:rsidRPr="00C34E89" w14:paraId="471A14EE" w14:textId="77777777" w:rsidTr="000C0552">
        <w:trPr>
          <w:gridAfter w:val="1"/>
          <w:wAfter w:w="173" w:type="dxa"/>
          <w:trHeight w:val="312"/>
        </w:trPr>
        <w:tc>
          <w:tcPr>
            <w:tcW w:w="1599" w:type="dxa"/>
            <w:vAlign w:val="center"/>
          </w:tcPr>
          <w:p w14:paraId="1DDBEA57" w14:textId="2CA48443"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4</w:t>
            </w:r>
          </w:p>
        </w:tc>
        <w:tc>
          <w:tcPr>
            <w:tcW w:w="1602" w:type="dxa"/>
            <w:vAlign w:val="center"/>
          </w:tcPr>
          <w:p w14:paraId="18B9DD21" w14:textId="3E72D841"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H-type</w:t>
            </w:r>
          </w:p>
        </w:tc>
        <w:tc>
          <w:tcPr>
            <w:tcW w:w="1595" w:type="dxa"/>
            <w:vAlign w:val="center"/>
          </w:tcPr>
          <w:p w14:paraId="2D650671" w14:textId="56DF0E41"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17B4F385" w14:textId="4632A8E2"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13EF0053" w14:textId="29EADE80"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72DEE4AA" w14:textId="77777777" w:rsidTr="000C0552">
        <w:trPr>
          <w:gridAfter w:val="1"/>
          <w:wAfter w:w="173" w:type="dxa"/>
          <w:trHeight w:val="308"/>
        </w:trPr>
        <w:tc>
          <w:tcPr>
            <w:tcW w:w="1599" w:type="dxa"/>
            <w:vAlign w:val="center"/>
          </w:tcPr>
          <w:p w14:paraId="7CD93EB7" w14:textId="6A1A227F"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4</w:t>
            </w:r>
          </w:p>
        </w:tc>
        <w:tc>
          <w:tcPr>
            <w:tcW w:w="1602" w:type="dxa"/>
            <w:vAlign w:val="center"/>
          </w:tcPr>
          <w:p w14:paraId="3547FF46" w14:textId="07AA44E5"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H-type</w:t>
            </w:r>
          </w:p>
        </w:tc>
        <w:tc>
          <w:tcPr>
            <w:tcW w:w="1595" w:type="dxa"/>
            <w:vAlign w:val="center"/>
          </w:tcPr>
          <w:p w14:paraId="2618DF99" w14:textId="2A21C81B"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2346A8C8" w14:textId="6D066F26"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68C5BCF9" w14:textId="2560F221"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4DF88DE6" w14:textId="77777777" w:rsidTr="000C0552">
        <w:trPr>
          <w:gridAfter w:val="1"/>
          <w:wAfter w:w="173" w:type="dxa"/>
          <w:trHeight w:val="312"/>
        </w:trPr>
        <w:tc>
          <w:tcPr>
            <w:tcW w:w="1599" w:type="dxa"/>
            <w:vAlign w:val="center"/>
          </w:tcPr>
          <w:p w14:paraId="0752FD91" w14:textId="48CCB58E"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5</w:t>
            </w:r>
          </w:p>
        </w:tc>
        <w:tc>
          <w:tcPr>
            <w:tcW w:w="1602" w:type="dxa"/>
            <w:vAlign w:val="center"/>
          </w:tcPr>
          <w:p w14:paraId="15D650B6" w14:textId="767D134C"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All-NGR</w:t>
            </w:r>
          </w:p>
        </w:tc>
        <w:tc>
          <w:tcPr>
            <w:tcW w:w="1595" w:type="dxa"/>
            <w:vAlign w:val="center"/>
          </w:tcPr>
          <w:p w14:paraId="59E30FF6"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76E832E5"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44F575ED" w14:textId="0A6007CD"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6BB519D3" w14:textId="77777777" w:rsidTr="000C0552">
        <w:trPr>
          <w:gridAfter w:val="1"/>
          <w:wAfter w:w="173" w:type="dxa"/>
          <w:trHeight w:val="312"/>
        </w:trPr>
        <w:tc>
          <w:tcPr>
            <w:tcW w:w="1599" w:type="dxa"/>
            <w:vAlign w:val="center"/>
          </w:tcPr>
          <w:p w14:paraId="5368818D" w14:textId="5F2B6598"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5</w:t>
            </w:r>
          </w:p>
        </w:tc>
        <w:tc>
          <w:tcPr>
            <w:tcW w:w="1602" w:type="dxa"/>
            <w:vAlign w:val="center"/>
          </w:tcPr>
          <w:p w14:paraId="6B3EE59F" w14:textId="677C1D2C"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All-NGR</w:t>
            </w:r>
          </w:p>
        </w:tc>
        <w:tc>
          <w:tcPr>
            <w:tcW w:w="1595" w:type="dxa"/>
            <w:vAlign w:val="center"/>
          </w:tcPr>
          <w:p w14:paraId="66FBF813"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6B68DFB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315B887C" w14:textId="2F1EDD50"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6F2A34FD" w14:textId="77777777" w:rsidTr="000C0552">
        <w:trPr>
          <w:gridAfter w:val="1"/>
          <w:wAfter w:w="173" w:type="dxa"/>
          <w:trHeight w:val="312"/>
        </w:trPr>
        <w:tc>
          <w:tcPr>
            <w:tcW w:w="1599" w:type="dxa"/>
            <w:vAlign w:val="center"/>
          </w:tcPr>
          <w:p w14:paraId="1DACA8EB" w14:textId="5E89DB1F"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5</w:t>
            </w:r>
          </w:p>
        </w:tc>
        <w:tc>
          <w:tcPr>
            <w:tcW w:w="1602" w:type="dxa"/>
            <w:vAlign w:val="center"/>
          </w:tcPr>
          <w:p w14:paraId="03D8FD31" w14:textId="4D00A802"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All-Pre-DM</w:t>
            </w:r>
          </w:p>
        </w:tc>
        <w:tc>
          <w:tcPr>
            <w:tcW w:w="1595" w:type="dxa"/>
            <w:vAlign w:val="center"/>
          </w:tcPr>
          <w:p w14:paraId="3675EEA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6551832A"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0.001</w:t>
            </w:r>
          </w:p>
        </w:tc>
        <w:tc>
          <w:tcPr>
            <w:tcW w:w="1698" w:type="dxa"/>
            <w:vAlign w:val="center"/>
          </w:tcPr>
          <w:p w14:paraId="0321BDD3" w14:textId="4D1BC113"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0.00</w:t>
            </w:r>
            <w:r w:rsidRPr="00C34E89">
              <w:rPr>
                <w:rFonts w:ascii="Times New Roman" w:hAnsi="Times New Roman" w:cs="Times New Roman" w:hint="eastAsia"/>
                <w:color w:val="000000" w:themeColor="text1"/>
                <w:sz w:val="15"/>
                <w:szCs w:val="15"/>
              </w:rPr>
              <w:t>1</w:t>
            </w:r>
          </w:p>
        </w:tc>
      </w:tr>
      <w:tr w:rsidR="00C34E89" w:rsidRPr="00C34E89" w14:paraId="47CDC2F0" w14:textId="77777777" w:rsidTr="000C0552">
        <w:trPr>
          <w:gridAfter w:val="1"/>
          <w:wAfter w:w="173" w:type="dxa"/>
          <w:trHeight w:val="312"/>
        </w:trPr>
        <w:tc>
          <w:tcPr>
            <w:tcW w:w="1599" w:type="dxa"/>
            <w:vAlign w:val="center"/>
          </w:tcPr>
          <w:p w14:paraId="413FBBC1" w14:textId="6F208DE4"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5</w:t>
            </w:r>
          </w:p>
        </w:tc>
        <w:tc>
          <w:tcPr>
            <w:tcW w:w="1602" w:type="dxa"/>
            <w:vAlign w:val="center"/>
          </w:tcPr>
          <w:p w14:paraId="4512C00B" w14:textId="0127F6F6"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All-Pre-DM</w:t>
            </w:r>
          </w:p>
        </w:tc>
        <w:tc>
          <w:tcPr>
            <w:tcW w:w="1595" w:type="dxa"/>
            <w:vAlign w:val="center"/>
          </w:tcPr>
          <w:p w14:paraId="7B5E332B"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67DDFC45"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4A23C273" w14:textId="4BAD3C6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5982D707" w14:textId="77777777" w:rsidTr="000C0552">
        <w:trPr>
          <w:gridAfter w:val="1"/>
          <w:wAfter w:w="173" w:type="dxa"/>
          <w:trHeight w:val="312"/>
        </w:trPr>
        <w:tc>
          <w:tcPr>
            <w:tcW w:w="1599" w:type="dxa"/>
            <w:vAlign w:val="center"/>
          </w:tcPr>
          <w:p w14:paraId="3BBC5B23" w14:textId="751DF0F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5</w:t>
            </w:r>
          </w:p>
        </w:tc>
        <w:tc>
          <w:tcPr>
            <w:tcW w:w="1602" w:type="dxa"/>
            <w:vAlign w:val="center"/>
          </w:tcPr>
          <w:p w14:paraId="44012169" w14:textId="1CAB0D55"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All-DM</w:t>
            </w:r>
          </w:p>
        </w:tc>
        <w:tc>
          <w:tcPr>
            <w:tcW w:w="1595" w:type="dxa"/>
            <w:vAlign w:val="center"/>
          </w:tcPr>
          <w:p w14:paraId="7A6B8EDC"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0B548656"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0.381</w:t>
            </w:r>
          </w:p>
        </w:tc>
        <w:tc>
          <w:tcPr>
            <w:tcW w:w="1698" w:type="dxa"/>
            <w:vAlign w:val="center"/>
          </w:tcPr>
          <w:p w14:paraId="44B240D2" w14:textId="284B9B39"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0.485</w:t>
            </w:r>
          </w:p>
        </w:tc>
      </w:tr>
      <w:tr w:rsidR="00C34E89" w:rsidRPr="00C34E89" w14:paraId="3F3999CC" w14:textId="77777777" w:rsidTr="000C0552">
        <w:trPr>
          <w:gridAfter w:val="1"/>
          <w:wAfter w:w="173" w:type="dxa"/>
          <w:trHeight w:val="312"/>
        </w:trPr>
        <w:tc>
          <w:tcPr>
            <w:tcW w:w="1599" w:type="dxa"/>
            <w:vAlign w:val="center"/>
          </w:tcPr>
          <w:p w14:paraId="0B8008A7" w14:textId="3CEE6E53"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5</w:t>
            </w:r>
          </w:p>
        </w:tc>
        <w:tc>
          <w:tcPr>
            <w:tcW w:w="1602" w:type="dxa"/>
            <w:vAlign w:val="center"/>
          </w:tcPr>
          <w:p w14:paraId="49D8B1BB" w14:textId="68CD703D"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All-DM</w:t>
            </w:r>
          </w:p>
        </w:tc>
        <w:tc>
          <w:tcPr>
            <w:tcW w:w="1595" w:type="dxa"/>
            <w:vAlign w:val="center"/>
          </w:tcPr>
          <w:p w14:paraId="19271C37"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0C723630"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14957880" w14:textId="38BE9134"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5B2A933D" w14:textId="77777777" w:rsidTr="000C0552">
        <w:trPr>
          <w:gridAfter w:val="1"/>
          <w:wAfter w:w="173" w:type="dxa"/>
          <w:trHeight w:val="312"/>
        </w:trPr>
        <w:tc>
          <w:tcPr>
            <w:tcW w:w="1599" w:type="dxa"/>
            <w:vAlign w:val="center"/>
          </w:tcPr>
          <w:p w14:paraId="27B25C6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6</w:t>
            </w:r>
          </w:p>
        </w:tc>
        <w:tc>
          <w:tcPr>
            <w:tcW w:w="1602" w:type="dxa"/>
            <w:vAlign w:val="center"/>
          </w:tcPr>
          <w:p w14:paraId="008FB8EF" w14:textId="5FA624AB"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H-NGR</w:t>
            </w:r>
          </w:p>
        </w:tc>
        <w:tc>
          <w:tcPr>
            <w:tcW w:w="1595" w:type="dxa"/>
            <w:vAlign w:val="center"/>
          </w:tcPr>
          <w:p w14:paraId="24B65050"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0133DC5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3D98BB54" w14:textId="6FFDC0FB"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442B8963" w14:textId="77777777" w:rsidTr="000C0552">
        <w:trPr>
          <w:gridAfter w:val="1"/>
          <w:wAfter w:w="173" w:type="dxa"/>
          <w:trHeight w:val="312"/>
        </w:trPr>
        <w:tc>
          <w:tcPr>
            <w:tcW w:w="1599" w:type="dxa"/>
            <w:vAlign w:val="center"/>
          </w:tcPr>
          <w:p w14:paraId="0B5F7689"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lastRenderedPageBreak/>
              <w:t>Table 6</w:t>
            </w:r>
          </w:p>
        </w:tc>
        <w:tc>
          <w:tcPr>
            <w:tcW w:w="1602" w:type="dxa"/>
            <w:vAlign w:val="center"/>
          </w:tcPr>
          <w:p w14:paraId="68532468" w14:textId="03D99815"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H-NGR</w:t>
            </w:r>
          </w:p>
        </w:tc>
        <w:tc>
          <w:tcPr>
            <w:tcW w:w="1595" w:type="dxa"/>
            <w:vAlign w:val="center"/>
          </w:tcPr>
          <w:p w14:paraId="58A8A44A"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58B3840C"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79DDA00A" w14:textId="04ABC8F0"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514A34A9" w14:textId="77777777" w:rsidTr="000C0552">
        <w:trPr>
          <w:gridAfter w:val="1"/>
          <w:wAfter w:w="173" w:type="dxa"/>
          <w:trHeight w:val="312"/>
        </w:trPr>
        <w:tc>
          <w:tcPr>
            <w:tcW w:w="1599" w:type="dxa"/>
            <w:vAlign w:val="center"/>
          </w:tcPr>
          <w:p w14:paraId="55428669"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6</w:t>
            </w:r>
          </w:p>
        </w:tc>
        <w:tc>
          <w:tcPr>
            <w:tcW w:w="1602" w:type="dxa"/>
            <w:vAlign w:val="center"/>
          </w:tcPr>
          <w:p w14:paraId="742B561D" w14:textId="4DAC020B"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H-Pre-DM</w:t>
            </w:r>
          </w:p>
        </w:tc>
        <w:tc>
          <w:tcPr>
            <w:tcW w:w="1595" w:type="dxa"/>
            <w:vAlign w:val="center"/>
          </w:tcPr>
          <w:p w14:paraId="3D938CEC"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60921346"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0.001</w:t>
            </w:r>
          </w:p>
        </w:tc>
        <w:tc>
          <w:tcPr>
            <w:tcW w:w="1698" w:type="dxa"/>
            <w:vAlign w:val="center"/>
          </w:tcPr>
          <w:p w14:paraId="5EFA4097" w14:textId="699B20CF"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0.00</w:t>
            </w:r>
            <w:r w:rsidRPr="00C34E89">
              <w:rPr>
                <w:rFonts w:ascii="Times New Roman" w:hAnsi="Times New Roman" w:cs="Times New Roman" w:hint="eastAsia"/>
                <w:color w:val="000000" w:themeColor="text1"/>
                <w:sz w:val="15"/>
                <w:szCs w:val="15"/>
              </w:rPr>
              <w:t>1</w:t>
            </w:r>
          </w:p>
        </w:tc>
      </w:tr>
      <w:tr w:rsidR="00C34E89" w:rsidRPr="00C34E89" w14:paraId="389C8E1C" w14:textId="77777777" w:rsidTr="000C0552">
        <w:trPr>
          <w:gridAfter w:val="1"/>
          <w:wAfter w:w="173" w:type="dxa"/>
          <w:trHeight w:val="312"/>
        </w:trPr>
        <w:tc>
          <w:tcPr>
            <w:tcW w:w="1599" w:type="dxa"/>
            <w:vAlign w:val="center"/>
          </w:tcPr>
          <w:p w14:paraId="26D3113C"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6</w:t>
            </w:r>
          </w:p>
        </w:tc>
        <w:tc>
          <w:tcPr>
            <w:tcW w:w="1602" w:type="dxa"/>
            <w:vAlign w:val="center"/>
          </w:tcPr>
          <w:p w14:paraId="0A48FC79" w14:textId="5AD74479"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H-Pre-DM</w:t>
            </w:r>
          </w:p>
        </w:tc>
        <w:tc>
          <w:tcPr>
            <w:tcW w:w="1595" w:type="dxa"/>
            <w:vAlign w:val="center"/>
          </w:tcPr>
          <w:p w14:paraId="2D0A60FC"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023771C7"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241484AF" w14:textId="510E1714"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627AE6F9" w14:textId="77777777" w:rsidTr="000C0552">
        <w:trPr>
          <w:gridAfter w:val="1"/>
          <w:wAfter w:w="173" w:type="dxa"/>
          <w:trHeight w:val="312"/>
        </w:trPr>
        <w:tc>
          <w:tcPr>
            <w:tcW w:w="1599" w:type="dxa"/>
            <w:vAlign w:val="center"/>
          </w:tcPr>
          <w:p w14:paraId="6904939F"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6</w:t>
            </w:r>
          </w:p>
        </w:tc>
        <w:tc>
          <w:tcPr>
            <w:tcW w:w="1602" w:type="dxa"/>
            <w:vAlign w:val="center"/>
          </w:tcPr>
          <w:p w14:paraId="6FA03797" w14:textId="0F6AC60E"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H-DM</w:t>
            </w:r>
          </w:p>
        </w:tc>
        <w:tc>
          <w:tcPr>
            <w:tcW w:w="1595" w:type="dxa"/>
            <w:vAlign w:val="center"/>
          </w:tcPr>
          <w:p w14:paraId="70818D3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351396CE"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0.527</w:t>
            </w:r>
          </w:p>
        </w:tc>
        <w:tc>
          <w:tcPr>
            <w:tcW w:w="1698" w:type="dxa"/>
            <w:vAlign w:val="center"/>
          </w:tcPr>
          <w:p w14:paraId="4B8D213F" w14:textId="5D09C1BD"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0.599</w:t>
            </w:r>
          </w:p>
        </w:tc>
      </w:tr>
      <w:tr w:rsidR="00C34E89" w:rsidRPr="00C34E89" w14:paraId="07DB7D39" w14:textId="77777777" w:rsidTr="000C0552">
        <w:trPr>
          <w:gridAfter w:val="1"/>
          <w:wAfter w:w="173" w:type="dxa"/>
          <w:trHeight w:val="312"/>
        </w:trPr>
        <w:tc>
          <w:tcPr>
            <w:tcW w:w="1599" w:type="dxa"/>
            <w:vAlign w:val="center"/>
          </w:tcPr>
          <w:p w14:paraId="1FFBDAFE"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6</w:t>
            </w:r>
          </w:p>
        </w:tc>
        <w:tc>
          <w:tcPr>
            <w:tcW w:w="1602" w:type="dxa"/>
            <w:vAlign w:val="center"/>
          </w:tcPr>
          <w:p w14:paraId="1C0CFFCB" w14:textId="0E3CB060"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H-DM</w:t>
            </w:r>
          </w:p>
        </w:tc>
        <w:tc>
          <w:tcPr>
            <w:tcW w:w="1595" w:type="dxa"/>
            <w:vAlign w:val="center"/>
          </w:tcPr>
          <w:p w14:paraId="39BDC71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408BADF9"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0.006</w:t>
            </w:r>
          </w:p>
        </w:tc>
        <w:tc>
          <w:tcPr>
            <w:tcW w:w="1698" w:type="dxa"/>
            <w:vAlign w:val="center"/>
          </w:tcPr>
          <w:p w14:paraId="499E0385" w14:textId="67E0A0EC"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w:t>
            </w:r>
            <w:r w:rsidRPr="00C34E89">
              <w:rPr>
                <w:rFonts w:ascii="Times New Roman" w:hAnsi="Times New Roman" w:cs="Times New Roman" w:hint="eastAsia"/>
                <w:color w:val="000000" w:themeColor="text1"/>
                <w:sz w:val="15"/>
                <w:szCs w:val="15"/>
              </w:rPr>
              <w:t>012</w:t>
            </w:r>
          </w:p>
        </w:tc>
      </w:tr>
      <w:tr w:rsidR="00C34E89" w:rsidRPr="00C34E89" w14:paraId="36421D9A" w14:textId="77777777" w:rsidTr="000C0552">
        <w:trPr>
          <w:gridAfter w:val="1"/>
          <w:wAfter w:w="172" w:type="dxa"/>
          <w:trHeight w:val="312"/>
        </w:trPr>
        <w:tc>
          <w:tcPr>
            <w:tcW w:w="8098" w:type="dxa"/>
            <w:gridSpan w:val="5"/>
            <w:vAlign w:val="center"/>
          </w:tcPr>
          <w:p w14:paraId="448B178F" w14:textId="27F8CA66"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Moderate-to-severe stenosis</w:t>
            </w:r>
          </w:p>
        </w:tc>
      </w:tr>
      <w:tr w:rsidR="00C34E89" w:rsidRPr="00C34E89" w14:paraId="2A18357E" w14:textId="77777777" w:rsidTr="000C0552">
        <w:trPr>
          <w:gridAfter w:val="1"/>
          <w:wAfter w:w="173" w:type="dxa"/>
          <w:trHeight w:val="312"/>
        </w:trPr>
        <w:tc>
          <w:tcPr>
            <w:tcW w:w="1599" w:type="dxa"/>
            <w:vAlign w:val="center"/>
          </w:tcPr>
          <w:p w14:paraId="71EB9B15" w14:textId="27AB5C6B"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S3</w:t>
            </w:r>
          </w:p>
        </w:tc>
        <w:tc>
          <w:tcPr>
            <w:tcW w:w="1602" w:type="dxa"/>
            <w:vAlign w:val="center"/>
          </w:tcPr>
          <w:p w14:paraId="76A95B21" w14:textId="2CC517DB"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w:t>
            </w:r>
          </w:p>
        </w:tc>
        <w:tc>
          <w:tcPr>
            <w:tcW w:w="1595" w:type="dxa"/>
            <w:vAlign w:val="center"/>
          </w:tcPr>
          <w:p w14:paraId="5A19ED69"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2FB5A8B1"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67155614" w14:textId="660A5026"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1D49BE6C" w14:textId="77777777" w:rsidTr="000C0552">
        <w:trPr>
          <w:gridAfter w:val="1"/>
          <w:wAfter w:w="173" w:type="dxa"/>
          <w:trHeight w:val="312"/>
        </w:trPr>
        <w:tc>
          <w:tcPr>
            <w:tcW w:w="1599" w:type="dxa"/>
            <w:vAlign w:val="center"/>
          </w:tcPr>
          <w:p w14:paraId="7DC8E36F" w14:textId="09255F40"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S3</w:t>
            </w:r>
          </w:p>
        </w:tc>
        <w:tc>
          <w:tcPr>
            <w:tcW w:w="1602" w:type="dxa"/>
            <w:vAlign w:val="center"/>
          </w:tcPr>
          <w:p w14:paraId="1ECA102A" w14:textId="10BBAC2A"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w:t>
            </w:r>
          </w:p>
        </w:tc>
        <w:tc>
          <w:tcPr>
            <w:tcW w:w="1595" w:type="dxa"/>
            <w:vAlign w:val="center"/>
          </w:tcPr>
          <w:p w14:paraId="48DAD20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0DB84E4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729FDDAB" w14:textId="203EF17D"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68BC16BA" w14:textId="77777777" w:rsidTr="000C0552">
        <w:trPr>
          <w:gridAfter w:val="1"/>
          <w:wAfter w:w="173" w:type="dxa"/>
          <w:trHeight w:val="312"/>
        </w:trPr>
        <w:tc>
          <w:tcPr>
            <w:tcW w:w="1599" w:type="dxa"/>
            <w:vAlign w:val="center"/>
          </w:tcPr>
          <w:p w14:paraId="0A727199" w14:textId="283BC084"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S5</w:t>
            </w:r>
          </w:p>
        </w:tc>
        <w:tc>
          <w:tcPr>
            <w:tcW w:w="1602" w:type="dxa"/>
            <w:vAlign w:val="center"/>
          </w:tcPr>
          <w:p w14:paraId="637CB7CC" w14:textId="17555402"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H-type</w:t>
            </w:r>
          </w:p>
        </w:tc>
        <w:tc>
          <w:tcPr>
            <w:tcW w:w="1595" w:type="dxa"/>
            <w:vAlign w:val="center"/>
          </w:tcPr>
          <w:p w14:paraId="42A3F64F" w14:textId="3F84923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272D0F70" w14:textId="5BEA1861"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06B61442" w14:textId="3D08CE4E"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151949AB" w14:textId="77777777" w:rsidTr="000C0552">
        <w:trPr>
          <w:gridAfter w:val="1"/>
          <w:wAfter w:w="173" w:type="dxa"/>
          <w:trHeight w:val="312"/>
        </w:trPr>
        <w:tc>
          <w:tcPr>
            <w:tcW w:w="1599" w:type="dxa"/>
            <w:vAlign w:val="center"/>
          </w:tcPr>
          <w:p w14:paraId="0221F53C" w14:textId="24B27B28"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S5</w:t>
            </w:r>
          </w:p>
        </w:tc>
        <w:tc>
          <w:tcPr>
            <w:tcW w:w="1602" w:type="dxa"/>
            <w:vAlign w:val="center"/>
          </w:tcPr>
          <w:p w14:paraId="6BC9A455" w14:textId="6E2B68A6"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H-type</w:t>
            </w:r>
          </w:p>
        </w:tc>
        <w:tc>
          <w:tcPr>
            <w:tcW w:w="1595" w:type="dxa"/>
            <w:vAlign w:val="center"/>
          </w:tcPr>
          <w:p w14:paraId="31B25129" w14:textId="125A8E36"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20E05B40" w14:textId="370E624B"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5A19796B" w14:textId="32435502"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32B4F2D7" w14:textId="77777777" w:rsidTr="000C0552">
        <w:trPr>
          <w:gridAfter w:val="1"/>
          <w:wAfter w:w="173" w:type="dxa"/>
          <w:trHeight w:val="312"/>
        </w:trPr>
        <w:tc>
          <w:tcPr>
            <w:tcW w:w="1599" w:type="dxa"/>
            <w:vAlign w:val="center"/>
          </w:tcPr>
          <w:p w14:paraId="311AE903" w14:textId="6A8C89A6"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S6</w:t>
            </w:r>
          </w:p>
        </w:tc>
        <w:tc>
          <w:tcPr>
            <w:tcW w:w="1602" w:type="dxa"/>
            <w:vAlign w:val="center"/>
          </w:tcPr>
          <w:p w14:paraId="7069DF45" w14:textId="7CF1CDEB"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All-NGR</w:t>
            </w:r>
          </w:p>
        </w:tc>
        <w:tc>
          <w:tcPr>
            <w:tcW w:w="1595" w:type="dxa"/>
            <w:vAlign w:val="center"/>
          </w:tcPr>
          <w:p w14:paraId="28A74956"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34B5380B"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2733C2A2" w14:textId="11204B80"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434CBDA1" w14:textId="77777777" w:rsidTr="000C0552">
        <w:trPr>
          <w:gridAfter w:val="1"/>
          <w:wAfter w:w="173" w:type="dxa"/>
          <w:trHeight w:val="312"/>
        </w:trPr>
        <w:tc>
          <w:tcPr>
            <w:tcW w:w="1599" w:type="dxa"/>
            <w:vAlign w:val="center"/>
          </w:tcPr>
          <w:p w14:paraId="62D4F965" w14:textId="372C4313"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S6</w:t>
            </w:r>
          </w:p>
        </w:tc>
        <w:tc>
          <w:tcPr>
            <w:tcW w:w="1602" w:type="dxa"/>
            <w:vAlign w:val="center"/>
          </w:tcPr>
          <w:p w14:paraId="1F7088FC" w14:textId="2378D9A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All-NGR</w:t>
            </w:r>
          </w:p>
        </w:tc>
        <w:tc>
          <w:tcPr>
            <w:tcW w:w="1595" w:type="dxa"/>
            <w:vAlign w:val="center"/>
          </w:tcPr>
          <w:p w14:paraId="3B43F79A"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397E906F"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4777C2B9" w14:textId="7882AA7C"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57E278ED" w14:textId="77777777" w:rsidTr="000C0552">
        <w:trPr>
          <w:gridAfter w:val="1"/>
          <w:wAfter w:w="173" w:type="dxa"/>
          <w:trHeight w:val="312"/>
        </w:trPr>
        <w:tc>
          <w:tcPr>
            <w:tcW w:w="1599" w:type="dxa"/>
            <w:vAlign w:val="center"/>
          </w:tcPr>
          <w:p w14:paraId="72138EDF" w14:textId="3C647F0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S6</w:t>
            </w:r>
          </w:p>
        </w:tc>
        <w:tc>
          <w:tcPr>
            <w:tcW w:w="1602" w:type="dxa"/>
            <w:vAlign w:val="center"/>
          </w:tcPr>
          <w:p w14:paraId="735CE27E" w14:textId="4CD0FF1A"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All-Pre-DM</w:t>
            </w:r>
          </w:p>
        </w:tc>
        <w:tc>
          <w:tcPr>
            <w:tcW w:w="1595" w:type="dxa"/>
            <w:vAlign w:val="center"/>
          </w:tcPr>
          <w:p w14:paraId="4D69E1C0"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720664D4"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0.001</w:t>
            </w:r>
          </w:p>
        </w:tc>
        <w:tc>
          <w:tcPr>
            <w:tcW w:w="1698" w:type="dxa"/>
            <w:vAlign w:val="center"/>
          </w:tcPr>
          <w:p w14:paraId="7A57104C" w14:textId="72342DFA"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0.00</w:t>
            </w:r>
            <w:r w:rsidRPr="00C34E89">
              <w:rPr>
                <w:rFonts w:ascii="Times New Roman" w:hAnsi="Times New Roman" w:cs="Times New Roman" w:hint="eastAsia"/>
                <w:color w:val="000000" w:themeColor="text1"/>
                <w:sz w:val="15"/>
                <w:szCs w:val="15"/>
              </w:rPr>
              <w:t>1</w:t>
            </w:r>
          </w:p>
        </w:tc>
      </w:tr>
      <w:tr w:rsidR="00C34E89" w:rsidRPr="00C34E89" w14:paraId="34022565" w14:textId="77777777" w:rsidTr="000C0552">
        <w:trPr>
          <w:gridAfter w:val="1"/>
          <w:wAfter w:w="173" w:type="dxa"/>
          <w:trHeight w:val="312"/>
        </w:trPr>
        <w:tc>
          <w:tcPr>
            <w:tcW w:w="1599" w:type="dxa"/>
            <w:vAlign w:val="center"/>
          </w:tcPr>
          <w:p w14:paraId="26461183" w14:textId="5EB73219"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S6</w:t>
            </w:r>
          </w:p>
        </w:tc>
        <w:tc>
          <w:tcPr>
            <w:tcW w:w="1602" w:type="dxa"/>
            <w:vAlign w:val="center"/>
          </w:tcPr>
          <w:p w14:paraId="691A9A44" w14:textId="676F19F9"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All-Pre-DM</w:t>
            </w:r>
          </w:p>
        </w:tc>
        <w:tc>
          <w:tcPr>
            <w:tcW w:w="1595" w:type="dxa"/>
            <w:vAlign w:val="center"/>
          </w:tcPr>
          <w:p w14:paraId="3C9D0E13"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7031D3E7"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429B3F6D" w14:textId="3D0C6A33"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6B378268" w14:textId="77777777" w:rsidTr="000C0552">
        <w:trPr>
          <w:gridAfter w:val="1"/>
          <w:wAfter w:w="173" w:type="dxa"/>
          <w:trHeight w:val="312"/>
        </w:trPr>
        <w:tc>
          <w:tcPr>
            <w:tcW w:w="1599" w:type="dxa"/>
            <w:vAlign w:val="center"/>
          </w:tcPr>
          <w:p w14:paraId="516167AF" w14:textId="53E099E3"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S6</w:t>
            </w:r>
          </w:p>
        </w:tc>
        <w:tc>
          <w:tcPr>
            <w:tcW w:w="1602" w:type="dxa"/>
            <w:vAlign w:val="center"/>
          </w:tcPr>
          <w:p w14:paraId="20D3962B" w14:textId="35BE3E3E"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All-DM</w:t>
            </w:r>
          </w:p>
        </w:tc>
        <w:tc>
          <w:tcPr>
            <w:tcW w:w="1595" w:type="dxa"/>
            <w:vAlign w:val="center"/>
          </w:tcPr>
          <w:p w14:paraId="7034B12E"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307E2F71"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0.994</w:t>
            </w:r>
          </w:p>
        </w:tc>
        <w:tc>
          <w:tcPr>
            <w:tcW w:w="1698" w:type="dxa"/>
            <w:vAlign w:val="center"/>
          </w:tcPr>
          <w:p w14:paraId="73EED418" w14:textId="18B61C84"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0.994</w:t>
            </w:r>
          </w:p>
        </w:tc>
      </w:tr>
      <w:tr w:rsidR="00C34E89" w:rsidRPr="00C34E89" w14:paraId="53BBE138" w14:textId="77777777" w:rsidTr="000C0552">
        <w:trPr>
          <w:gridAfter w:val="1"/>
          <w:wAfter w:w="173" w:type="dxa"/>
          <w:trHeight w:val="312"/>
        </w:trPr>
        <w:tc>
          <w:tcPr>
            <w:tcW w:w="1599" w:type="dxa"/>
            <w:vAlign w:val="center"/>
          </w:tcPr>
          <w:p w14:paraId="4B92D1B5" w14:textId="43F0028B"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S6</w:t>
            </w:r>
          </w:p>
        </w:tc>
        <w:tc>
          <w:tcPr>
            <w:tcW w:w="1602" w:type="dxa"/>
            <w:vAlign w:val="center"/>
          </w:tcPr>
          <w:p w14:paraId="5A83E565" w14:textId="50418A09"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All-DM</w:t>
            </w:r>
          </w:p>
        </w:tc>
        <w:tc>
          <w:tcPr>
            <w:tcW w:w="1595" w:type="dxa"/>
            <w:vAlign w:val="center"/>
          </w:tcPr>
          <w:p w14:paraId="110428F7"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67A433F7"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0.396</w:t>
            </w:r>
          </w:p>
        </w:tc>
        <w:tc>
          <w:tcPr>
            <w:tcW w:w="1698" w:type="dxa"/>
            <w:vAlign w:val="center"/>
          </w:tcPr>
          <w:p w14:paraId="216A7954" w14:textId="7ECCFFF2"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0.485</w:t>
            </w:r>
          </w:p>
        </w:tc>
      </w:tr>
      <w:tr w:rsidR="00C34E89" w:rsidRPr="00C34E89" w14:paraId="2C77E884" w14:textId="77777777" w:rsidTr="000C0552">
        <w:trPr>
          <w:gridAfter w:val="1"/>
          <w:wAfter w:w="173" w:type="dxa"/>
          <w:trHeight w:val="312"/>
        </w:trPr>
        <w:tc>
          <w:tcPr>
            <w:tcW w:w="1599" w:type="dxa"/>
            <w:vAlign w:val="center"/>
          </w:tcPr>
          <w:p w14:paraId="77944487" w14:textId="3A10E4DA"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S7</w:t>
            </w:r>
          </w:p>
        </w:tc>
        <w:tc>
          <w:tcPr>
            <w:tcW w:w="1602" w:type="dxa"/>
            <w:vAlign w:val="center"/>
          </w:tcPr>
          <w:p w14:paraId="0E15DED7" w14:textId="3F02DE7D"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 xml:space="preserve">H-NGR </w:t>
            </w:r>
          </w:p>
        </w:tc>
        <w:tc>
          <w:tcPr>
            <w:tcW w:w="1595" w:type="dxa"/>
            <w:vAlign w:val="center"/>
          </w:tcPr>
          <w:p w14:paraId="78129D6B"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7D2DFE5D"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c>
          <w:tcPr>
            <w:tcW w:w="1698" w:type="dxa"/>
            <w:vAlign w:val="center"/>
          </w:tcPr>
          <w:p w14:paraId="68843696" w14:textId="72CACCB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&lt;0.001</w:t>
            </w:r>
          </w:p>
        </w:tc>
      </w:tr>
      <w:tr w:rsidR="00C34E89" w:rsidRPr="00C34E89" w14:paraId="6F220697" w14:textId="77777777" w:rsidTr="000C0552">
        <w:trPr>
          <w:gridAfter w:val="1"/>
          <w:wAfter w:w="173" w:type="dxa"/>
          <w:trHeight w:val="312"/>
        </w:trPr>
        <w:tc>
          <w:tcPr>
            <w:tcW w:w="1599" w:type="dxa"/>
            <w:vAlign w:val="center"/>
          </w:tcPr>
          <w:p w14:paraId="0F1FDD0F" w14:textId="65C1B8E6"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S7</w:t>
            </w:r>
          </w:p>
        </w:tc>
        <w:tc>
          <w:tcPr>
            <w:tcW w:w="1602" w:type="dxa"/>
            <w:vAlign w:val="center"/>
          </w:tcPr>
          <w:p w14:paraId="54703867" w14:textId="5D206656"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 xml:space="preserve">H-NGR </w:t>
            </w:r>
          </w:p>
        </w:tc>
        <w:tc>
          <w:tcPr>
            <w:tcW w:w="1595" w:type="dxa"/>
            <w:vAlign w:val="center"/>
          </w:tcPr>
          <w:p w14:paraId="7030AAD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16172219"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0.006</w:t>
            </w:r>
          </w:p>
        </w:tc>
        <w:tc>
          <w:tcPr>
            <w:tcW w:w="1698" w:type="dxa"/>
            <w:vAlign w:val="center"/>
          </w:tcPr>
          <w:p w14:paraId="1083D5DA" w14:textId="6224136D"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w:t>
            </w:r>
            <w:r w:rsidRPr="00C34E89">
              <w:rPr>
                <w:rFonts w:ascii="Times New Roman" w:hAnsi="Times New Roman" w:cs="Times New Roman" w:hint="eastAsia"/>
                <w:color w:val="000000" w:themeColor="text1"/>
                <w:sz w:val="15"/>
                <w:szCs w:val="15"/>
              </w:rPr>
              <w:t>12</w:t>
            </w:r>
          </w:p>
        </w:tc>
      </w:tr>
      <w:tr w:rsidR="00C34E89" w:rsidRPr="00C34E89" w14:paraId="6ACA2986" w14:textId="77777777" w:rsidTr="000C0552">
        <w:trPr>
          <w:gridAfter w:val="1"/>
          <w:wAfter w:w="173" w:type="dxa"/>
          <w:trHeight w:val="312"/>
        </w:trPr>
        <w:tc>
          <w:tcPr>
            <w:tcW w:w="1599" w:type="dxa"/>
            <w:vAlign w:val="center"/>
          </w:tcPr>
          <w:p w14:paraId="0763CB8A" w14:textId="376889A5"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S7</w:t>
            </w:r>
          </w:p>
        </w:tc>
        <w:tc>
          <w:tcPr>
            <w:tcW w:w="1602" w:type="dxa"/>
            <w:vAlign w:val="center"/>
          </w:tcPr>
          <w:p w14:paraId="1A842A34" w14:textId="51E87013"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 xml:space="preserve">H-Pre-DM </w:t>
            </w:r>
          </w:p>
        </w:tc>
        <w:tc>
          <w:tcPr>
            <w:tcW w:w="1595" w:type="dxa"/>
            <w:vAlign w:val="center"/>
          </w:tcPr>
          <w:p w14:paraId="5B53C1CA"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373E455D"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0.020</w:t>
            </w:r>
          </w:p>
        </w:tc>
        <w:tc>
          <w:tcPr>
            <w:tcW w:w="1698" w:type="dxa"/>
            <w:vAlign w:val="center"/>
          </w:tcPr>
          <w:p w14:paraId="6AF7D899" w14:textId="4AD52026"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w:t>
            </w:r>
            <w:r w:rsidRPr="00C34E89">
              <w:rPr>
                <w:rFonts w:ascii="Times New Roman" w:hAnsi="Times New Roman" w:cs="Times New Roman" w:hint="eastAsia"/>
                <w:color w:val="000000" w:themeColor="text1"/>
                <w:sz w:val="15"/>
                <w:szCs w:val="15"/>
              </w:rPr>
              <w:t>040</w:t>
            </w:r>
          </w:p>
        </w:tc>
      </w:tr>
      <w:tr w:rsidR="00C34E89" w:rsidRPr="00C34E89" w14:paraId="26F60EF2" w14:textId="77777777" w:rsidTr="000C0552">
        <w:trPr>
          <w:gridAfter w:val="1"/>
          <w:wAfter w:w="173" w:type="dxa"/>
          <w:trHeight w:val="312"/>
        </w:trPr>
        <w:tc>
          <w:tcPr>
            <w:tcW w:w="1599" w:type="dxa"/>
            <w:vAlign w:val="center"/>
          </w:tcPr>
          <w:p w14:paraId="68A7EB1E" w14:textId="6D1E8D64"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S7</w:t>
            </w:r>
          </w:p>
        </w:tc>
        <w:tc>
          <w:tcPr>
            <w:tcW w:w="1602" w:type="dxa"/>
            <w:vAlign w:val="center"/>
          </w:tcPr>
          <w:p w14:paraId="0CF3DE67" w14:textId="204D55FC"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 xml:space="preserve">H-Pre-DM </w:t>
            </w:r>
          </w:p>
        </w:tc>
        <w:tc>
          <w:tcPr>
            <w:tcW w:w="1595" w:type="dxa"/>
            <w:vAlign w:val="center"/>
          </w:tcPr>
          <w:p w14:paraId="02A7DC9B"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vAlign w:val="center"/>
          </w:tcPr>
          <w:p w14:paraId="7CC6C8D9"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0.008</w:t>
            </w:r>
          </w:p>
        </w:tc>
        <w:tc>
          <w:tcPr>
            <w:tcW w:w="1698" w:type="dxa"/>
            <w:vAlign w:val="center"/>
          </w:tcPr>
          <w:p w14:paraId="711422EB" w14:textId="2A6D07C3"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w:t>
            </w:r>
            <w:r w:rsidRPr="00C34E89">
              <w:rPr>
                <w:rFonts w:ascii="Times New Roman" w:hAnsi="Times New Roman" w:cs="Times New Roman" w:hint="eastAsia"/>
                <w:color w:val="000000" w:themeColor="text1"/>
                <w:sz w:val="15"/>
                <w:szCs w:val="15"/>
              </w:rPr>
              <w:t>16</w:t>
            </w:r>
          </w:p>
        </w:tc>
      </w:tr>
      <w:tr w:rsidR="00C34E89" w:rsidRPr="00C34E89" w14:paraId="48C3FC8B" w14:textId="77777777" w:rsidTr="000C0552">
        <w:trPr>
          <w:gridAfter w:val="1"/>
          <w:wAfter w:w="173" w:type="dxa"/>
          <w:trHeight w:val="312"/>
        </w:trPr>
        <w:tc>
          <w:tcPr>
            <w:tcW w:w="1599" w:type="dxa"/>
            <w:vAlign w:val="center"/>
          </w:tcPr>
          <w:p w14:paraId="48A81F99" w14:textId="2A1CFE51"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S7</w:t>
            </w:r>
          </w:p>
        </w:tc>
        <w:tc>
          <w:tcPr>
            <w:tcW w:w="1602" w:type="dxa"/>
            <w:vAlign w:val="center"/>
          </w:tcPr>
          <w:p w14:paraId="74D10792" w14:textId="09F893DE"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 xml:space="preserve">H-DM </w:t>
            </w:r>
          </w:p>
        </w:tc>
        <w:tc>
          <w:tcPr>
            <w:tcW w:w="1595" w:type="dxa"/>
            <w:vAlign w:val="center"/>
          </w:tcPr>
          <w:p w14:paraId="121C67D3"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T2 vs T1</w:t>
            </w:r>
          </w:p>
        </w:tc>
        <w:tc>
          <w:tcPr>
            <w:tcW w:w="1603" w:type="dxa"/>
            <w:vAlign w:val="center"/>
          </w:tcPr>
          <w:p w14:paraId="66C7BFD3"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0.994</w:t>
            </w:r>
          </w:p>
        </w:tc>
        <w:tc>
          <w:tcPr>
            <w:tcW w:w="1698" w:type="dxa"/>
            <w:vAlign w:val="center"/>
          </w:tcPr>
          <w:p w14:paraId="1816E802" w14:textId="44A9BA2C"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hint="eastAsia"/>
                <w:color w:val="000000" w:themeColor="text1"/>
                <w:sz w:val="15"/>
                <w:szCs w:val="15"/>
              </w:rPr>
              <w:t>0.994</w:t>
            </w:r>
          </w:p>
        </w:tc>
      </w:tr>
      <w:tr w:rsidR="00C34E89" w:rsidRPr="00C34E89" w14:paraId="02E6B499" w14:textId="77777777" w:rsidTr="000C0552">
        <w:trPr>
          <w:gridAfter w:val="1"/>
          <w:wAfter w:w="173" w:type="dxa"/>
          <w:trHeight w:val="312"/>
        </w:trPr>
        <w:tc>
          <w:tcPr>
            <w:tcW w:w="1599" w:type="dxa"/>
            <w:tcBorders>
              <w:bottom w:val="single" w:sz="4" w:space="0" w:color="auto"/>
            </w:tcBorders>
            <w:vAlign w:val="center"/>
          </w:tcPr>
          <w:p w14:paraId="21BC46ED" w14:textId="22923E6C"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Table S7</w:t>
            </w:r>
          </w:p>
        </w:tc>
        <w:tc>
          <w:tcPr>
            <w:tcW w:w="1602" w:type="dxa"/>
            <w:tcBorders>
              <w:bottom w:val="single" w:sz="4" w:space="0" w:color="auto"/>
            </w:tcBorders>
            <w:vAlign w:val="center"/>
          </w:tcPr>
          <w:p w14:paraId="4EF9B130" w14:textId="1DD07406"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 xml:space="preserve">H-DM </w:t>
            </w:r>
          </w:p>
        </w:tc>
        <w:tc>
          <w:tcPr>
            <w:tcW w:w="1595" w:type="dxa"/>
            <w:tcBorders>
              <w:bottom w:val="single" w:sz="4" w:space="0" w:color="auto"/>
            </w:tcBorders>
            <w:vAlign w:val="center"/>
          </w:tcPr>
          <w:p w14:paraId="5C0F5607"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T3 vs T1</w:t>
            </w:r>
          </w:p>
        </w:tc>
        <w:tc>
          <w:tcPr>
            <w:tcW w:w="1603" w:type="dxa"/>
            <w:tcBorders>
              <w:bottom w:val="single" w:sz="4" w:space="0" w:color="auto"/>
            </w:tcBorders>
            <w:vAlign w:val="center"/>
          </w:tcPr>
          <w:p w14:paraId="53643158" w14:textId="77777777"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0.081</w:t>
            </w:r>
          </w:p>
        </w:tc>
        <w:tc>
          <w:tcPr>
            <w:tcW w:w="1698" w:type="dxa"/>
            <w:tcBorders>
              <w:bottom w:val="single" w:sz="4" w:space="0" w:color="auto"/>
            </w:tcBorders>
            <w:vAlign w:val="center"/>
          </w:tcPr>
          <w:p w14:paraId="45C5DEE6" w14:textId="6C48B7BC" w:rsidR="001E1193" w:rsidRPr="00C34E89" w:rsidRDefault="001E1193"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0.</w:t>
            </w:r>
            <w:r w:rsidRPr="00C34E89">
              <w:rPr>
                <w:rFonts w:ascii="Times New Roman" w:hAnsi="Times New Roman" w:cs="Times New Roman" w:hint="eastAsia"/>
                <w:color w:val="000000" w:themeColor="text1"/>
                <w:sz w:val="15"/>
                <w:szCs w:val="15"/>
              </w:rPr>
              <w:t>108</w:t>
            </w:r>
          </w:p>
        </w:tc>
      </w:tr>
    </w:tbl>
    <w:p w14:paraId="1F0325CF" w14:textId="7DDE7FDC" w:rsidR="00C623E2" w:rsidRPr="00C34E89" w:rsidRDefault="00F555C7" w:rsidP="00C34E89">
      <w:pPr>
        <w:jc w:val="left"/>
        <w:rPr>
          <w:rFonts w:ascii="Times New Roman" w:hAnsi="Times New Roman" w:cs="Times New Roman"/>
          <w:color w:val="000000" w:themeColor="text1"/>
          <w:sz w:val="15"/>
          <w:szCs w:val="15"/>
        </w:rPr>
      </w:pPr>
      <w:r w:rsidRPr="00C34E89">
        <w:rPr>
          <w:rFonts w:ascii="Times New Roman" w:hAnsi="Times New Roman" w:cs="Times New Roman"/>
          <w:color w:val="000000" w:themeColor="text1"/>
          <w:sz w:val="15"/>
          <w:szCs w:val="15"/>
        </w:rPr>
        <w:t>To minimize the risk of false positives due to multiple comparisons, the false discovery rate (FDR) was controlled using the Benjamini–Hochberg procedure</w:t>
      </w:r>
      <w:r w:rsidRPr="00C34E89">
        <w:rPr>
          <w:rFonts w:ascii="Times New Roman" w:hAnsi="Times New Roman" w:cs="Times New Roman" w:hint="eastAsia"/>
          <w:color w:val="000000" w:themeColor="text1"/>
          <w:sz w:val="15"/>
          <w:szCs w:val="15"/>
        </w:rPr>
        <w:t xml:space="preserve">. </w:t>
      </w:r>
      <w:r w:rsidR="007D3EC0" w:rsidRPr="00C34E89">
        <w:rPr>
          <w:rFonts w:ascii="Times New Roman" w:hAnsi="Times New Roman" w:cs="Times New Roman"/>
          <w:color w:val="000000" w:themeColor="text1"/>
          <w:sz w:val="15"/>
          <w:szCs w:val="15"/>
        </w:rPr>
        <w:t>A</w:t>
      </w:r>
      <w:r w:rsidR="00BB473A" w:rsidRPr="00C34E89">
        <w:rPr>
          <w:rFonts w:ascii="Times New Roman" w:hAnsi="Times New Roman" w:cs="Times New Roman"/>
          <w:color w:val="000000" w:themeColor="text1"/>
          <w:sz w:val="15"/>
          <w:szCs w:val="15"/>
        </w:rPr>
        <w:t>ll</w:t>
      </w:r>
      <w:r w:rsidR="00027697" w:rsidRPr="00C34E89">
        <w:rPr>
          <w:rFonts w:ascii="Times New Roman" w:hAnsi="Times New Roman" w:cs="Times New Roman"/>
          <w:color w:val="000000" w:themeColor="text1"/>
          <w:sz w:val="15"/>
          <w:szCs w:val="15"/>
        </w:rPr>
        <w:t xml:space="preserve">: </w:t>
      </w:r>
      <w:r w:rsidR="00BB473A" w:rsidRPr="00C34E89">
        <w:rPr>
          <w:rFonts w:ascii="Times New Roman" w:hAnsi="Times New Roman" w:cs="Times New Roman"/>
          <w:color w:val="000000" w:themeColor="text1"/>
          <w:sz w:val="15"/>
          <w:szCs w:val="15"/>
        </w:rPr>
        <w:t>all patients with hypertension; H-type H-type hypertension; Non-H-type Non-H-type hypertension</w:t>
      </w:r>
      <w:r w:rsidR="00027697" w:rsidRPr="00C34E89">
        <w:rPr>
          <w:rFonts w:ascii="Times New Roman" w:hAnsi="Times New Roman" w:cs="Times New Roman"/>
          <w:color w:val="000000" w:themeColor="text1"/>
          <w:sz w:val="15"/>
          <w:szCs w:val="15"/>
        </w:rPr>
        <w:t>;</w:t>
      </w:r>
      <w:r w:rsidR="00BB473A" w:rsidRPr="00C34E89">
        <w:rPr>
          <w:rFonts w:ascii="Times New Roman" w:hAnsi="Times New Roman" w:cs="Times New Roman"/>
          <w:color w:val="000000" w:themeColor="text1"/>
          <w:sz w:val="15"/>
          <w:szCs w:val="15"/>
        </w:rPr>
        <w:t xml:space="preserve"> NGR: normal glucose regulation group in patients with hypertension; Pre-DM: pre-diabetes group in patients with hypertension; DM: diabetes group in patients with hypertension</w:t>
      </w:r>
      <w:r w:rsidR="00C470AD" w:rsidRPr="00C34E89">
        <w:rPr>
          <w:rFonts w:ascii="Times New Roman" w:hAnsi="Times New Roman" w:cs="Times New Roman"/>
          <w:color w:val="000000" w:themeColor="text1"/>
          <w:sz w:val="15"/>
          <w:szCs w:val="15"/>
        </w:rPr>
        <w:t>.</w:t>
      </w:r>
      <w:bookmarkStart w:id="0" w:name="_GoBack"/>
      <w:bookmarkEnd w:id="0"/>
    </w:p>
    <w:p w14:paraId="15917996" w14:textId="30BDBBD5" w:rsidR="00BB473A" w:rsidRPr="00C34E89" w:rsidRDefault="00BB473A" w:rsidP="00C34E89">
      <w:pPr>
        <w:jc w:val="left"/>
        <w:rPr>
          <w:rFonts w:ascii="Times New Roman" w:hAnsi="Times New Roman" w:cs="Times New Roman"/>
          <w:color w:val="000000" w:themeColor="text1"/>
          <w:sz w:val="15"/>
          <w:szCs w:val="15"/>
        </w:rPr>
      </w:pPr>
    </w:p>
    <w:sectPr w:rsidR="00BB473A" w:rsidRPr="00C34E89" w:rsidSect="00C34E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720731" w14:textId="77777777" w:rsidR="00C54F2F" w:rsidRDefault="00C54F2F" w:rsidP="005110EF">
      <w:r>
        <w:separator/>
      </w:r>
    </w:p>
  </w:endnote>
  <w:endnote w:type="continuationSeparator" w:id="0">
    <w:p w14:paraId="3AB6A7D3" w14:textId="77777777" w:rsidR="00C54F2F" w:rsidRDefault="00C54F2F" w:rsidP="00511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922509" w14:textId="77777777" w:rsidR="00C54F2F" w:rsidRDefault="00C54F2F" w:rsidP="005110EF">
      <w:r>
        <w:separator/>
      </w:r>
    </w:p>
  </w:footnote>
  <w:footnote w:type="continuationSeparator" w:id="0">
    <w:p w14:paraId="4196F1F8" w14:textId="77777777" w:rsidR="00C54F2F" w:rsidRDefault="00C54F2F" w:rsidP="005110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024FF4"/>
    <w:multiLevelType w:val="hybridMultilevel"/>
    <w:tmpl w:val="5066E1A6"/>
    <w:lvl w:ilvl="0" w:tplc="D21AEBBC">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ardiovascular Diab&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29wpsdyfd09neretmxppsftvfe0avwewpx&quot;&gt;我的 EndNote 库&lt;record-ids&gt;&lt;item&gt;382&lt;/item&gt;&lt;/record-ids&gt;&lt;/item&gt;&lt;/Libraries&gt;"/>
  </w:docVars>
  <w:rsids>
    <w:rsidRoot w:val="00F67766"/>
    <w:rsid w:val="000212C2"/>
    <w:rsid w:val="00027697"/>
    <w:rsid w:val="00030D20"/>
    <w:rsid w:val="00062CB8"/>
    <w:rsid w:val="000C0552"/>
    <w:rsid w:val="000D0779"/>
    <w:rsid w:val="000D4480"/>
    <w:rsid w:val="000F36ED"/>
    <w:rsid w:val="000F3CE0"/>
    <w:rsid w:val="001335F4"/>
    <w:rsid w:val="00143811"/>
    <w:rsid w:val="00170AA2"/>
    <w:rsid w:val="0018371C"/>
    <w:rsid w:val="001A7A6B"/>
    <w:rsid w:val="001B32E9"/>
    <w:rsid w:val="001E1193"/>
    <w:rsid w:val="001F58A2"/>
    <w:rsid w:val="002013BD"/>
    <w:rsid w:val="002203D7"/>
    <w:rsid w:val="002304B6"/>
    <w:rsid w:val="0026008F"/>
    <w:rsid w:val="00276E92"/>
    <w:rsid w:val="00301D9F"/>
    <w:rsid w:val="00307E4F"/>
    <w:rsid w:val="00342CAB"/>
    <w:rsid w:val="00360839"/>
    <w:rsid w:val="00375DCA"/>
    <w:rsid w:val="00380BBC"/>
    <w:rsid w:val="003862BB"/>
    <w:rsid w:val="003A1DFF"/>
    <w:rsid w:val="003B6C34"/>
    <w:rsid w:val="003C0626"/>
    <w:rsid w:val="003D6A66"/>
    <w:rsid w:val="00407ECC"/>
    <w:rsid w:val="004136C6"/>
    <w:rsid w:val="00422134"/>
    <w:rsid w:val="00423D6B"/>
    <w:rsid w:val="00457EF9"/>
    <w:rsid w:val="00460C6F"/>
    <w:rsid w:val="00466D53"/>
    <w:rsid w:val="00486D09"/>
    <w:rsid w:val="00493D19"/>
    <w:rsid w:val="004A03CC"/>
    <w:rsid w:val="004C188B"/>
    <w:rsid w:val="004D7058"/>
    <w:rsid w:val="004E5C31"/>
    <w:rsid w:val="00502871"/>
    <w:rsid w:val="0050797B"/>
    <w:rsid w:val="005110EF"/>
    <w:rsid w:val="00542750"/>
    <w:rsid w:val="00546FBC"/>
    <w:rsid w:val="00556E6F"/>
    <w:rsid w:val="00561CD5"/>
    <w:rsid w:val="0058500A"/>
    <w:rsid w:val="00597AE3"/>
    <w:rsid w:val="005B2D7C"/>
    <w:rsid w:val="005C76FB"/>
    <w:rsid w:val="005D6096"/>
    <w:rsid w:val="00615308"/>
    <w:rsid w:val="00660A84"/>
    <w:rsid w:val="00666B34"/>
    <w:rsid w:val="006A2E87"/>
    <w:rsid w:val="006B1FB6"/>
    <w:rsid w:val="006F0C79"/>
    <w:rsid w:val="006F3696"/>
    <w:rsid w:val="006F5006"/>
    <w:rsid w:val="00714C01"/>
    <w:rsid w:val="00721654"/>
    <w:rsid w:val="00772AED"/>
    <w:rsid w:val="007A6821"/>
    <w:rsid w:val="007D3EC0"/>
    <w:rsid w:val="00823465"/>
    <w:rsid w:val="00824796"/>
    <w:rsid w:val="00863639"/>
    <w:rsid w:val="008A0A01"/>
    <w:rsid w:val="008E4F46"/>
    <w:rsid w:val="008F6AF3"/>
    <w:rsid w:val="0090359C"/>
    <w:rsid w:val="00905906"/>
    <w:rsid w:val="00932A54"/>
    <w:rsid w:val="00945282"/>
    <w:rsid w:val="00957D54"/>
    <w:rsid w:val="00976DB8"/>
    <w:rsid w:val="009A0EB0"/>
    <w:rsid w:val="009F21E1"/>
    <w:rsid w:val="009F4BC7"/>
    <w:rsid w:val="00A17509"/>
    <w:rsid w:val="00A42B9D"/>
    <w:rsid w:val="00A579B4"/>
    <w:rsid w:val="00A624FD"/>
    <w:rsid w:val="00A64731"/>
    <w:rsid w:val="00A9148B"/>
    <w:rsid w:val="00A95E61"/>
    <w:rsid w:val="00A96E30"/>
    <w:rsid w:val="00AD09EE"/>
    <w:rsid w:val="00AF4F7D"/>
    <w:rsid w:val="00B10448"/>
    <w:rsid w:val="00B1122D"/>
    <w:rsid w:val="00B91C9E"/>
    <w:rsid w:val="00BA4220"/>
    <w:rsid w:val="00BB473A"/>
    <w:rsid w:val="00C12806"/>
    <w:rsid w:val="00C17FC1"/>
    <w:rsid w:val="00C34E89"/>
    <w:rsid w:val="00C4251E"/>
    <w:rsid w:val="00C470AD"/>
    <w:rsid w:val="00C54F2F"/>
    <w:rsid w:val="00C623E2"/>
    <w:rsid w:val="00C83BFE"/>
    <w:rsid w:val="00C92944"/>
    <w:rsid w:val="00CD1828"/>
    <w:rsid w:val="00CE42B6"/>
    <w:rsid w:val="00CE56F7"/>
    <w:rsid w:val="00CE6513"/>
    <w:rsid w:val="00D03EFF"/>
    <w:rsid w:val="00D070A6"/>
    <w:rsid w:val="00D17CC7"/>
    <w:rsid w:val="00D249D6"/>
    <w:rsid w:val="00D41F72"/>
    <w:rsid w:val="00D435C3"/>
    <w:rsid w:val="00D46F64"/>
    <w:rsid w:val="00D47351"/>
    <w:rsid w:val="00D50975"/>
    <w:rsid w:val="00D81208"/>
    <w:rsid w:val="00D9018F"/>
    <w:rsid w:val="00DC7F64"/>
    <w:rsid w:val="00DE33C9"/>
    <w:rsid w:val="00E2479D"/>
    <w:rsid w:val="00E279AE"/>
    <w:rsid w:val="00E35705"/>
    <w:rsid w:val="00E37540"/>
    <w:rsid w:val="00E51E67"/>
    <w:rsid w:val="00E83BF0"/>
    <w:rsid w:val="00E86853"/>
    <w:rsid w:val="00EC1F66"/>
    <w:rsid w:val="00ED52B3"/>
    <w:rsid w:val="00ED62EB"/>
    <w:rsid w:val="00F10595"/>
    <w:rsid w:val="00F423BD"/>
    <w:rsid w:val="00F45AE7"/>
    <w:rsid w:val="00F555C7"/>
    <w:rsid w:val="00F56BA0"/>
    <w:rsid w:val="00F67766"/>
    <w:rsid w:val="00F7086E"/>
    <w:rsid w:val="00F9206B"/>
    <w:rsid w:val="00FC087A"/>
    <w:rsid w:val="00FD5A7B"/>
    <w:rsid w:val="00FE0C9D"/>
    <w:rsid w:val="00FE0D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51860"/>
  <w15:chartTrackingRefBased/>
  <w15:docId w15:val="{7C05BF3C-6E62-44CE-8BB5-09E1262E0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0EF"/>
    <w:pPr>
      <w:widowControl w:val="0"/>
      <w:jc w:val="both"/>
    </w:pPr>
  </w:style>
  <w:style w:type="paragraph" w:styleId="Heading1">
    <w:name w:val="heading 1"/>
    <w:basedOn w:val="Normal"/>
    <w:next w:val="Normal"/>
    <w:link w:val="Heading1Char"/>
    <w:uiPriority w:val="9"/>
    <w:qFormat/>
    <w:rsid w:val="00F6776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F6776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F6776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F6776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F67766"/>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F67766"/>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F67766"/>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F67766"/>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F6776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766"/>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F67766"/>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F67766"/>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F67766"/>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F67766"/>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F67766"/>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F67766"/>
    <w:rPr>
      <w:rFonts w:cstheme="majorBidi"/>
      <w:b/>
      <w:bCs/>
      <w:color w:val="595959" w:themeColor="text1" w:themeTint="A6"/>
    </w:rPr>
  </w:style>
  <w:style w:type="character" w:customStyle="1" w:styleId="Heading8Char">
    <w:name w:val="Heading 8 Char"/>
    <w:basedOn w:val="DefaultParagraphFont"/>
    <w:link w:val="Heading8"/>
    <w:uiPriority w:val="9"/>
    <w:semiHidden/>
    <w:rsid w:val="00F67766"/>
    <w:rPr>
      <w:rFonts w:cstheme="majorBidi"/>
      <w:color w:val="595959" w:themeColor="text1" w:themeTint="A6"/>
    </w:rPr>
  </w:style>
  <w:style w:type="character" w:customStyle="1" w:styleId="Heading9Char">
    <w:name w:val="Heading 9 Char"/>
    <w:basedOn w:val="DefaultParagraphFont"/>
    <w:link w:val="Heading9"/>
    <w:uiPriority w:val="9"/>
    <w:semiHidden/>
    <w:rsid w:val="00F67766"/>
    <w:rPr>
      <w:rFonts w:eastAsiaTheme="majorEastAsia" w:cstheme="majorBidi"/>
      <w:color w:val="595959" w:themeColor="text1" w:themeTint="A6"/>
    </w:rPr>
  </w:style>
  <w:style w:type="paragraph" w:styleId="Title">
    <w:name w:val="Title"/>
    <w:basedOn w:val="Normal"/>
    <w:next w:val="Normal"/>
    <w:link w:val="TitleChar"/>
    <w:uiPriority w:val="10"/>
    <w:qFormat/>
    <w:rsid w:val="00F67766"/>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76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76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F677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7766"/>
    <w:rPr>
      <w:i/>
      <w:iCs/>
      <w:color w:val="404040" w:themeColor="text1" w:themeTint="BF"/>
    </w:rPr>
  </w:style>
  <w:style w:type="paragraph" w:styleId="ListParagraph">
    <w:name w:val="List Paragraph"/>
    <w:basedOn w:val="Normal"/>
    <w:uiPriority w:val="34"/>
    <w:qFormat/>
    <w:rsid w:val="00F67766"/>
    <w:pPr>
      <w:ind w:left="720"/>
      <w:contextualSpacing/>
    </w:pPr>
  </w:style>
  <w:style w:type="character" w:styleId="IntenseEmphasis">
    <w:name w:val="Intense Emphasis"/>
    <w:basedOn w:val="DefaultParagraphFont"/>
    <w:uiPriority w:val="21"/>
    <w:qFormat/>
    <w:rsid w:val="00F67766"/>
    <w:rPr>
      <w:i/>
      <w:iCs/>
      <w:color w:val="0F4761" w:themeColor="accent1" w:themeShade="BF"/>
    </w:rPr>
  </w:style>
  <w:style w:type="paragraph" w:styleId="IntenseQuote">
    <w:name w:val="Intense Quote"/>
    <w:basedOn w:val="Normal"/>
    <w:next w:val="Normal"/>
    <w:link w:val="IntenseQuoteChar"/>
    <w:uiPriority w:val="30"/>
    <w:qFormat/>
    <w:rsid w:val="00F67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766"/>
    <w:rPr>
      <w:i/>
      <w:iCs/>
      <w:color w:val="0F4761" w:themeColor="accent1" w:themeShade="BF"/>
    </w:rPr>
  </w:style>
  <w:style w:type="character" w:styleId="IntenseReference">
    <w:name w:val="Intense Reference"/>
    <w:basedOn w:val="DefaultParagraphFont"/>
    <w:uiPriority w:val="32"/>
    <w:qFormat/>
    <w:rsid w:val="00F67766"/>
    <w:rPr>
      <w:b/>
      <w:bCs/>
      <w:smallCaps/>
      <w:color w:val="0F4761" w:themeColor="accent1" w:themeShade="BF"/>
      <w:spacing w:val="5"/>
    </w:rPr>
  </w:style>
  <w:style w:type="paragraph" w:styleId="Header">
    <w:name w:val="header"/>
    <w:basedOn w:val="Normal"/>
    <w:link w:val="HeaderChar"/>
    <w:uiPriority w:val="99"/>
    <w:unhideWhenUsed/>
    <w:rsid w:val="005110EF"/>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110EF"/>
    <w:rPr>
      <w:sz w:val="18"/>
      <w:szCs w:val="18"/>
    </w:rPr>
  </w:style>
  <w:style w:type="paragraph" w:styleId="Footer">
    <w:name w:val="footer"/>
    <w:basedOn w:val="Normal"/>
    <w:link w:val="FooterChar"/>
    <w:uiPriority w:val="99"/>
    <w:unhideWhenUsed/>
    <w:rsid w:val="005110E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110EF"/>
    <w:rPr>
      <w:sz w:val="18"/>
      <w:szCs w:val="18"/>
    </w:rPr>
  </w:style>
  <w:style w:type="table" w:styleId="TableGrid">
    <w:name w:val="Table Grid"/>
    <w:basedOn w:val="TableNormal"/>
    <w:uiPriority w:val="39"/>
    <w:rsid w:val="00AD09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表格样式"/>
    <w:qFormat/>
    <w:rsid w:val="00AD09EE"/>
    <w:pPr>
      <w:jc w:val="both"/>
    </w:pPr>
    <w:rPr>
      <w:rFonts w:ascii="Times New Roman" w:eastAsia="SimSun" w:hAnsi="Times New Roman" w:cs="Times New Roman"/>
      <w:sz w:val="15"/>
      <w:szCs w:val="21"/>
    </w:rPr>
  </w:style>
  <w:style w:type="table" w:customStyle="1" w:styleId="a0">
    <w:name w:val="三线表"/>
    <w:basedOn w:val="TableNormal"/>
    <w:uiPriority w:val="99"/>
    <w:rsid w:val="001B32E9"/>
    <w:rPr>
      <w:rFonts w:ascii="Times New Roman" w:eastAsia="SimSun" w:hAnsi="Times New Roman"/>
      <w:kern w:val="0"/>
      <w:sz w:val="20"/>
      <w:szCs w:val="20"/>
    </w:rPr>
    <w:tblPr>
      <w:tblBorders>
        <w:top w:val="single" w:sz="12" w:space="0" w:color="auto"/>
        <w:bottom w:val="single" w:sz="12" w:space="0" w:color="auto"/>
      </w:tblBorders>
    </w:tblPr>
    <w:tblStylePr w:type="firstRow">
      <w:pPr>
        <w:wordWrap/>
        <w:spacing w:line="360" w:lineRule="exact"/>
        <w:jc w:val="center"/>
      </w:pPr>
      <w:tblPr/>
      <w:tcPr>
        <w:tcBorders>
          <w:top w:val="single" w:sz="12" w:space="0" w:color="auto"/>
          <w:left w:val="nil"/>
          <w:bottom w:val="single" w:sz="6" w:space="0" w:color="auto"/>
          <w:right w:val="nil"/>
          <w:insideH w:val="nil"/>
          <w:insideV w:val="nil"/>
          <w:tl2br w:val="nil"/>
          <w:tr2bl w:val="nil"/>
        </w:tcBorders>
      </w:tcPr>
    </w:tblStylePr>
  </w:style>
  <w:style w:type="paragraph" w:customStyle="1" w:styleId="EndNoteBibliographyTitle">
    <w:name w:val="EndNote Bibliography Title"/>
    <w:basedOn w:val="Normal"/>
    <w:link w:val="EndNoteBibliographyTitle0"/>
    <w:rsid w:val="00C623E2"/>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C623E2"/>
    <w:rPr>
      <w:rFonts w:ascii="DengXian" w:eastAsia="DengXian" w:hAnsi="DengXian"/>
      <w:noProof/>
      <w:sz w:val="20"/>
    </w:rPr>
  </w:style>
  <w:style w:type="paragraph" w:customStyle="1" w:styleId="EndNoteBibliography">
    <w:name w:val="EndNote Bibliography"/>
    <w:basedOn w:val="Normal"/>
    <w:link w:val="EndNoteBibliography0"/>
    <w:rsid w:val="00C623E2"/>
    <w:rPr>
      <w:rFonts w:ascii="DengXian" w:eastAsia="DengXian" w:hAnsi="DengXian"/>
      <w:noProof/>
      <w:sz w:val="20"/>
    </w:rPr>
  </w:style>
  <w:style w:type="character" w:customStyle="1" w:styleId="EndNoteBibliography0">
    <w:name w:val="EndNote Bibliography 字符"/>
    <w:basedOn w:val="DefaultParagraphFont"/>
    <w:link w:val="EndNoteBibliography"/>
    <w:rsid w:val="00C623E2"/>
    <w:rPr>
      <w:rFonts w:ascii="DengXian" w:eastAsia="DengXian" w:hAnsi="DengXian"/>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4D113-B64B-454B-AAE6-E6AA31610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2298</TotalTime>
  <Pages>10</Pages>
  <Words>2725</Words>
  <Characters>17374</Characters>
  <Application>Microsoft Office Word</Application>
  <DocSecurity>0</DocSecurity>
  <Lines>144</Lines>
  <Paragraphs>40</Paragraphs>
  <ScaleCrop>false</ScaleCrop>
  <Company/>
  <LinksUpToDate>false</LinksUpToDate>
  <CharactersWithSpaces>20059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8615586650862</dc:creator>
  <cp:keywords/>
  <dc:description/>
  <cp:lastModifiedBy>Priyanka Sivakumar</cp:lastModifiedBy>
  <cp:revision>118</cp:revision>
  <dcterms:created xsi:type="dcterms:W3CDTF">2026-04-20T14:43:00Z</dcterms:created>
  <dcterms:modified xsi:type="dcterms:W3CDTF">2026-07-27T10:53:00Z</dcterms:modified>
</cp:coreProperties>
</file>