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Completed Reporting Checklists</w:t>
      </w:r>
    </w:p>
    <w:p>
      <w:pPr>
        <w:jc w:val="center"/>
      </w:pPr>
      <w:r>
        <w:t>Manuscript: A liver-aware cardio-kidney-liver-metabolic risk architecture in adults with diabetes: a population-based and hospital-based cohort study</w:t>
      </w:r>
    </w:p>
    <w:p>
      <w:r>
        <w:t>The STROBE cohort checklist is the primary reporting checklist for this observational two-cohort study. TRIPOD+AI is additionally mapped to the prediction-performance analyses because the study compares prognostic performance after adding the liver domain. Items outside the intended scope of an observational architecture comparison are marked not applicable with an explanation.</w:t>
      </w:r>
    </w:p>
    <w:p>
      <w:pPr>
        <w:pStyle w:val="Heading1"/>
      </w:pPr>
      <w:r>
        <w:t>Part A. STROBE checklist for cohort studies</w:t>
      </w:r>
    </w:p>
    <w:p>
      <w:r>
        <w:t>Based on von Elm et al. PLoS Med. 2007;4:e296 and the official EQUATOR Network cohort checklist.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79"/>
        <w:gridCol w:w="2379"/>
        <w:gridCol w:w="2379"/>
        <w:gridCol w:w="2379"/>
      </w:tblGrid>
      <w:tr>
        <w:tc>
          <w:tcPr>
            <w:tcW w:type="dxa" w:w="1701"/>
            <w:shd w:fill="D9EAF7"/>
          </w:tcPr>
          <w:p>
            <w:r>
              <w:rPr>
                <w:b/>
              </w:rPr>
              <w:t>Section/topic</w:t>
            </w:r>
          </w:p>
        </w:tc>
        <w:tc>
          <w:tcPr>
            <w:tcW w:type="dxa" w:w="680"/>
            <w:shd w:fill="D9EAF7"/>
          </w:tcPr>
          <w:p>
            <w:r>
              <w:rPr>
                <w:b/>
              </w:rPr>
              <w:t>Item</w:t>
            </w:r>
          </w:p>
        </w:tc>
        <w:tc>
          <w:tcPr>
            <w:tcW w:type="dxa" w:w="4535"/>
            <w:shd w:fill="D9EAF7"/>
          </w:tcPr>
          <w:p>
            <w:r>
              <w:rPr>
                <w:b/>
              </w:rPr>
              <w:t>Recommendation</w:t>
            </w:r>
          </w:p>
        </w:tc>
        <w:tc>
          <w:tcPr>
            <w:tcW w:type="dxa" w:w="3402"/>
            <w:shd w:fill="D9EAF7"/>
          </w:tcPr>
          <w:p>
            <w:r>
              <w:rPr>
                <w:b/>
              </w:rPr>
              <w:t>Reported on page/section</w:t>
            </w:r>
          </w:p>
        </w:tc>
      </w:tr>
      <w:tr>
        <w:tc>
          <w:tcPr>
            <w:tcW w:type="dxa" w:w="1701"/>
          </w:tcPr>
          <w:p>
            <w:r>
              <w:t>Title and abstract</w:t>
            </w:r>
          </w:p>
        </w:tc>
        <w:tc>
          <w:tcPr>
            <w:tcW w:type="dxa" w:w="680"/>
          </w:tcPr>
          <w:p>
            <w:r>
              <w:t>1a</w:t>
            </w:r>
          </w:p>
        </w:tc>
        <w:tc>
          <w:tcPr>
            <w:tcW w:type="dxa" w:w="4535"/>
          </w:tcPr>
          <w:p>
            <w:r>
              <w:t>Indicate the study design with a commonly used term in the title or abstract</w:t>
            </w:r>
          </w:p>
        </w:tc>
        <w:tc>
          <w:tcPr>
            <w:tcW w:type="dxa" w:w="3402"/>
          </w:tcPr>
          <w:p>
            <w:r>
              <w:t>p. 1, Title; Abstract, Methods</w:t>
            </w:r>
          </w:p>
        </w:tc>
      </w:tr>
      <w:tr>
        <w:tc>
          <w:tcPr>
            <w:tcW w:type="dxa" w:w="1701"/>
          </w:tcPr>
          <w:p>
            <w:r>
              <w:t>Title and abstract</w:t>
            </w:r>
          </w:p>
        </w:tc>
        <w:tc>
          <w:tcPr>
            <w:tcW w:type="dxa" w:w="680"/>
          </w:tcPr>
          <w:p>
            <w:r>
              <w:t>1b</w:t>
            </w:r>
          </w:p>
        </w:tc>
        <w:tc>
          <w:tcPr>
            <w:tcW w:type="dxa" w:w="4535"/>
          </w:tcPr>
          <w:p>
            <w:r>
              <w:t>Provide an informative and balanced abstract summary</w:t>
            </w:r>
          </w:p>
        </w:tc>
        <w:tc>
          <w:tcPr>
            <w:tcW w:type="dxa" w:w="3402"/>
          </w:tcPr>
          <w:p>
            <w:r>
              <w:t>p. 1, Abstract</w:t>
            </w:r>
          </w:p>
        </w:tc>
      </w:tr>
      <w:tr>
        <w:tc>
          <w:tcPr>
            <w:tcW w:type="dxa" w:w="1701"/>
          </w:tcPr>
          <w:p>
            <w:r>
              <w:t>Background</w:t>
            </w:r>
          </w:p>
        </w:tc>
        <w:tc>
          <w:tcPr>
            <w:tcW w:type="dxa" w:w="680"/>
          </w:tcPr>
          <w:p>
            <w:r>
              <w:t>2</w:t>
            </w:r>
          </w:p>
        </w:tc>
        <w:tc>
          <w:tcPr>
            <w:tcW w:type="dxa" w:w="4535"/>
          </w:tcPr>
          <w:p>
            <w:r>
              <w:t>Explain the scientific background and rationale</w:t>
            </w:r>
          </w:p>
        </w:tc>
        <w:tc>
          <w:tcPr>
            <w:tcW w:type="dxa" w:w="3402"/>
          </w:tcPr>
          <w:p>
            <w:r>
              <w:t>p. 3, Background</w:t>
            </w:r>
          </w:p>
        </w:tc>
      </w:tr>
      <w:tr>
        <w:tc>
          <w:tcPr>
            <w:tcW w:type="dxa" w:w="1701"/>
          </w:tcPr>
          <w:p>
            <w:r>
              <w:t>Objectives</w:t>
            </w:r>
          </w:p>
        </w:tc>
        <w:tc>
          <w:tcPr>
            <w:tcW w:type="dxa" w:w="680"/>
          </w:tcPr>
          <w:p>
            <w:r>
              <w:t>3</w:t>
            </w:r>
          </w:p>
        </w:tc>
        <w:tc>
          <w:tcPr>
            <w:tcW w:type="dxa" w:w="4535"/>
          </w:tcPr>
          <w:p>
            <w:r>
              <w:t>State specific objectives and prespecified hypotheses</w:t>
            </w:r>
          </w:p>
        </w:tc>
        <w:tc>
          <w:tcPr>
            <w:tcW w:type="dxa" w:w="3402"/>
          </w:tcPr>
          <w:p>
            <w:r>
              <w:t>p. 3, Background, final paragraph</w:t>
            </w:r>
          </w:p>
        </w:tc>
      </w:tr>
      <w:tr>
        <w:tc>
          <w:tcPr>
            <w:tcW w:type="dxa" w:w="1701"/>
          </w:tcPr>
          <w:p>
            <w:r>
              <w:t>Study design</w:t>
            </w:r>
          </w:p>
        </w:tc>
        <w:tc>
          <w:tcPr>
            <w:tcW w:type="dxa" w:w="680"/>
          </w:tcPr>
          <w:p>
            <w:r>
              <w:t>4</w:t>
            </w:r>
          </w:p>
        </w:tc>
        <w:tc>
          <w:tcPr>
            <w:tcW w:type="dxa" w:w="4535"/>
          </w:tcPr>
          <w:p>
            <w:r>
              <w:t>Present key elements of study design early</w:t>
            </w:r>
          </w:p>
        </w:tc>
        <w:tc>
          <w:tcPr>
            <w:tcW w:type="dxa" w:w="3402"/>
          </w:tcPr>
          <w:p>
            <w:r>
              <w:t>p. 4, Methods, Study design and cohort roles</w:t>
            </w:r>
          </w:p>
        </w:tc>
      </w:tr>
      <w:tr>
        <w:tc>
          <w:tcPr>
            <w:tcW w:type="dxa" w:w="1701"/>
          </w:tcPr>
          <w:p>
            <w:r>
              <w:t>Setting</w:t>
            </w:r>
          </w:p>
        </w:tc>
        <w:tc>
          <w:tcPr>
            <w:tcW w:type="dxa" w:w="680"/>
          </w:tcPr>
          <w:p>
            <w:r>
              <w:t>5</w:t>
            </w:r>
          </w:p>
        </w:tc>
        <w:tc>
          <w:tcPr>
            <w:tcW w:type="dxa" w:w="4535"/>
          </w:tcPr>
          <w:p>
            <w:r>
              <w:t>Describe settings, locations, and relevant dates</w:t>
            </w:r>
          </w:p>
        </w:tc>
        <w:tc>
          <w:tcPr>
            <w:tcW w:type="dxa" w:w="3402"/>
          </w:tcPr>
          <w:p>
            <w:r>
              <w:t>p. 4, Methods, NHANES cohort; Hospital cohort</w:t>
            </w:r>
          </w:p>
        </w:tc>
      </w:tr>
      <w:tr>
        <w:tc>
          <w:tcPr>
            <w:tcW w:type="dxa" w:w="1701"/>
          </w:tcPr>
          <w:p>
            <w:r>
              <w:t>Participants</w:t>
            </w:r>
          </w:p>
        </w:tc>
        <w:tc>
          <w:tcPr>
            <w:tcW w:type="dxa" w:w="680"/>
          </w:tcPr>
          <w:p>
            <w:r>
              <w:t>6a</w:t>
            </w:r>
          </w:p>
        </w:tc>
        <w:tc>
          <w:tcPr>
            <w:tcW w:type="dxa" w:w="4535"/>
          </w:tcPr>
          <w:p>
            <w:r>
              <w:t>Give eligibility criteria, sources and selection methods, and follow-up methods</w:t>
            </w:r>
          </w:p>
        </w:tc>
        <w:tc>
          <w:tcPr>
            <w:tcW w:type="dxa" w:w="3402"/>
          </w:tcPr>
          <w:p>
            <w:r>
              <w:t>p. 4, Methods, cohort subsections; Figure 1</w:t>
            </w:r>
          </w:p>
        </w:tc>
      </w:tr>
      <w:tr>
        <w:tc>
          <w:tcPr>
            <w:tcW w:type="dxa" w:w="1701"/>
          </w:tcPr>
          <w:p>
            <w:r>
              <w:t>Participants</w:t>
            </w:r>
          </w:p>
        </w:tc>
        <w:tc>
          <w:tcPr>
            <w:tcW w:type="dxa" w:w="680"/>
          </w:tcPr>
          <w:p>
            <w:r>
              <w:t>6b</w:t>
            </w:r>
          </w:p>
        </w:tc>
        <w:tc>
          <w:tcPr>
            <w:tcW w:type="dxa" w:w="4535"/>
          </w:tcPr>
          <w:p>
            <w:r>
              <w:t>Give matching criteria for matched studies</w:t>
            </w:r>
          </w:p>
        </w:tc>
        <w:tc>
          <w:tcPr>
            <w:tcW w:type="dxa" w:w="3402"/>
          </w:tcPr>
          <w:p>
            <w:r>
              <w:t>Not applicable; no matching design</w:t>
            </w:r>
          </w:p>
        </w:tc>
      </w:tr>
      <w:tr>
        <w:tc>
          <w:tcPr>
            <w:tcW w:type="dxa" w:w="1701"/>
          </w:tcPr>
          <w:p>
            <w:r>
              <w:t>Variables</w:t>
            </w:r>
          </w:p>
        </w:tc>
        <w:tc>
          <w:tcPr>
            <w:tcW w:type="dxa" w:w="680"/>
          </w:tcPr>
          <w:p>
            <w:r>
              <w:t>7</w:t>
            </w:r>
          </w:p>
        </w:tc>
        <w:tc>
          <w:tcPr>
            <w:tcW w:type="dxa" w:w="4535"/>
          </w:tcPr>
          <w:p>
            <w:r>
              <w:t>Define outcomes, exposures, predictors, confounders, and effect modifiers</w:t>
            </w:r>
          </w:p>
        </w:tc>
        <w:tc>
          <w:tcPr>
            <w:tcW w:type="dxa" w:w="3402"/>
          </w:tcPr>
          <w:p>
            <w:r>
              <w:t>p. 4, Methods, domain definitions; Outcomes</w:t>
            </w:r>
          </w:p>
        </w:tc>
      </w:tr>
      <w:tr>
        <w:tc>
          <w:tcPr>
            <w:tcW w:type="dxa" w:w="1701"/>
          </w:tcPr>
          <w:p>
            <w:r>
              <w:t>Data sources</w:t>
            </w:r>
          </w:p>
        </w:tc>
        <w:tc>
          <w:tcPr>
            <w:tcW w:type="dxa" w:w="680"/>
          </w:tcPr>
          <w:p>
            <w:r>
              <w:t>8</w:t>
            </w:r>
          </w:p>
        </w:tc>
        <w:tc>
          <w:tcPr>
            <w:tcW w:type="dxa" w:w="4535"/>
          </w:tcPr>
          <w:p>
            <w:r>
              <w:t>Give data sources and assessment methods for each variable</w:t>
            </w:r>
          </w:p>
        </w:tc>
        <w:tc>
          <w:tcPr>
            <w:tcW w:type="dxa" w:w="3402"/>
          </w:tcPr>
          <w:p>
            <w:r>
              <w:t>p. 4, Methods; Supplementary Tables S2-S3</w:t>
            </w:r>
          </w:p>
        </w:tc>
      </w:tr>
      <w:tr>
        <w:tc>
          <w:tcPr>
            <w:tcW w:type="dxa" w:w="1701"/>
          </w:tcPr>
          <w:p>
            <w:r>
              <w:t>Bias</w:t>
            </w:r>
          </w:p>
        </w:tc>
        <w:tc>
          <w:tcPr>
            <w:tcW w:type="dxa" w:w="680"/>
          </w:tcPr>
          <w:p>
            <w:r>
              <w:t>9</w:t>
            </w:r>
          </w:p>
        </w:tc>
        <w:tc>
          <w:tcPr>
            <w:tcW w:type="dxa" w:w="4535"/>
          </w:tcPr>
          <w:p>
            <w:r>
              <w:t>Describe efforts to address potential sources of bias</w:t>
            </w:r>
          </w:p>
        </w:tc>
        <w:tc>
          <w:tcPr>
            <w:tcW w:type="dxa" w:w="3402"/>
          </w:tcPr>
          <w:p>
            <w:r>
              <w:t>p. 4, Methods, landmark and statistical analysis; sensitivity analyses</w:t>
            </w:r>
          </w:p>
        </w:tc>
      </w:tr>
      <w:tr>
        <w:tc>
          <w:tcPr>
            <w:tcW w:type="dxa" w:w="1701"/>
          </w:tcPr>
          <w:p>
            <w:r>
              <w:t>Study size</w:t>
            </w:r>
          </w:p>
        </w:tc>
        <w:tc>
          <w:tcPr>
            <w:tcW w:type="dxa" w:w="680"/>
          </w:tcPr>
          <w:p>
            <w:r>
              <w:t>10</w:t>
            </w:r>
          </w:p>
        </w:tc>
        <w:tc>
          <w:tcPr>
            <w:tcW w:type="dxa" w:w="4535"/>
          </w:tcPr>
          <w:p>
            <w:r>
              <w:t>Explain how study size was arrived at</w:t>
            </w:r>
          </w:p>
        </w:tc>
        <w:tc>
          <w:tcPr>
            <w:tcW w:type="dxa" w:w="3402"/>
          </w:tcPr>
          <w:p>
            <w:r>
              <w:t>p. 4, Methods, cohort eligibility; all eligible available records</w:t>
            </w:r>
          </w:p>
        </w:tc>
      </w:tr>
      <w:tr>
        <w:tc>
          <w:tcPr>
            <w:tcW w:type="dxa" w:w="1701"/>
          </w:tcPr>
          <w:p>
            <w:r>
              <w:t>Quantitative variables</w:t>
            </w:r>
          </w:p>
        </w:tc>
        <w:tc>
          <w:tcPr>
            <w:tcW w:type="dxa" w:w="680"/>
          </w:tcPr>
          <w:p>
            <w:r>
              <w:t>11</w:t>
            </w:r>
          </w:p>
        </w:tc>
        <w:tc>
          <w:tcPr>
            <w:tcW w:type="dxa" w:w="4535"/>
          </w:tcPr>
          <w:p>
            <w:r>
              <w:t>Explain handling and grouping of quantitative variables</w:t>
            </w:r>
          </w:p>
        </w:tc>
        <w:tc>
          <w:tcPr>
            <w:tcW w:type="dxa" w:w="3402"/>
          </w:tcPr>
          <w:p>
            <w:r>
              <w:t>p. 4, Methods, domain definitions and statistical analysis</w:t>
            </w:r>
          </w:p>
        </w:tc>
      </w:tr>
      <w:tr>
        <w:tc>
          <w:tcPr>
            <w:tcW w:type="dxa" w:w="1701"/>
          </w:tcPr>
          <w:p>
            <w:r>
              <w:t>Statistical methods</w:t>
            </w:r>
          </w:p>
        </w:tc>
        <w:tc>
          <w:tcPr>
            <w:tcW w:type="dxa" w:w="680"/>
          </w:tcPr>
          <w:p>
            <w:r>
              <w:t>12a</w:t>
            </w:r>
          </w:p>
        </w:tc>
        <w:tc>
          <w:tcPr>
            <w:tcW w:type="dxa" w:w="4535"/>
          </w:tcPr>
          <w:p>
            <w:r>
              <w:t>Describe statistical methods and confounding control</w:t>
            </w:r>
          </w:p>
        </w:tc>
        <w:tc>
          <w:tcPr>
            <w:tcW w:type="dxa" w:w="3402"/>
          </w:tcPr>
          <w:p>
            <w:r>
              <w:t>p. 4, Methods, Statistical analysis</w:t>
            </w:r>
          </w:p>
        </w:tc>
      </w:tr>
      <w:tr>
        <w:tc>
          <w:tcPr>
            <w:tcW w:type="dxa" w:w="1701"/>
          </w:tcPr>
          <w:p>
            <w:r>
              <w:t>Statistical methods</w:t>
            </w:r>
          </w:p>
        </w:tc>
        <w:tc>
          <w:tcPr>
            <w:tcW w:type="dxa" w:w="680"/>
          </w:tcPr>
          <w:p>
            <w:r>
              <w:t>12b</w:t>
            </w:r>
          </w:p>
        </w:tc>
        <w:tc>
          <w:tcPr>
            <w:tcW w:type="dxa" w:w="4535"/>
          </w:tcPr>
          <w:p>
            <w:r>
              <w:t>Describe subgroup and interaction methods</w:t>
            </w:r>
          </w:p>
        </w:tc>
        <w:tc>
          <w:tcPr>
            <w:tcW w:type="dxa" w:w="3402"/>
          </w:tcPr>
          <w:p>
            <w:r>
              <w:t>p. 4, Methods, Statistical analysis; Supplement</w:t>
            </w:r>
          </w:p>
        </w:tc>
      </w:tr>
      <w:tr>
        <w:tc>
          <w:tcPr>
            <w:tcW w:type="dxa" w:w="1701"/>
          </w:tcPr>
          <w:p>
            <w:r>
              <w:t>Statistical methods</w:t>
            </w:r>
          </w:p>
        </w:tc>
        <w:tc>
          <w:tcPr>
            <w:tcW w:type="dxa" w:w="680"/>
          </w:tcPr>
          <w:p>
            <w:r>
              <w:t>12c</w:t>
            </w:r>
          </w:p>
        </w:tc>
        <w:tc>
          <w:tcPr>
            <w:tcW w:type="dxa" w:w="4535"/>
          </w:tcPr>
          <w:p>
            <w:r>
              <w:t>Explain how missing data were addressed</w:t>
            </w:r>
          </w:p>
        </w:tc>
        <w:tc>
          <w:tcPr>
            <w:tcW w:type="dxa" w:w="3402"/>
          </w:tcPr>
          <w:p>
            <w:r>
              <w:t>p. 4, Methods, Statistical analysis; Supplementary Table S14</w:t>
            </w:r>
          </w:p>
        </w:tc>
      </w:tr>
      <w:tr>
        <w:tc>
          <w:tcPr>
            <w:tcW w:type="dxa" w:w="1701"/>
          </w:tcPr>
          <w:p>
            <w:r>
              <w:t>Statistical methods</w:t>
            </w:r>
          </w:p>
        </w:tc>
        <w:tc>
          <w:tcPr>
            <w:tcW w:type="dxa" w:w="680"/>
          </w:tcPr>
          <w:p>
            <w:r>
              <w:t>12d</w:t>
            </w:r>
          </w:p>
        </w:tc>
        <w:tc>
          <w:tcPr>
            <w:tcW w:type="dxa" w:w="4535"/>
          </w:tcPr>
          <w:p>
            <w:r>
              <w:t>Explain how loss to follow-up was addressed</w:t>
            </w:r>
          </w:p>
        </w:tc>
        <w:tc>
          <w:tcPr>
            <w:tcW w:type="dxa" w:w="3402"/>
          </w:tcPr>
          <w:p>
            <w:r>
              <w:t>p. 4, Methods, Outcomes and follow-up; censoring rules</w:t>
            </w:r>
          </w:p>
        </w:tc>
      </w:tr>
      <w:tr>
        <w:tc>
          <w:tcPr>
            <w:tcW w:type="dxa" w:w="1701"/>
          </w:tcPr>
          <w:p>
            <w:r>
              <w:t>Statistical methods</w:t>
            </w:r>
          </w:p>
        </w:tc>
        <w:tc>
          <w:tcPr>
            <w:tcW w:type="dxa" w:w="680"/>
          </w:tcPr>
          <w:p>
            <w:r>
              <w:t>12e</w:t>
            </w:r>
          </w:p>
        </w:tc>
        <w:tc>
          <w:tcPr>
            <w:tcW w:type="dxa" w:w="4535"/>
          </w:tcPr>
          <w:p>
            <w:r>
              <w:t>Describe sensitivity analyses</w:t>
            </w:r>
          </w:p>
        </w:tc>
        <w:tc>
          <w:tcPr>
            <w:tcW w:type="dxa" w:w="3402"/>
          </w:tcPr>
          <w:p>
            <w:r>
              <w:t>p. 4, Methods, Statistical analysis; Results; Supplement</w:t>
            </w:r>
          </w:p>
        </w:tc>
      </w:tr>
      <w:tr>
        <w:tc>
          <w:tcPr>
            <w:tcW w:type="dxa" w:w="1701"/>
          </w:tcPr>
          <w:p>
            <w:r>
              <w:t>Participants</w:t>
            </w:r>
          </w:p>
        </w:tc>
        <w:tc>
          <w:tcPr>
            <w:tcW w:type="dxa" w:w="680"/>
          </w:tcPr>
          <w:p>
            <w:r>
              <w:t>13a</w:t>
            </w:r>
          </w:p>
        </w:tc>
        <w:tc>
          <w:tcPr>
            <w:tcW w:type="dxa" w:w="4535"/>
          </w:tcPr>
          <w:p>
            <w:r>
              <w:t>Report numbers at each study stage</w:t>
            </w:r>
          </w:p>
        </w:tc>
        <w:tc>
          <w:tcPr>
            <w:tcW w:type="dxa" w:w="3402"/>
          </w:tcPr>
          <w:p>
            <w:r>
              <w:t>p. 8, Results, Cohort selection and follow-up; Figure 1</w:t>
            </w:r>
          </w:p>
        </w:tc>
      </w:tr>
      <w:tr>
        <w:tc>
          <w:tcPr>
            <w:tcW w:type="dxa" w:w="1701"/>
          </w:tcPr>
          <w:p>
            <w:r>
              <w:t>Participants</w:t>
            </w:r>
          </w:p>
        </w:tc>
        <w:tc>
          <w:tcPr>
            <w:tcW w:type="dxa" w:w="680"/>
          </w:tcPr>
          <w:p>
            <w:r>
              <w:t>13b</w:t>
            </w:r>
          </w:p>
        </w:tc>
        <w:tc>
          <w:tcPr>
            <w:tcW w:type="dxa" w:w="4535"/>
          </w:tcPr>
          <w:p>
            <w:r>
              <w:t>Give reasons for non-participation at each stage</w:t>
            </w:r>
          </w:p>
        </w:tc>
        <w:tc>
          <w:tcPr>
            <w:tcW w:type="dxa" w:w="3402"/>
          </w:tcPr>
          <w:p>
            <w:r>
              <w:t>p. 22, Figure 1; Supplementary Table S1</w:t>
            </w:r>
          </w:p>
        </w:tc>
      </w:tr>
      <w:tr>
        <w:tc>
          <w:tcPr>
            <w:tcW w:type="dxa" w:w="1701"/>
          </w:tcPr>
          <w:p>
            <w:r>
              <w:t>Participants</w:t>
            </w:r>
          </w:p>
        </w:tc>
        <w:tc>
          <w:tcPr>
            <w:tcW w:type="dxa" w:w="680"/>
          </w:tcPr>
          <w:p>
            <w:r>
              <w:t>13c</w:t>
            </w:r>
          </w:p>
        </w:tc>
        <w:tc>
          <w:tcPr>
            <w:tcW w:type="dxa" w:w="4535"/>
          </w:tcPr>
          <w:p>
            <w:r>
              <w:t>Consider a flow diagram</w:t>
            </w:r>
          </w:p>
        </w:tc>
        <w:tc>
          <w:tcPr>
            <w:tcW w:type="dxa" w:w="3402"/>
          </w:tcPr>
          <w:p>
            <w:r>
              <w:t>p. 22, Figure 1A-B</w:t>
            </w:r>
          </w:p>
        </w:tc>
      </w:tr>
      <w:tr>
        <w:tc>
          <w:tcPr>
            <w:tcW w:type="dxa" w:w="1701"/>
          </w:tcPr>
          <w:p>
            <w:r>
              <w:t>Descriptive data</w:t>
            </w:r>
          </w:p>
        </w:tc>
        <w:tc>
          <w:tcPr>
            <w:tcW w:type="dxa" w:w="680"/>
          </w:tcPr>
          <w:p>
            <w:r>
              <w:t>14a</w:t>
            </w:r>
          </w:p>
        </w:tc>
        <w:tc>
          <w:tcPr>
            <w:tcW w:type="dxa" w:w="4535"/>
          </w:tcPr>
          <w:p>
            <w:r>
              <w:t>Report participant characteristics and exposures/confounders</w:t>
            </w:r>
          </w:p>
        </w:tc>
        <w:tc>
          <w:tcPr>
            <w:tcW w:type="dxa" w:w="3402"/>
          </w:tcPr>
          <w:p>
            <w:r>
              <w:t>p. 8, Results; Table 1</w:t>
            </w:r>
          </w:p>
        </w:tc>
      </w:tr>
      <w:tr>
        <w:tc>
          <w:tcPr>
            <w:tcW w:type="dxa" w:w="1701"/>
          </w:tcPr>
          <w:p>
            <w:r>
              <w:t>Descriptive data</w:t>
            </w:r>
          </w:p>
        </w:tc>
        <w:tc>
          <w:tcPr>
            <w:tcW w:type="dxa" w:w="680"/>
          </w:tcPr>
          <w:p>
            <w:r>
              <w:t>14b</w:t>
            </w:r>
          </w:p>
        </w:tc>
        <w:tc>
          <w:tcPr>
            <w:tcW w:type="dxa" w:w="4535"/>
          </w:tcPr>
          <w:p>
            <w:r>
              <w:t>Report missing data for variables of interest</w:t>
            </w:r>
          </w:p>
        </w:tc>
        <w:tc>
          <w:tcPr>
            <w:tcW w:type="dxa" w:w="3402"/>
          </w:tcPr>
          <w:p>
            <w:r>
              <w:t>Supplementary Table S14</w:t>
            </w:r>
          </w:p>
        </w:tc>
      </w:tr>
      <w:tr>
        <w:tc>
          <w:tcPr>
            <w:tcW w:type="dxa" w:w="1701"/>
          </w:tcPr>
          <w:p>
            <w:r>
              <w:t>Descriptive data</w:t>
            </w:r>
          </w:p>
        </w:tc>
        <w:tc>
          <w:tcPr>
            <w:tcW w:type="dxa" w:w="680"/>
          </w:tcPr>
          <w:p>
            <w:r>
              <w:t>14c</w:t>
            </w:r>
          </w:p>
        </w:tc>
        <w:tc>
          <w:tcPr>
            <w:tcW w:type="dxa" w:w="4535"/>
          </w:tcPr>
          <w:p>
            <w:r>
              <w:t>Summarize follow-up time</w:t>
            </w:r>
          </w:p>
        </w:tc>
        <w:tc>
          <w:tcPr>
            <w:tcW w:type="dxa" w:w="3402"/>
          </w:tcPr>
          <w:p>
            <w:r>
              <w:t>p. 8, Results; Supplementary Table S4</w:t>
            </w:r>
          </w:p>
        </w:tc>
      </w:tr>
      <w:tr>
        <w:tc>
          <w:tcPr>
            <w:tcW w:type="dxa" w:w="1701"/>
          </w:tcPr>
          <w:p>
            <w:r>
              <w:t>Outcome data</w:t>
            </w:r>
          </w:p>
        </w:tc>
        <w:tc>
          <w:tcPr>
            <w:tcW w:type="dxa" w:w="680"/>
          </w:tcPr>
          <w:p>
            <w:r>
              <w:t>15</w:t>
            </w:r>
          </w:p>
        </w:tc>
        <w:tc>
          <w:tcPr>
            <w:tcW w:type="dxa" w:w="4535"/>
          </w:tcPr>
          <w:p>
            <w:r>
              <w:t>Report numbers of outcome events or summary measures</w:t>
            </w:r>
          </w:p>
        </w:tc>
        <w:tc>
          <w:tcPr>
            <w:tcW w:type="dxa" w:w="3402"/>
          </w:tcPr>
          <w:p>
            <w:r>
              <w:t>p. 8, Results; Supplementary Tables S4-S6</w:t>
            </w:r>
          </w:p>
        </w:tc>
      </w:tr>
      <w:tr>
        <w:tc>
          <w:tcPr>
            <w:tcW w:type="dxa" w:w="1701"/>
          </w:tcPr>
          <w:p>
            <w:r>
              <w:t>Main results</w:t>
            </w:r>
          </w:p>
        </w:tc>
        <w:tc>
          <w:tcPr>
            <w:tcW w:type="dxa" w:w="680"/>
          </w:tcPr>
          <w:p>
            <w:r>
              <w:t>16a</w:t>
            </w:r>
          </w:p>
        </w:tc>
        <w:tc>
          <w:tcPr>
            <w:tcW w:type="dxa" w:w="4535"/>
          </w:tcPr>
          <w:p>
            <w:r>
              <w:t>Give estimates, precision, and confounder adjustment</w:t>
            </w:r>
          </w:p>
        </w:tc>
        <w:tc>
          <w:tcPr>
            <w:tcW w:type="dxa" w:w="3402"/>
          </w:tcPr>
          <w:p>
            <w:r>
              <w:t>p. 8, Results; Supplementary Tables S5-S6/S14</w:t>
            </w:r>
          </w:p>
        </w:tc>
      </w:tr>
      <w:tr>
        <w:tc>
          <w:tcPr>
            <w:tcW w:type="dxa" w:w="1701"/>
          </w:tcPr>
          <w:p>
            <w:r>
              <w:t>Main results</w:t>
            </w:r>
          </w:p>
        </w:tc>
        <w:tc>
          <w:tcPr>
            <w:tcW w:type="dxa" w:w="680"/>
          </w:tcPr>
          <w:p>
            <w:r>
              <w:t>16b</w:t>
            </w:r>
          </w:p>
        </w:tc>
        <w:tc>
          <w:tcPr>
            <w:tcW w:type="dxa" w:w="4535"/>
          </w:tcPr>
          <w:p>
            <w:r>
              <w:t>Report category boundaries</w:t>
            </w:r>
          </w:p>
        </w:tc>
        <w:tc>
          <w:tcPr>
            <w:tcW w:type="dxa" w:w="3402"/>
          </w:tcPr>
          <w:p>
            <w:r>
              <w:t>p. 4, Methods, domain definitions</w:t>
            </w:r>
          </w:p>
        </w:tc>
      </w:tr>
      <w:tr>
        <w:tc>
          <w:tcPr>
            <w:tcW w:type="dxa" w:w="1701"/>
          </w:tcPr>
          <w:p>
            <w:r>
              <w:t>Main results</w:t>
            </w:r>
          </w:p>
        </w:tc>
        <w:tc>
          <w:tcPr>
            <w:tcW w:type="dxa" w:w="680"/>
          </w:tcPr>
          <w:p>
            <w:r>
              <w:t>16c</w:t>
            </w:r>
          </w:p>
        </w:tc>
        <w:tc>
          <w:tcPr>
            <w:tcW w:type="dxa" w:w="4535"/>
          </w:tcPr>
          <w:p>
            <w:r>
              <w:t>Consider absolute risks for a meaningful period</w:t>
            </w:r>
          </w:p>
        </w:tc>
        <w:tc>
          <w:tcPr>
            <w:tcW w:type="dxa" w:w="3402"/>
          </w:tcPr>
          <w:p>
            <w:r>
              <w:t>p. 8, Results; Figure 5; Supplementary Table S12</w:t>
            </w:r>
          </w:p>
        </w:tc>
      </w:tr>
      <w:tr>
        <w:tc>
          <w:tcPr>
            <w:tcW w:type="dxa" w:w="1701"/>
          </w:tcPr>
          <w:p>
            <w:r>
              <w:t>Other analyses</w:t>
            </w:r>
          </w:p>
        </w:tc>
        <w:tc>
          <w:tcPr>
            <w:tcW w:type="dxa" w:w="680"/>
          </w:tcPr>
          <w:p>
            <w:r>
              <w:t>17</w:t>
            </w:r>
          </w:p>
        </w:tc>
        <w:tc>
          <w:tcPr>
            <w:tcW w:type="dxa" w:w="4535"/>
          </w:tcPr>
          <w:p>
            <w:r>
              <w:t>Report subgroup, interaction, and sensitivity analyses</w:t>
            </w:r>
          </w:p>
        </w:tc>
        <w:tc>
          <w:tcPr>
            <w:tcW w:type="dxa" w:w="3402"/>
          </w:tcPr>
          <w:p>
            <w:r>
              <w:t>p. 8, Results, sensitivity subsection; Supplement</w:t>
            </w:r>
          </w:p>
        </w:tc>
      </w:tr>
      <w:tr>
        <w:tc>
          <w:tcPr>
            <w:tcW w:type="dxa" w:w="1701"/>
          </w:tcPr>
          <w:p>
            <w:r>
              <w:t>Key results</w:t>
            </w:r>
          </w:p>
        </w:tc>
        <w:tc>
          <w:tcPr>
            <w:tcW w:type="dxa" w:w="680"/>
          </w:tcPr>
          <w:p>
            <w:r>
              <w:t>18</w:t>
            </w:r>
          </w:p>
        </w:tc>
        <w:tc>
          <w:tcPr>
            <w:tcW w:type="dxa" w:w="4535"/>
          </w:tcPr>
          <w:p>
            <w:r>
              <w:t>Summarize key results with reference to objectives</w:t>
            </w:r>
          </w:p>
        </w:tc>
        <w:tc>
          <w:tcPr>
            <w:tcW w:type="dxa" w:w="3402"/>
          </w:tcPr>
          <w:p>
            <w:r>
              <w:t>p. 12, Discussion, opening paragraph</w:t>
            </w:r>
          </w:p>
        </w:tc>
      </w:tr>
      <w:tr>
        <w:tc>
          <w:tcPr>
            <w:tcW w:type="dxa" w:w="1701"/>
          </w:tcPr>
          <w:p>
            <w:r>
              <w:t>Limitations</w:t>
            </w:r>
          </w:p>
        </w:tc>
        <w:tc>
          <w:tcPr>
            <w:tcW w:type="dxa" w:w="680"/>
          </w:tcPr>
          <w:p>
            <w:r>
              <w:t>19</w:t>
            </w:r>
          </w:p>
        </w:tc>
        <w:tc>
          <w:tcPr>
            <w:tcW w:type="dxa" w:w="4535"/>
          </w:tcPr>
          <w:p>
            <w:r>
              <w:t>Discuss limitations and direction/magnitude of bias</w:t>
            </w:r>
          </w:p>
        </w:tc>
        <w:tc>
          <w:tcPr>
            <w:tcW w:type="dxa" w:w="3402"/>
          </w:tcPr>
          <w:p>
            <w:r>
              <w:t>p. 12, Discussion, limitations paragraph</w:t>
            </w:r>
          </w:p>
        </w:tc>
      </w:tr>
      <w:tr>
        <w:tc>
          <w:tcPr>
            <w:tcW w:type="dxa" w:w="1701"/>
          </w:tcPr>
          <w:p>
            <w:r>
              <w:t>Interpretation</w:t>
            </w:r>
          </w:p>
        </w:tc>
        <w:tc>
          <w:tcPr>
            <w:tcW w:type="dxa" w:w="680"/>
          </w:tcPr>
          <w:p>
            <w:r>
              <w:t>20</w:t>
            </w:r>
          </w:p>
        </w:tc>
        <w:tc>
          <w:tcPr>
            <w:tcW w:type="dxa" w:w="4535"/>
          </w:tcPr>
          <w:p>
            <w:r>
              <w:t>Give a cautious overall interpretation in context</w:t>
            </w:r>
          </w:p>
        </w:tc>
        <w:tc>
          <w:tcPr>
            <w:tcW w:type="dxa" w:w="3402"/>
          </w:tcPr>
          <w:p>
            <w:r>
              <w:t>p. 12, Discussion; Conclusions</w:t>
            </w:r>
          </w:p>
        </w:tc>
      </w:tr>
      <w:tr>
        <w:tc>
          <w:tcPr>
            <w:tcW w:type="dxa" w:w="1701"/>
          </w:tcPr>
          <w:p>
            <w:r>
              <w:t>Generalisability</w:t>
            </w:r>
          </w:p>
        </w:tc>
        <w:tc>
          <w:tcPr>
            <w:tcW w:type="dxa" w:w="680"/>
          </w:tcPr>
          <w:p>
            <w:r>
              <w:t>21</w:t>
            </w:r>
          </w:p>
        </w:tc>
        <w:tc>
          <w:tcPr>
            <w:tcW w:type="dxa" w:w="4535"/>
          </w:tcPr>
          <w:p>
            <w:r>
              <w:t>Discuss external validity</w:t>
            </w:r>
          </w:p>
        </w:tc>
        <w:tc>
          <w:tcPr>
            <w:tcW w:type="dxa" w:w="3402"/>
          </w:tcPr>
          <w:p>
            <w:r>
              <w:t>p. 12, Discussion, clinical implication and limitations</w:t>
            </w:r>
          </w:p>
        </w:tc>
      </w:tr>
      <w:tr>
        <w:tc>
          <w:tcPr>
            <w:tcW w:type="dxa" w:w="1701"/>
          </w:tcPr>
          <w:p>
            <w:r>
              <w:t>Funding</w:t>
            </w:r>
          </w:p>
        </w:tc>
        <w:tc>
          <w:tcPr>
            <w:tcW w:type="dxa" w:w="680"/>
          </w:tcPr>
          <w:p>
            <w:r>
              <w:t>22</w:t>
            </w:r>
          </w:p>
        </w:tc>
        <w:tc>
          <w:tcPr>
            <w:tcW w:type="dxa" w:w="4535"/>
          </w:tcPr>
          <w:p>
            <w:r>
              <w:t>Give funding source and role of funders</w:t>
            </w:r>
          </w:p>
        </w:tc>
        <w:tc>
          <w:tcPr>
            <w:tcW w:type="dxa" w:w="3402"/>
          </w:tcPr>
          <w:p>
            <w:r>
              <w:t>p. 16, Declarations, Funding</w:t>
            </w:r>
          </w:p>
        </w:tc>
      </w:tr>
    </w:tbl>
    <w:p>
      <w:r>
        <w:br w:type="page"/>
      </w:r>
    </w:p>
    <w:p>
      <w:pPr>
        <w:pStyle w:val="Heading1"/>
      </w:pPr>
      <w:r>
        <w:t>Part B. TRIPOD+AI applicability checklist</w:t>
      </w:r>
    </w:p>
    <w:p>
      <w:r>
        <w:t>Based on Collins et al. BMJ. 2024;385:e078378. TRIPOD+AI supersedes TRIPOD 2015.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79"/>
        <w:gridCol w:w="2379"/>
        <w:gridCol w:w="2379"/>
        <w:gridCol w:w="2379"/>
      </w:tblGrid>
      <w:tr>
        <w:tc>
          <w:tcPr>
            <w:tcW w:type="dxa" w:w="1701"/>
            <w:shd w:fill="D9EAF7"/>
          </w:tcPr>
          <w:p>
            <w:r>
              <w:rPr>
                <w:b/>
              </w:rPr>
              <w:t>Section/topic</w:t>
            </w:r>
          </w:p>
        </w:tc>
        <w:tc>
          <w:tcPr>
            <w:tcW w:type="dxa" w:w="680"/>
            <w:shd w:fill="D9EAF7"/>
          </w:tcPr>
          <w:p>
            <w:r>
              <w:rPr>
                <w:b/>
              </w:rPr>
              <w:t>Item</w:t>
            </w:r>
          </w:p>
        </w:tc>
        <w:tc>
          <w:tcPr>
            <w:tcW w:type="dxa" w:w="4535"/>
            <w:shd w:fill="D9EAF7"/>
          </w:tcPr>
          <w:p>
            <w:r>
              <w:rPr>
                <w:b/>
              </w:rPr>
              <w:t>Recommendation</w:t>
            </w:r>
          </w:p>
        </w:tc>
        <w:tc>
          <w:tcPr>
            <w:tcW w:type="dxa" w:w="3402"/>
            <w:shd w:fill="D9EAF7"/>
          </w:tcPr>
          <w:p>
            <w:r>
              <w:rPr>
                <w:b/>
              </w:rPr>
              <w:t>Reported on page/section</w:t>
            </w:r>
          </w:p>
        </w:tc>
      </w:tr>
      <w:tr>
        <w:tc>
          <w:tcPr>
            <w:tcW w:type="dxa" w:w="1701"/>
          </w:tcPr>
          <w:p>
            <w:r>
              <w:t>Title</w:t>
            </w:r>
          </w:p>
        </w:tc>
        <w:tc>
          <w:tcPr>
            <w:tcW w:type="dxa" w:w="680"/>
          </w:tcPr>
          <w:p>
            <w:r>
              <w:t>1</w:t>
            </w:r>
          </w:p>
        </w:tc>
        <w:tc>
          <w:tcPr>
            <w:tcW w:type="dxa" w:w="4535"/>
          </w:tcPr>
          <w:p>
            <w:r>
              <w:t>Identify prediction-model performance study, target population, and outcomes</w:t>
            </w:r>
          </w:p>
        </w:tc>
        <w:tc>
          <w:tcPr>
            <w:tcW w:type="dxa" w:w="3402"/>
          </w:tcPr>
          <w:p>
            <w:r>
              <w:t>p. 1, Title and Abstract; multiple outcomes listed in Abstract</w:t>
            </w:r>
          </w:p>
        </w:tc>
      </w:tr>
      <w:tr>
        <w:tc>
          <w:tcPr>
            <w:tcW w:type="dxa" w:w="1701"/>
          </w:tcPr>
          <w:p>
            <w:r>
              <w:t>Abstract</w:t>
            </w:r>
          </w:p>
        </w:tc>
        <w:tc>
          <w:tcPr>
            <w:tcW w:type="dxa" w:w="680"/>
          </w:tcPr>
          <w:p>
            <w:r>
              <w:t>2</w:t>
            </w:r>
          </w:p>
        </w:tc>
        <w:tc>
          <w:tcPr>
            <w:tcW w:type="dxa" w:w="4535"/>
          </w:tcPr>
          <w:p>
            <w:r>
              <w:t>Report an informative prediction-model abstract</w:t>
            </w:r>
          </w:p>
        </w:tc>
        <w:tc>
          <w:tcPr>
            <w:tcW w:type="dxa" w:w="3402"/>
          </w:tcPr>
          <w:p>
            <w:r>
              <w:t>p. 1, Abstract</w:t>
            </w:r>
          </w:p>
        </w:tc>
      </w:tr>
      <w:tr>
        <w:tc>
          <w:tcPr>
            <w:tcW w:type="dxa" w:w="1701"/>
          </w:tcPr>
          <w:p>
            <w:r>
              <w:t>Background</w:t>
            </w:r>
          </w:p>
        </w:tc>
        <w:tc>
          <w:tcPr>
            <w:tcW w:type="dxa" w:w="680"/>
          </w:tcPr>
          <w:p>
            <w:r>
              <w:t>3a</w:t>
            </w:r>
          </w:p>
        </w:tc>
        <w:tc>
          <w:tcPr>
            <w:tcW w:type="dxa" w:w="4535"/>
          </w:tcPr>
          <w:p>
            <w:r>
              <w:t>Explain healthcare context and rationale, including existing models</w:t>
            </w:r>
          </w:p>
        </w:tc>
        <w:tc>
          <w:tcPr>
            <w:tcW w:type="dxa" w:w="3402"/>
          </w:tcPr>
          <w:p>
            <w:r>
              <w:t>p. 3, Background</w:t>
            </w:r>
          </w:p>
        </w:tc>
      </w:tr>
      <w:tr>
        <w:tc>
          <w:tcPr>
            <w:tcW w:type="dxa" w:w="1701"/>
          </w:tcPr>
          <w:p>
            <w:r>
              <w:t>Background</w:t>
            </w:r>
          </w:p>
        </w:tc>
        <w:tc>
          <w:tcPr>
            <w:tcW w:type="dxa" w:w="680"/>
          </w:tcPr>
          <w:p>
            <w:r>
              <w:t>3b</w:t>
            </w:r>
          </w:p>
        </w:tc>
        <w:tc>
          <w:tcPr>
            <w:tcW w:type="dxa" w:w="4535"/>
          </w:tcPr>
          <w:p>
            <w:r>
              <w:t>Describe target population and intended purpose in the care pathway</w:t>
            </w:r>
          </w:p>
        </w:tc>
        <w:tc>
          <w:tcPr>
            <w:tcW w:type="dxa" w:w="3402"/>
          </w:tcPr>
          <w:p>
            <w:r>
              <w:t>p. 3, Background; Research Insights</w:t>
            </w:r>
          </w:p>
        </w:tc>
      </w:tr>
      <w:tr>
        <w:tc>
          <w:tcPr>
            <w:tcW w:type="dxa" w:w="1701"/>
          </w:tcPr>
          <w:p>
            <w:r>
              <w:t>Background</w:t>
            </w:r>
          </w:p>
        </w:tc>
        <w:tc>
          <w:tcPr>
            <w:tcW w:type="dxa" w:w="680"/>
          </w:tcPr>
          <w:p>
            <w:r>
              <w:t>3c</w:t>
            </w:r>
          </w:p>
        </w:tc>
        <w:tc>
          <w:tcPr>
            <w:tcW w:type="dxa" w:w="4535"/>
          </w:tcPr>
          <w:p>
            <w:r>
              <w:t>Describe known health inequalities</w:t>
            </w:r>
          </w:p>
        </w:tc>
        <w:tc>
          <w:tcPr>
            <w:tcW w:type="dxa" w:w="3402"/>
          </w:tcPr>
          <w:p>
            <w:r>
              <w:t>Not a prespecified fairness study; representativeness limits discussed</w:t>
            </w:r>
          </w:p>
        </w:tc>
      </w:tr>
      <w:tr>
        <w:tc>
          <w:tcPr>
            <w:tcW w:type="dxa" w:w="1701"/>
          </w:tcPr>
          <w:p>
            <w:r>
              <w:t>Objectives</w:t>
            </w:r>
          </w:p>
        </w:tc>
        <w:tc>
          <w:tcPr>
            <w:tcW w:type="dxa" w:w="680"/>
          </w:tcPr>
          <w:p>
            <w:r>
              <w:t>4</w:t>
            </w:r>
          </w:p>
        </w:tc>
        <w:tc>
          <w:tcPr>
            <w:tcW w:type="dxa" w:w="4535"/>
          </w:tcPr>
          <w:p>
            <w:r>
              <w:t>Specify whether models are developed, evaluated, or both</w:t>
            </w:r>
          </w:p>
        </w:tc>
        <w:tc>
          <w:tcPr>
            <w:tcW w:type="dxa" w:w="3402"/>
          </w:tcPr>
          <w:p>
            <w:r>
              <w:t>p. 4, Methods, Study design and cohort roles; observational architecture comparison</w:t>
            </w:r>
          </w:p>
        </w:tc>
      </w:tr>
      <w:tr>
        <w:tc>
          <w:tcPr>
            <w:tcW w:type="dxa" w:w="1701"/>
          </w:tcPr>
          <w:p>
            <w:r>
              <w:t>Data</w:t>
            </w:r>
          </w:p>
        </w:tc>
        <w:tc>
          <w:tcPr>
            <w:tcW w:type="dxa" w:w="680"/>
          </w:tcPr>
          <w:p>
            <w:r>
              <w:t>5a</w:t>
            </w:r>
          </w:p>
        </w:tc>
        <w:tc>
          <w:tcPr>
            <w:tcW w:type="dxa" w:w="4535"/>
          </w:tcPr>
          <w:p>
            <w:r>
              <w:t>Describe data sources, rationale, and representativeness</w:t>
            </w:r>
          </w:p>
        </w:tc>
        <w:tc>
          <w:tcPr>
            <w:tcW w:type="dxa" w:w="3402"/>
          </w:tcPr>
          <w:p>
            <w:r>
              <w:t>p. 4, Methods, cohort subsections; Discussion, limitations</w:t>
            </w:r>
          </w:p>
        </w:tc>
      </w:tr>
      <w:tr>
        <w:tc>
          <w:tcPr>
            <w:tcW w:type="dxa" w:w="1701"/>
          </w:tcPr>
          <w:p>
            <w:r>
              <w:t>Data</w:t>
            </w:r>
          </w:p>
        </w:tc>
        <w:tc>
          <w:tcPr>
            <w:tcW w:type="dxa" w:w="680"/>
          </w:tcPr>
          <w:p>
            <w:r>
              <w:t>5b</w:t>
            </w:r>
          </w:p>
        </w:tc>
        <w:tc>
          <w:tcPr>
            <w:tcW w:type="dxa" w:w="4535"/>
          </w:tcPr>
          <w:p>
            <w:r>
              <w:t>Specify accrual and follow-up dates</w:t>
            </w:r>
          </w:p>
        </w:tc>
        <w:tc>
          <w:tcPr>
            <w:tcW w:type="dxa" w:w="3402"/>
          </w:tcPr>
          <w:p>
            <w:r>
              <w:t>p. 4, Methods, cohort subsections</w:t>
            </w:r>
          </w:p>
        </w:tc>
      </w:tr>
      <w:tr>
        <w:tc>
          <w:tcPr>
            <w:tcW w:type="dxa" w:w="1701"/>
          </w:tcPr>
          <w:p>
            <w:r>
              <w:t>Participants</w:t>
            </w:r>
          </w:p>
        </w:tc>
        <w:tc>
          <w:tcPr>
            <w:tcW w:type="dxa" w:w="680"/>
          </w:tcPr>
          <w:p>
            <w:r>
              <w:t>6a</w:t>
            </w:r>
          </w:p>
        </w:tc>
        <w:tc>
          <w:tcPr>
            <w:tcW w:type="dxa" w:w="4535"/>
          </w:tcPr>
          <w:p>
            <w:r>
              <w:t>Specify setting, centres, and location</w:t>
            </w:r>
          </w:p>
        </w:tc>
        <w:tc>
          <w:tcPr>
            <w:tcW w:type="dxa" w:w="3402"/>
          </w:tcPr>
          <w:p>
            <w:r>
              <w:t>p. 4, Methods, cohort subsections</w:t>
            </w:r>
          </w:p>
        </w:tc>
      </w:tr>
      <w:tr>
        <w:tc>
          <w:tcPr>
            <w:tcW w:type="dxa" w:w="1701"/>
          </w:tcPr>
          <w:p>
            <w:r>
              <w:t>Participants</w:t>
            </w:r>
          </w:p>
        </w:tc>
        <w:tc>
          <w:tcPr>
            <w:tcW w:type="dxa" w:w="680"/>
          </w:tcPr>
          <w:p>
            <w:r>
              <w:t>6b</w:t>
            </w:r>
          </w:p>
        </w:tc>
        <w:tc>
          <w:tcPr>
            <w:tcW w:type="dxa" w:w="4535"/>
          </w:tcPr>
          <w:p>
            <w:r>
              <w:t>Describe eligibility criteria</w:t>
            </w:r>
          </w:p>
        </w:tc>
        <w:tc>
          <w:tcPr>
            <w:tcW w:type="dxa" w:w="3402"/>
          </w:tcPr>
          <w:p>
            <w:r>
              <w:t>p. 4, Methods; Figure 1</w:t>
            </w:r>
          </w:p>
        </w:tc>
      </w:tr>
      <w:tr>
        <w:tc>
          <w:tcPr>
            <w:tcW w:type="dxa" w:w="1701"/>
          </w:tcPr>
          <w:p>
            <w:r>
              <w:t>Participants</w:t>
            </w:r>
          </w:p>
        </w:tc>
        <w:tc>
          <w:tcPr>
            <w:tcW w:type="dxa" w:w="680"/>
          </w:tcPr>
          <w:p>
            <w:r>
              <w:t>6c</w:t>
            </w:r>
          </w:p>
        </w:tc>
        <w:tc>
          <w:tcPr>
            <w:tcW w:type="dxa" w:w="4535"/>
          </w:tcPr>
          <w:p>
            <w:r>
              <w:t>Describe treatments and their handling</w:t>
            </w:r>
          </w:p>
        </w:tc>
        <w:tc>
          <w:tcPr>
            <w:tcW w:type="dxa" w:w="3402"/>
          </w:tcPr>
          <w:p>
            <w:r>
              <w:t>p. 4, Methods, Statistical analysis; Supplementary Table S6</w:t>
            </w:r>
          </w:p>
        </w:tc>
      </w:tr>
      <w:tr>
        <w:tc>
          <w:tcPr>
            <w:tcW w:type="dxa" w:w="1701"/>
          </w:tcPr>
          <w:p>
            <w:r>
              <w:t>Data preparation</w:t>
            </w:r>
          </w:p>
        </w:tc>
        <w:tc>
          <w:tcPr>
            <w:tcW w:type="dxa" w:w="680"/>
          </w:tcPr>
          <w:p>
            <w:r>
              <w:t>7</w:t>
            </w:r>
          </w:p>
        </w:tc>
        <w:tc>
          <w:tcPr>
            <w:tcW w:type="dxa" w:w="4535"/>
          </w:tcPr>
          <w:p>
            <w:r>
              <w:t>Describe preprocessing and quality checking</w:t>
            </w:r>
          </w:p>
        </w:tc>
        <w:tc>
          <w:tcPr>
            <w:tcW w:type="dxa" w:w="3402"/>
          </w:tcPr>
          <w:p>
            <w:r>
              <w:t>p. 4, Methods; Supplementary Tables S1-S3/S16</w:t>
            </w:r>
          </w:p>
        </w:tc>
      </w:tr>
      <w:tr>
        <w:tc>
          <w:tcPr>
            <w:tcW w:type="dxa" w:w="1701"/>
          </w:tcPr>
          <w:p>
            <w:r>
              <w:t>Outcome</w:t>
            </w:r>
          </w:p>
        </w:tc>
        <w:tc>
          <w:tcPr>
            <w:tcW w:type="dxa" w:w="680"/>
          </w:tcPr>
          <w:p>
            <w:r>
              <w:t>8a</w:t>
            </w:r>
          </w:p>
        </w:tc>
        <w:tc>
          <w:tcPr>
            <w:tcW w:type="dxa" w:w="4535"/>
          </w:tcPr>
          <w:p>
            <w:r>
              <w:t>Define predicted outcomes, horizons, assessment, and rationale</w:t>
            </w:r>
          </w:p>
        </w:tc>
        <w:tc>
          <w:tcPr>
            <w:tcW w:type="dxa" w:w="3402"/>
          </w:tcPr>
          <w:p>
            <w:r>
              <w:t>p. 4, Methods, Outcomes and follow-up; Statistical analysis</w:t>
            </w:r>
          </w:p>
        </w:tc>
      </w:tr>
      <w:tr>
        <w:tc>
          <w:tcPr>
            <w:tcW w:type="dxa" w:w="1701"/>
          </w:tcPr>
          <w:p>
            <w:r>
              <w:t>Outcome</w:t>
            </w:r>
          </w:p>
        </w:tc>
        <w:tc>
          <w:tcPr>
            <w:tcW w:type="dxa" w:w="680"/>
          </w:tcPr>
          <w:p>
            <w:r>
              <w:t>8b</w:t>
            </w:r>
          </w:p>
        </w:tc>
        <w:tc>
          <w:tcPr>
            <w:tcW w:type="dxa" w:w="4535"/>
          </w:tcPr>
          <w:p>
            <w:r>
              <w:t>Describe subjective outcome assessors</w:t>
            </w:r>
          </w:p>
        </w:tc>
        <w:tc>
          <w:tcPr>
            <w:tcW w:type="dxa" w:w="3402"/>
          </w:tcPr>
          <w:p>
            <w:r>
              <w:t>Not applicable; programmatic routine-record definitions; no central subjective adjudication</w:t>
            </w:r>
          </w:p>
        </w:tc>
      </w:tr>
      <w:tr>
        <w:tc>
          <w:tcPr>
            <w:tcW w:type="dxa" w:w="1701"/>
          </w:tcPr>
          <w:p>
            <w:r>
              <w:t>Outcome</w:t>
            </w:r>
          </w:p>
        </w:tc>
        <w:tc>
          <w:tcPr>
            <w:tcW w:type="dxa" w:w="680"/>
          </w:tcPr>
          <w:p>
            <w:r>
              <w:t>8c</w:t>
            </w:r>
          </w:p>
        </w:tc>
        <w:tc>
          <w:tcPr>
            <w:tcW w:type="dxa" w:w="4535"/>
          </w:tcPr>
          <w:p>
            <w:r>
              <w:t>Report blinding of outcome assessment</w:t>
            </w:r>
          </w:p>
        </w:tc>
        <w:tc>
          <w:tcPr>
            <w:tcW w:type="dxa" w:w="3402"/>
          </w:tcPr>
          <w:p>
            <w:r>
              <w:t>Routine records preceded analysis; programmatic definitions reported</w:t>
            </w:r>
          </w:p>
        </w:tc>
      </w:tr>
      <w:tr>
        <w:tc>
          <w:tcPr>
            <w:tcW w:type="dxa" w:w="1701"/>
          </w:tcPr>
          <w:p>
            <w:r>
              <w:t>Predictors</w:t>
            </w:r>
          </w:p>
        </w:tc>
        <w:tc>
          <w:tcPr>
            <w:tcW w:type="dxa" w:w="680"/>
          </w:tcPr>
          <w:p>
            <w:r>
              <w:t>9a</w:t>
            </w:r>
          </w:p>
        </w:tc>
        <w:tc>
          <w:tcPr>
            <w:tcW w:type="dxa" w:w="4535"/>
          </w:tcPr>
          <w:p>
            <w:r>
              <w:t>Describe predictor choice and preselection</w:t>
            </w:r>
          </w:p>
        </w:tc>
        <w:tc>
          <w:tcPr>
            <w:tcW w:type="dxa" w:w="3402"/>
          </w:tcPr>
          <w:p>
            <w:r>
              <w:t>p. 3, Background; Methods, domain definitions</w:t>
            </w:r>
          </w:p>
        </w:tc>
      </w:tr>
      <w:tr>
        <w:tc>
          <w:tcPr>
            <w:tcW w:type="dxa" w:w="1701"/>
          </w:tcPr>
          <w:p>
            <w:r>
              <w:t>Predictors</w:t>
            </w:r>
          </w:p>
        </w:tc>
        <w:tc>
          <w:tcPr>
            <w:tcW w:type="dxa" w:w="680"/>
          </w:tcPr>
          <w:p>
            <w:r>
              <w:t>9b</w:t>
            </w:r>
          </w:p>
        </w:tc>
        <w:tc>
          <w:tcPr>
            <w:tcW w:type="dxa" w:w="4535"/>
          </w:tcPr>
          <w:p>
            <w:r>
              <w:t>Define predictors and measurement timing</w:t>
            </w:r>
          </w:p>
        </w:tc>
        <w:tc>
          <w:tcPr>
            <w:tcW w:type="dxa" w:w="3402"/>
          </w:tcPr>
          <w:p>
            <w:r>
              <w:t>p. 4, Methods, domain definitions and landmark ascertainment</w:t>
            </w:r>
          </w:p>
        </w:tc>
      </w:tr>
      <w:tr>
        <w:tc>
          <w:tcPr>
            <w:tcW w:type="dxa" w:w="1701"/>
          </w:tcPr>
          <w:p>
            <w:r>
              <w:t>Predictors</w:t>
            </w:r>
          </w:p>
        </w:tc>
        <w:tc>
          <w:tcPr>
            <w:tcW w:type="dxa" w:w="680"/>
          </w:tcPr>
          <w:p>
            <w:r>
              <w:t>9c</w:t>
            </w:r>
          </w:p>
        </w:tc>
        <w:tc>
          <w:tcPr>
            <w:tcW w:type="dxa" w:w="4535"/>
          </w:tcPr>
          <w:p>
            <w:r>
              <w:t>Describe subjective predictor assessors</w:t>
            </w:r>
          </w:p>
        </w:tc>
        <w:tc>
          <w:tcPr>
            <w:tcW w:type="dxa" w:w="3402"/>
          </w:tcPr>
          <w:p>
            <w:r>
              <w:t>Not applicable to calculated indices; routine-care diagnostic provenance discussed</w:t>
            </w:r>
          </w:p>
        </w:tc>
      </w:tr>
      <w:tr>
        <w:tc>
          <w:tcPr>
            <w:tcW w:type="dxa" w:w="1701"/>
          </w:tcPr>
          <w:p>
            <w:r>
              <w:t>Sample size</w:t>
            </w:r>
          </w:p>
        </w:tc>
        <w:tc>
          <w:tcPr>
            <w:tcW w:type="dxa" w:w="680"/>
          </w:tcPr>
          <w:p>
            <w:r>
              <w:t>10</w:t>
            </w:r>
          </w:p>
        </w:tc>
        <w:tc>
          <w:tcPr>
            <w:tcW w:type="dxa" w:w="4535"/>
          </w:tcPr>
          <w:p>
            <w:r>
              <w:t>Explain study size and sufficiency</w:t>
            </w:r>
          </w:p>
        </w:tc>
        <w:tc>
          <w:tcPr>
            <w:tcW w:type="dxa" w:w="3402"/>
          </w:tcPr>
          <w:p>
            <w:r>
              <w:t>All eligible available participants; analysis-specific n/events in Results and Supplement</w:t>
            </w:r>
          </w:p>
        </w:tc>
      </w:tr>
      <w:tr>
        <w:tc>
          <w:tcPr>
            <w:tcW w:type="dxa" w:w="1701"/>
          </w:tcPr>
          <w:p>
            <w:r>
              <w:t>Missing data</w:t>
            </w:r>
          </w:p>
        </w:tc>
        <w:tc>
          <w:tcPr>
            <w:tcW w:type="dxa" w:w="680"/>
          </w:tcPr>
          <w:p>
            <w:r>
              <w:t>11</w:t>
            </w:r>
          </w:p>
        </w:tc>
        <w:tc>
          <w:tcPr>
            <w:tcW w:type="dxa" w:w="4535"/>
          </w:tcPr>
          <w:p>
            <w:r>
              <w:t>Describe missing-data handling and omissions</w:t>
            </w:r>
          </w:p>
        </w:tc>
        <w:tc>
          <w:tcPr>
            <w:tcW w:type="dxa" w:w="3402"/>
          </w:tcPr>
          <w:p>
            <w:r>
              <w:t>p. 4, Methods; Supplementary Table S14</w:t>
            </w:r>
          </w:p>
        </w:tc>
      </w:tr>
      <w:tr>
        <w:tc>
          <w:tcPr>
            <w:tcW w:type="dxa" w:w="1701"/>
          </w:tcPr>
          <w:p>
            <w:r>
              <w:t>Analytical methods</w:t>
            </w:r>
          </w:p>
        </w:tc>
        <w:tc>
          <w:tcPr>
            <w:tcW w:type="dxa" w:w="680"/>
          </w:tcPr>
          <w:p>
            <w:r>
              <w:t>12a</w:t>
            </w:r>
          </w:p>
        </w:tc>
        <w:tc>
          <w:tcPr>
            <w:tcW w:type="dxa" w:w="4535"/>
          </w:tcPr>
          <w:p>
            <w:r>
              <w:t>Describe data use and partitioning</w:t>
            </w:r>
          </w:p>
        </w:tc>
        <w:tc>
          <w:tcPr>
            <w:tcW w:type="dxa" w:w="3402"/>
          </w:tcPr>
          <w:p>
            <w:r>
              <w:t>p. 4, Methods, Statistical analysis; paired five-fold out-of-fold predictions</w:t>
            </w:r>
          </w:p>
        </w:tc>
      </w:tr>
      <w:tr>
        <w:tc>
          <w:tcPr>
            <w:tcW w:type="dxa" w:w="1701"/>
          </w:tcPr>
          <w:p>
            <w:r>
              <w:t>Analytical methods</w:t>
            </w:r>
          </w:p>
        </w:tc>
        <w:tc>
          <w:tcPr>
            <w:tcW w:type="dxa" w:w="680"/>
          </w:tcPr>
          <w:p>
            <w:r>
              <w:t>12b</w:t>
            </w:r>
          </w:p>
        </w:tc>
        <w:tc>
          <w:tcPr>
            <w:tcW w:type="dxa" w:w="4535"/>
          </w:tcPr>
          <w:p>
            <w:r>
              <w:t>Describe predictor transformations and categorization</w:t>
            </w:r>
          </w:p>
        </w:tc>
        <w:tc>
          <w:tcPr>
            <w:tcW w:type="dxa" w:w="3402"/>
          </w:tcPr>
          <w:p>
            <w:r>
              <w:t>p. 4, Methods, domain definitions and Statistical analysis</w:t>
            </w:r>
          </w:p>
        </w:tc>
      </w:tr>
      <w:tr>
        <w:tc>
          <w:tcPr>
            <w:tcW w:type="dxa" w:w="1701"/>
          </w:tcPr>
          <w:p>
            <w:r>
              <w:t>Analytical methods</w:t>
            </w:r>
          </w:p>
        </w:tc>
        <w:tc>
          <w:tcPr>
            <w:tcW w:type="dxa" w:w="680"/>
          </w:tcPr>
          <w:p>
            <w:r>
              <w:t>12c</w:t>
            </w:r>
          </w:p>
        </w:tc>
        <w:tc>
          <w:tcPr>
            <w:tcW w:type="dxa" w:w="4535"/>
          </w:tcPr>
          <w:p>
            <w:r>
              <w:t>Specify model type, building steps, and internal validation</w:t>
            </w:r>
          </w:p>
        </w:tc>
        <w:tc>
          <w:tcPr>
            <w:tcW w:type="dxa" w:w="3402"/>
          </w:tcPr>
          <w:p>
            <w:r>
              <w:t>p. 4, Methods, Statistical analysis</w:t>
            </w:r>
          </w:p>
        </w:tc>
      </w:tr>
      <w:tr>
        <w:tc>
          <w:tcPr>
            <w:tcW w:type="dxa" w:w="1701"/>
          </w:tcPr>
          <w:p>
            <w:r>
              <w:t>Analytical methods</w:t>
            </w:r>
          </w:p>
        </w:tc>
        <w:tc>
          <w:tcPr>
            <w:tcW w:type="dxa" w:w="680"/>
          </w:tcPr>
          <w:p>
            <w:r>
              <w:t>12d</w:t>
            </w:r>
          </w:p>
        </w:tc>
        <w:tc>
          <w:tcPr>
            <w:tcW w:type="dxa" w:w="4535"/>
          </w:tcPr>
          <w:p>
            <w:r>
              <w:t>Describe handling of clustering and heterogeneity</w:t>
            </w:r>
          </w:p>
        </w:tc>
        <w:tc>
          <w:tcPr>
            <w:tcW w:type="dxa" w:w="3402"/>
          </w:tcPr>
          <w:p>
            <w:r>
              <w:t>NHANES strata/PSU cluster methods; single-centre hospital cohort</w:t>
            </w:r>
          </w:p>
        </w:tc>
      </w:tr>
      <w:tr>
        <w:tc>
          <w:tcPr>
            <w:tcW w:type="dxa" w:w="1701"/>
          </w:tcPr>
          <w:p>
            <w:r>
              <w:t>Analytical methods</w:t>
            </w:r>
          </w:p>
        </w:tc>
        <w:tc>
          <w:tcPr>
            <w:tcW w:type="dxa" w:w="680"/>
          </w:tcPr>
          <w:p>
            <w:r>
              <w:t>12e</w:t>
            </w:r>
          </w:p>
        </w:tc>
        <w:tc>
          <w:tcPr>
            <w:tcW w:type="dxa" w:w="4535"/>
          </w:tcPr>
          <w:p>
            <w:r>
              <w:t>Specify performance measures and plots</w:t>
            </w:r>
          </w:p>
        </w:tc>
        <w:tc>
          <w:tcPr>
            <w:tcW w:type="dxa" w:w="3402"/>
          </w:tcPr>
          <w:p>
            <w:r>
              <w:t>p. 4, Methods; Figures 3-4; Supplementary Figures S3-S5</w:t>
            </w:r>
          </w:p>
        </w:tc>
      </w:tr>
      <w:tr>
        <w:tc>
          <w:tcPr>
            <w:tcW w:type="dxa" w:w="1701"/>
          </w:tcPr>
          <w:p>
            <w:r>
              <w:t>Analytical methods</w:t>
            </w:r>
          </w:p>
        </w:tc>
        <w:tc>
          <w:tcPr>
            <w:tcW w:type="dxa" w:w="680"/>
          </w:tcPr>
          <w:p>
            <w:r>
              <w:t>12f</w:t>
            </w:r>
          </w:p>
        </w:tc>
        <w:tc>
          <w:tcPr>
            <w:tcW w:type="dxa" w:w="4535"/>
          </w:tcPr>
          <w:p>
            <w:r>
              <w:t>Describe model updating after evaluation</w:t>
            </w:r>
          </w:p>
        </w:tc>
        <w:tc>
          <w:tcPr>
            <w:tcW w:type="dxa" w:w="3402"/>
          </w:tcPr>
          <w:p>
            <w:r>
              <w:t>Not applicable; no fixed published model recalibrated</w:t>
            </w:r>
          </w:p>
        </w:tc>
      </w:tr>
      <w:tr>
        <w:tc>
          <w:tcPr>
            <w:tcW w:type="dxa" w:w="1701"/>
          </w:tcPr>
          <w:p>
            <w:r>
              <w:t>Analytical methods</w:t>
            </w:r>
          </w:p>
        </w:tc>
        <w:tc>
          <w:tcPr>
            <w:tcW w:type="dxa" w:w="680"/>
          </w:tcPr>
          <w:p>
            <w:r>
              <w:t>12g</w:t>
            </w:r>
          </w:p>
        </w:tc>
        <w:tc>
          <w:tcPr>
            <w:tcW w:type="dxa" w:w="4535"/>
          </w:tcPr>
          <w:p>
            <w:r>
              <w:t>Describe calculation of predictions in evaluation data</w:t>
            </w:r>
          </w:p>
        </w:tc>
        <w:tc>
          <w:tcPr>
            <w:tcW w:type="dxa" w:w="3402"/>
          </w:tcPr>
          <w:p>
            <w:r>
              <w:t>p. 4, Methods; models refitted within each cohort, not external validation</w:t>
            </w:r>
          </w:p>
        </w:tc>
      </w:tr>
      <w:tr>
        <w:tc>
          <w:tcPr>
            <w:tcW w:type="dxa" w:w="1701"/>
          </w:tcPr>
          <w:p>
            <w:r>
              <w:t>Class imbalance</w:t>
            </w:r>
          </w:p>
        </w:tc>
        <w:tc>
          <w:tcPr>
            <w:tcW w:type="dxa" w:w="680"/>
          </w:tcPr>
          <w:p>
            <w:r>
              <w:t>13</w:t>
            </w:r>
          </w:p>
        </w:tc>
        <w:tc>
          <w:tcPr>
            <w:tcW w:type="dxa" w:w="4535"/>
          </w:tcPr>
          <w:p>
            <w:r>
              <w:t>Describe class-imbalance methods</w:t>
            </w:r>
          </w:p>
        </w:tc>
        <w:tc>
          <w:tcPr>
            <w:tcW w:type="dxa" w:w="3402"/>
          </w:tcPr>
          <w:p>
            <w:r>
              <w:t>No over/under-sampling used; censoring-aware survival methods applied</w:t>
            </w:r>
          </w:p>
        </w:tc>
      </w:tr>
      <w:tr>
        <w:tc>
          <w:tcPr>
            <w:tcW w:type="dxa" w:w="1701"/>
          </w:tcPr>
          <w:p>
            <w:r>
              <w:t>Fairness</w:t>
            </w:r>
          </w:p>
        </w:tc>
        <w:tc>
          <w:tcPr>
            <w:tcW w:type="dxa" w:w="680"/>
          </w:tcPr>
          <w:p>
            <w:r>
              <w:t>14</w:t>
            </w:r>
          </w:p>
        </w:tc>
        <w:tc>
          <w:tcPr>
            <w:tcW w:type="dxa" w:w="4535"/>
          </w:tcPr>
          <w:p>
            <w:r>
              <w:t>Describe approaches to model fairness</w:t>
            </w:r>
          </w:p>
        </w:tc>
        <w:tc>
          <w:tcPr>
            <w:tcW w:type="dxa" w:w="3402"/>
          </w:tcPr>
          <w:p>
            <w:r>
              <w:t>No dedicated fairness optimization; population and subgroup limitations discussed</w:t>
            </w:r>
          </w:p>
        </w:tc>
      </w:tr>
      <w:tr>
        <w:tc>
          <w:tcPr>
            <w:tcW w:type="dxa" w:w="1701"/>
          </w:tcPr>
          <w:p>
            <w:r>
              <w:t>Model output</w:t>
            </w:r>
          </w:p>
        </w:tc>
        <w:tc>
          <w:tcPr>
            <w:tcW w:type="dxa" w:w="680"/>
          </w:tcPr>
          <w:p>
            <w:r>
              <w:t>15</w:t>
            </w:r>
          </w:p>
        </w:tc>
        <w:tc>
          <w:tcPr>
            <w:tcW w:type="dxa" w:w="4535"/>
          </w:tcPr>
          <w:p>
            <w:r>
              <w:t>Specify model output and thresholds</w:t>
            </w:r>
          </w:p>
        </w:tc>
        <w:tc>
          <w:tcPr>
            <w:tcW w:type="dxa" w:w="3402"/>
          </w:tcPr>
          <w:p>
            <w:r>
              <w:t>3- and 5-year risks; no clinical classification threshold proposed</w:t>
            </w:r>
          </w:p>
        </w:tc>
      </w:tr>
      <w:tr>
        <w:tc>
          <w:tcPr>
            <w:tcW w:type="dxa" w:w="1701"/>
          </w:tcPr>
          <w:p>
            <w:r>
              <w:t>Development versus evaluation</w:t>
            </w:r>
          </w:p>
        </w:tc>
        <w:tc>
          <w:tcPr>
            <w:tcW w:type="dxa" w:w="680"/>
          </w:tcPr>
          <w:p>
            <w:r>
              <w:t>16</w:t>
            </w:r>
          </w:p>
        </w:tc>
        <w:tc>
          <w:tcPr>
            <w:tcW w:type="dxa" w:w="4535"/>
          </w:tcPr>
          <w:p>
            <w:r>
              <w:t>Identify differences between development and evaluation data</w:t>
            </w:r>
          </w:p>
        </w:tc>
        <w:tc>
          <w:tcPr>
            <w:tcW w:type="dxa" w:w="3402"/>
          </w:tcPr>
          <w:p>
            <w:r>
              <w:t>Cohorts have distinct parallel roles; Figure 1C and Methods</w:t>
            </w:r>
          </w:p>
        </w:tc>
      </w:tr>
      <w:tr>
        <w:tc>
          <w:tcPr>
            <w:tcW w:type="dxa" w:w="1701"/>
          </w:tcPr>
          <w:p>
            <w:r>
              <w:t>Ethical approval</w:t>
            </w:r>
          </w:p>
        </w:tc>
        <w:tc>
          <w:tcPr>
            <w:tcW w:type="dxa" w:w="680"/>
          </w:tcPr>
          <w:p>
            <w:r>
              <w:t>17</w:t>
            </w:r>
          </w:p>
        </w:tc>
        <w:tc>
          <w:tcPr>
            <w:tcW w:type="dxa" w:w="4535"/>
          </w:tcPr>
          <w:p>
            <w:r>
              <w:t>Name ethics bodies and consent/waiver</w:t>
            </w:r>
          </w:p>
        </w:tc>
        <w:tc>
          <w:tcPr>
            <w:tcW w:type="dxa" w:w="3402"/>
          </w:tcPr>
          <w:p>
            <w:r>
              <w:t>p. 4, Methods and Declarations</w:t>
            </w:r>
          </w:p>
        </w:tc>
      </w:tr>
      <w:tr>
        <w:tc>
          <w:tcPr>
            <w:tcW w:type="dxa" w:w="1701"/>
          </w:tcPr>
          <w:p>
            <w:r>
              <w:t>Open science</w:t>
            </w:r>
          </w:p>
        </w:tc>
        <w:tc>
          <w:tcPr>
            <w:tcW w:type="dxa" w:w="680"/>
          </w:tcPr>
          <w:p>
            <w:r>
              <w:t>18a</w:t>
            </w:r>
          </w:p>
        </w:tc>
        <w:tc>
          <w:tcPr>
            <w:tcW w:type="dxa" w:w="4535"/>
          </w:tcPr>
          <w:p>
            <w:r>
              <w:t>Give funding and funder role</w:t>
            </w:r>
          </w:p>
        </w:tc>
        <w:tc>
          <w:tcPr>
            <w:tcW w:type="dxa" w:w="3402"/>
          </w:tcPr>
          <w:p>
            <w:r>
              <w:t>p. 16, Declarations, Funding</w:t>
            </w:r>
          </w:p>
        </w:tc>
      </w:tr>
      <w:tr>
        <w:tc>
          <w:tcPr>
            <w:tcW w:type="dxa" w:w="1701"/>
          </w:tcPr>
          <w:p>
            <w:r>
              <w:t>Open science</w:t>
            </w:r>
          </w:p>
        </w:tc>
        <w:tc>
          <w:tcPr>
            <w:tcW w:type="dxa" w:w="680"/>
          </w:tcPr>
          <w:p>
            <w:r>
              <w:t>18b</w:t>
            </w:r>
          </w:p>
        </w:tc>
        <w:tc>
          <w:tcPr>
            <w:tcW w:type="dxa" w:w="4535"/>
          </w:tcPr>
          <w:p>
            <w:r>
              <w:t>Declare conflicts of interest</w:t>
            </w:r>
          </w:p>
        </w:tc>
        <w:tc>
          <w:tcPr>
            <w:tcW w:type="dxa" w:w="3402"/>
          </w:tcPr>
          <w:p>
            <w:r>
              <w:t>p. 16, Declarations, Competing interests</w:t>
            </w:r>
          </w:p>
        </w:tc>
      </w:tr>
      <w:tr>
        <w:tc>
          <w:tcPr>
            <w:tcW w:type="dxa" w:w="1701"/>
          </w:tcPr>
          <w:p>
            <w:r>
              <w:t>Open science</w:t>
            </w:r>
          </w:p>
        </w:tc>
        <w:tc>
          <w:tcPr>
            <w:tcW w:type="dxa" w:w="680"/>
          </w:tcPr>
          <w:p>
            <w:r>
              <w:t>18c</w:t>
            </w:r>
          </w:p>
        </w:tc>
        <w:tc>
          <w:tcPr>
            <w:tcW w:type="dxa" w:w="4535"/>
          </w:tcPr>
          <w:p>
            <w:r>
              <w:t>Give protocol availability</w:t>
            </w:r>
          </w:p>
        </w:tc>
        <w:tc>
          <w:tcPr>
            <w:tcW w:type="dxa" w:w="3402"/>
          </w:tcPr>
          <w:p>
            <w:r>
              <w:t>Retrospective secondary-data study; no public prospective protocol</w:t>
            </w:r>
          </w:p>
        </w:tc>
      </w:tr>
      <w:tr>
        <w:tc>
          <w:tcPr>
            <w:tcW w:type="dxa" w:w="1701"/>
          </w:tcPr>
          <w:p>
            <w:r>
              <w:t>Open science</w:t>
            </w:r>
          </w:p>
        </w:tc>
        <w:tc>
          <w:tcPr>
            <w:tcW w:type="dxa" w:w="680"/>
          </w:tcPr>
          <w:p>
            <w:r>
              <w:t>18d</w:t>
            </w:r>
          </w:p>
        </w:tc>
        <w:tc>
          <w:tcPr>
            <w:tcW w:type="dxa" w:w="4535"/>
          </w:tcPr>
          <w:p>
            <w:r>
              <w:t>Give registration information</w:t>
            </w:r>
          </w:p>
        </w:tc>
        <w:tc>
          <w:tcPr>
            <w:tcW w:type="dxa" w:w="3402"/>
          </w:tcPr>
          <w:p>
            <w:r>
              <w:t>Not a clinical trial; registration status stated in Methods</w:t>
            </w:r>
          </w:p>
        </w:tc>
      </w:tr>
      <w:tr>
        <w:tc>
          <w:tcPr>
            <w:tcW w:type="dxa" w:w="1701"/>
          </w:tcPr>
          <w:p>
            <w:r>
              <w:t>Open science</w:t>
            </w:r>
          </w:p>
        </w:tc>
        <w:tc>
          <w:tcPr>
            <w:tcW w:type="dxa" w:w="680"/>
          </w:tcPr>
          <w:p>
            <w:r>
              <w:t>18e</w:t>
            </w:r>
          </w:p>
        </w:tc>
        <w:tc>
          <w:tcPr>
            <w:tcW w:type="dxa" w:w="4535"/>
          </w:tcPr>
          <w:p>
            <w:r>
              <w:t>Describe data sharing</w:t>
            </w:r>
          </w:p>
        </w:tc>
        <w:tc>
          <w:tcPr>
            <w:tcW w:type="dxa" w:w="3402"/>
          </w:tcPr>
          <w:p>
            <w:r>
              <w:t>p. 16, Declarations, Availability of data and materials</w:t>
            </w:r>
          </w:p>
        </w:tc>
      </w:tr>
      <w:tr>
        <w:tc>
          <w:tcPr>
            <w:tcW w:type="dxa" w:w="1701"/>
          </w:tcPr>
          <w:p>
            <w:r>
              <w:t>Open science</w:t>
            </w:r>
          </w:p>
        </w:tc>
        <w:tc>
          <w:tcPr>
            <w:tcW w:type="dxa" w:w="680"/>
          </w:tcPr>
          <w:p>
            <w:r>
              <w:t>18f</w:t>
            </w:r>
          </w:p>
        </w:tc>
        <w:tc>
          <w:tcPr>
            <w:tcW w:type="dxa" w:w="4535"/>
          </w:tcPr>
          <w:p>
            <w:r>
              <w:t>Describe code sharing</w:t>
            </w:r>
          </w:p>
        </w:tc>
        <w:tc>
          <w:tcPr>
            <w:tcW w:type="dxa" w:w="3402"/>
          </w:tcPr>
          <w:p>
            <w:r>
              <w:t>p. 16, Declarations, Availability of data and materials</w:t>
            </w:r>
          </w:p>
        </w:tc>
      </w:tr>
      <w:tr>
        <w:tc>
          <w:tcPr>
            <w:tcW w:type="dxa" w:w="1701"/>
          </w:tcPr>
          <w:p>
            <w:r>
              <w:t>Patient/public involvement</w:t>
            </w:r>
          </w:p>
        </w:tc>
        <w:tc>
          <w:tcPr>
            <w:tcW w:type="dxa" w:w="680"/>
          </w:tcPr>
          <w:p>
            <w:r>
              <w:t>19</w:t>
            </w:r>
          </w:p>
        </w:tc>
        <w:tc>
          <w:tcPr>
            <w:tcW w:type="dxa" w:w="4535"/>
          </w:tcPr>
          <w:p>
            <w:r>
              <w:t>Describe patient and public involvement</w:t>
            </w:r>
          </w:p>
        </w:tc>
        <w:tc>
          <w:tcPr>
            <w:tcW w:type="dxa" w:w="3402"/>
          </w:tcPr>
          <w:p>
            <w:r>
              <w:t>p. 4, Methods; no patient/public involvement</w:t>
            </w:r>
          </w:p>
        </w:tc>
      </w:tr>
      <w:tr>
        <w:tc>
          <w:tcPr>
            <w:tcW w:type="dxa" w:w="1701"/>
          </w:tcPr>
          <w:p>
            <w:r>
              <w:t>Participants</w:t>
            </w:r>
          </w:p>
        </w:tc>
        <w:tc>
          <w:tcPr>
            <w:tcW w:type="dxa" w:w="680"/>
          </w:tcPr>
          <w:p>
            <w:r>
              <w:t>20a</w:t>
            </w:r>
          </w:p>
        </w:tc>
        <w:tc>
          <w:tcPr>
            <w:tcW w:type="dxa" w:w="4535"/>
          </w:tcPr>
          <w:p>
            <w:r>
              <w:t>Describe participant flow, outcomes, and follow-up</w:t>
            </w:r>
          </w:p>
        </w:tc>
        <w:tc>
          <w:tcPr>
            <w:tcW w:type="dxa" w:w="3402"/>
          </w:tcPr>
          <w:p>
            <w:r>
              <w:t>p. 8, Results; Figure 1; Supplementary Table S4</w:t>
            </w:r>
          </w:p>
        </w:tc>
      </w:tr>
      <w:tr>
        <w:tc>
          <w:tcPr>
            <w:tcW w:type="dxa" w:w="1701"/>
          </w:tcPr>
          <w:p>
            <w:r>
              <w:t>Participants</w:t>
            </w:r>
          </w:p>
        </w:tc>
        <w:tc>
          <w:tcPr>
            <w:tcW w:type="dxa" w:w="680"/>
          </w:tcPr>
          <w:p>
            <w:r>
              <w:t>20b</w:t>
            </w:r>
          </w:p>
        </w:tc>
        <w:tc>
          <w:tcPr>
            <w:tcW w:type="dxa" w:w="4535"/>
          </w:tcPr>
          <w:p>
            <w:r>
              <w:t>Report characteristics, treatments, events, follow-up, and missingness</w:t>
            </w:r>
          </w:p>
        </w:tc>
        <w:tc>
          <w:tcPr>
            <w:tcW w:type="dxa" w:w="3402"/>
          </w:tcPr>
          <w:p>
            <w:r>
              <w:t>p. 21, Table 1; Results; Supplementary Tables S4/S14</w:t>
            </w:r>
          </w:p>
        </w:tc>
      </w:tr>
      <w:tr>
        <w:tc>
          <w:tcPr>
            <w:tcW w:type="dxa" w:w="1701"/>
          </w:tcPr>
          <w:p>
            <w:r>
              <w:t>Participants</w:t>
            </w:r>
          </w:p>
        </w:tc>
        <w:tc>
          <w:tcPr>
            <w:tcW w:type="dxa" w:w="680"/>
          </w:tcPr>
          <w:p>
            <w:r>
              <w:t>20c</w:t>
            </w:r>
          </w:p>
        </w:tc>
        <w:tc>
          <w:tcPr>
            <w:tcW w:type="dxa" w:w="4535"/>
          </w:tcPr>
          <w:p>
            <w:r>
              <w:t>Compare evaluation and development data</w:t>
            </w:r>
          </w:p>
        </w:tc>
        <w:tc>
          <w:tcPr>
            <w:tcW w:type="dxa" w:w="3402"/>
          </w:tcPr>
          <w:p>
            <w:r>
              <w:t>Not applicable; no external evaluation dataset</w:t>
            </w:r>
          </w:p>
        </w:tc>
      </w:tr>
      <w:tr>
        <w:tc>
          <w:tcPr>
            <w:tcW w:type="dxa" w:w="1701"/>
          </w:tcPr>
          <w:p>
            <w:r>
              <w:t>Model development</w:t>
            </w:r>
          </w:p>
        </w:tc>
        <w:tc>
          <w:tcPr>
            <w:tcW w:type="dxa" w:w="680"/>
          </w:tcPr>
          <w:p>
            <w:r>
              <w:t>21</w:t>
            </w:r>
          </w:p>
        </w:tc>
        <w:tc>
          <w:tcPr>
            <w:tcW w:type="dxa" w:w="4535"/>
          </w:tcPr>
          <w:p>
            <w:r>
              <w:t>Give participants and events in each analysis</w:t>
            </w:r>
          </w:p>
        </w:tc>
        <w:tc>
          <w:tcPr>
            <w:tcW w:type="dxa" w:w="3402"/>
          </w:tcPr>
          <w:p>
            <w:r>
              <w:t>p. 8, Results; Supplementary Tables S4-S7/S14</w:t>
            </w:r>
          </w:p>
        </w:tc>
      </w:tr>
      <w:tr>
        <w:tc>
          <w:tcPr>
            <w:tcW w:type="dxa" w:w="1701"/>
          </w:tcPr>
          <w:p>
            <w:r>
              <w:t>Model specification</w:t>
            </w:r>
          </w:p>
        </w:tc>
        <w:tc>
          <w:tcPr>
            <w:tcW w:type="dxa" w:w="680"/>
          </w:tcPr>
          <w:p>
            <w:r>
              <w:t>22</w:t>
            </w:r>
          </w:p>
        </w:tc>
        <w:tc>
          <w:tcPr>
            <w:tcW w:type="dxa" w:w="4535"/>
          </w:tcPr>
          <w:p>
            <w:r>
              <w:t>Provide full model details for third-party use</w:t>
            </w:r>
          </w:p>
        </w:tc>
        <w:tc>
          <w:tcPr>
            <w:tcW w:type="dxa" w:w="3402"/>
          </w:tcPr>
          <w:p>
            <w:r>
              <w:t>Domain definitions and liver coefficients reported; no deployable clinical score proposed</w:t>
            </w:r>
          </w:p>
        </w:tc>
      </w:tr>
      <w:tr>
        <w:tc>
          <w:tcPr>
            <w:tcW w:type="dxa" w:w="1701"/>
          </w:tcPr>
          <w:p>
            <w:r>
              <w:t>Model performance</w:t>
            </w:r>
          </w:p>
        </w:tc>
        <w:tc>
          <w:tcPr>
            <w:tcW w:type="dxa" w:w="680"/>
          </w:tcPr>
          <w:p>
            <w:r>
              <w:t>23a</w:t>
            </w:r>
          </w:p>
        </w:tc>
        <w:tc>
          <w:tcPr>
            <w:tcW w:type="dxa" w:w="4535"/>
          </w:tcPr>
          <w:p>
            <w:r>
              <w:t>Report performance with confidence intervals and plots</w:t>
            </w:r>
          </w:p>
        </w:tc>
        <w:tc>
          <w:tcPr>
            <w:tcW w:type="dxa" w:w="3402"/>
          </w:tcPr>
          <w:p>
            <w:r>
              <w:t>Figures 3-4; Supplementary Tables S5-S7/S15</w:t>
            </w:r>
          </w:p>
        </w:tc>
      </w:tr>
      <w:tr>
        <w:tc>
          <w:tcPr>
            <w:tcW w:type="dxa" w:w="1701"/>
          </w:tcPr>
          <w:p>
            <w:r>
              <w:t>Model performance</w:t>
            </w:r>
          </w:p>
        </w:tc>
        <w:tc>
          <w:tcPr>
            <w:tcW w:type="dxa" w:w="680"/>
          </w:tcPr>
          <w:p>
            <w:r>
              <w:t>23b</w:t>
            </w:r>
          </w:p>
        </w:tc>
        <w:tc>
          <w:tcPr>
            <w:tcW w:type="dxa" w:w="4535"/>
          </w:tcPr>
          <w:p>
            <w:r>
              <w:t>Report performance heterogeneity across clusters</w:t>
            </w:r>
          </w:p>
        </w:tc>
        <w:tc>
          <w:tcPr>
            <w:tcW w:type="dxa" w:w="3402"/>
          </w:tcPr>
          <w:p>
            <w:r>
              <w:t>NHANES survey clustering incorporated; no multi-centre hospital heterogeneity</w:t>
            </w:r>
          </w:p>
        </w:tc>
      </w:tr>
      <w:tr>
        <w:tc>
          <w:tcPr>
            <w:tcW w:type="dxa" w:w="1701"/>
          </w:tcPr>
          <w:p>
            <w:r>
              <w:t>Model updating</w:t>
            </w:r>
          </w:p>
        </w:tc>
        <w:tc>
          <w:tcPr>
            <w:tcW w:type="dxa" w:w="680"/>
          </w:tcPr>
          <w:p>
            <w:r>
              <w:t>24</w:t>
            </w:r>
          </w:p>
        </w:tc>
        <w:tc>
          <w:tcPr>
            <w:tcW w:type="dxa" w:w="4535"/>
          </w:tcPr>
          <w:p>
            <w:r>
              <w:t>Report model updating results</w:t>
            </w:r>
          </w:p>
        </w:tc>
        <w:tc>
          <w:tcPr>
            <w:tcW w:type="dxa" w:w="3402"/>
          </w:tcPr>
          <w:p>
            <w:r>
              <w:t>Not applicable</w:t>
            </w:r>
          </w:p>
        </w:tc>
      </w:tr>
      <w:tr>
        <w:tc>
          <w:tcPr>
            <w:tcW w:type="dxa" w:w="1701"/>
          </w:tcPr>
          <w:p>
            <w:r>
              <w:t>Interpretation</w:t>
            </w:r>
          </w:p>
        </w:tc>
        <w:tc>
          <w:tcPr>
            <w:tcW w:type="dxa" w:w="680"/>
          </w:tcPr>
          <w:p>
            <w:r>
              <w:t>25</w:t>
            </w:r>
          </w:p>
        </w:tc>
        <w:tc>
          <w:tcPr>
            <w:tcW w:type="dxa" w:w="4535"/>
          </w:tcPr>
          <w:p>
            <w:r>
              <w:t>Interpret results in context without overstatement</w:t>
            </w:r>
          </w:p>
        </w:tc>
        <w:tc>
          <w:tcPr>
            <w:tcW w:type="dxa" w:w="3402"/>
          </w:tcPr>
          <w:p>
            <w:r>
              <w:t>p. 12, Discussion; Conclusions</w:t>
            </w:r>
          </w:p>
        </w:tc>
      </w:tr>
      <w:tr>
        <w:tc>
          <w:tcPr>
            <w:tcW w:type="dxa" w:w="1701"/>
          </w:tcPr>
          <w:p>
            <w:r>
              <w:t>Limitations</w:t>
            </w:r>
          </w:p>
        </w:tc>
        <w:tc>
          <w:tcPr>
            <w:tcW w:type="dxa" w:w="680"/>
          </w:tcPr>
          <w:p>
            <w:r>
              <w:t>26</w:t>
            </w:r>
          </w:p>
        </w:tc>
        <w:tc>
          <w:tcPr>
            <w:tcW w:type="dxa" w:w="4535"/>
          </w:tcPr>
          <w:p>
            <w:r>
              <w:t>Discuss representativeness, overfitting, missingness, and generalizability</w:t>
            </w:r>
          </w:p>
        </w:tc>
        <w:tc>
          <w:tcPr>
            <w:tcW w:type="dxa" w:w="3402"/>
          </w:tcPr>
          <w:p>
            <w:r>
              <w:t>p. 12, Discussion, limitations paragraph</w:t>
            </w:r>
          </w:p>
        </w:tc>
      </w:tr>
      <w:tr>
        <w:tc>
          <w:tcPr>
            <w:tcW w:type="dxa" w:w="1701"/>
          </w:tcPr>
          <w:p>
            <w:r>
              <w:t>Usability</w:t>
            </w:r>
          </w:p>
        </w:tc>
        <w:tc>
          <w:tcPr>
            <w:tcW w:type="dxa" w:w="680"/>
          </w:tcPr>
          <w:p>
            <w:r>
              <w:t>27a</w:t>
            </w:r>
          </w:p>
        </w:tc>
        <w:tc>
          <w:tcPr>
            <w:tcW w:type="dxa" w:w="4535"/>
          </w:tcPr>
          <w:p>
            <w:r>
              <w:t>Discuss handling poor or unavailable inputs in implementation</w:t>
            </w:r>
          </w:p>
        </w:tc>
        <w:tc>
          <w:tcPr>
            <w:tcW w:type="dxa" w:w="3402"/>
          </w:tcPr>
          <w:p>
            <w:r>
              <w:t>No implementation proposed; missingness and measurement quality discussed</w:t>
            </w:r>
          </w:p>
        </w:tc>
      </w:tr>
      <w:tr>
        <w:tc>
          <w:tcPr>
            <w:tcW w:type="dxa" w:w="1701"/>
          </w:tcPr>
          <w:p>
            <w:r>
              <w:t>Usability</w:t>
            </w:r>
          </w:p>
        </w:tc>
        <w:tc>
          <w:tcPr>
            <w:tcW w:type="dxa" w:w="680"/>
          </w:tcPr>
          <w:p>
            <w:r>
              <w:t>27b</w:t>
            </w:r>
          </w:p>
        </w:tc>
        <w:tc>
          <w:tcPr>
            <w:tcW w:type="dxa" w:w="4535"/>
          </w:tcPr>
          <w:p>
            <w:r>
              <w:t>Discuss user interaction and expertise</w:t>
            </w:r>
          </w:p>
        </w:tc>
        <w:tc>
          <w:tcPr>
            <w:tcW w:type="dxa" w:w="3402"/>
          </w:tcPr>
          <w:p>
            <w:r>
              <w:t>Not applicable; no clinical tool proposed</w:t>
            </w:r>
          </w:p>
        </w:tc>
      </w:tr>
      <w:tr>
        <w:tc>
          <w:tcPr>
            <w:tcW w:type="dxa" w:w="1701"/>
          </w:tcPr>
          <w:p>
            <w:r>
              <w:t>Usability</w:t>
            </w:r>
          </w:p>
        </w:tc>
        <w:tc>
          <w:tcPr>
            <w:tcW w:type="dxa" w:w="680"/>
          </w:tcPr>
          <w:p>
            <w:r>
              <w:t>27c</w:t>
            </w:r>
          </w:p>
        </w:tc>
        <w:tc>
          <w:tcPr>
            <w:tcW w:type="dxa" w:w="4535"/>
          </w:tcPr>
          <w:p>
            <w:r>
              <w:t>Discuss future applicability and generalizability</w:t>
            </w:r>
          </w:p>
        </w:tc>
        <w:tc>
          <w:tcPr>
            <w:tcW w:type="dxa" w:w="3402"/>
          </w:tcPr>
          <w:p>
            <w:r>
              <w:t>p. 12, Discussion, clinical implication; Conclusions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247" w:right="1361" w:bottom="1134" w:left="1361" w:header="283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7365D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F4E78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 w:before="200"/>
      <w:contextualSpacing/>
    </w:pPr>
    <w:rPr>
      <w:rFonts w:asciiTheme="majorHAnsi" w:eastAsiaTheme="majorEastAsia" w:hAnsiTheme="majorHAnsi" w:cstheme="majorBidi" w:ascii="Arial" w:hAnsi="Arial" w:eastAsia="Arial"/>
      <w:b/>
      <w:color w:val="17365D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viewerComment">
    <w:name w:val="Reviewer Comment"/>
    <w:pPr>
      <w:spacing w:after="100"/>
      <w:ind w:left="255" w:right="113"/>
    </w:pPr>
    <w:rPr>
      <w:rFonts w:ascii="Arial" w:hAnsi="Arial" w:eastAsia="Arial"/>
      <w:i/>
      <w:color w:val="595959"/>
      <w:sz w:val="19"/>
    </w:rPr>
  </w:style>
  <w:style w:type="paragraph" w:customStyle="1" w:styleId="AuthorResponse">
    <w:name w:val="Author Response"/>
    <w:pPr>
      <w:spacing w:after="100"/>
    </w:pPr>
    <w:rPr>
      <w:rFonts w:ascii="Arial" w:hAnsi="Arial" w:eastAsia="Arial"/>
      <w:color w:val="1F4E79"/>
      <w:sz w:val="20"/>
    </w:rPr>
  </w:style>
  <w:style w:type="paragraph" w:customStyle="1" w:styleId="ChangeLocation">
    <w:name w:val="Change Location"/>
    <w:pPr>
      <w:spacing w:after="60"/>
      <w:ind w:left="312" w:hanging="198"/>
    </w:pPr>
    <w:rPr>
      <w:rFonts w:ascii="Arial" w:hAnsi="Arial" w:eastAsia="Arial"/>
      <w:color w:val="006100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Completed STROBE and TRIPOD+AI Checklists</dc:title>
  <dc:subject/>
  <dc:creator>Mingliang Liu et al.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