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F4" w:rsidRDefault="001E44F4" w:rsidP="001E44F4">
      <w:pPr>
        <w:autoSpaceDE w:val="0"/>
        <w:autoSpaceDN w:val="0"/>
        <w:adjustRightInd w:val="0"/>
        <w:spacing w:line="480" w:lineRule="auto"/>
        <w:jc w:val="left"/>
        <w:rPr>
          <w:b/>
          <w:bCs/>
          <w:kern w:val="0"/>
          <w:sz w:val="24"/>
        </w:rPr>
      </w:pPr>
      <w:r w:rsidRPr="002004A8">
        <w:rPr>
          <w:b/>
          <w:bCs/>
          <w:kern w:val="0"/>
          <w:sz w:val="24"/>
        </w:rPr>
        <w:t>Optimization of Fermentation Process</w:t>
      </w:r>
    </w:p>
    <w:p w:rsidR="00AA7B64" w:rsidRDefault="00B9554D" w:rsidP="00AA7B64">
      <w:pPr>
        <w:autoSpaceDE w:val="0"/>
        <w:autoSpaceDN w:val="0"/>
        <w:adjustRightInd w:val="0"/>
        <w:spacing w:line="480" w:lineRule="auto"/>
        <w:rPr>
          <w:rFonts w:eastAsia="AdvGulliv-R"/>
          <w:color w:val="000000"/>
          <w:kern w:val="0"/>
          <w:sz w:val="24"/>
        </w:rPr>
      </w:pPr>
      <w:r w:rsidRPr="00B9554D">
        <w:rPr>
          <w:rFonts w:eastAsiaTheme="minorEastAsia"/>
          <w:kern w:val="0"/>
          <w:sz w:val="24"/>
        </w:rPr>
        <w:t xml:space="preserve">Optimization of fermentation medium was </w:t>
      </w:r>
      <w:r w:rsidR="006710E8">
        <w:rPr>
          <w:rFonts w:eastAsiaTheme="minorEastAsia" w:hint="eastAsia"/>
          <w:kern w:val="0"/>
          <w:sz w:val="24"/>
        </w:rPr>
        <w:t>carried out</w:t>
      </w:r>
      <w:r w:rsidRPr="00B9554D">
        <w:rPr>
          <w:rFonts w:eastAsiaTheme="minorEastAsia"/>
          <w:kern w:val="0"/>
          <w:sz w:val="24"/>
        </w:rPr>
        <w:t xml:space="preserve"> in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>shake-flask experiments</w:t>
      </w:r>
      <w:r>
        <w:rPr>
          <w:rFonts w:eastAsiaTheme="minorEastAsia"/>
          <w:kern w:val="0"/>
          <w:sz w:val="24"/>
        </w:rPr>
        <w:t xml:space="preserve"> in triplicate series of 50 ml of fermentation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 xml:space="preserve">medium incubated with the strain </w:t>
      </w:r>
      <w:r w:rsidR="00490DFB">
        <w:rPr>
          <w:rFonts w:eastAsiaTheme="minorEastAsia" w:hint="eastAsia"/>
          <w:kern w:val="0"/>
          <w:sz w:val="24"/>
        </w:rPr>
        <w:t>YJM49</w:t>
      </w:r>
      <w:r w:rsidRPr="00B9554D">
        <w:rPr>
          <w:rFonts w:eastAsiaTheme="minorEastAsia"/>
          <w:kern w:val="0"/>
          <w:sz w:val="24"/>
        </w:rPr>
        <w:t xml:space="preserve">. Amp (100 </w:t>
      </w:r>
      <w:proofErr w:type="spellStart"/>
      <w:r w:rsidRPr="00B9554D">
        <w:rPr>
          <w:rFonts w:eastAsia="AdvTT86d47313+03"/>
          <w:kern w:val="0"/>
          <w:sz w:val="24"/>
        </w:rPr>
        <w:t>μ</w:t>
      </w:r>
      <w:r>
        <w:rPr>
          <w:rFonts w:eastAsiaTheme="minorEastAsia"/>
          <w:kern w:val="0"/>
          <w:sz w:val="24"/>
        </w:rPr>
        <w:t>g</w:t>
      </w:r>
      <w:proofErr w:type="spellEnd"/>
      <w:r>
        <w:rPr>
          <w:rFonts w:eastAsiaTheme="minorEastAsia"/>
          <w:kern w:val="0"/>
          <w:sz w:val="24"/>
        </w:rPr>
        <w:t>/</w:t>
      </w:r>
      <w:r w:rsidR="00C04B00">
        <w:rPr>
          <w:rFonts w:eastAsiaTheme="minorEastAsia"/>
          <w:kern w:val="0"/>
          <w:sz w:val="24"/>
        </w:rPr>
        <w:t xml:space="preserve">mL), </w:t>
      </w:r>
      <w:r w:rsidRPr="00B9554D">
        <w:rPr>
          <w:rFonts w:eastAsiaTheme="minorEastAsia"/>
          <w:kern w:val="0"/>
          <w:sz w:val="24"/>
        </w:rPr>
        <w:t xml:space="preserve">Cm (34 </w:t>
      </w:r>
      <w:proofErr w:type="spellStart"/>
      <w:r w:rsidRPr="00B9554D">
        <w:rPr>
          <w:rFonts w:eastAsia="AdvTT86d47313+03"/>
          <w:kern w:val="0"/>
          <w:sz w:val="24"/>
        </w:rPr>
        <w:t>μ</w:t>
      </w:r>
      <w:r w:rsidRPr="00B9554D">
        <w:rPr>
          <w:rFonts w:eastAsiaTheme="minorEastAsia"/>
          <w:kern w:val="0"/>
          <w:sz w:val="24"/>
        </w:rPr>
        <w:t>g</w:t>
      </w:r>
      <w:proofErr w:type="spellEnd"/>
      <w:r w:rsidRPr="00B9554D">
        <w:rPr>
          <w:rFonts w:eastAsiaTheme="minorEastAsia"/>
          <w:kern w:val="0"/>
          <w:sz w:val="24"/>
        </w:rPr>
        <w:t xml:space="preserve">/mL) </w:t>
      </w:r>
      <w:r w:rsidR="00C04B00">
        <w:rPr>
          <w:rFonts w:eastAsiaTheme="minorEastAsia" w:hint="eastAsia"/>
          <w:kern w:val="0"/>
          <w:sz w:val="24"/>
        </w:rPr>
        <w:t xml:space="preserve">and </w:t>
      </w:r>
      <w:proofErr w:type="spellStart"/>
      <w:r w:rsidR="00C04B00">
        <w:rPr>
          <w:rFonts w:eastAsiaTheme="minorEastAsia" w:hint="eastAsia"/>
          <w:kern w:val="0"/>
          <w:sz w:val="24"/>
        </w:rPr>
        <w:t>Kan</w:t>
      </w:r>
      <w:proofErr w:type="spellEnd"/>
      <w:r w:rsidR="00C04B00">
        <w:rPr>
          <w:rFonts w:eastAsiaTheme="minorEastAsia" w:hint="eastAsia"/>
          <w:kern w:val="0"/>
          <w:sz w:val="24"/>
        </w:rPr>
        <w:t xml:space="preserve"> (</w:t>
      </w:r>
      <w:r w:rsidR="002471E1">
        <w:rPr>
          <w:rFonts w:eastAsiaTheme="minorEastAsia" w:hint="eastAsia"/>
          <w:kern w:val="0"/>
          <w:sz w:val="24"/>
        </w:rPr>
        <w:t xml:space="preserve">50 </w:t>
      </w:r>
      <w:proofErr w:type="spellStart"/>
      <w:r w:rsidR="002471E1" w:rsidRPr="00B9554D">
        <w:rPr>
          <w:rFonts w:eastAsia="AdvTT86d47313+03"/>
          <w:kern w:val="0"/>
          <w:sz w:val="24"/>
        </w:rPr>
        <w:t>μ</w:t>
      </w:r>
      <w:r w:rsidR="002471E1" w:rsidRPr="00B9554D">
        <w:rPr>
          <w:rFonts w:eastAsiaTheme="minorEastAsia"/>
          <w:kern w:val="0"/>
          <w:sz w:val="24"/>
        </w:rPr>
        <w:t>g</w:t>
      </w:r>
      <w:proofErr w:type="spellEnd"/>
      <w:r w:rsidR="002471E1" w:rsidRPr="00B9554D">
        <w:rPr>
          <w:rFonts w:eastAsiaTheme="minorEastAsia"/>
          <w:kern w:val="0"/>
          <w:sz w:val="24"/>
        </w:rPr>
        <w:t>/mL</w:t>
      </w:r>
      <w:r w:rsidR="002471E1">
        <w:rPr>
          <w:rFonts w:eastAsiaTheme="minorEastAsia" w:hint="eastAsia"/>
          <w:kern w:val="0"/>
          <w:sz w:val="24"/>
        </w:rPr>
        <w:t>)</w:t>
      </w:r>
      <w:r w:rsidR="002471E1" w:rsidRPr="00B9554D">
        <w:rPr>
          <w:rFonts w:eastAsiaTheme="minor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>we</w:t>
      </w:r>
      <w:r>
        <w:rPr>
          <w:rFonts w:eastAsiaTheme="minorEastAsia"/>
          <w:kern w:val="0"/>
          <w:sz w:val="24"/>
        </w:rPr>
        <w:t>re added when it was necessary.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i/>
          <w:kern w:val="0"/>
          <w:sz w:val="24"/>
        </w:rPr>
        <w:t>E. coli</w:t>
      </w:r>
      <w:r w:rsidRPr="00B9554D">
        <w:rPr>
          <w:rFonts w:eastAsiaTheme="minorEastAsia"/>
          <w:kern w:val="0"/>
          <w:sz w:val="24"/>
        </w:rPr>
        <w:t xml:space="preserve"> strains were cu</w:t>
      </w:r>
      <w:r>
        <w:rPr>
          <w:rFonts w:eastAsiaTheme="minorEastAsia"/>
          <w:kern w:val="0"/>
          <w:sz w:val="24"/>
        </w:rPr>
        <w:t>ltured in the broth for initial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>production of</w:t>
      </w:r>
      <w:r>
        <w:rPr>
          <w:rFonts w:eastAsiaTheme="minorEastAsia" w:hint="eastAsia"/>
          <w:kern w:val="0"/>
          <w:sz w:val="24"/>
        </w:rPr>
        <w:t xml:space="preserve"> </w:t>
      </w:r>
      <w:r w:rsidRPr="00503BFF">
        <w:rPr>
          <w:sz w:val="24"/>
        </w:rPr>
        <w:t>β-carotene</w:t>
      </w:r>
      <w:r>
        <w:rPr>
          <w:rFonts w:eastAsiaTheme="minorEastAsia"/>
          <w:kern w:val="0"/>
          <w:sz w:val="24"/>
        </w:rPr>
        <w:t xml:space="preserve"> and incubated in a gyratory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 xml:space="preserve">shaker incubator at </w:t>
      </w:r>
      <w:r w:rsidRPr="00E4403A">
        <w:rPr>
          <w:rFonts w:eastAsiaTheme="minorEastAsia"/>
          <w:kern w:val="0"/>
          <w:sz w:val="24"/>
        </w:rPr>
        <w:t>37°C</w:t>
      </w:r>
      <w:r w:rsidRPr="00B9554D">
        <w:rPr>
          <w:rFonts w:eastAsiaTheme="minorEastAsia"/>
          <w:kern w:val="0"/>
          <w:sz w:val="24"/>
        </w:rPr>
        <w:t xml:space="preserve"> and 180 rpm. When the OD</w:t>
      </w:r>
      <w:r w:rsidRPr="00FA059A">
        <w:rPr>
          <w:rFonts w:eastAsiaTheme="minorEastAsia"/>
          <w:kern w:val="0"/>
          <w:sz w:val="24"/>
          <w:vertAlign w:val="subscript"/>
        </w:rPr>
        <w:t>600</w:t>
      </w:r>
      <w:r w:rsidRPr="00FA059A">
        <w:rPr>
          <w:rFonts w:eastAsiaTheme="minorEastAsia" w:hint="eastAsia"/>
          <w:kern w:val="0"/>
          <w:sz w:val="24"/>
          <w:vertAlign w:val="subscript"/>
        </w:rPr>
        <w:t xml:space="preserve"> </w:t>
      </w:r>
      <w:r>
        <w:rPr>
          <w:rFonts w:eastAsiaTheme="minorEastAsia"/>
          <w:kern w:val="0"/>
          <w:sz w:val="24"/>
        </w:rPr>
        <w:t>reached 0.6-0.9</w:t>
      </w:r>
      <w:r w:rsidRPr="00B9554D">
        <w:rPr>
          <w:rFonts w:eastAsiaTheme="minorEastAsia"/>
          <w:kern w:val="0"/>
          <w:sz w:val="24"/>
        </w:rPr>
        <w:t>, IPTG was</w:t>
      </w:r>
      <w:r>
        <w:rPr>
          <w:rFonts w:eastAsiaTheme="minorEastAsia"/>
          <w:kern w:val="0"/>
          <w:sz w:val="24"/>
        </w:rPr>
        <w:t xml:space="preserve"> added to a fi</w:t>
      </w:r>
      <w:bookmarkStart w:id="0" w:name="_GoBack"/>
      <w:bookmarkEnd w:id="0"/>
      <w:r>
        <w:rPr>
          <w:rFonts w:eastAsiaTheme="minorEastAsia"/>
          <w:kern w:val="0"/>
          <w:sz w:val="24"/>
        </w:rPr>
        <w:t>nal concentration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 xml:space="preserve">of 0.25 </w:t>
      </w:r>
      <w:proofErr w:type="spellStart"/>
      <w:r w:rsidRPr="00B9554D">
        <w:rPr>
          <w:rFonts w:eastAsiaTheme="minorEastAsia"/>
          <w:kern w:val="0"/>
          <w:sz w:val="24"/>
        </w:rPr>
        <w:t>mM</w:t>
      </w:r>
      <w:proofErr w:type="spellEnd"/>
      <w:r w:rsidRPr="00B9554D">
        <w:rPr>
          <w:rFonts w:eastAsiaTheme="minorEastAsia"/>
          <w:kern w:val="0"/>
          <w:sz w:val="24"/>
        </w:rPr>
        <w:t>, and th</w:t>
      </w:r>
      <w:r>
        <w:rPr>
          <w:rFonts w:eastAsiaTheme="minorEastAsia"/>
          <w:kern w:val="0"/>
          <w:sz w:val="24"/>
        </w:rPr>
        <w:t>e culture was further incubated</w:t>
      </w:r>
      <w:r>
        <w:rPr>
          <w:rFonts w:eastAsiaTheme="minorEastAsia" w:hint="eastAsia"/>
          <w:kern w:val="0"/>
          <w:sz w:val="24"/>
        </w:rPr>
        <w:t xml:space="preserve"> </w:t>
      </w:r>
      <w:r w:rsidRPr="00B9554D">
        <w:rPr>
          <w:rFonts w:eastAsiaTheme="minorEastAsia"/>
          <w:kern w:val="0"/>
          <w:sz w:val="24"/>
        </w:rPr>
        <w:t xml:space="preserve">at </w:t>
      </w:r>
      <w:r w:rsidRPr="00E4403A">
        <w:rPr>
          <w:rFonts w:eastAsiaTheme="minorEastAsia"/>
          <w:kern w:val="0"/>
          <w:sz w:val="24"/>
        </w:rPr>
        <w:t>30°C</w:t>
      </w:r>
      <w:r w:rsidRPr="00B9554D">
        <w:rPr>
          <w:rFonts w:eastAsiaTheme="minorEastAsia"/>
          <w:kern w:val="0"/>
          <w:sz w:val="24"/>
        </w:rPr>
        <w:t xml:space="preserve"> for 24 h</w:t>
      </w:r>
      <w:r>
        <w:rPr>
          <w:rFonts w:eastAsiaTheme="minorEastAsia"/>
          <w:kern w:val="0"/>
          <w:sz w:val="24"/>
        </w:rPr>
        <w:t xml:space="preserve">. </w:t>
      </w:r>
      <w:r w:rsidR="00AA7B64" w:rsidRPr="00950927">
        <w:rPr>
          <w:rFonts w:eastAsia="AdvGulliv-R"/>
          <w:color w:val="000000"/>
          <w:kern w:val="0"/>
          <w:sz w:val="24"/>
        </w:rPr>
        <w:t xml:space="preserve">The </w:t>
      </w:r>
      <w:r w:rsidR="00AA7B64" w:rsidRPr="00950927">
        <w:rPr>
          <w:rFonts w:eastAsia="EURB10"/>
          <w:bCs/>
          <w:kern w:val="0"/>
          <w:sz w:val="24"/>
        </w:rPr>
        <w:t>β</w:t>
      </w:r>
      <w:r w:rsidR="00AA7B64" w:rsidRPr="00950927">
        <w:rPr>
          <w:bCs/>
          <w:kern w:val="0"/>
          <w:sz w:val="24"/>
        </w:rPr>
        <w:t>-c</w:t>
      </w:r>
      <w:r w:rsidR="00AA7B64" w:rsidRPr="00764699">
        <w:rPr>
          <w:bCs/>
          <w:kern w:val="0"/>
          <w:sz w:val="24"/>
        </w:rPr>
        <w:t>aro</w:t>
      </w:r>
      <w:r w:rsidR="00AA7B64" w:rsidRPr="00A15D0A">
        <w:rPr>
          <w:bCs/>
          <w:kern w:val="0"/>
          <w:sz w:val="24"/>
        </w:rPr>
        <w:t>tene</w:t>
      </w:r>
      <w:r w:rsidR="00AA7B64" w:rsidRPr="00A15D0A">
        <w:rPr>
          <w:rFonts w:eastAsia="AdvGulliv-R"/>
          <w:color w:val="000000"/>
          <w:kern w:val="0"/>
          <w:sz w:val="24"/>
        </w:rPr>
        <w:t xml:space="preserve"> extraction and analysis were performed as described</w:t>
      </w:r>
      <w:r w:rsidR="00AA7B64" w:rsidRPr="00A15D0A">
        <w:rPr>
          <w:rFonts w:eastAsia="AdvGulliv-R" w:hint="eastAsia"/>
          <w:color w:val="000000"/>
          <w:kern w:val="0"/>
          <w:sz w:val="24"/>
        </w:rPr>
        <w:t xml:space="preserve"> </w:t>
      </w:r>
      <w:r w:rsidR="00AA7B64" w:rsidRPr="00A15D0A">
        <w:rPr>
          <w:rFonts w:eastAsia="AdvGulliv-R"/>
          <w:color w:val="000000"/>
          <w:kern w:val="0"/>
          <w:sz w:val="24"/>
        </w:rPr>
        <w:t xml:space="preserve">previously </w:t>
      </w:r>
      <w:r w:rsidR="00AA7B64" w:rsidRPr="000D7B4F">
        <w:rPr>
          <w:rFonts w:eastAsia="AdvGulliv-R"/>
          <w:color w:val="000000"/>
          <w:kern w:val="0"/>
          <w:sz w:val="24"/>
        </w:rPr>
        <w:fldChar w:fldCharType="begin"/>
      </w:r>
      <w:r w:rsidR="00AA7B64" w:rsidRPr="000D7B4F">
        <w:rPr>
          <w:rFonts w:eastAsia="AdvGulliv-R"/>
          <w:color w:val="000000"/>
          <w:kern w:val="0"/>
          <w:sz w:val="24"/>
        </w:rPr>
        <w:instrText xml:space="preserve"> ADDIN EN.CITE &lt;EndNote&gt;&lt;Cite&gt;&lt;Author&gt;Yuan&lt;/Author&gt;&lt;Year&gt;2006&lt;/Year&gt;&lt;RecNum&gt;19&lt;/RecNum&gt;&lt;DisplayText&gt;[2,18]&lt;/DisplayText&gt;&lt;record&gt;&lt;rec-number&gt;19&lt;/rec-number&gt;&lt;foreign-keys&gt;&lt;key app="EN" db-id="rprp9at9r2vedketf21p50tet2295xxd22fx"&gt;19&lt;/key&gt;&lt;/foreign-keys&gt;&lt;ref-type name="Journal Article"&gt;17&lt;/ref-type&gt;&lt;contributors&gt;&lt;authors&gt;&lt;author&gt;Yuan, Luke Z&lt;/author&gt;&lt;author&gt;Rouvière, Pierre E&lt;/author&gt;&lt;author&gt;LaRossa, Robert A&lt;/author&gt;&lt;author&gt;Suh, Wonchul&lt;/author&gt;&lt;/authors&gt;&lt;/contributors&gt;&lt;titles&gt;&lt;title&gt;Chromosomal promoter replacement of the isoprenoid pathway for enhancing carotenoid production in E. coli&lt;/title&gt;&lt;secondary-title&gt;Metabolic engineering&lt;/secondary-title&gt;&lt;/titles&gt;&lt;periodical&gt;&lt;full-title&gt;Metabolic engineering&lt;/full-title&gt;&lt;/periodical&gt;&lt;pages&gt;79-90&lt;/pages&gt;&lt;volume&gt;8&lt;/volume&gt;&lt;number&gt;1&lt;/number&gt;&lt;dates&gt;&lt;year&gt;2006&lt;/year&gt;&lt;/dates&gt;&lt;isbn&gt;1096-7176&lt;/isbn&gt;&lt;urls&gt;&lt;/urls&gt;&lt;/record&gt;&lt;/Cite&gt;&lt;Cite&gt;&lt;Author&gt;Yoon&lt;/Author&gt;&lt;Year&gt;2009&lt;/Year&gt;&lt;RecNum&gt;2&lt;/RecNum&gt;&lt;record&gt;&lt;rec-number&gt;2&lt;/rec-number&gt;&lt;foreign-keys&gt;&lt;key app="EN" db-id="rprp9at9r2vedketf21p50tet2295xxd22fx"&gt;2&lt;/key&gt;&lt;/foreign-keys&gt;&lt;ref-type name="Journal Article"&gt;17&lt;/ref-type&gt;&lt;contributors&gt;&lt;authors&gt;&lt;author&gt;Yoon, Sang-Hwal&lt;/author&gt;&lt;author&gt;Lee, Sook-Hee&lt;/author&gt;&lt;author&gt;Das, Amitabha&lt;/author&gt;&lt;author&gt;Ryu, Hee-Kyoung&lt;/author&gt;&lt;author&gt;Jang, Hee-Jeong&lt;/author&gt;&lt;author&gt;Kim, Jae-Yean&lt;/author&gt;&lt;author&gt;Oh, Deok-Kun&lt;/author&gt;&lt;author&gt;Keasling, Jay D&lt;/author&gt;&lt;author&gt;Kim, Seon-Won&lt;/author&gt;&lt;/authors&gt;&lt;/contributors&gt;&lt;titles&gt;&lt;title&gt;Combinatorial expression of bacterial whole mevalonate pathway for the production of β-carotene in E. coli&lt;/title&gt;&lt;secondary-title&gt;Journal of biotechnology&lt;/secondary-title&gt;&lt;/titles&gt;&lt;periodical&gt;&lt;full-title&gt;Journal of biotechnology&lt;/full-title&gt;&lt;/periodical&gt;&lt;pages&gt;218-226&lt;/pages&gt;&lt;volume&gt;140&lt;/volume&gt;&lt;number&gt;3&lt;/number&gt;&lt;dates&gt;&lt;year&gt;2009&lt;/year&gt;&lt;/dates&gt;&lt;isbn&gt;0168-1656&lt;/isbn&gt;&lt;urls&gt;&lt;/urls&gt;&lt;/record&gt;&lt;/Cite&gt;&lt;/EndNote&gt;</w:instrText>
      </w:r>
      <w:r w:rsidR="00AA7B64" w:rsidRPr="000D7B4F">
        <w:rPr>
          <w:rFonts w:eastAsia="AdvGulliv-R"/>
          <w:color w:val="000000"/>
          <w:kern w:val="0"/>
          <w:sz w:val="24"/>
        </w:rPr>
        <w:fldChar w:fldCharType="separate"/>
      </w:r>
      <w:r w:rsidR="00AA7B64" w:rsidRPr="000D7B4F">
        <w:rPr>
          <w:rFonts w:eastAsia="AdvGulliv-R"/>
          <w:noProof/>
          <w:color w:val="000000"/>
          <w:kern w:val="0"/>
          <w:sz w:val="24"/>
        </w:rPr>
        <w:t>[</w:t>
      </w:r>
      <w:hyperlink w:anchor="_ENREF_2" w:tooltip="Yoon, 2009 #2" w:history="1">
        <w:r w:rsidR="00AA7B64" w:rsidRPr="000D7B4F">
          <w:rPr>
            <w:rFonts w:eastAsia="AdvGulliv-R"/>
            <w:noProof/>
            <w:color w:val="000000"/>
            <w:kern w:val="0"/>
            <w:sz w:val="24"/>
          </w:rPr>
          <w:t>2</w:t>
        </w:r>
      </w:hyperlink>
      <w:r w:rsidR="00AA7B64" w:rsidRPr="000D7B4F">
        <w:rPr>
          <w:rFonts w:eastAsia="AdvGulliv-R"/>
          <w:noProof/>
          <w:color w:val="000000"/>
          <w:kern w:val="0"/>
          <w:sz w:val="24"/>
        </w:rPr>
        <w:t>,</w:t>
      </w:r>
      <w:hyperlink w:anchor="_ENREF_18" w:tooltip="Yuan, 2006 #19" w:history="1">
        <w:r w:rsidR="00AA7B64" w:rsidRPr="000D7B4F">
          <w:rPr>
            <w:rFonts w:eastAsia="AdvGulliv-R"/>
            <w:noProof/>
            <w:color w:val="000000"/>
            <w:kern w:val="0"/>
            <w:sz w:val="24"/>
          </w:rPr>
          <w:t>18</w:t>
        </w:r>
      </w:hyperlink>
      <w:r w:rsidR="00AA7B64" w:rsidRPr="000D7B4F">
        <w:rPr>
          <w:rFonts w:eastAsia="AdvGulliv-R"/>
          <w:noProof/>
          <w:color w:val="000000"/>
          <w:kern w:val="0"/>
          <w:sz w:val="24"/>
        </w:rPr>
        <w:t>]</w:t>
      </w:r>
      <w:r w:rsidR="00AA7B64" w:rsidRPr="000D7B4F">
        <w:rPr>
          <w:rFonts w:eastAsia="AdvGulliv-R"/>
          <w:color w:val="000000"/>
          <w:kern w:val="0"/>
          <w:sz w:val="24"/>
        </w:rPr>
        <w:fldChar w:fldCharType="end"/>
      </w:r>
      <w:r w:rsidR="00AA7B64">
        <w:rPr>
          <w:rFonts w:eastAsia="AdvGulliv-R" w:hint="eastAsia"/>
          <w:color w:val="000000"/>
          <w:kern w:val="0"/>
          <w:sz w:val="24"/>
        </w:rPr>
        <w:t xml:space="preserve">. </w:t>
      </w:r>
    </w:p>
    <w:p w:rsidR="00950670" w:rsidRDefault="00891BE7" w:rsidP="00AA7B64">
      <w:pPr>
        <w:autoSpaceDE w:val="0"/>
        <w:autoSpaceDN w:val="0"/>
        <w:adjustRightInd w:val="0"/>
        <w:spacing w:line="480" w:lineRule="auto"/>
        <w:rPr>
          <w:rStyle w:val="labellist1"/>
          <w:b/>
          <w:sz w:val="24"/>
        </w:rPr>
      </w:pPr>
      <w:r w:rsidRPr="0063208E">
        <w:rPr>
          <w:b/>
          <w:kern w:val="0"/>
          <w:sz w:val="24"/>
        </w:rPr>
        <w:t xml:space="preserve">Effect of Organic </w:t>
      </w:r>
      <w:hyperlink r:id="rId7" w:history="1">
        <w:r w:rsidRPr="0063208E">
          <w:rPr>
            <w:rStyle w:val="labellist1"/>
            <w:b/>
            <w:sz w:val="24"/>
          </w:rPr>
          <w:t>Nitrogen Source</w:t>
        </w:r>
      </w:hyperlink>
    </w:p>
    <w:p w:rsidR="00950670" w:rsidRPr="00950670" w:rsidRDefault="00891BE7" w:rsidP="00503BFF">
      <w:pPr>
        <w:autoSpaceDE w:val="0"/>
        <w:autoSpaceDN w:val="0"/>
        <w:adjustRightInd w:val="0"/>
        <w:spacing w:line="480" w:lineRule="auto"/>
        <w:rPr>
          <w:kern w:val="0"/>
          <w:sz w:val="24"/>
        </w:rPr>
      </w:pPr>
      <w:r w:rsidRPr="0063208E">
        <w:rPr>
          <w:kern w:val="0"/>
          <w:sz w:val="24"/>
        </w:rPr>
        <w:t>The shake-flask cultures w</w:t>
      </w:r>
      <w:r w:rsidRPr="00950670">
        <w:rPr>
          <w:kern w:val="0"/>
          <w:sz w:val="24"/>
        </w:rPr>
        <w:t xml:space="preserve">ere incubated </w:t>
      </w:r>
      <w:r w:rsidR="00950670" w:rsidRPr="00950670">
        <w:rPr>
          <w:rFonts w:ascii="AdvTT86d47313" w:eastAsiaTheme="minorEastAsia" w:hAnsi="AdvTT86d47313" w:cs="AdvTT86d47313"/>
          <w:kern w:val="0"/>
          <w:sz w:val="24"/>
        </w:rPr>
        <w:t>in initial</w:t>
      </w:r>
      <w:r w:rsidR="00950670" w:rsidRPr="00950670">
        <w:rPr>
          <w:rFonts w:ascii="AdvTT86d47313" w:eastAsiaTheme="minorEastAsia" w:hAnsi="AdvTT86d47313" w:cs="AdvTT86d47313" w:hint="eastAsia"/>
          <w:kern w:val="0"/>
          <w:sz w:val="24"/>
        </w:rPr>
        <w:t xml:space="preserve"> </w:t>
      </w:r>
      <w:r w:rsidR="00950670" w:rsidRPr="00950670">
        <w:rPr>
          <w:rFonts w:ascii="AdvTT86d47313" w:eastAsiaTheme="minorEastAsia" w:hAnsi="AdvTT86d47313" w:cs="AdvTT86d47313"/>
          <w:kern w:val="0"/>
          <w:sz w:val="24"/>
        </w:rPr>
        <w:t>medium with</w:t>
      </w:r>
      <w:r w:rsidR="00950670" w:rsidRPr="00950670">
        <w:rPr>
          <w:rFonts w:ascii="AdvTT86d47313" w:eastAsiaTheme="minorEastAsia" w:hAnsi="AdvTT86d47313" w:cs="AdvTT86d47313" w:hint="eastAsia"/>
          <w:kern w:val="0"/>
          <w:sz w:val="24"/>
        </w:rPr>
        <w:t xml:space="preserve"> </w:t>
      </w:r>
      <w:r w:rsidRPr="00950670">
        <w:rPr>
          <w:kern w:val="0"/>
          <w:sz w:val="24"/>
        </w:rPr>
        <w:t xml:space="preserve">different organic </w:t>
      </w:r>
      <w:hyperlink r:id="rId8" w:history="1">
        <w:r w:rsidRPr="00950670">
          <w:rPr>
            <w:rStyle w:val="labellist1"/>
            <w:sz w:val="24"/>
          </w:rPr>
          <w:t>nitrogen source</w:t>
        </w:r>
      </w:hyperlink>
      <w:r w:rsidRPr="00950670">
        <w:rPr>
          <w:sz w:val="24"/>
        </w:rPr>
        <w:t>s</w:t>
      </w:r>
      <w:r w:rsidRPr="00950670">
        <w:rPr>
          <w:kern w:val="0"/>
          <w:sz w:val="24"/>
        </w:rPr>
        <w:t xml:space="preserve"> </w:t>
      </w:r>
      <w:r w:rsidR="00950670" w:rsidRPr="00950670">
        <w:rPr>
          <w:rFonts w:eastAsiaTheme="minorEastAsia"/>
          <w:kern w:val="0"/>
          <w:sz w:val="24"/>
        </w:rPr>
        <w:t>(10 g/L)</w:t>
      </w:r>
      <w:r w:rsidR="00950670">
        <w:rPr>
          <w:rFonts w:hint="eastAsia"/>
          <w:kern w:val="0"/>
          <w:sz w:val="24"/>
        </w:rPr>
        <w:t xml:space="preserve">: </w:t>
      </w:r>
      <w:r w:rsidR="00950670" w:rsidRPr="00950670">
        <w:rPr>
          <w:rFonts w:eastAsiaTheme="minorEastAsia"/>
          <w:kern w:val="0"/>
          <w:sz w:val="24"/>
        </w:rPr>
        <w:t>beef extract (</w:t>
      </w:r>
      <w:proofErr w:type="spellStart"/>
      <w:r w:rsidR="00950670" w:rsidRPr="00950670">
        <w:rPr>
          <w:rFonts w:eastAsiaTheme="minorEastAsia"/>
          <w:kern w:val="0"/>
          <w:sz w:val="24"/>
        </w:rPr>
        <w:t>solarbio</w:t>
      </w:r>
      <w:proofErr w:type="spellEnd"/>
      <w:r w:rsidR="00950670" w:rsidRPr="00950670">
        <w:rPr>
          <w:rFonts w:eastAsiaTheme="minorEastAsia"/>
          <w:kern w:val="0"/>
          <w:sz w:val="24"/>
        </w:rPr>
        <w:t>)</w:t>
      </w:r>
      <w:proofErr w:type="gramStart"/>
      <w:r w:rsidR="00950670" w:rsidRPr="00950670">
        <w:rPr>
          <w:rFonts w:eastAsiaTheme="minorEastAsia"/>
          <w:kern w:val="0"/>
          <w:sz w:val="24"/>
        </w:rPr>
        <w:t>,</w:t>
      </w:r>
      <w:proofErr w:type="gramEnd"/>
      <w:r w:rsidR="00950670" w:rsidRPr="00950670">
        <w:rPr>
          <w:rFonts w:eastAsiaTheme="minorEastAsia"/>
          <w:kern w:val="0"/>
          <w:sz w:val="24"/>
        </w:rPr>
        <w:t xml:space="preserve"> beef powder (</w:t>
      </w:r>
      <w:proofErr w:type="spellStart"/>
      <w:r w:rsidR="00950670" w:rsidRPr="00950670">
        <w:rPr>
          <w:rFonts w:eastAsiaTheme="minorEastAsia"/>
          <w:kern w:val="0"/>
          <w:sz w:val="24"/>
        </w:rPr>
        <w:t>MDBio</w:t>
      </w:r>
      <w:proofErr w:type="spellEnd"/>
      <w:r w:rsidR="00950670" w:rsidRPr="00950670">
        <w:rPr>
          <w:rFonts w:eastAsiaTheme="minorEastAsia"/>
          <w:kern w:val="0"/>
          <w:sz w:val="24"/>
        </w:rPr>
        <w:t xml:space="preserve">, </w:t>
      </w:r>
      <w:proofErr w:type="spellStart"/>
      <w:r w:rsidR="00950670" w:rsidRPr="00950670">
        <w:rPr>
          <w:rFonts w:eastAsiaTheme="minorEastAsia"/>
          <w:kern w:val="0"/>
          <w:sz w:val="24"/>
        </w:rPr>
        <w:t>Inc</w:t>
      </w:r>
      <w:proofErr w:type="spellEnd"/>
      <w:r w:rsidR="00950670" w:rsidRPr="00950670">
        <w:rPr>
          <w:rFonts w:eastAsiaTheme="minorEastAsia"/>
          <w:kern w:val="0"/>
          <w:sz w:val="24"/>
        </w:rPr>
        <w:t xml:space="preserve">), </w:t>
      </w:r>
      <w:proofErr w:type="spellStart"/>
      <w:r w:rsidR="00950670" w:rsidRPr="00950670">
        <w:rPr>
          <w:rFonts w:eastAsiaTheme="minorEastAsia"/>
          <w:kern w:val="0"/>
          <w:sz w:val="24"/>
        </w:rPr>
        <w:t>tryptone</w:t>
      </w:r>
      <w:proofErr w:type="spellEnd"/>
    </w:p>
    <w:p w:rsidR="00950670" w:rsidRPr="00503BFF" w:rsidRDefault="00950670" w:rsidP="00503BFF">
      <w:pPr>
        <w:autoSpaceDE w:val="0"/>
        <w:autoSpaceDN w:val="0"/>
        <w:adjustRightInd w:val="0"/>
        <w:spacing w:line="480" w:lineRule="auto"/>
        <w:rPr>
          <w:rFonts w:eastAsiaTheme="minorEastAsia"/>
          <w:kern w:val="0"/>
          <w:sz w:val="24"/>
        </w:rPr>
      </w:pPr>
      <w:r w:rsidRPr="00950670">
        <w:rPr>
          <w:rFonts w:eastAsiaTheme="minorEastAsia"/>
          <w:kern w:val="0"/>
          <w:sz w:val="24"/>
        </w:rPr>
        <w:t xml:space="preserve">(Beijing </w:t>
      </w:r>
      <w:proofErr w:type="spellStart"/>
      <w:r w:rsidRPr="00950670">
        <w:rPr>
          <w:rFonts w:eastAsiaTheme="minorEastAsia"/>
          <w:kern w:val="0"/>
          <w:sz w:val="24"/>
        </w:rPr>
        <w:t>AoBoXing</w:t>
      </w:r>
      <w:proofErr w:type="spellEnd"/>
      <w:r w:rsidRPr="00950670">
        <w:rPr>
          <w:rFonts w:eastAsiaTheme="minorEastAsia"/>
          <w:kern w:val="0"/>
          <w:sz w:val="24"/>
        </w:rPr>
        <w:t xml:space="preserve"> Bio-</w:t>
      </w:r>
      <w:r w:rsidR="00503BFF">
        <w:rPr>
          <w:rFonts w:eastAsiaTheme="minorEastAsia"/>
          <w:kern w:val="0"/>
          <w:sz w:val="24"/>
        </w:rPr>
        <w:t>Tech Co., Ltd) or yeast extract</w:t>
      </w:r>
      <w:r w:rsidR="00503BFF">
        <w:rPr>
          <w:rFonts w:eastAsiaTheme="minorEastAsia" w:hint="eastAsia"/>
          <w:kern w:val="0"/>
          <w:sz w:val="24"/>
        </w:rPr>
        <w:t xml:space="preserve"> </w:t>
      </w:r>
      <w:r w:rsidRPr="00950670">
        <w:rPr>
          <w:rFonts w:eastAsiaTheme="minorEastAsia"/>
          <w:kern w:val="0"/>
          <w:sz w:val="24"/>
        </w:rPr>
        <w:t xml:space="preserve">(Beijing </w:t>
      </w:r>
      <w:proofErr w:type="spellStart"/>
      <w:r w:rsidR="00503BFF">
        <w:rPr>
          <w:rFonts w:eastAsiaTheme="minorEastAsia"/>
          <w:kern w:val="0"/>
          <w:sz w:val="24"/>
        </w:rPr>
        <w:t>AoBoXing</w:t>
      </w:r>
      <w:proofErr w:type="spellEnd"/>
      <w:r w:rsidR="00503BFF">
        <w:rPr>
          <w:rFonts w:eastAsiaTheme="minorEastAsia"/>
          <w:kern w:val="0"/>
          <w:sz w:val="24"/>
        </w:rPr>
        <w:t xml:space="preserve"> Bio-Tech Co., Ltd)) at</w:t>
      </w:r>
      <w:r w:rsidR="00503BFF">
        <w:rPr>
          <w:rFonts w:eastAsiaTheme="minorEastAsia" w:hint="eastAsia"/>
          <w:kern w:val="0"/>
          <w:sz w:val="24"/>
        </w:rPr>
        <w:t xml:space="preserve"> </w:t>
      </w:r>
      <w:r w:rsidRPr="00950670">
        <w:rPr>
          <w:rFonts w:eastAsiaTheme="minorEastAsia"/>
          <w:kern w:val="0"/>
          <w:sz w:val="24"/>
        </w:rPr>
        <w:t>the above-mentioned cultu</w:t>
      </w:r>
      <w:r w:rsidR="00503BFF">
        <w:rPr>
          <w:rFonts w:eastAsiaTheme="minorEastAsia"/>
          <w:kern w:val="0"/>
          <w:sz w:val="24"/>
        </w:rPr>
        <w:t>re conditio</w:t>
      </w:r>
      <w:r w:rsidR="00503BFF" w:rsidRPr="00503BFF">
        <w:rPr>
          <w:rFonts w:eastAsiaTheme="minorEastAsia"/>
          <w:kern w:val="0"/>
          <w:sz w:val="24"/>
        </w:rPr>
        <w:t>ns, and the</w:t>
      </w:r>
      <w:r w:rsidR="00503BFF" w:rsidRPr="00503BFF">
        <w:rPr>
          <w:rFonts w:eastAsiaTheme="minorEastAsia" w:hint="eastAsia"/>
          <w:kern w:val="0"/>
          <w:sz w:val="24"/>
        </w:rPr>
        <w:t xml:space="preserve"> </w:t>
      </w:r>
      <w:r w:rsidR="00503BFF" w:rsidRPr="00503BFF">
        <w:rPr>
          <w:sz w:val="24"/>
        </w:rPr>
        <w:t>β-carotene</w:t>
      </w:r>
      <w:r w:rsidR="00503BFF" w:rsidRPr="00503BFF">
        <w:rPr>
          <w:rFonts w:eastAsiaTheme="minorEastAsia" w:hint="eastAsia"/>
          <w:kern w:val="0"/>
          <w:sz w:val="24"/>
        </w:rPr>
        <w:t xml:space="preserve"> </w:t>
      </w:r>
      <w:r w:rsidR="00503BFF">
        <w:rPr>
          <w:rFonts w:eastAsiaTheme="minorEastAsia"/>
          <w:kern w:val="0"/>
          <w:sz w:val="24"/>
        </w:rPr>
        <w:t>products</w:t>
      </w:r>
      <w:r w:rsidR="00503BFF">
        <w:rPr>
          <w:rFonts w:eastAsiaTheme="minorEastAsia" w:hint="eastAsia"/>
          <w:kern w:val="0"/>
          <w:sz w:val="24"/>
        </w:rPr>
        <w:t xml:space="preserve"> </w:t>
      </w:r>
      <w:r w:rsidRPr="00950670">
        <w:rPr>
          <w:rFonts w:eastAsiaTheme="minorEastAsia"/>
          <w:kern w:val="0"/>
          <w:sz w:val="24"/>
        </w:rPr>
        <w:t>were detected.</w:t>
      </w:r>
    </w:p>
    <w:p w:rsidR="005019B0" w:rsidRDefault="00891BE7" w:rsidP="00891BE7">
      <w:pPr>
        <w:autoSpaceDE w:val="0"/>
        <w:autoSpaceDN w:val="0"/>
        <w:adjustRightInd w:val="0"/>
        <w:spacing w:line="480" w:lineRule="auto"/>
        <w:rPr>
          <w:rFonts w:eastAsiaTheme="minorEastAsia"/>
          <w:b/>
          <w:kern w:val="0"/>
          <w:sz w:val="24"/>
        </w:rPr>
      </w:pPr>
      <w:r w:rsidRPr="00846F2A">
        <w:rPr>
          <w:rFonts w:eastAsiaTheme="minorEastAsia"/>
          <w:b/>
          <w:kern w:val="0"/>
          <w:sz w:val="24"/>
        </w:rPr>
        <w:t>Effect of carbon source</w:t>
      </w:r>
    </w:p>
    <w:p w:rsidR="00891BE7" w:rsidRPr="00846F2A" w:rsidRDefault="00891BE7" w:rsidP="00891BE7">
      <w:pPr>
        <w:autoSpaceDE w:val="0"/>
        <w:autoSpaceDN w:val="0"/>
        <w:adjustRightInd w:val="0"/>
        <w:spacing w:line="480" w:lineRule="auto"/>
        <w:rPr>
          <w:rFonts w:eastAsiaTheme="minorEastAsia"/>
          <w:kern w:val="0"/>
          <w:sz w:val="24"/>
        </w:rPr>
      </w:pPr>
      <w:r w:rsidRPr="00846F2A">
        <w:rPr>
          <w:rFonts w:eastAsiaTheme="minorEastAsia"/>
          <w:kern w:val="0"/>
          <w:sz w:val="24"/>
        </w:rPr>
        <w:t xml:space="preserve">Carbon source is the </w:t>
      </w:r>
      <w:r>
        <w:rPr>
          <w:rFonts w:eastAsiaTheme="minorEastAsia"/>
          <w:kern w:val="0"/>
          <w:sz w:val="24"/>
        </w:rPr>
        <w:t>main feedstock in fermentation.</w:t>
      </w:r>
      <w:r>
        <w:rPr>
          <w:rFonts w:eastAsiaTheme="minorEastAsia" w:hint="eastAsia"/>
          <w:kern w:val="0"/>
          <w:sz w:val="24"/>
        </w:rPr>
        <w:t xml:space="preserve"> </w:t>
      </w:r>
      <w:r w:rsidRPr="00846F2A">
        <w:rPr>
          <w:rFonts w:eastAsiaTheme="minorEastAsia"/>
          <w:kern w:val="0"/>
          <w:sz w:val="24"/>
        </w:rPr>
        <w:t>Therefore, the common</w:t>
      </w:r>
      <w:r>
        <w:rPr>
          <w:rFonts w:eastAsiaTheme="minorEastAsia"/>
          <w:kern w:val="0"/>
          <w:sz w:val="24"/>
        </w:rPr>
        <w:t>ly used carbon sources (glucose</w:t>
      </w:r>
      <w:r>
        <w:rPr>
          <w:rFonts w:eastAsiaTheme="minorEastAsia" w:hint="eastAsia"/>
          <w:kern w:val="0"/>
          <w:sz w:val="24"/>
        </w:rPr>
        <w:t xml:space="preserve"> </w:t>
      </w:r>
      <w:r w:rsidRPr="00846F2A">
        <w:rPr>
          <w:rFonts w:eastAsiaTheme="minorEastAsia"/>
          <w:kern w:val="0"/>
          <w:sz w:val="24"/>
        </w:rPr>
        <w:t>and glycerol, 20 g/L) we</w:t>
      </w:r>
      <w:r>
        <w:rPr>
          <w:rFonts w:eastAsiaTheme="minorEastAsia"/>
          <w:kern w:val="0"/>
          <w:sz w:val="24"/>
        </w:rPr>
        <w:t>re screened in shake-flask with</w:t>
      </w:r>
      <w:r>
        <w:rPr>
          <w:rFonts w:eastAsiaTheme="minorEastAsia" w:hint="eastAsia"/>
          <w:kern w:val="0"/>
          <w:sz w:val="24"/>
        </w:rPr>
        <w:t xml:space="preserve"> t</w:t>
      </w:r>
      <w:r w:rsidRPr="00846F2A">
        <w:rPr>
          <w:rFonts w:eastAsiaTheme="minorEastAsia"/>
          <w:kern w:val="0"/>
          <w:sz w:val="24"/>
        </w:rPr>
        <w:t>he nitrogen-optimized initia</w:t>
      </w:r>
      <w:r>
        <w:rPr>
          <w:rFonts w:eastAsiaTheme="minorEastAsia"/>
          <w:kern w:val="0"/>
          <w:sz w:val="24"/>
        </w:rPr>
        <w:t>l medium, at the above</w:t>
      </w:r>
      <w:r>
        <w:rPr>
          <w:rFonts w:eastAsiaTheme="minorEastAsia" w:hint="eastAsia"/>
          <w:kern w:val="0"/>
          <w:sz w:val="24"/>
        </w:rPr>
        <w:t xml:space="preserve"> </w:t>
      </w:r>
      <w:r>
        <w:rPr>
          <w:rFonts w:eastAsiaTheme="minorEastAsia"/>
          <w:kern w:val="0"/>
          <w:sz w:val="24"/>
        </w:rPr>
        <w:t>mentioned</w:t>
      </w:r>
      <w:r>
        <w:rPr>
          <w:rFonts w:eastAsiaTheme="minorEastAsia" w:hint="eastAsia"/>
          <w:kern w:val="0"/>
          <w:sz w:val="24"/>
        </w:rPr>
        <w:t xml:space="preserve"> </w:t>
      </w:r>
      <w:r w:rsidRPr="00846F2A">
        <w:rPr>
          <w:rFonts w:eastAsiaTheme="minorEastAsia"/>
          <w:kern w:val="0"/>
          <w:sz w:val="24"/>
        </w:rPr>
        <w:t>culture conditions.</w:t>
      </w:r>
    </w:p>
    <w:p w:rsidR="005019B0" w:rsidRDefault="001E44F4" w:rsidP="001E44F4">
      <w:pPr>
        <w:autoSpaceDE w:val="0"/>
        <w:autoSpaceDN w:val="0"/>
        <w:adjustRightInd w:val="0"/>
        <w:spacing w:line="480" w:lineRule="auto"/>
        <w:rPr>
          <w:b/>
          <w:bCs/>
          <w:kern w:val="0"/>
          <w:sz w:val="24"/>
        </w:rPr>
      </w:pPr>
      <w:r w:rsidRPr="0063208E">
        <w:rPr>
          <w:b/>
          <w:bCs/>
          <w:kern w:val="0"/>
          <w:sz w:val="24"/>
        </w:rPr>
        <w:t>E</w:t>
      </w:r>
      <w:r w:rsidR="005019B0">
        <w:rPr>
          <w:b/>
          <w:bCs/>
          <w:kern w:val="0"/>
          <w:sz w:val="24"/>
        </w:rPr>
        <w:t>ffect of Induction Temperature</w:t>
      </w:r>
    </w:p>
    <w:p w:rsidR="001E44F4" w:rsidRPr="0063208E" w:rsidRDefault="001E44F4" w:rsidP="001E44F4">
      <w:pPr>
        <w:autoSpaceDE w:val="0"/>
        <w:autoSpaceDN w:val="0"/>
        <w:adjustRightInd w:val="0"/>
        <w:spacing w:line="480" w:lineRule="auto"/>
        <w:rPr>
          <w:kern w:val="0"/>
          <w:sz w:val="24"/>
        </w:rPr>
      </w:pPr>
      <w:r w:rsidRPr="0063208E">
        <w:rPr>
          <w:sz w:val="24"/>
        </w:rPr>
        <w:t xml:space="preserve">The </w:t>
      </w:r>
      <w:r w:rsidRPr="0063208E">
        <w:rPr>
          <w:i/>
          <w:iCs/>
          <w:sz w:val="24"/>
        </w:rPr>
        <w:t xml:space="preserve">E. coli </w:t>
      </w:r>
      <w:r w:rsidRPr="0063208E">
        <w:rPr>
          <w:sz w:val="24"/>
        </w:rPr>
        <w:t xml:space="preserve">strain was inoculated in 50 ml of </w:t>
      </w:r>
      <w:r w:rsidR="00CF659D" w:rsidRPr="00CF659D">
        <w:rPr>
          <w:rFonts w:eastAsiaTheme="minorEastAsia"/>
          <w:kern w:val="0"/>
          <w:sz w:val="24"/>
        </w:rPr>
        <w:t>optimized</w:t>
      </w:r>
      <w:r w:rsidR="00CF659D" w:rsidRPr="00CF659D">
        <w:rPr>
          <w:sz w:val="24"/>
        </w:rPr>
        <w:t xml:space="preserve"> </w:t>
      </w:r>
      <w:r w:rsidRPr="0063208E">
        <w:rPr>
          <w:sz w:val="24"/>
        </w:rPr>
        <w:t xml:space="preserve">fermentation medium and cultured at </w:t>
      </w:r>
      <w:r w:rsidRPr="008F7B2F">
        <w:rPr>
          <w:sz w:val="24"/>
        </w:rPr>
        <w:t>37°C</w:t>
      </w:r>
      <w:r w:rsidRPr="0063208E">
        <w:rPr>
          <w:sz w:val="24"/>
        </w:rPr>
        <w:t xml:space="preserve"> with shaking at 180 rpm. When the OD</w:t>
      </w:r>
      <w:r w:rsidRPr="0063208E">
        <w:rPr>
          <w:sz w:val="24"/>
          <w:vertAlign w:val="subscript"/>
        </w:rPr>
        <w:t>600</w:t>
      </w:r>
      <w:r w:rsidRPr="0063208E">
        <w:rPr>
          <w:sz w:val="24"/>
        </w:rPr>
        <w:t xml:space="preserve"> of the bacterial culture </w:t>
      </w:r>
      <w:r w:rsidRPr="0063208E">
        <w:rPr>
          <w:sz w:val="24"/>
        </w:rPr>
        <w:lastRenderedPageBreak/>
        <w:t xml:space="preserve">reached 0.6-0.9, </w:t>
      </w:r>
      <w:r w:rsidRPr="0063208E">
        <w:rPr>
          <w:kern w:val="0"/>
          <w:sz w:val="24"/>
        </w:rPr>
        <w:t xml:space="preserve">the shake-flask cultures were incubated at different induction temperatures </w:t>
      </w:r>
      <w:r w:rsidRPr="008F7B2F">
        <w:rPr>
          <w:kern w:val="0"/>
          <w:sz w:val="24"/>
        </w:rPr>
        <w:t>(25°C, 30°C, 34°C or 37°C</w:t>
      </w:r>
      <w:r w:rsidRPr="008F7B2F">
        <w:rPr>
          <w:rFonts w:ascii="宋体" w:hAnsi="宋体"/>
          <w:kern w:val="0"/>
          <w:sz w:val="24"/>
        </w:rPr>
        <w:t>)</w:t>
      </w:r>
      <w:r w:rsidRPr="0063208E">
        <w:rPr>
          <w:kern w:val="0"/>
          <w:sz w:val="24"/>
        </w:rPr>
        <w:t xml:space="preserve"> for 2</w:t>
      </w:r>
      <w:r w:rsidR="006161FA">
        <w:rPr>
          <w:rFonts w:hint="eastAsia"/>
          <w:kern w:val="0"/>
          <w:sz w:val="24"/>
        </w:rPr>
        <w:t>4</w:t>
      </w:r>
      <w:r w:rsidRPr="0063208E">
        <w:rPr>
          <w:kern w:val="0"/>
          <w:sz w:val="24"/>
        </w:rPr>
        <w:t xml:space="preserve"> h in </w:t>
      </w:r>
      <w:r w:rsidR="006161FA">
        <w:rPr>
          <w:rFonts w:hint="eastAsia"/>
          <w:kern w:val="0"/>
          <w:sz w:val="24"/>
        </w:rPr>
        <w:t>0.25</w:t>
      </w:r>
      <w:r w:rsidRPr="0063208E">
        <w:rPr>
          <w:kern w:val="0"/>
          <w:sz w:val="24"/>
        </w:rPr>
        <w:t xml:space="preserve"> </w:t>
      </w:r>
      <w:proofErr w:type="spellStart"/>
      <w:r w:rsidRPr="0063208E">
        <w:rPr>
          <w:kern w:val="0"/>
          <w:sz w:val="24"/>
        </w:rPr>
        <w:t>mM</w:t>
      </w:r>
      <w:proofErr w:type="spellEnd"/>
      <w:r w:rsidRPr="0063208E">
        <w:rPr>
          <w:kern w:val="0"/>
          <w:sz w:val="24"/>
        </w:rPr>
        <w:t xml:space="preserve"> IPTG, and the</w:t>
      </w:r>
      <w:r w:rsidR="006161FA">
        <w:rPr>
          <w:rFonts w:hint="eastAsia"/>
          <w:kern w:val="0"/>
          <w:sz w:val="24"/>
        </w:rPr>
        <w:t xml:space="preserve"> </w:t>
      </w:r>
      <w:r w:rsidR="006161FA" w:rsidRPr="00503BFF">
        <w:rPr>
          <w:sz w:val="24"/>
        </w:rPr>
        <w:t>β-carotene</w:t>
      </w:r>
      <w:r w:rsidRPr="0063208E">
        <w:rPr>
          <w:kern w:val="0"/>
          <w:sz w:val="24"/>
        </w:rPr>
        <w:t xml:space="preserve"> products were assayed.</w:t>
      </w:r>
    </w:p>
    <w:p w:rsidR="005019B0" w:rsidRDefault="005019B0" w:rsidP="001E44F4">
      <w:pPr>
        <w:spacing w:line="480" w:lineRule="auto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t>Effect of IPTG Concentration</w:t>
      </w:r>
    </w:p>
    <w:p w:rsidR="001E44F4" w:rsidRPr="0063208E" w:rsidRDefault="001E44F4" w:rsidP="001E44F4">
      <w:pPr>
        <w:spacing w:line="480" w:lineRule="auto"/>
        <w:rPr>
          <w:kern w:val="0"/>
          <w:sz w:val="24"/>
        </w:rPr>
      </w:pPr>
      <w:r w:rsidRPr="0063208E">
        <w:rPr>
          <w:kern w:val="0"/>
          <w:sz w:val="24"/>
        </w:rPr>
        <w:t>The shake-flask culture was incubated in different inducer (IPTG) concentrations (0.</w:t>
      </w:r>
      <w:r w:rsidR="00BB5807">
        <w:rPr>
          <w:rFonts w:hint="eastAsia"/>
          <w:kern w:val="0"/>
          <w:sz w:val="24"/>
        </w:rPr>
        <w:t>05</w:t>
      </w:r>
      <w:r w:rsidRPr="0063208E">
        <w:rPr>
          <w:kern w:val="0"/>
          <w:sz w:val="24"/>
        </w:rPr>
        <w:t xml:space="preserve"> </w:t>
      </w:r>
      <w:proofErr w:type="spellStart"/>
      <w:r w:rsidRPr="0063208E">
        <w:rPr>
          <w:kern w:val="0"/>
          <w:sz w:val="24"/>
        </w:rPr>
        <w:t>mM</w:t>
      </w:r>
      <w:proofErr w:type="spellEnd"/>
      <w:r w:rsidRPr="0063208E">
        <w:rPr>
          <w:kern w:val="0"/>
          <w:sz w:val="24"/>
        </w:rPr>
        <w:t>, 0.</w:t>
      </w:r>
      <w:r w:rsidR="00BB5807">
        <w:rPr>
          <w:rFonts w:hint="eastAsia"/>
          <w:kern w:val="0"/>
          <w:sz w:val="24"/>
        </w:rPr>
        <w:t>1</w:t>
      </w:r>
      <w:r w:rsidRPr="0063208E">
        <w:rPr>
          <w:kern w:val="0"/>
          <w:sz w:val="24"/>
        </w:rPr>
        <w:t xml:space="preserve"> </w:t>
      </w:r>
      <w:proofErr w:type="spellStart"/>
      <w:r w:rsidRPr="0063208E">
        <w:rPr>
          <w:kern w:val="0"/>
          <w:sz w:val="24"/>
        </w:rPr>
        <w:t>mM</w:t>
      </w:r>
      <w:proofErr w:type="spellEnd"/>
      <w:r w:rsidRPr="0063208E">
        <w:rPr>
          <w:kern w:val="0"/>
          <w:sz w:val="24"/>
        </w:rPr>
        <w:t xml:space="preserve">, </w:t>
      </w:r>
      <w:r w:rsidR="00BB5807" w:rsidRPr="00EB470E">
        <w:rPr>
          <w:rFonts w:hint="eastAsia"/>
          <w:kern w:val="0"/>
          <w:sz w:val="24"/>
          <w:highlight w:val="yellow"/>
        </w:rPr>
        <w:t>0.25</w:t>
      </w:r>
      <w:r w:rsidR="00EB470E" w:rsidRPr="00EB470E">
        <w:rPr>
          <w:rFonts w:hint="eastAsia"/>
          <w:kern w:val="0"/>
          <w:sz w:val="24"/>
          <w:highlight w:val="yellow"/>
        </w:rPr>
        <w:t xml:space="preserve"> </w:t>
      </w:r>
      <w:proofErr w:type="spellStart"/>
      <w:r w:rsidR="00BB5807" w:rsidRPr="00EB470E">
        <w:rPr>
          <w:rFonts w:hint="eastAsia"/>
          <w:kern w:val="0"/>
          <w:sz w:val="24"/>
          <w:highlight w:val="yellow"/>
        </w:rPr>
        <w:t>mM</w:t>
      </w:r>
      <w:proofErr w:type="spellEnd"/>
      <w:r w:rsidR="00BB5807">
        <w:rPr>
          <w:rFonts w:hint="eastAsia"/>
          <w:kern w:val="0"/>
          <w:sz w:val="24"/>
        </w:rPr>
        <w:t xml:space="preserve">, </w:t>
      </w:r>
      <w:r w:rsidRPr="0063208E">
        <w:rPr>
          <w:kern w:val="0"/>
          <w:sz w:val="24"/>
        </w:rPr>
        <w:t xml:space="preserve">0.5 </w:t>
      </w:r>
      <w:proofErr w:type="spellStart"/>
      <w:r w:rsidRPr="0063208E">
        <w:rPr>
          <w:kern w:val="0"/>
          <w:sz w:val="24"/>
        </w:rPr>
        <w:t>mM</w:t>
      </w:r>
      <w:proofErr w:type="spellEnd"/>
      <w:r w:rsidRPr="0063208E">
        <w:rPr>
          <w:kern w:val="0"/>
          <w:sz w:val="24"/>
        </w:rPr>
        <w:t xml:space="preserve"> or 1 </w:t>
      </w:r>
      <w:proofErr w:type="spellStart"/>
      <w:r w:rsidRPr="0063208E">
        <w:rPr>
          <w:kern w:val="0"/>
          <w:sz w:val="24"/>
        </w:rPr>
        <w:t>mM</w:t>
      </w:r>
      <w:proofErr w:type="spellEnd"/>
      <w:r w:rsidRPr="0063208E">
        <w:rPr>
          <w:kern w:val="0"/>
          <w:sz w:val="24"/>
        </w:rPr>
        <w:t xml:space="preserve">) at the above-optimized temperature for </w:t>
      </w:r>
      <w:r w:rsidR="00BF466D" w:rsidRPr="00EB470E">
        <w:rPr>
          <w:rFonts w:hint="eastAsia"/>
          <w:kern w:val="0"/>
          <w:sz w:val="24"/>
          <w:highlight w:val="yellow"/>
        </w:rPr>
        <w:t>24</w:t>
      </w:r>
      <w:r w:rsidR="00EB470E" w:rsidRPr="00EB470E">
        <w:rPr>
          <w:rFonts w:hint="eastAsia"/>
          <w:kern w:val="0"/>
          <w:sz w:val="24"/>
          <w:highlight w:val="yellow"/>
        </w:rPr>
        <w:t xml:space="preserve"> </w:t>
      </w:r>
      <w:r w:rsidRPr="00EB470E">
        <w:rPr>
          <w:kern w:val="0"/>
          <w:sz w:val="24"/>
          <w:highlight w:val="yellow"/>
        </w:rPr>
        <w:t>h</w:t>
      </w:r>
      <w:r w:rsidRPr="0063208E">
        <w:rPr>
          <w:kern w:val="0"/>
          <w:sz w:val="24"/>
        </w:rPr>
        <w:t>, and the</w:t>
      </w:r>
      <w:r w:rsidR="00BF466D">
        <w:rPr>
          <w:rFonts w:hint="eastAsia"/>
          <w:kern w:val="0"/>
          <w:sz w:val="24"/>
        </w:rPr>
        <w:t xml:space="preserve"> </w:t>
      </w:r>
      <w:r w:rsidR="00BF466D" w:rsidRPr="00503BFF">
        <w:rPr>
          <w:sz w:val="24"/>
        </w:rPr>
        <w:t>β-carotene</w:t>
      </w:r>
      <w:r w:rsidRPr="0063208E">
        <w:rPr>
          <w:kern w:val="0"/>
          <w:sz w:val="24"/>
        </w:rPr>
        <w:t xml:space="preserve"> products were measured.</w:t>
      </w:r>
    </w:p>
    <w:p w:rsidR="00B44124" w:rsidRPr="00891BE7" w:rsidRDefault="00B44124"/>
    <w:sectPr w:rsidR="00B44124" w:rsidRPr="00891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619" w:rsidRDefault="00734619" w:rsidP="001E44F4">
      <w:r>
        <w:separator/>
      </w:r>
    </w:p>
  </w:endnote>
  <w:endnote w:type="continuationSeparator" w:id="0">
    <w:p w:rsidR="00734619" w:rsidRDefault="00734619" w:rsidP="001E4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R">
    <w:altName w:val="宋体"/>
    <w:charset w:val="86"/>
    <w:family w:val="auto"/>
    <w:pitch w:val="default"/>
    <w:sig w:usb0="00000000" w:usb1="080E0000" w:usb2="00000010" w:usb3="00000000" w:csb0="00040000" w:csb1="00000000"/>
  </w:font>
  <w:font w:name="AdvTT86d47313+03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URB10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TT86d473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619" w:rsidRDefault="00734619" w:rsidP="001E44F4">
      <w:r>
        <w:separator/>
      </w:r>
    </w:p>
  </w:footnote>
  <w:footnote w:type="continuationSeparator" w:id="0">
    <w:p w:rsidR="00734619" w:rsidRDefault="00734619" w:rsidP="001E4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CE"/>
    <w:rsid w:val="00044174"/>
    <w:rsid w:val="001E44F4"/>
    <w:rsid w:val="002004A8"/>
    <w:rsid w:val="002471E1"/>
    <w:rsid w:val="004816BF"/>
    <w:rsid w:val="00490DFB"/>
    <w:rsid w:val="005019B0"/>
    <w:rsid w:val="00503BFF"/>
    <w:rsid w:val="006161FA"/>
    <w:rsid w:val="006710E8"/>
    <w:rsid w:val="00734619"/>
    <w:rsid w:val="00846F2A"/>
    <w:rsid w:val="008609CE"/>
    <w:rsid w:val="00886C88"/>
    <w:rsid w:val="00891BE7"/>
    <w:rsid w:val="008F7B2F"/>
    <w:rsid w:val="00950670"/>
    <w:rsid w:val="009D704C"/>
    <w:rsid w:val="00AA7B64"/>
    <w:rsid w:val="00B44124"/>
    <w:rsid w:val="00B9554D"/>
    <w:rsid w:val="00BB5807"/>
    <w:rsid w:val="00BF466D"/>
    <w:rsid w:val="00C04B00"/>
    <w:rsid w:val="00C80005"/>
    <w:rsid w:val="00C9668B"/>
    <w:rsid w:val="00CF659D"/>
    <w:rsid w:val="00D4539C"/>
    <w:rsid w:val="00DB74A7"/>
    <w:rsid w:val="00E4403A"/>
    <w:rsid w:val="00EB470E"/>
    <w:rsid w:val="00F3281E"/>
    <w:rsid w:val="00FA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4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4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4F4"/>
    <w:rPr>
      <w:sz w:val="18"/>
      <w:szCs w:val="18"/>
    </w:rPr>
  </w:style>
  <w:style w:type="character" w:customStyle="1" w:styleId="labellist1">
    <w:name w:val="label_list1"/>
    <w:rsid w:val="001E4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4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4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4F4"/>
    <w:rPr>
      <w:sz w:val="18"/>
      <w:szCs w:val="18"/>
    </w:rPr>
  </w:style>
  <w:style w:type="character" w:customStyle="1" w:styleId="labellist1">
    <w:name w:val="label_list1"/>
    <w:rsid w:val="001E4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iba.com/nitrogen_sourc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iba.com/nitrogen_sourc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yangjm</dc:creator>
  <cp:keywords/>
  <dc:description/>
  <cp:lastModifiedBy>yangjm</cp:lastModifiedBy>
  <cp:revision>57</cp:revision>
  <dcterms:created xsi:type="dcterms:W3CDTF">2014-05-10T07:24:00Z</dcterms:created>
  <dcterms:modified xsi:type="dcterms:W3CDTF">2014-10-06T13:54:00Z</dcterms:modified>
</cp:coreProperties>
</file>