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5ED" w:rsidRPr="00684CF0" w:rsidRDefault="00D055ED" w:rsidP="00D055ED">
      <w:pPr>
        <w:spacing w:after="0" w:line="480" w:lineRule="auto"/>
        <w:jc w:val="both"/>
        <w:rPr>
          <w:rFonts w:cs="Times New Roman"/>
          <w:b/>
          <w:lang w:val="en-GB"/>
        </w:rPr>
      </w:pPr>
      <w:r w:rsidRPr="00684CF0">
        <w:rPr>
          <w:rFonts w:cs="Times New Roman"/>
          <w:b/>
          <w:lang w:val="en-GB"/>
        </w:rPr>
        <w:t xml:space="preserve">Chromosomal position effect influences the heterologous expression of genes and biosynthetic gene clusters in </w:t>
      </w:r>
      <w:r w:rsidRPr="00684CF0">
        <w:rPr>
          <w:rFonts w:cs="Times New Roman"/>
          <w:b/>
          <w:i/>
          <w:lang w:val="en-GB"/>
        </w:rPr>
        <w:t xml:space="preserve">Streptomyces </w:t>
      </w:r>
      <w:proofErr w:type="spellStart"/>
      <w:r w:rsidRPr="00684CF0">
        <w:rPr>
          <w:rFonts w:cs="Times New Roman"/>
          <w:b/>
          <w:i/>
          <w:lang w:val="en-GB"/>
        </w:rPr>
        <w:t>albus</w:t>
      </w:r>
      <w:proofErr w:type="spellEnd"/>
      <w:r w:rsidRPr="00684CF0">
        <w:rPr>
          <w:rFonts w:cs="Times New Roman"/>
          <w:b/>
          <w:i/>
          <w:lang w:val="en-GB"/>
        </w:rPr>
        <w:t xml:space="preserve"> </w:t>
      </w:r>
      <w:r w:rsidRPr="00684CF0">
        <w:rPr>
          <w:rFonts w:cs="Times New Roman"/>
          <w:b/>
          <w:lang w:val="en-GB"/>
        </w:rPr>
        <w:t xml:space="preserve">J1074 </w:t>
      </w:r>
    </w:p>
    <w:p w:rsidR="00D055ED" w:rsidRPr="00684CF0" w:rsidRDefault="00D055ED" w:rsidP="00D055ED">
      <w:pPr>
        <w:spacing w:after="0" w:line="480" w:lineRule="auto"/>
        <w:jc w:val="both"/>
        <w:rPr>
          <w:rFonts w:cs="Times New Roman"/>
          <w:lang w:val="en-GB"/>
        </w:rPr>
      </w:pPr>
      <w:r w:rsidRPr="00684CF0">
        <w:rPr>
          <w:rFonts w:cs="Times New Roman"/>
          <w:lang w:val="en-GB"/>
        </w:rPr>
        <w:t>Bohdan Bilyk</w:t>
      </w:r>
      <w:r w:rsidRPr="00684CF0">
        <w:rPr>
          <w:rFonts w:cs="Times New Roman"/>
          <w:vertAlign w:val="superscript"/>
          <w:lang w:val="en-GB"/>
        </w:rPr>
        <w:t>1</w:t>
      </w:r>
      <w:r>
        <w:rPr>
          <w:rFonts w:cs="Times New Roman"/>
          <w:vertAlign w:val="superscript"/>
          <w:lang w:val="en-GB"/>
        </w:rPr>
        <w:t>,2</w:t>
      </w:r>
      <w:r w:rsidRPr="00684CF0">
        <w:rPr>
          <w:rFonts w:cs="Times New Roman"/>
          <w:lang w:val="en-GB"/>
        </w:rPr>
        <w:t xml:space="preserve">, </w:t>
      </w:r>
      <w:r>
        <w:rPr>
          <w:rFonts w:cs="Times New Roman"/>
          <w:lang w:val="en-GB"/>
        </w:rPr>
        <w:t>Liliya Horbal</w:t>
      </w:r>
      <w:r>
        <w:rPr>
          <w:rFonts w:cs="Times New Roman"/>
          <w:vertAlign w:val="superscript"/>
          <w:lang w:val="en-GB"/>
        </w:rPr>
        <w:t>3</w:t>
      </w:r>
      <w:r>
        <w:rPr>
          <w:rFonts w:cs="Times New Roman"/>
          <w:lang w:val="en-GB"/>
        </w:rPr>
        <w:t xml:space="preserve">, </w:t>
      </w:r>
      <w:r w:rsidRPr="00684CF0">
        <w:rPr>
          <w:rFonts w:cs="Times New Roman"/>
          <w:lang w:val="en-GB"/>
        </w:rPr>
        <w:t>Andriy Luzhetskyy</w:t>
      </w:r>
      <w:r w:rsidRPr="00F0138D">
        <w:rPr>
          <w:rFonts w:cs="Times New Roman"/>
          <w:vertAlign w:val="superscript"/>
          <w:lang w:val="en-GB"/>
        </w:rPr>
        <w:t>1,</w:t>
      </w:r>
      <w:r w:rsidRPr="00684CF0">
        <w:rPr>
          <w:rFonts w:cs="Times New Roman"/>
          <w:vertAlign w:val="superscript"/>
          <w:lang w:val="en-GB"/>
        </w:rPr>
        <w:t>2,3</w:t>
      </w:r>
      <w:r w:rsidRPr="00684CF0">
        <w:rPr>
          <w:rFonts w:cs="Times New Roman"/>
          <w:lang w:val="en-GB"/>
        </w:rPr>
        <w:t>*</w:t>
      </w:r>
    </w:p>
    <w:p w:rsidR="00D055ED" w:rsidRDefault="00D055ED" w:rsidP="00D055ED">
      <w:pPr>
        <w:spacing w:after="0" w:line="480" w:lineRule="auto"/>
        <w:jc w:val="both"/>
        <w:rPr>
          <w:rFonts w:cs="Times New Roman"/>
          <w:lang w:val="en-GB"/>
        </w:rPr>
      </w:pPr>
      <w:r w:rsidRPr="00684CF0">
        <w:rPr>
          <w:rFonts w:cs="Times New Roman"/>
          <w:lang w:val="en-GB"/>
        </w:rPr>
        <w:t>1. PharmBioTec GmbH, Science Park</w:t>
      </w:r>
      <w:r>
        <w:rPr>
          <w:rFonts w:cs="Times New Roman"/>
          <w:lang w:val="en-GB"/>
        </w:rPr>
        <w:t xml:space="preserve"> 1, 66123 </w:t>
      </w:r>
      <w:proofErr w:type="spellStart"/>
      <w:r>
        <w:rPr>
          <w:rFonts w:cs="Times New Roman"/>
          <w:lang w:val="en-GB"/>
        </w:rPr>
        <w:t>Saarbrücken</w:t>
      </w:r>
      <w:proofErr w:type="spellEnd"/>
      <w:r>
        <w:rPr>
          <w:rFonts w:cs="Times New Roman"/>
          <w:lang w:val="en-GB"/>
        </w:rPr>
        <w:t>, Germany.</w:t>
      </w:r>
    </w:p>
    <w:p w:rsidR="00D055ED" w:rsidRPr="00684CF0" w:rsidRDefault="00D055ED" w:rsidP="00D055ED">
      <w:pPr>
        <w:spacing w:after="0" w:line="480" w:lineRule="auto"/>
        <w:jc w:val="both"/>
        <w:rPr>
          <w:rFonts w:cs="Times New Roman"/>
          <w:lang w:val="en-GB"/>
        </w:rPr>
      </w:pPr>
      <w:r w:rsidRPr="00684CF0">
        <w:rPr>
          <w:rFonts w:cs="Times New Roman"/>
          <w:lang w:val="en-GB"/>
        </w:rPr>
        <w:t xml:space="preserve">2. Helmholtz-Institute for Pharmaceutical Research Saarland, Campus, Building C2.3, 66123 </w:t>
      </w:r>
      <w:proofErr w:type="spellStart"/>
      <w:r w:rsidRPr="00684CF0">
        <w:rPr>
          <w:rFonts w:cs="Times New Roman"/>
          <w:lang w:val="en-GB"/>
        </w:rPr>
        <w:t>Saarbrücken</w:t>
      </w:r>
      <w:proofErr w:type="spellEnd"/>
      <w:r w:rsidRPr="00684CF0">
        <w:rPr>
          <w:rFonts w:cs="Times New Roman"/>
          <w:lang w:val="en-GB"/>
        </w:rPr>
        <w:t>, Germany</w:t>
      </w:r>
      <w:r>
        <w:rPr>
          <w:rFonts w:cs="Times New Roman"/>
          <w:lang w:val="en-GB"/>
        </w:rPr>
        <w:t>.</w:t>
      </w:r>
    </w:p>
    <w:p w:rsidR="00D055ED" w:rsidRPr="00684CF0" w:rsidRDefault="00D055ED" w:rsidP="00D055ED">
      <w:pPr>
        <w:spacing w:after="0" w:line="480" w:lineRule="auto"/>
        <w:jc w:val="both"/>
        <w:rPr>
          <w:rFonts w:cs="Times New Roman"/>
          <w:lang w:val="en-GB"/>
        </w:rPr>
      </w:pPr>
      <w:r w:rsidRPr="00684CF0">
        <w:rPr>
          <w:rFonts w:cs="Times New Roman"/>
          <w:lang w:val="en-GB"/>
        </w:rPr>
        <w:t>3.</w:t>
      </w:r>
      <w:r w:rsidRPr="00684CF0">
        <w:rPr>
          <w:lang w:val="en-GB"/>
        </w:rPr>
        <w:t xml:space="preserve"> </w:t>
      </w:r>
      <w:r>
        <w:rPr>
          <w:lang w:val="en-GB"/>
        </w:rPr>
        <w:t xml:space="preserve"> </w:t>
      </w:r>
      <w:r w:rsidRPr="00684CF0">
        <w:rPr>
          <w:rFonts w:cs="Times New Roman"/>
          <w:lang w:val="en-GB"/>
        </w:rPr>
        <w:t xml:space="preserve">Department of Pharmaceutical Biotechnology, Saarland University, 66123 </w:t>
      </w:r>
      <w:proofErr w:type="spellStart"/>
      <w:r w:rsidRPr="00684CF0">
        <w:rPr>
          <w:rFonts w:cs="Times New Roman"/>
          <w:lang w:val="en-GB"/>
        </w:rPr>
        <w:t>Saarbrücken</w:t>
      </w:r>
      <w:proofErr w:type="spellEnd"/>
      <w:r w:rsidRPr="00684CF0">
        <w:rPr>
          <w:rFonts w:cs="Times New Roman"/>
          <w:lang w:val="en-GB"/>
        </w:rPr>
        <w:t>, Germany</w:t>
      </w:r>
      <w:r>
        <w:rPr>
          <w:rFonts w:cs="Times New Roman"/>
          <w:lang w:val="en-GB"/>
        </w:rPr>
        <w:t>.</w:t>
      </w:r>
    </w:p>
    <w:p w:rsidR="00D055ED" w:rsidRDefault="00D055ED" w:rsidP="00D055ED">
      <w:pPr>
        <w:spacing w:after="0" w:line="480" w:lineRule="auto"/>
        <w:jc w:val="both"/>
        <w:rPr>
          <w:rFonts w:cs="Times New Roman"/>
        </w:rPr>
      </w:pPr>
      <w:r>
        <w:rPr>
          <w:rFonts w:cs="Times New Roman"/>
        </w:rPr>
        <w:t xml:space="preserve">Autors‘ e-mails: </w:t>
      </w:r>
      <w:hyperlink r:id="rId5" w:history="1">
        <w:r w:rsidRPr="00050CFB">
          <w:rPr>
            <w:rStyle w:val="Hyperlink"/>
            <w:rFonts w:cs="Times New Roman"/>
            <w:lang w:val="en-GB"/>
          </w:rPr>
          <w:t>B.Bilyk@leeds.ac.uk</w:t>
        </w:r>
      </w:hyperlink>
      <w:r>
        <w:rPr>
          <w:rFonts w:cs="Times New Roman"/>
          <w:lang w:val="en-GB"/>
        </w:rPr>
        <w:t xml:space="preserve">, </w:t>
      </w:r>
      <w:hyperlink r:id="rId6" w:history="1">
        <w:r w:rsidRPr="00050CFB">
          <w:rPr>
            <w:rStyle w:val="Hyperlink"/>
            <w:rFonts w:cs="Times New Roman"/>
            <w:lang w:val="en-GB"/>
          </w:rPr>
          <w:t>l.horbal@mx.uni-saarland.de</w:t>
        </w:r>
      </w:hyperlink>
      <w:r>
        <w:rPr>
          <w:rFonts w:cs="Times New Roman"/>
          <w:lang w:val="en-GB"/>
        </w:rPr>
        <w:t xml:space="preserve">, </w:t>
      </w:r>
      <w:hyperlink r:id="rId7" w:history="1">
        <w:r w:rsidRPr="00050CFB">
          <w:rPr>
            <w:rStyle w:val="Hyperlink"/>
            <w:rFonts w:cs="Times New Roman"/>
          </w:rPr>
          <w:t>a.luzhetskyy@mx.uni-saarland.de</w:t>
        </w:r>
      </w:hyperlink>
      <w:r>
        <w:rPr>
          <w:rFonts w:cs="Times New Roman"/>
        </w:rPr>
        <w:t xml:space="preserve"> </w:t>
      </w:r>
    </w:p>
    <w:p w:rsidR="000A0991" w:rsidRDefault="000A0991" w:rsidP="000A0991">
      <w:pPr>
        <w:spacing w:after="0" w:line="480" w:lineRule="auto"/>
        <w:jc w:val="both"/>
        <w:rPr>
          <w:rFonts w:cs="Times New Roman"/>
        </w:rPr>
      </w:pPr>
    </w:p>
    <w:p w:rsidR="000A0991" w:rsidRDefault="000A0991" w:rsidP="000A0991">
      <w:pPr>
        <w:spacing w:after="0" w:line="480" w:lineRule="auto"/>
        <w:jc w:val="both"/>
        <w:rPr>
          <w:rFonts w:cs="Times New Roman"/>
        </w:rPr>
      </w:pPr>
    </w:p>
    <w:p w:rsidR="000A0991" w:rsidRDefault="000A0991" w:rsidP="000A0991">
      <w:pPr>
        <w:spacing w:after="0" w:line="480" w:lineRule="auto"/>
        <w:jc w:val="both"/>
        <w:rPr>
          <w:rFonts w:cs="Times New Roman"/>
        </w:rPr>
      </w:pPr>
    </w:p>
    <w:p w:rsidR="000A0991" w:rsidRDefault="000A0991" w:rsidP="000A0991">
      <w:pPr>
        <w:spacing w:after="0" w:line="480" w:lineRule="auto"/>
        <w:jc w:val="both"/>
        <w:rPr>
          <w:rFonts w:cs="Times New Roman"/>
        </w:rPr>
      </w:pPr>
    </w:p>
    <w:p w:rsidR="000A0991" w:rsidRDefault="000A0991" w:rsidP="000A0991">
      <w:pPr>
        <w:spacing w:after="0" w:line="480" w:lineRule="auto"/>
        <w:jc w:val="both"/>
        <w:rPr>
          <w:rFonts w:cs="Times New Roman"/>
        </w:rPr>
      </w:pPr>
    </w:p>
    <w:p w:rsidR="000A0991" w:rsidRDefault="000A0991" w:rsidP="000A0991">
      <w:pPr>
        <w:spacing w:after="0" w:line="480" w:lineRule="auto"/>
        <w:jc w:val="both"/>
        <w:rPr>
          <w:rFonts w:cs="Times New Roman"/>
        </w:rPr>
      </w:pPr>
    </w:p>
    <w:p w:rsidR="000A0991" w:rsidRDefault="000A0991" w:rsidP="000A0991">
      <w:pPr>
        <w:spacing w:after="0" w:line="480" w:lineRule="auto"/>
        <w:jc w:val="both"/>
        <w:rPr>
          <w:rFonts w:cs="Times New Roman"/>
        </w:rPr>
      </w:pPr>
    </w:p>
    <w:p w:rsidR="000A0991" w:rsidRDefault="000A0991" w:rsidP="000A0991">
      <w:pPr>
        <w:spacing w:after="0" w:line="480" w:lineRule="auto"/>
        <w:jc w:val="both"/>
        <w:rPr>
          <w:rFonts w:cs="Times New Roman"/>
        </w:rPr>
      </w:pPr>
    </w:p>
    <w:p w:rsidR="000A0991" w:rsidRDefault="000A0991" w:rsidP="000A0991">
      <w:pPr>
        <w:spacing w:after="0" w:line="480" w:lineRule="auto"/>
        <w:jc w:val="both"/>
        <w:rPr>
          <w:rFonts w:cs="Times New Roman"/>
        </w:rPr>
      </w:pPr>
    </w:p>
    <w:p w:rsidR="000A0991" w:rsidRDefault="000A0991" w:rsidP="000A0991">
      <w:pPr>
        <w:spacing w:after="0" w:line="480" w:lineRule="auto"/>
        <w:jc w:val="both"/>
        <w:rPr>
          <w:rFonts w:cs="Times New Roman"/>
        </w:rPr>
      </w:pPr>
    </w:p>
    <w:p w:rsidR="000A0991" w:rsidRDefault="000A0991" w:rsidP="000A0991">
      <w:pPr>
        <w:spacing w:after="0" w:line="480" w:lineRule="auto"/>
        <w:jc w:val="both"/>
        <w:rPr>
          <w:rFonts w:cs="Times New Roman"/>
        </w:rPr>
      </w:pPr>
    </w:p>
    <w:p w:rsidR="000A0991" w:rsidRDefault="000A0991" w:rsidP="000A0991">
      <w:pPr>
        <w:spacing w:after="0" w:line="480" w:lineRule="auto"/>
        <w:jc w:val="both"/>
        <w:rPr>
          <w:rFonts w:cs="Times New Roman"/>
        </w:rPr>
      </w:pPr>
    </w:p>
    <w:p w:rsidR="000A0991" w:rsidRDefault="000A0991" w:rsidP="000A0991">
      <w:pPr>
        <w:spacing w:after="0" w:line="480" w:lineRule="auto"/>
        <w:jc w:val="both"/>
        <w:rPr>
          <w:rFonts w:cs="Times New Roman"/>
        </w:rPr>
      </w:pPr>
    </w:p>
    <w:p w:rsidR="000A0991" w:rsidRDefault="000A0991" w:rsidP="000A0991">
      <w:pPr>
        <w:spacing w:after="0" w:line="480" w:lineRule="auto"/>
        <w:jc w:val="both"/>
        <w:rPr>
          <w:rFonts w:cs="Times New Roman"/>
        </w:rPr>
      </w:pPr>
    </w:p>
    <w:p w:rsidR="000A0991" w:rsidRDefault="000A0991" w:rsidP="000A0991">
      <w:pPr>
        <w:spacing w:after="0" w:line="480" w:lineRule="auto"/>
        <w:jc w:val="both"/>
        <w:rPr>
          <w:rFonts w:cs="Times New Roman"/>
        </w:rPr>
      </w:pPr>
    </w:p>
    <w:p w:rsidR="000A0991" w:rsidRDefault="000A0991" w:rsidP="000A0991">
      <w:pPr>
        <w:spacing w:after="0" w:line="480" w:lineRule="auto"/>
        <w:jc w:val="both"/>
        <w:rPr>
          <w:rFonts w:cs="Times New Roman"/>
        </w:rPr>
      </w:pPr>
    </w:p>
    <w:p w:rsidR="000A0991" w:rsidRDefault="000A0991" w:rsidP="000A0991">
      <w:pPr>
        <w:spacing w:after="0" w:line="480" w:lineRule="auto"/>
        <w:jc w:val="both"/>
        <w:rPr>
          <w:rFonts w:cs="Times New Roman"/>
        </w:rPr>
      </w:pPr>
    </w:p>
    <w:p w:rsidR="000A0991" w:rsidRDefault="000A0991" w:rsidP="000A0991">
      <w:pPr>
        <w:spacing w:after="0" w:line="480" w:lineRule="auto"/>
        <w:jc w:val="both"/>
        <w:rPr>
          <w:rFonts w:cs="Times New Roman"/>
        </w:rPr>
      </w:pPr>
    </w:p>
    <w:p w:rsidR="000A0991" w:rsidRDefault="000A0991" w:rsidP="000A0991">
      <w:pPr>
        <w:spacing w:after="0" w:line="480" w:lineRule="auto"/>
        <w:jc w:val="both"/>
        <w:rPr>
          <w:rFonts w:cs="Times New Roman"/>
        </w:rPr>
      </w:pPr>
    </w:p>
    <w:p w:rsidR="000A0991" w:rsidRDefault="000A0991" w:rsidP="000A0991">
      <w:pPr>
        <w:spacing w:after="0" w:line="480" w:lineRule="auto"/>
        <w:jc w:val="both"/>
        <w:rPr>
          <w:rFonts w:cs="Times New Roman"/>
        </w:rPr>
      </w:pPr>
    </w:p>
    <w:p w:rsidR="000A0991" w:rsidRDefault="000A0991" w:rsidP="000A0991">
      <w:pPr>
        <w:spacing w:after="0" w:line="480" w:lineRule="auto"/>
        <w:jc w:val="both"/>
        <w:rPr>
          <w:rFonts w:cs="Times New Roman"/>
        </w:rPr>
      </w:pPr>
    </w:p>
    <w:p w:rsidR="000A0991" w:rsidRPr="00773A90" w:rsidRDefault="000A0991" w:rsidP="000A0991">
      <w:pPr>
        <w:spacing w:after="0" w:line="480" w:lineRule="auto"/>
        <w:jc w:val="both"/>
        <w:rPr>
          <w:rFonts w:cs="Times New Roman"/>
        </w:rPr>
      </w:pPr>
    </w:p>
    <w:p w:rsidR="000A0991" w:rsidRDefault="000A0991" w:rsidP="00870E58">
      <w:pPr>
        <w:jc w:val="both"/>
        <w:rPr>
          <w:rFonts w:asciiTheme="minorHAnsi" w:hAnsiTheme="minorHAnsi"/>
          <w:b/>
          <w:color w:val="000000" w:themeColor="text1"/>
          <w:sz w:val="22"/>
        </w:rPr>
      </w:pPr>
    </w:p>
    <w:tbl>
      <w:tblPr>
        <w:tblpPr w:leftFromText="141" w:rightFromText="141" w:horzAnchor="margin" w:tblpY="435"/>
        <w:tblW w:w="9180" w:type="dxa"/>
        <w:tblLayout w:type="fixed"/>
        <w:tblLook w:val="04A0" w:firstRow="1" w:lastRow="0" w:firstColumn="1" w:lastColumn="0" w:noHBand="0" w:noVBand="1"/>
      </w:tblPr>
      <w:tblGrid>
        <w:gridCol w:w="1526"/>
        <w:gridCol w:w="5528"/>
        <w:gridCol w:w="2126"/>
      </w:tblGrid>
      <w:tr w:rsidR="00936786" w:rsidRPr="007E1777" w:rsidTr="00936786">
        <w:tc>
          <w:tcPr>
            <w:tcW w:w="918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right"/>
              <w:rPr>
                <w:rFonts w:cs="Times New Roman"/>
                <w:b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b/>
                <w:color w:val="000000" w:themeColor="text1"/>
                <w:lang w:val="en-US"/>
              </w:rPr>
              <w:lastRenderedPageBreak/>
              <w:t xml:space="preserve">Table </w:t>
            </w:r>
            <w:r>
              <w:rPr>
                <w:rFonts w:cs="Times New Roman"/>
                <w:b/>
                <w:color w:val="000000" w:themeColor="text1"/>
                <w:lang w:val="en-US"/>
              </w:rPr>
              <w:t>SM1</w:t>
            </w:r>
          </w:p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b/>
                <w:color w:val="000000" w:themeColor="text1"/>
                <w:lang w:val="en-US"/>
              </w:rPr>
              <w:t>Plasmids used in this work</w:t>
            </w:r>
          </w:p>
        </w:tc>
      </w:tr>
      <w:tr w:rsidR="00936786" w:rsidRPr="00EA3FE6" w:rsidTr="00936786"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b/>
                <w:color w:val="000000" w:themeColor="text1"/>
                <w:lang w:val="en-US"/>
              </w:rPr>
              <w:t>Name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b/>
                <w:color w:val="000000" w:themeColor="text1"/>
                <w:lang w:val="en-US"/>
              </w:rPr>
              <w:t>Description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b/>
                <w:color w:val="000000" w:themeColor="text1"/>
                <w:lang w:val="en-US"/>
              </w:rPr>
              <w:t>Reference or Source</w:t>
            </w:r>
          </w:p>
        </w:tc>
      </w:tr>
      <w:tr w:rsidR="00936786" w:rsidRPr="00EA3FE6" w:rsidTr="00936786"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i/>
                <w:color w:val="000000" w:themeColor="text1"/>
                <w:lang w:val="en-GB"/>
              </w:rPr>
            </w:pPr>
            <w:r w:rsidRPr="00EA3FE6">
              <w:rPr>
                <w:rFonts w:cs="Times New Roman"/>
                <w:color w:val="000000" w:themeColor="text1"/>
                <w:lang w:val="en-GB"/>
              </w:rPr>
              <w:t>pSET152</w:t>
            </w:r>
            <w:r w:rsidRPr="00EA3FE6">
              <w:rPr>
                <w:rFonts w:cs="Times New Roman"/>
                <w:i/>
                <w:color w:val="000000" w:themeColor="text1"/>
                <w:lang w:val="en-GB"/>
              </w:rPr>
              <w:t>gusA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lang w:val="en-GB"/>
              </w:rPr>
            </w:pPr>
            <w:r w:rsidRPr="00EA3FE6">
              <w:rPr>
                <w:rFonts w:cs="Times New Roman"/>
                <w:color w:val="000000" w:themeColor="text1"/>
                <w:lang w:val="en-GB"/>
              </w:rPr>
              <w:t xml:space="preserve">pSET152-derivative, containing </w:t>
            </w: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GB"/>
              </w:rPr>
              <w:t>gus</w:t>
            </w:r>
            <w:proofErr w:type="spellEnd"/>
            <w:r w:rsidRPr="00EA3FE6">
              <w:rPr>
                <w:rFonts w:cs="Times New Roman"/>
                <w:i/>
                <w:color w:val="000000" w:themeColor="text1"/>
                <w:lang w:val="en-GB"/>
              </w:rPr>
              <w:t>(a)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000F7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lang w:val="en-GB"/>
              </w:rPr>
            </w:pPr>
            <w:r>
              <w:rPr>
                <w:rFonts w:cs="Times New Roman"/>
                <w:color w:val="000000" w:themeColor="text1"/>
                <w:lang w:val="en-GB"/>
              </w:rPr>
              <w:t>2</w:t>
            </w:r>
            <w:r w:rsidR="009000F7">
              <w:rPr>
                <w:rFonts w:cs="Times New Roman"/>
                <w:color w:val="000000" w:themeColor="text1"/>
                <w:lang w:val="en-GB"/>
              </w:rPr>
              <w:t>6</w:t>
            </w:r>
          </w:p>
        </w:tc>
      </w:tr>
      <w:tr w:rsidR="00936786" w:rsidRPr="00EA3FE6" w:rsidTr="00936786"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color w:val="000000" w:themeColor="text1"/>
                <w:lang w:val="en-US"/>
              </w:rPr>
              <w:t>pIJ773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lang w:val="en-US"/>
              </w:rPr>
            </w:pPr>
            <w:proofErr w:type="spellStart"/>
            <w:r w:rsidRPr="00EA3FE6">
              <w:rPr>
                <w:rFonts w:cs="Times New Roman"/>
                <w:color w:val="000000" w:themeColor="text1"/>
                <w:lang w:val="en-US"/>
              </w:rPr>
              <w:t>pBluescript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II SK-derivative, containing </w:t>
            </w: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aac</w:t>
            </w:r>
            <w:proofErr w:type="spellEnd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(3)IV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and </w:t>
            </w: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ori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>T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flanked by two </w:t>
            </w: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loxP</w:t>
            </w:r>
            <w:proofErr w:type="spellEnd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-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>sites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000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r>
              <w:rPr>
                <w:rFonts w:cs="Times New Roman"/>
                <w:color w:val="000000" w:themeColor="text1"/>
                <w:lang w:val="en-US"/>
              </w:rPr>
              <w:t>2</w:t>
            </w:r>
            <w:r w:rsidR="009000F7">
              <w:rPr>
                <w:rFonts w:cs="Times New Roman"/>
                <w:color w:val="000000" w:themeColor="text1"/>
                <w:lang w:val="en-US"/>
              </w:rPr>
              <w:t>7</w:t>
            </w:r>
          </w:p>
        </w:tc>
      </w:tr>
      <w:tr w:rsidR="00936786" w:rsidRPr="00EA3FE6" w:rsidTr="00936786"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36786" w:rsidRPr="00EA3FE6" w:rsidRDefault="00936786" w:rsidP="009367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proofErr w:type="spellStart"/>
            <w:r w:rsidRPr="00EA3FE6">
              <w:rPr>
                <w:rFonts w:cs="Times New Roman"/>
                <w:color w:val="000000" w:themeColor="text1"/>
                <w:lang w:val="en-US"/>
              </w:rPr>
              <w:t>pNheIaac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Synthetic plasmid containing  R6Kγ origin and two </w:t>
            </w: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rox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sites framed by two ITRs</w:t>
            </w:r>
            <w:r>
              <w:rPr>
                <w:rFonts w:cs="Times New Roman"/>
                <w:color w:val="000000" w:themeColor="text1"/>
                <w:lang w:val="en-US"/>
              </w:rPr>
              <w:t xml:space="preserve"> (inverted terminal repeats)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r>
              <w:rPr>
                <w:rFonts w:cs="Times New Roman"/>
                <w:color w:val="000000" w:themeColor="text1"/>
                <w:lang w:val="en-US"/>
              </w:rPr>
              <w:t>14</w:t>
            </w:r>
          </w:p>
        </w:tc>
      </w:tr>
      <w:tr w:rsidR="00936786" w:rsidRPr="00EA3FE6" w:rsidTr="00936786"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color w:val="000000" w:themeColor="text1"/>
                <w:lang w:val="en-US"/>
              </w:rPr>
              <w:t>pTn5Oks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color w:val="000000" w:themeColor="text1"/>
                <w:lang w:val="en-US"/>
              </w:rPr>
              <w:t>PCR-derivative containing  R6Kγ origin flanked by two MEs</w:t>
            </w:r>
            <w:r>
              <w:rPr>
                <w:rFonts w:cs="Times New Roman"/>
                <w:color w:val="000000" w:themeColor="text1"/>
                <w:lang w:val="en-US"/>
              </w:rPr>
              <w:t xml:space="preserve"> (mosaic ends)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and two ITRs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color w:val="000000" w:themeColor="text1"/>
                <w:lang w:val="en-US"/>
              </w:rPr>
              <w:t>Shine Gene, PRC</w:t>
            </w:r>
          </w:p>
        </w:tc>
      </w:tr>
      <w:tr w:rsidR="00936786" w:rsidRPr="00EA3FE6" w:rsidTr="00936786"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proofErr w:type="spellStart"/>
            <w:r w:rsidRPr="00EA3FE6">
              <w:rPr>
                <w:rFonts w:cs="Times New Roman"/>
                <w:color w:val="000000" w:themeColor="text1"/>
                <w:lang w:val="en-US"/>
              </w:rPr>
              <w:t>pALHim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36786" w:rsidRPr="00EA3FE6" w:rsidRDefault="00936786" w:rsidP="00936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Replicative vector for </w:t>
            </w:r>
            <w:proofErr w:type="spellStart"/>
            <w:r w:rsidRPr="00EA3FE6">
              <w:rPr>
                <w:rFonts w:cs="Times New Roman"/>
                <w:color w:val="000000" w:themeColor="text1"/>
                <w:lang w:val="en-US"/>
              </w:rPr>
              <w:t>actinomycetes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containing pSG5-rep, </w:t>
            </w: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ori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>T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and </w:t>
            </w:r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himar1(a)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gene under </w:t>
            </w: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tipA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promoter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r>
              <w:rPr>
                <w:rFonts w:cs="Times New Roman"/>
                <w:color w:val="000000" w:themeColor="text1"/>
                <w:lang w:val="en-US"/>
              </w:rPr>
              <w:t>14</w:t>
            </w:r>
          </w:p>
        </w:tc>
      </w:tr>
      <w:tr w:rsidR="00936786" w:rsidRPr="00804E59" w:rsidTr="00936786"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36786" w:rsidRPr="00EA3FE6" w:rsidRDefault="00936786" w:rsidP="009367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color w:val="000000" w:themeColor="text1"/>
                <w:lang w:val="en-US"/>
              </w:rPr>
              <w:t>pNLTn5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36786" w:rsidRPr="00EA3FE6" w:rsidRDefault="00936786" w:rsidP="00936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Replicative vector for </w:t>
            </w:r>
            <w:proofErr w:type="spellStart"/>
            <w:r w:rsidRPr="00EA3FE6">
              <w:rPr>
                <w:rFonts w:cs="Times New Roman"/>
                <w:color w:val="000000" w:themeColor="text1"/>
                <w:lang w:val="en-US"/>
              </w:rPr>
              <w:t>actinomycetes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containing pSG5-rep, </w:t>
            </w: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ori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>T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, and </w:t>
            </w:r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tn5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gene under </w:t>
            </w: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tipA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promoter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r>
              <w:rPr>
                <w:rFonts w:cs="Times New Roman"/>
                <w:color w:val="000000" w:themeColor="text1"/>
                <w:lang w:val="en-US"/>
              </w:rPr>
              <w:t>13</w:t>
            </w:r>
          </w:p>
        </w:tc>
      </w:tr>
      <w:tr w:rsidR="00936786" w:rsidRPr="00EA3FE6" w:rsidTr="00936786"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36786" w:rsidRPr="00EA3FE6" w:rsidRDefault="00936786" w:rsidP="009367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color w:val="000000" w:themeColor="text1"/>
                <w:lang w:val="en-US"/>
              </w:rPr>
              <w:t>p31Him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36786" w:rsidRPr="00EA3FE6" w:rsidRDefault="00936786" w:rsidP="00936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Suicide vector for </w:t>
            </w:r>
            <w:proofErr w:type="spellStart"/>
            <w:r w:rsidRPr="00EA3FE6">
              <w:rPr>
                <w:rFonts w:cs="Times New Roman"/>
                <w:color w:val="000000" w:themeColor="text1"/>
                <w:lang w:val="en-US"/>
              </w:rPr>
              <w:t>actinomycetes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containing  </w:t>
            </w:r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himar1(a)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gene under </w:t>
            </w:r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phi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>C31-integrase promoter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color w:val="000000" w:themeColor="text1"/>
                <w:lang w:val="en-US"/>
              </w:rPr>
              <w:t>1</w:t>
            </w:r>
            <w:r>
              <w:rPr>
                <w:rFonts w:cs="Times New Roman"/>
                <w:color w:val="000000" w:themeColor="text1"/>
                <w:lang w:val="en-US"/>
              </w:rPr>
              <w:t>4</w:t>
            </w:r>
          </w:p>
        </w:tc>
      </w:tr>
      <w:tr w:rsidR="00936786" w:rsidRPr="00EA3FE6" w:rsidTr="00936786"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36786" w:rsidRPr="00EA3FE6" w:rsidRDefault="00936786" w:rsidP="009367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proofErr w:type="spellStart"/>
            <w:r w:rsidRPr="00EA3FE6">
              <w:rPr>
                <w:rFonts w:cs="Times New Roman"/>
                <w:color w:val="000000" w:themeColor="text1"/>
                <w:lang w:val="en-US"/>
              </w:rPr>
              <w:t>pAHS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36786" w:rsidRPr="00EA3FE6" w:rsidRDefault="00936786" w:rsidP="00936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Plasmid derived from p31Him with </w:t>
            </w: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hph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replaced by </w:t>
            </w: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aac</w:t>
            </w:r>
            <w:proofErr w:type="spellEnd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(3)IV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color w:val="000000" w:themeColor="text1"/>
                <w:lang w:val="en-US"/>
              </w:rPr>
              <w:t>This work</w:t>
            </w:r>
          </w:p>
        </w:tc>
      </w:tr>
      <w:tr w:rsidR="00936786" w:rsidRPr="00EA3FE6" w:rsidTr="00936786"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36786" w:rsidRPr="00EA3FE6" w:rsidRDefault="00936786" w:rsidP="009367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proofErr w:type="spellStart"/>
            <w:r w:rsidRPr="00EA3FE6">
              <w:rPr>
                <w:rFonts w:cs="Times New Roman"/>
                <w:color w:val="000000" w:themeColor="text1"/>
                <w:lang w:val="en-US"/>
              </w:rPr>
              <w:t>pALG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both"/>
              <w:rPr>
                <w:rFonts w:cs="Times New Roman"/>
                <w:i/>
                <w:color w:val="000000" w:themeColor="text1"/>
                <w:lang w:val="en-US"/>
              </w:rPr>
            </w:pPr>
            <w:proofErr w:type="spellStart"/>
            <w:r w:rsidRPr="00EA3FE6">
              <w:rPr>
                <w:rFonts w:cs="Times New Roman"/>
                <w:color w:val="000000" w:themeColor="text1"/>
                <w:lang w:val="en-US"/>
              </w:rPr>
              <w:t>pALHim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-based plasmid containing </w:t>
            </w:r>
            <w:proofErr w:type="spellStart"/>
            <w:r w:rsidRPr="00EA3FE6">
              <w:rPr>
                <w:rFonts w:cs="Times New Roman"/>
                <w:color w:val="000000" w:themeColor="text1"/>
                <w:lang w:val="en-US"/>
              </w:rPr>
              <w:t>minitransposon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with </w:t>
            </w: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aac</w:t>
            </w:r>
            <w:proofErr w:type="spellEnd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(3)IV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, </w:t>
            </w: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gusA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framed by two </w:t>
            </w: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fd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terminators,  R6Kγ origin, flanked by ITRs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color w:val="000000" w:themeColor="text1"/>
                <w:lang w:val="en-US"/>
              </w:rPr>
              <w:t>This work</w:t>
            </w:r>
          </w:p>
        </w:tc>
      </w:tr>
      <w:tr w:rsidR="00936786" w:rsidRPr="00EA3FE6" w:rsidTr="00936786"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36786" w:rsidRPr="00EA3FE6" w:rsidRDefault="00936786" w:rsidP="009367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proofErr w:type="spellStart"/>
            <w:r w:rsidRPr="00EA3FE6">
              <w:rPr>
                <w:rFonts w:cs="Times New Roman"/>
                <w:color w:val="000000" w:themeColor="text1"/>
                <w:lang w:val="en-US"/>
              </w:rPr>
              <w:t>pAHT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both"/>
              <w:rPr>
                <w:rFonts w:cs="Times New Roman"/>
                <w:i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Plasmid derived from </w:t>
            </w:r>
            <w:proofErr w:type="spellStart"/>
            <w:r w:rsidRPr="00EA3FE6">
              <w:rPr>
                <w:rFonts w:cs="Times New Roman"/>
                <w:color w:val="000000" w:themeColor="text1"/>
                <w:lang w:val="en-US"/>
              </w:rPr>
              <w:t>pAHS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containing </w:t>
            </w:r>
            <w:proofErr w:type="spellStart"/>
            <w:r w:rsidRPr="00EA3FE6">
              <w:rPr>
                <w:rFonts w:cs="Times New Roman"/>
                <w:color w:val="000000" w:themeColor="text1"/>
                <w:lang w:val="en-US"/>
              </w:rPr>
              <w:t>minitransposon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with </w:t>
            </w: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hph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, </w:t>
            </w:r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phi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>C31-</w:t>
            </w:r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attB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>,  R6Kγ origin, flanked by ITRs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color w:val="000000" w:themeColor="text1"/>
                <w:lang w:val="en-US"/>
              </w:rPr>
              <w:t>This work</w:t>
            </w:r>
          </w:p>
        </w:tc>
      </w:tr>
    </w:tbl>
    <w:p w:rsidR="00936786" w:rsidRPr="00EA3FE6" w:rsidRDefault="00936786" w:rsidP="00936786">
      <w:pPr>
        <w:spacing w:after="0" w:line="480" w:lineRule="auto"/>
        <w:rPr>
          <w:rFonts w:cs="Times New Roman"/>
          <w:b/>
          <w:lang w:val="en-US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72"/>
        <w:gridCol w:w="4678"/>
        <w:gridCol w:w="2196"/>
      </w:tblGrid>
      <w:tr w:rsidR="00936786" w:rsidRPr="007E1777" w:rsidTr="00936786">
        <w:trPr>
          <w:jc w:val="center"/>
        </w:trPr>
        <w:tc>
          <w:tcPr>
            <w:tcW w:w="8646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right"/>
              <w:rPr>
                <w:rFonts w:cs="Times New Roman"/>
                <w:b/>
                <w:color w:val="000000" w:themeColor="text1"/>
                <w:lang w:val="en-GB"/>
              </w:rPr>
            </w:pPr>
            <w:r w:rsidRPr="00EA3FE6">
              <w:rPr>
                <w:rFonts w:cs="Times New Roman"/>
                <w:b/>
                <w:color w:val="000000" w:themeColor="text1"/>
                <w:lang w:val="en-GB"/>
              </w:rPr>
              <w:t xml:space="preserve">Table </w:t>
            </w:r>
            <w:r>
              <w:rPr>
                <w:rFonts w:cs="Times New Roman"/>
                <w:b/>
                <w:color w:val="000000" w:themeColor="text1"/>
                <w:lang w:val="en-GB"/>
              </w:rPr>
              <w:t>SM2</w:t>
            </w:r>
          </w:p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lang w:val="en-GB"/>
              </w:rPr>
            </w:pPr>
            <w:r w:rsidRPr="00EA3FE6">
              <w:rPr>
                <w:rFonts w:cs="Times New Roman"/>
                <w:b/>
                <w:color w:val="000000" w:themeColor="text1"/>
                <w:lang w:val="en-GB"/>
              </w:rPr>
              <w:t>Primers used in this work</w:t>
            </w:r>
          </w:p>
        </w:tc>
      </w:tr>
      <w:tr w:rsidR="00936786" w:rsidRPr="00EA3FE6" w:rsidTr="00936786">
        <w:trPr>
          <w:jc w:val="center"/>
        </w:trPr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</w:rPr>
            </w:pPr>
            <w:r w:rsidRPr="00EA3FE6">
              <w:rPr>
                <w:rFonts w:cs="Times New Roman"/>
                <w:b/>
                <w:color w:val="000000" w:themeColor="text1"/>
              </w:rPr>
              <w:t>Name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b/>
                <w:color w:val="000000" w:themeColor="text1"/>
                <w:lang w:val="en-US"/>
              </w:rPr>
              <w:t>Primer sequence (in 5’-&gt;3’)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</w:rPr>
            </w:pPr>
            <w:r w:rsidRPr="00EA3FE6">
              <w:rPr>
                <w:rFonts w:cs="Times New Roman"/>
                <w:b/>
                <w:color w:val="000000" w:themeColor="text1"/>
              </w:rPr>
              <w:t>Features</w:t>
            </w:r>
          </w:p>
        </w:tc>
      </w:tr>
      <w:tr w:rsidR="00936786" w:rsidRPr="007E1777" w:rsidTr="00936786">
        <w:trPr>
          <w:jc w:val="center"/>
        </w:trPr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color w:val="000000" w:themeColor="text1"/>
                <w:lang w:val="en-US"/>
              </w:rPr>
              <w:t>Fr-</w:t>
            </w:r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X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>I-</w:t>
            </w:r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e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>p1-</w:t>
            </w:r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gusA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36786" w:rsidRPr="00EA3FE6" w:rsidRDefault="00936786" w:rsidP="00936786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lang w:val="en-US"/>
              </w:rPr>
            </w:pPr>
            <w:proofErr w:type="spellStart"/>
            <w:r w:rsidRPr="00EA3FE6">
              <w:rPr>
                <w:rFonts w:cs="Times New Roman"/>
                <w:bCs/>
                <w:color w:val="000000" w:themeColor="text1"/>
                <w:lang w:val="en-US"/>
              </w:rPr>
              <w:t>ccccc</w:t>
            </w:r>
            <w:r w:rsidRPr="00EA3FE6">
              <w:rPr>
                <w:rFonts w:cs="Times New Roman"/>
                <w:bCs/>
                <w:i/>
                <w:color w:val="000000" w:themeColor="text1"/>
                <w:lang w:val="en-US"/>
              </w:rPr>
              <w:t>tctaga</w:t>
            </w:r>
            <w:r w:rsidRPr="00EA3FE6">
              <w:rPr>
                <w:rFonts w:cs="Times New Roman"/>
                <w:bCs/>
                <w:color w:val="000000" w:themeColor="text1"/>
                <w:lang w:val="en-US"/>
              </w:rPr>
              <w:t>GTTGTGGGCTGGACAATCGTGCCGGTTGGTAG</w:t>
            </w:r>
            <w:proofErr w:type="spellEnd"/>
            <w:r w:rsidRPr="00EA3FE6">
              <w:rPr>
                <w:rFonts w:cs="Times New Roman"/>
                <w:bCs/>
                <w:color w:val="000000" w:themeColor="text1"/>
                <w:lang w:val="en-US"/>
              </w:rPr>
              <w:t xml:space="preserve"> </w:t>
            </w:r>
            <w:proofErr w:type="spellStart"/>
            <w:r w:rsidRPr="00EA3FE6">
              <w:rPr>
                <w:rFonts w:cs="Times New Roman"/>
                <w:bCs/>
                <w:color w:val="000000" w:themeColor="text1"/>
                <w:lang w:val="en-US"/>
              </w:rPr>
              <w:t>GATCCAGCGatgctgcggcccgtcga</w:t>
            </w:r>
            <w:proofErr w:type="spellEnd"/>
            <w:r w:rsidRPr="00EA3FE6">
              <w:rPr>
                <w:rFonts w:cs="Times New Roman"/>
                <w:bCs/>
                <w:color w:val="000000" w:themeColor="text1"/>
                <w:lang w:val="en-US"/>
              </w:rPr>
              <w:t xml:space="preserve"> </w:t>
            </w:r>
            <w:proofErr w:type="spellStart"/>
            <w:r w:rsidRPr="00EA3FE6">
              <w:rPr>
                <w:rFonts w:cs="Times New Roman"/>
                <w:bCs/>
                <w:color w:val="000000" w:themeColor="text1"/>
                <w:lang w:val="en-US"/>
              </w:rPr>
              <w:t>aaccc</w:t>
            </w:r>
            <w:proofErr w:type="spellEnd"/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Xba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>I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(in italics); </w:t>
            </w:r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ermE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>p1 (in capitals)</w:t>
            </w:r>
          </w:p>
        </w:tc>
      </w:tr>
      <w:tr w:rsidR="00936786" w:rsidRPr="007E1777" w:rsidTr="00936786">
        <w:trPr>
          <w:jc w:val="center"/>
        </w:trPr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proofErr w:type="spellStart"/>
            <w:r w:rsidRPr="00EA3FE6">
              <w:rPr>
                <w:rFonts w:cs="Times New Roman"/>
                <w:color w:val="000000" w:themeColor="text1"/>
                <w:lang w:val="en-US"/>
              </w:rPr>
              <w:t>Rs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>-</w:t>
            </w:r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M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>I-</w:t>
            </w:r>
            <w:proofErr w:type="spellStart"/>
            <w:r w:rsidRPr="00EA3FE6">
              <w:rPr>
                <w:rFonts w:cs="Times New Roman"/>
                <w:color w:val="000000" w:themeColor="text1"/>
                <w:lang w:val="en-US"/>
              </w:rPr>
              <w:t>t</w:t>
            </w:r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fd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>-</w:t>
            </w: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gusA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36786" w:rsidRPr="00EA3FE6" w:rsidRDefault="00936786" w:rsidP="00936786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lang w:val="en-US"/>
              </w:rPr>
            </w:pPr>
            <w:proofErr w:type="spellStart"/>
            <w:r w:rsidRPr="00EA3FE6">
              <w:rPr>
                <w:rFonts w:cs="Times New Roman"/>
                <w:bCs/>
                <w:color w:val="000000" w:themeColor="text1"/>
                <w:lang w:val="en-US"/>
              </w:rPr>
              <w:t>ggggg</w:t>
            </w:r>
            <w:r w:rsidRPr="00EA3FE6">
              <w:rPr>
                <w:rFonts w:cs="Times New Roman"/>
                <w:bCs/>
                <w:i/>
                <w:color w:val="000000" w:themeColor="text1"/>
                <w:lang w:val="en-US"/>
              </w:rPr>
              <w:t>caattg</w:t>
            </w:r>
            <w:r w:rsidRPr="00EA3FE6">
              <w:rPr>
                <w:rFonts w:cs="Times New Roman"/>
                <w:bCs/>
                <w:color w:val="000000" w:themeColor="text1"/>
                <w:lang w:val="en-US"/>
              </w:rPr>
              <w:t>AAAAAAAAAGGCTCCAAAAGGAGCCTTTAAtcactgcttcccgccctgctg</w:t>
            </w:r>
            <w:proofErr w:type="spellEnd"/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Mun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>I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(in italics); </w:t>
            </w: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fd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terminator (in capitals)</w:t>
            </w:r>
          </w:p>
        </w:tc>
      </w:tr>
      <w:tr w:rsidR="00936786" w:rsidRPr="007E1777" w:rsidTr="00936786">
        <w:trPr>
          <w:jc w:val="center"/>
        </w:trPr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</w:rPr>
            </w:pPr>
            <w:r w:rsidRPr="00EA3FE6">
              <w:rPr>
                <w:rFonts w:cs="Times New Roman"/>
                <w:color w:val="000000" w:themeColor="text1"/>
              </w:rPr>
              <w:t>Fr-</w:t>
            </w:r>
            <w:r w:rsidRPr="00EA3FE6">
              <w:rPr>
                <w:rFonts w:cs="Times New Roman"/>
                <w:i/>
                <w:color w:val="000000" w:themeColor="text1"/>
              </w:rPr>
              <w:t>E</w:t>
            </w:r>
            <w:r w:rsidRPr="00EA3FE6">
              <w:rPr>
                <w:rFonts w:cs="Times New Roman"/>
                <w:color w:val="000000" w:themeColor="text1"/>
              </w:rPr>
              <w:t>RI-t</w:t>
            </w:r>
            <w:r w:rsidRPr="00EA3FE6">
              <w:rPr>
                <w:rFonts w:cs="Times New Roman"/>
                <w:i/>
                <w:color w:val="000000" w:themeColor="text1"/>
              </w:rPr>
              <w:t>fd</w:t>
            </w:r>
            <w:r w:rsidRPr="00EA3FE6">
              <w:rPr>
                <w:rFonts w:cs="Times New Roman"/>
                <w:color w:val="000000" w:themeColor="text1"/>
              </w:rPr>
              <w:t>-</w:t>
            </w:r>
            <w:r w:rsidRPr="00EA3FE6">
              <w:rPr>
                <w:rFonts w:cs="Times New Roman"/>
                <w:i/>
                <w:color w:val="000000" w:themeColor="text1"/>
              </w:rPr>
              <w:t>aac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36786" w:rsidRPr="00EA3FE6" w:rsidRDefault="00936786" w:rsidP="00936786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lang w:val="en-US"/>
              </w:rPr>
            </w:pPr>
            <w:proofErr w:type="spellStart"/>
            <w:r w:rsidRPr="00EA3FE6">
              <w:rPr>
                <w:rFonts w:cs="Times New Roman"/>
                <w:color w:val="000000" w:themeColor="text1"/>
                <w:lang w:val="en-US"/>
              </w:rPr>
              <w:t>ccccc</w:t>
            </w:r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gaattc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>AAAAAAAAAGGCTCCAAAAGGAGCCTTTAAcacggtaactgatgccgtatt</w:t>
            </w:r>
            <w:proofErr w:type="spellEnd"/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Eco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>RI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(in italics); </w:t>
            </w: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fd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terminator (in capitals)</w:t>
            </w:r>
          </w:p>
        </w:tc>
      </w:tr>
      <w:tr w:rsidR="00936786" w:rsidRPr="00EA3FE6" w:rsidTr="00936786">
        <w:trPr>
          <w:jc w:val="center"/>
        </w:trPr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proofErr w:type="spellStart"/>
            <w:r w:rsidRPr="00EA3FE6">
              <w:rPr>
                <w:rFonts w:cs="Times New Roman"/>
                <w:color w:val="000000" w:themeColor="text1"/>
                <w:lang w:val="en-US"/>
              </w:rPr>
              <w:t>Rs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>-</w:t>
            </w:r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E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>RI-</w:t>
            </w: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aac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36786" w:rsidRPr="00EA3FE6" w:rsidRDefault="00936786" w:rsidP="00936786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lang w:val="en-US"/>
              </w:rPr>
            </w:pPr>
            <w:proofErr w:type="spellStart"/>
            <w:r w:rsidRPr="00EA3FE6">
              <w:rPr>
                <w:rFonts w:cs="Times New Roman"/>
                <w:color w:val="000000" w:themeColor="text1"/>
                <w:lang w:val="en-US"/>
              </w:rPr>
              <w:t>ccccc</w:t>
            </w:r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gaattc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>ggaataggaacttatgagctc</w:t>
            </w:r>
            <w:proofErr w:type="spellEnd"/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Eco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>RI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 xml:space="preserve"> (in italics);</w:t>
            </w:r>
          </w:p>
        </w:tc>
      </w:tr>
      <w:tr w:rsidR="00936786" w:rsidRPr="00EA3FE6" w:rsidTr="00936786">
        <w:trPr>
          <w:jc w:val="center"/>
        </w:trPr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</w:rPr>
            </w:pPr>
            <w:r w:rsidRPr="00EA3FE6">
              <w:rPr>
                <w:rFonts w:cs="Times New Roman"/>
                <w:color w:val="000000" w:themeColor="text1"/>
              </w:rPr>
              <w:t>Fr-</w:t>
            </w:r>
            <w:r w:rsidRPr="00EA3FE6">
              <w:rPr>
                <w:rFonts w:cs="Times New Roman"/>
                <w:i/>
                <w:color w:val="000000" w:themeColor="text1"/>
              </w:rPr>
              <w:t>M</w:t>
            </w:r>
            <w:r w:rsidRPr="00EA3FE6">
              <w:rPr>
                <w:rFonts w:cs="Times New Roman"/>
                <w:color w:val="000000" w:themeColor="text1"/>
              </w:rPr>
              <w:t>I-</w:t>
            </w:r>
            <w:r w:rsidRPr="00EA3FE6">
              <w:rPr>
                <w:rFonts w:cs="Times New Roman"/>
                <w:i/>
                <w:color w:val="000000" w:themeColor="text1"/>
              </w:rPr>
              <w:t>attB</w:t>
            </w:r>
            <w:r w:rsidRPr="00EA3FE6">
              <w:rPr>
                <w:rFonts w:cs="Times New Roman"/>
                <w:color w:val="000000" w:themeColor="text1"/>
              </w:rPr>
              <w:t>-</w:t>
            </w:r>
            <w:r w:rsidRPr="00EA3FE6">
              <w:rPr>
                <w:rFonts w:cs="Times New Roman"/>
                <w:i/>
                <w:color w:val="000000" w:themeColor="text1"/>
              </w:rPr>
              <w:t>hph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36786" w:rsidRPr="00EA3FE6" w:rsidRDefault="00936786" w:rsidP="00936786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 w:rsidRPr="00EA3FE6">
              <w:rPr>
                <w:rFonts w:eastAsia="AdvTT3713a231+20" w:cs="Times New Roman"/>
                <w:color w:val="000000" w:themeColor="text1"/>
                <w:lang w:val="en-US"/>
              </w:rPr>
              <w:t>ccccc</w:t>
            </w:r>
            <w:r w:rsidRPr="00EA3FE6">
              <w:rPr>
                <w:rFonts w:eastAsia="AdvTT3713a231+20" w:cs="Times New Roman"/>
                <w:i/>
                <w:color w:val="000000" w:themeColor="text1"/>
                <w:lang w:val="en-US"/>
              </w:rPr>
              <w:t>caattg</w:t>
            </w:r>
            <w:r w:rsidRPr="00EA3FE6">
              <w:rPr>
                <w:rFonts w:eastAsia="AdvTT3713a231+20" w:cs="Times New Roman"/>
                <w:color w:val="000000" w:themeColor="text1"/>
                <w:lang w:val="en-US"/>
              </w:rPr>
              <w:t>CGGGTGCCAGGGCGTGCCCTTGGGCTCCCCGGGCGCGTACccgtatttgcagtaccagcgt-3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</w:rPr>
            </w:pPr>
            <w:r w:rsidRPr="00EA3FE6">
              <w:rPr>
                <w:rFonts w:cs="Times New Roman"/>
                <w:i/>
                <w:color w:val="000000" w:themeColor="text1"/>
              </w:rPr>
              <w:t>Mun</w:t>
            </w:r>
            <w:r w:rsidRPr="00EA3FE6">
              <w:rPr>
                <w:rFonts w:cs="Times New Roman"/>
                <w:color w:val="000000" w:themeColor="text1"/>
              </w:rPr>
              <w:t xml:space="preserve">I (in italics), </w:t>
            </w:r>
            <w:r w:rsidRPr="00EA3FE6">
              <w:rPr>
                <w:rFonts w:cs="Times New Roman"/>
                <w:i/>
                <w:color w:val="000000" w:themeColor="text1"/>
              </w:rPr>
              <w:t>attB</w:t>
            </w:r>
            <w:r w:rsidRPr="00EA3FE6">
              <w:rPr>
                <w:rFonts w:cs="Times New Roman"/>
                <w:color w:val="000000" w:themeColor="text1"/>
              </w:rPr>
              <w:t xml:space="preserve"> (in capitals)</w:t>
            </w:r>
          </w:p>
        </w:tc>
      </w:tr>
      <w:tr w:rsidR="00936786" w:rsidRPr="00EA3FE6" w:rsidTr="00936786">
        <w:trPr>
          <w:jc w:val="center"/>
        </w:trPr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</w:rPr>
            </w:pPr>
            <w:r w:rsidRPr="00EA3FE6">
              <w:rPr>
                <w:rFonts w:cs="Times New Roman"/>
                <w:color w:val="000000" w:themeColor="text1"/>
              </w:rPr>
              <w:t>Rs-</w:t>
            </w:r>
            <w:r w:rsidRPr="00EA3FE6">
              <w:rPr>
                <w:rFonts w:cs="Times New Roman"/>
                <w:i/>
                <w:color w:val="000000" w:themeColor="text1"/>
              </w:rPr>
              <w:t>X</w:t>
            </w:r>
            <w:r w:rsidRPr="00EA3FE6">
              <w:rPr>
                <w:rFonts w:cs="Times New Roman"/>
                <w:color w:val="000000" w:themeColor="text1"/>
              </w:rPr>
              <w:t>I-</w:t>
            </w:r>
            <w:r w:rsidRPr="00EA3FE6">
              <w:rPr>
                <w:rFonts w:cs="Times New Roman"/>
                <w:i/>
                <w:color w:val="000000" w:themeColor="text1"/>
              </w:rPr>
              <w:t>hph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36786" w:rsidRPr="00EA3FE6" w:rsidRDefault="00936786" w:rsidP="00936786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proofErr w:type="spellStart"/>
            <w:r w:rsidRPr="00EA3FE6">
              <w:rPr>
                <w:rFonts w:cs="Times New Roman"/>
                <w:color w:val="000000" w:themeColor="text1"/>
                <w:lang w:val="en-US"/>
              </w:rPr>
              <w:t>ccccc</w:t>
            </w:r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tctaga</w:t>
            </w:r>
            <w:r w:rsidRPr="00EA3FE6">
              <w:rPr>
                <w:rFonts w:cs="Times New Roman"/>
                <w:color w:val="000000" w:themeColor="text1"/>
                <w:lang w:val="en-US"/>
              </w:rPr>
              <w:t>gaataggaacttcggaatagg</w:t>
            </w:r>
            <w:proofErr w:type="spellEnd"/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</w:rPr>
            </w:pPr>
            <w:r w:rsidRPr="00EA3FE6">
              <w:rPr>
                <w:rFonts w:cs="Times New Roman"/>
                <w:i/>
                <w:color w:val="000000" w:themeColor="text1"/>
              </w:rPr>
              <w:t>Xba</w:t>
            </w:r>
            <w:r w:rsidRPr="00EA3FE6">
              <w:rPr>
                <w:rFonts w:cs="Times New Roman"/>
                <w:color w:val="000000" w:themeColor="text1"/>
              </w:rPr>
              <w:t>I (in italics)</w:t>
            </w:r>
          </w:p>
        </w:tc>
      </w:tr>
      <w:tr w:rsidR="00936786" w:rsidRPr="007E1777" w:rsidTr="00936786">
        <w:trPr>
          <w:jc w:val="center"/>
        </w:trPr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i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color w:val="000000" w:themeColor="text1"/>
                <w:lang w:val="en-US"/>
              </w:rPr>
              <w:t>Fr-</w:t>
            </w: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hph</w:t>
            </w:r>
            <w:proofErr w:type="spellEnd"/>
            <w:r w:rsidRPr="00EA3FE6">
              <w:rPr>
                <w:rFonts w:cs="Times New Roman"/>
                <w:color w:val="000000" w:themeColor="text1"/>
                <w:lang w:val="en-US"/>
              </w:rPr>
              <w:t>/</w:t>
            </w:r>
            <w:proofErr w:type="spellStart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aac</w:t>
            </w:r>
            <w:proofErr w:type="spellEnd"/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(3)IV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36786" w:rsidRPr="00EA3FE6" w:rsidRDefault="00936786" w:rsidP="00936786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lang w:val="en-US"/>
              </w:rPr>
            </w:pPr>
            <w:proofErr w:type="spellStart"/>
            <w:r w:rsidRPr="00EA3FE6">
              <w:rPr>
                <w:rFonts w:cs="Times New Roman"/>
                <w:color w:val="000000" w:themeColor="text1"/>
                <w:lang w:val="en-US"/>
              </w:rPr>
              <w:t>gaataggaacttcggaataggaacttcaggcgccgggg</w:t>
            </w:r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gggaataggaacttatgagct</w:t>
            </w:r>
            <w:proofErr w:type="spellEnd"/>
          </w:p>
        </w:tc>
        <w:tc>
          <w:tcPr>
            <w:tcW w:w="219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r w:rsidRPr="00EA3FE6">
              <w:rPr>
                <w:rFonts w:cs="Times New Roman"/>
                <w:color w:val="000000" w:themeColor="text1"/>
                <w:lang w:val="en-US"/>
              </w:rPr>
              <w:t>pIJ773-homology regions (in italics)</w:t>
            </w:r>
          </w:p>
        </w:tc>
      </w:tr>
      <w:tr w:rsidR="00936786" w:rsidRPr="00EA3FE6" w:rsidTr="00936786">
        <w:trPr>
          <w:jc w:val="center"/>
        </w:trPr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lang w:val="en-US"/>
              </w:rPr>
            </w:pPr>
            <w:proofErr w:type="spellStart"/>
            <w:r w:rsidRPr="00EA3FE6">
              <w:rPr>
                <w:rFonts w:cs="Times New Roman"/>
                <w:color w:val="000000" w:themeColor="text1"/>
                <w:lang w:val="en-US"/>
              </w:rPr>
              <w:t>Rs-</w:t>
            </w:r>
            <w:r w:rsidRPr="00CB5627">
              <w:rPr>
                <w:rFonts w:cs="Times New Roman"/>
                <w:i/>
                <w:color w:val="000000" w:themeColor="text1"/>
                <w:lang w:val="en-US"/>
              </w:rPr>
              <w:t>hph</w:t>
            </w:r>
            <w:proofErr w:type="spellEnd"/>
            <w:r w:rsidRPr="00CB5627">
              <w:rPr>
                <w:rFonts w:cs="Times New Roman"/>
                <w:i/>
                <w:color w:val="000000" w:themeColor="text1"/>
                <w:lang w:val="en-US"/>
              </w:rPr>
              <w:t>/</w:t>
            </w:r>
            <w:proofErr w:type="spellStart"/>
            <w:r w:rsidRPr="00CB5627">
              <w:rPr>
                <w:rFonts w:cs="Times New Roman"/>
                <w:i/>
                <w:color w:val="000000" w:themeColor="text1"/>
                <w:lang w:val="en-US"/>
              </w:rPr>
              <w:t>aac</w:t>
            </w:r>
            <w:proofErr w:type="spellEnd"/>
            <w:r w:rsidRPr="00CB5627">
              <w:rPr>
                <w:rFonts w:cs="Times New Roman"/>
                <w:i/>
                <w:color w:val="000000" w:themeColor="text1"/>
                <w:lang w:val="en-US"/>
              </w:rPr>
              <w:t>(3)IV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36786" w:rsidRPr="00EA3FE6" w:rsidRDefault="00936786" w:rsidP="00936786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lang w:val="en-US"/>
              </w:rPr>
            </w:pPr>
            <w:proofErr w:type="spellStart"/>
            <w:r w:rsidRPr="00EA3FE6">
              <w:rPr>
                <w:rFonts w:cs="Times New Roman"/>
                <w:color w:val="000000" w:themeColor="text1"/>
                <w:lang w:val="en-US"/>
              </w:rPr>
              <w:t>ccgtatttgcagtaccagcgtacggcccacagaatgatg</w:t>
            </w:r>
            <w:r w:rsidRPr="00EA3FE6">
              <w:rPr>
                <w:rFonts w:cs="Times New Roman"/>
                <w:i/>
                <w:color w:val="000000" w:themeColor="text1"/>
                <w:lang w:val="en-US"/>
              </w:rPr>
              <w:t>ggttcatgtgcagctccat</w:t>
            </w:r>
            <w:proofErr w:type="spellEnd"/>
          </w:p>
        </w:tc>
        <w:tc>
          <w:tcPr>
            <w:tcW w:w="219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936786" w:rsidRPr="00EA3FE6" w:rsidRDefault="00936786" w:rsidP="00936786">
            <w:pPr>
              <w:spacing w:after="0" w:line="240" w:lineRule="auto"/>
              <w:jc w:val="center"/>
              <w:rPr>
                <w:rFonts w:cs="Times New Roman"/>
                <w:i/>
                <w:color w:val="000000" w:themeColor="text1"/>
                <w:lang w:val="en-US"/>
              </w:rPr>
            </w:pPr>
          </w:p>
        </w:tc>
      </w:tr>
    </w:tbl>
    <w:p w:rsidR="00936786" w:rsidRDefault="00936786" w:rsidP="00870E58">
      <w:pPr>
        <w:jc w:val="both"/>
        <w:rPr>
          <w:rFonts w:asciiTheme="minorHAnsi" w:hAnsiTheme="minorHAnsi"/>
          <w:b/>
          <w:color w:val="000000" w:themeColor="text1"/>
          <w:sz w:val="22"/>
        </w:rPr>
      </w:pPr>
    </w:p>
    <w:p w:rsidR="0033567F" w:rsidRDefault="0033567F" w:rsidP="00870E58">
      <w:pPr>
        <w:jc w:val="both"/>
        <w:rPr>
          <w:rFonts w:asciiTheme="minorHAnsi" w:hAnsiTheme="minorHAnsi"/>
          <w:b/>
          <w:color w:val="000000" w:themeColor="text1"/>
          <w:sz w:val="22"/>
        </w:rPr>
      </w:pPr>
    </w:p>
    <w:p w:rsidR="0033567F" w:rsidRDefault="0033567F" w:rsidP="00870E58">
      <w:pPr>
        <w:jc w:val="both"/>
        <w:rPr>
          <w:rFonts w:asciiTheme="minorHAnsi" w:hAnsiTheme="minorHAnsi"/>
          <w:b/>
          <w:color w:val="000000" w:themeColor="text1"/>
          <w:sz w:val="22"/>
        </w:rPr>
      </w:pPr>
    </w:p>
    <w:p w:rsidR="0033567F" w:rsidRDefault="0033567F" w:rsidP="00870E58">
      <w:pPr>
        <w:jc w:val="both"/>
        <w:rPr>
          <w:rFonts w:asciiTheme="minorHAnsi" w:hAnsiTheme="minorHAnsi"/>
          <w:b/>
          <w:color w:val="000000" w:themeColor="text1"/>
          <w:sz w:val="22"/>
        </w:rPr>
      </w:pPr>
    </w:p>
    <w:p w:rsidR="0033567F" w:rsidRDefault="0033567F" w:rsidP="00870E58">
      <w:pPr>
        <w:jc w:val="both"/>
        <w:rPr>
          <w:rFonts w:asciiTheme="minorHAnsi" w:hAnsiTheme="minorHAnsi"/>
          <w:b/>
          <w:color w:val="000000" w:themeColor="text1"/>
          <w:sz w:val="22"/>
        </w:rPr>
      </w:pPr>
    </w:p>
    <w:p w:rsidR="0033567F" w:rsidRDefault="0033567F" w:rsidP="00870E58">
      <w:pPr>
        <w:jc w:val="both"/>
        <w:rPr>
          <w:rFonts w:asciiTheme="minorHAnsi" w:hAnsiTheme="minorHAnsi"/>
          <w:b/>
          <w:color w:val="000000" w:themeColor="text1"/>
          <w:sz w:val="22"/>
        </w:rPr>
      </w:pPr>
    </w:p>
    <w:p w:rsidR="0033567F" w:rsidRDefault="0033567F" w:rsidP="00870E58">
      <w:pPr>
        <w:jc w:val="both"/>
        <w:rPr>
          <w:rFonts w:asciiTheme="minorHAnsi" w:hAnsiTheme="minorHAnsi"/>
          <w:b/>
          <w:color w:val="000000" w:themeColor="text1"/>
          <w:sz w:val="22"/>
        </w:rPr>
      </w:pPr>
    </w:p>
    <w:p w:rsidR="0033567F" w:rsidRDefault="0033567F" w:rsidP="00654EFC">
      <w:pPr>
        <w:jc w:val="center"/>
        <w:rPr>
          <w:rFonts w:asciiTheme="minorHAnsi" w:hAnsiTheme="minorHAnsi"/>
          <w:b/>
          <w:color w:val="000000" w:themeColor="text1"/>
          <w:sz w:val="22"/>
        </w:rPr>
      </w:pPr>
      <w:r w:rsidRPr="0033567F">
        <w:rPr>
          <w:rFonts w:asciiTheme="minorHAnsi" w:hAnsiTheme="minorHAnsi"/>
          <w:b/>
          <w:noProof/>
          <w:color w:val="000000" w:themeColor="text1"/>
          <w:sz w:val="22"/>
          <w:lang w:eastAsia="de-DE"/>
        </w:rPr>
        <w:lastRenderedPageBreak/>
        <w:drawing>
          <wp:inline distT="0" distB="0" distL="0" distR="0" wp14:anchorId="396403BA" wp14:editId="4CEFB97B">
            <wp:extent cx="4352925" cy="2657475"/>
            <wp:effectExtent l="0" t="0" r="9525" b="9525"/>
            <wp:docPr id="1" name="Diagramm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3567F" w:rsidRDefault="0033567F" w:rsidP="00870E58">
      <w:pPr>
        <w:jc w:val="both"/>
        <w:rPr>
          <w:rFonts w:asciiTheme="minorHAnsi" w:hAnsiTheme="minorHAnsi"/>
          <w:b/>
          <w:color w:val="000000" w:themeColor="text1"/>
          <w:sz w:val="22"/>
        </w:rPr>
      </w:pPr>
    </w:p>
    <w:p w:rsidR="00654EFC" w:rsidRDefault="0033567F" w:rsidP="000E26DF">
      <w:pPr>
        <w:jc w:val="both"/>
      </w:pPr>
      <w:r w:rsidRPr="00654EFC">
        <w:rPr>
          <w:rFonts w:asciiTheme="minorHAnsi" w:hAnsiTheme="minorHAnsi"/>
          <w:b/>
          <w:color w:val="000000" w:themeColor="text1"/>
          <w:sz w:val="22"/>
        </w:rPr>
        <w:t xml:space="preserve">Figure 1S. </w:t>
      </w:r>
      <w:r w:rsidR="009A3D58" w:rsidRPr="00654EFC">
        <w:rPr>
          <w:rFonts w:asciiTheme="minorHAnsi" w:hAnsiTheme="minorHAnsi"/>
          <w:b/>
          <w:color w:val="000000" w:themeColor="text1"/>
          <w:sz w:val="22"/>
        </w:rPr>
        <w:t xml:space="preserve">Glucuronidase activity in cell lysates of recombinant </w:t>
      </w:r>
      <w:r w:rsidR="009A3D58" w:rsidRPr="00654EFC">
        <w:rPr>
          <w:rFonts w:asciiTheme="minorHAnsi" w:hAnsiTheme="minorHAnsi"/>
          <w:b/>
          <w:i/>
          <w:color w:val="000000" w:themeColor="text1"/>
          <w:sz w:val="22"/>
        </w:rPr>
        <w:t>S. albus</w:t>
      </w:r>
      <w:r w:rsidR="009A3D58" w:rsidRPr="00654EFC">
        <w:rPr>
          <w:rFonts w:asciiTheme="minorHAnsi" w:hAnsiTheme="minorHAnsi"/>
          <w:b/>
          <w:color w:val="000000" w:themeColor="text1"/>
          <w:sz w:val="22"/>
        </w:rPr>
        <w:t xml:space="preserve"> strains. Activity in </w:t>
      </w:r>
      <w:r w:rsidR="009A3D58" w:rsidRPr="00654EFC">
        <w:rPr>
          <w:rFonts w:asciiTheme="minorHAnsi" w:hAnsiTheme="minorHAnsi"/>
          <w:b/>
          <w:i/>
          <w:color w:val="000000" w:themeColor="text1"/>
          <w:sz w:val="22"/>
        </w:rPr>
        <w:t>S. albus</w:t>
      </w:r>
      <w:r w:rsidR="009A3D58" w:rsidRPr="00654EFC">
        <w:rPr>
          <w:rFonts w:asciiTheme="minorHAnsi" w:hAnsiTheme="minorHAnsi"/>
          <w:b/>
          <w:color w:val="000000" w:themeColor="text1"/>
          <w:sz w:val="22"/>
        </w:rPr>
        <w:t xml:space="preserve"> containing </w:t>
      </w:r>
      <w:r w:rsidR="009A3D58" w:rsidRPr="00654EFC">
        <w:rPr>
          <w:rFonts w:asciiTheme="minorHAnsi" w:hAnsiTheme="minorHAnsi"/>
          <w:b/>
          <w:i/>
          <w:color w:val="000000" w:themeColor="text1"/>
          <w:sz w:val="22"/>
        </w:rPr>
        <w:t>gus</w:t>
      </w:r>
      <w:r w:rsidR="00654EFC" w:rsidRPr="00654EFC">
        <w:rPr>
          <w:rFonts w:asciiTheme="minorHAnsi" w:hAnsiTheme="minorHAnsi"/>
          <w:b/>
          <w:i/>
          <w:color w:val="000000" w:themeColor="text1"/>
          <w:sz w:val="22"/>
        </w:rPr>
        <w:t>A</w:t>
      </w:r>
      <w:r w:rsidR="009A3D58" w:rsidRPr="00654EFC">
        <w:rPr>
          <w:rFonts w:asciiTheme="minorHAnsi" w:hAnsiTheme="minorHAnsi"/>
          <w:b/>
          <w:color w:val="000000" w:themeColor="text1"/>
          <w:sz w:val="22"/>
        </w:rPr>
        <w:t xml:space="preserve"> under the control of the p21 synthetic promoter (left) and</w:t>
      </w:r>
      <w:r w:rsidR="005A377D" w:rsidRPr="00654EFC">
        <w:rPr>
          <w:rFonts w:asciiTheme="minorHAnsi" w:hAnsiTheme="minorHAnsi"/>
          <w:b/>
          <w:color w:val="000000" w:themeColor="text1"/>
          <w:sz w:val="22"/>
        </w:rPr>
        <w:t xml:space="preserve"> under p21 insulated from the </w:t>
      </w:r>
      <w:r w:rsidR="005A377D" w:rsidRPr="00654EFC">
        <w:rPr>
          <w:rFonts w:asciiTheme="minorHAnsi" w:hAnsiTheme="minorHAnsi"/>
          <w:b/>
          <w:i/>
          <w:color w:val="000000" w:themeColor="text1"/>
          <w:sz w:val="22"/>
        </w:rPr>
        <w:t xml:space="preserve">gusA </w:t>
      </w:r>
      <w:r w:rsidR="005A377D" w:rsidRPr="00654EFC">
        <w:rPr>
          <w:rFonts w:asciiTheme="minorHAnsi" w:hAnsiTheme="minorHAnsi"/>
          <w:b/>
          <w:color w:val="000000" w:themeColor="text1"/>
          <w:sz w:val="22"/>
        </w:rPr>
        <w:t xml:space="preserve">gene by </w:t>
      </w:r>
      <w:r w:rsidR="00BB5596" w:rsidRPr="00654EFC">
        <w:rPr>
          <w:rFonts w:asciiTheme="minorHAnsi" w:hAnsiTheme="minorHAnsi"/>
          <w:b/>
          <w:color w:val="000000" w:themeColor="text1"/>
          <w:sz w:val="22"/>
        </w:rPr>
        <w:t xml:space="preserve">the </w:t>
      </w:r>
      <w:r w:rsidR="005A377D" w:rsidRPr="00654EFC">
        <w:rPr>
          <w:rFonts w:asciiTheme="minorHAnsi" w:hAnsiTheme="minorHAnsi"/>
          <w:b/>
          <w:color w:val="000000" w:themeColor="text1"/>
          <w:sz w:val="22"/>
        </w:rPr>
        <w:t>f</w:t>
      </w:r>
      <w:r w:rsidR="00BB5596" w:rsidRPr="00654EFC">
        <w:rPr>
          <w:rFonts w:asciiTheme="minorHAnsi" w:hAnsiTheme="minorHAnsi"/>
          <w:b/>
          <w:color w:val="000000" w:themeColor="text1"/>
          <w:sz w:val="22"/>
        </w:rPr>
        <w:t>d</w:t>
      </w:r>
      <w:r w:rsidR="005A377D" w:rsidRPr="00654EFC">
        <w:rPr>
          <w:rFonts w:asciiTheme="minorHAnsi" w:hAnsiTheme="minorHAnsi"/>
          <w:b/>
          <w:color w:val="000000" w:themeColor="text1"/>
          <w:sz w:val="22"/>
        </w:rPr>
        <w:t>-terminator (right).</w:t>
      </w:r>
      <w:r w:rsidR="00654EFC" w:rsidRPr="00654EFC">
        <w:rPr>
          <w:rFonts w:asciiTheme="minorHAnsi" w:hAnsiTheme="minorHAnsi"/>
          <w:b/>
          <w:color w:val="000000" w:themeColor="text1"/>
          <w:sz w:val="22"/>
        </w:rPr>
        <w:t xml:space="preserve"> </w:t>
      </w:r>
      <w:r w:rsidR="00654EFC" w:rsidRPr="00654EFC">
        <w:rPr>
          <w:rFonts w:asciiTheme="minorHAnsi" w:hAnsiTheme="minorHAnsi"/>
          <w:color w:val="000000" w:themeColor="text1"/>
          <w:sz w:val="22"/>
        </w:rPr>
        <w:t>The</w:t>
      </w:r>
      <w:r w:rsidR="00654EFC">
        <w:rPr>
          <w:rFonts w:asciiTheme="minorHAnsi" w:hAnsiTheme="minorHAnsi"/>
          <w:b/>
          <w:color w:val="000000" w:themeColor="text1"/>
          <w:sz w:val="22"/>
        </w:rPr>
        <w:t xml:space="preserve"> </w:t>
      </w:r>
      <w:r w:rsidR="00654EFC" w:rsidRPr="000E26DF">
        <w:rPr>
          <w:i/>
        </w:rPr>
        <w:t>gusA</w:t>
      </w:r>
      <w:r w:rsidR="00654EFC">
        <w:t xml:space="preserve"> gene was fused with </w:t>
      </w:r>
      <w:r w:rsidR="000E26DF">
        <w:t>the p</w:t>
      </w:r>
      <w:r w:rsidR="00654EFC">
        <w:t>21 promoter and</w:t>
      </w:r>
      <w:r w:rsidR="000E26DF">
        <w:t xml:space="preserve"> with the p21 followed by</w:t>
      </w:r>
      <w:r w:rsidR="00654EFC">
        <w:t xml:space="preserve"> </w:t>
      </w:r>
      <w:r w:rsidR="00654EFC" w:rsidRPr="000E26DF">
        <w:rPr>
          <w:i/>
        </w:rPr>
        <w:t>fd</w:t>
      </w:r>
      <w:r w:rsidR="00654EFC">
        <w:t xml:space="preserve"> terminator </w:t>
      </w:r>
      <w:r w:rsidR="00194C9B">
        <w:t xml:space="preserve">respectively </w:t>
      </w:r>
      <w:r w:rsidR="000E26DF">
        <w:t>using</w:t>
      </w:r>
      <w:r w:rsidR="00654EFC">
        <w:t xml:space="preserve"> PCR. Obtained 1.9 kb fragment</w:t>
      </w:r>
      <w:r w:rsidR="000E26DF">
        <w:t>s</w:t>
      </w:r>
      <w:r w:rsidR="00654EFC">
        <w:t xml:space="preserve"> </w:t>
      </w:r>
      <w:proofErr w:type="spellStart"/>
      <w:r w:rsidR="00654EFC">
        <w:t>w</w:t>
      </w:r>
      <w:r w:rsidR="000E26DF">
        <w:t>ere</w:t>
      </w:r>
      <w:proofErr w:type="spellEnd"/>
      <w:r w:rsidR="00654EFC">
        <w:t xml:space="preserve"> </w:t>
      </w:r>
      <w:proofErr w:type="spellStart"/>
      <w:r w:rsidR="00654EFC">
        <w:t>then</w:t>
      </w:r>
      <w:proofErr w:type="spellEnd"/>
      <w:r w:rsidR="00654EFC">
        <w:t xml:space="preserve"> </w:t>
      </w:r>
      <w:proofErr w:type="spellStart"/>
      <w:r w:rsidR="00654EFC">
        <w:t>cloned</w:t>
      </w:r>
      <w:proofErr w:type="spellEnd"/>
      <w:r w:rsidR="00654EFC">
        <w:t xml:space="preserve"> </w:t>
      </w:r>
      <w:proofErr w:type="spellStart"/>
      <w:r w:rsidR="00654EFC">
        <w:t>into</w:t>
      </w:r>
      <w:proofErr w:type="spellEnd"/>
      <w:r w:rsidR="00203984">
        <w:t xml:space="preserve"> the</w:t>
      </w:r>
      <w:bookmarkStart w:id="0" w:name="_GoBack"/>
      <w:bookmarkEnd w:id="0"/>
      <w:r w:rsidR="00654EFC">
        <w:t xml:space="preserve"> </w:t>
      </w:r>
      <w:proofErr w:type="spellStart"/>
      <w:r w:rsidR="00654EFC">
        <w:t>pGUS</w:t>
      </w:r>
      <w:proofErr w:type="spellEnd"/>
      <w:r w:rsidR="00654EFC">
        <w:t xml:space="preserve"> </w:t>
      </w:r>
      <w:proofErr w:type="spellStart"/>
      <w:r w:rsidR="00654EFC">
        <w:t>plasmid</w:t>
      </w:r>
      <w:proofErr w:type="spellEnd"/>
      <w:r w:rsidR="00654EFC">
        <w:t xml:space="preserve"> </w:t>
      </w:r>
      <w:proofErr w:type="spellStart"/>
      <w:r w:rsidR="00654EFC">
        <w:t>using</w:t>
      </w:r>
      <w:proofErr w:type="spellEnd"/>
      <w:r w:rsidR="00654EFC">
        <w:t xml:space="preserve"> </w:t>
      </w:r>
      <w:r w:rsidR="000E26DF" w:rsidRPr="000E26DF">
        <w:rPr>
          <w:i/>
        </w:rPr>
        <w:t>Spe</w:t>
      </w:r>
      <w:r w:rsidR="00654EFC">
        <w:t>I</w:t>
      </w:r>
      <w:r w:rsidR="000E26DF">
        <w:t xml:space="preserve"> </w:t>
      </w:r>
      <w:r w:rsidR="00654EFC">
        <w:t xml:space="preserve">and </w:t>
      </w:r>
      <w:r w:rsidR="00654EFC" w:rsidRPr="000E26DF">
        <w:rPr>
          <w:i/>
        </w:rPr>
        <w:t>Eco</w:t>
      </w:r>
      <w:r w:rsidR="00654EFC">
        <w:t xml:space="preserve">RV </w:t>
      </w:r>
      <w:r w:rsidR="000E26DF">
        <w:t>restriction sites</w:t>
      </w:r>
      <w:r w:rsidR="00654EFC">
        <w:t xml:space="preserve">. </w:t>
      </w:r>
      <w:r w:rsidR="00194C9B">
        <w:t xml:space="preserve">As a result two constructs were obtained. </w:t>
      </w:r>
      <w:r w:rsidR="000E26DF">
        <w:t xml:space="preserve">In one construct the </w:t>
      </w:r>
      <w:r w:rsidR="000E26DF" w:rsidRPr="000E26DF">
        <w:rPr>
          <w:i/>
        </w:rPr>
        <w:t>gusA</w:t>
      </w:r>
      <w:r w:rsidR="000E26DF">
        <w:t xml:space="preserve"> was expressed directly from p21 and in </w:t>
      </w:r>
      <w:r w:rsidR="00194C9B">
        <w:t>the second</w:t>
      </w:r>
      <w:r w:rsidR="000E26DF">
        <w:t xml:space="preserve"> vector the expression was blocked by </w:t>
      </w:r>
      <w:r w:rsidR="000E26DF" w:rsidRPr="000E26DF">
        <w:rPr>
          <w:i/>
        </w:rPr>
        <w:t>fd</w:t>
      </w:r>
      <w:r w:rsidR="000E26DF">
        <w:t xml:space="preserve"> terminator</w:t>
      </w:r>
      <w:r w:rsidR="00654EFC">
        <w:t>.</w:t>
      </w:r>
      <w:r w:rsidR="00194C9B">
        <w:t xml:space="preserve"> </w:t>
      </w:r>
      <w:r w:rsidR="000E26DF">
        <w:t>The</w:t>
      </w:r>
      <w:r w:rsidR="00194C9B">
        <w:t>se</w:t>
      </w:r>
      <w:r w:rsidR="000E26DF">
        <w:t xml:space="preserve"> </w:t>
      </w:r>
      <w:r w:rsidR="00194C9B">
        <w:t>two</w:t>
      </w:r>
      <w:r w:rsidR="000E26DF" w:rsidRPr="00860A45">
        <w:t xml:space="preserve"> </w:t>
      </w:r>
      <w:r w:rsidR="000E26DF">
        <w:t>plasmid w</w:t>
      </w:r>
      <w:r w:rsidR="00194C9B">
        <w:t>ere</w:t>
      </w:r>
      <w:r w:rsidR="000E26DF">
        <w:t xml:space="preserve"> </w:t>
      </w:r>
      <w:r w:rsidR="00194C9B">
        <w:t xml:space="preserve">introduced </w:t>
      </w:r>
      <w:r w:rsidR="000E26DF">
        <w:t xml:space="preserve">into </w:t>
      </w:r>
      <w:r w:rsidR="00194C9B">
        <w:t xml:space="preserve">the genome of </w:t>
      </w:r>
      <w:r w:rsidR="000E26DF" w:rsidRPr="000E26DF">
        <w:rPr>
          <w:i/>
        </w:rPr>
        <w:t>S. albus</w:t>
      </w:r>
      <w:r w:rsidR="000E26DF">
        <w:t xml:space="preserve"> J1074 by conjugation</w:t>
      </w:r>
      <w:r w:rsidR="00194C9B">
        <w:t xml:space="preserve"> and exconjugants were obtained</w:t>
      </w:r>
      <w:r w:rsidR="000E26DF">
        <w:t xml:space="preserve">. </w:t>
      </w:r>
      <w:r w:rsidR="00194C9B">
        <w:t>Then, after 2 days growth in TSB media the GUS activities of obtained transformants were measured.</w:t>
      </w:r>
    </w:p>
    <w:p w:rsidR="009A3D58" w:rsidRPr="00654EFC" w:rsidRDefault="009A3D58" w:rsidP="00654EFC">
      <w:pPr>
        <w:jc w:val="both"/>
        <w:rPr>
          <w:rFonts w:asciiTheme="minorHAnsi" w:hAnsiTheme="minorHAnsi"/>
          <w:b/>
          <w:color w:val="000000" w:themeColor="text1"/>
          <w:sz w:val="22"/>
        </w:rPr>
      </w:pPr>
    </w:p>
    <w:sectPr w:rsidR="009A3D58" w:rsidRPr="00654EF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vTT3713a231+2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B6D"/>
    <w:rsid w:val="000A0991"/>
    <w:rsid w:val="000E26DF"/>
    <w:rsid w:val="00194C9B"/>
    <w:rsid w:val="00203984"/>
    <w:rsid w:val="0033567F"/>
    <w:rsid w:val="00345418"/>
    <w:rsid w:val="00366FCC"/>
    <w:rsid w:val="00574F25"/>
    <w:rsid w:val="005A377D"/>
    <w:rsid w:val="00637B6D"/>
    <w:rsid w:val="00654EFC"/>
    <w:rsid w:val="008607FE"/>
    <w:rsid w:val="00870E58"/>
    <w:rsid w:val="009000F7"/>
    <w:rsid w:val="00936786"/>
    <w:rsid w:val="009A3D58"/>
    <w:rsid w:val="00BB5596"/>
    <w:rsid w:val="00D055ED"/>
    <w:rsid w:val="00D4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18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pple-converted-space">
    <w:name w:val="apple-converted-space"/>
    <w:basedOn w:val="Absatz-Standardschriftart"/>
    <w:rsid w:val="00870E58"/>
  </w:style>
  <w:style w:type="character" w:styleId="Hyperlink">
    <w:name w:val="Hyperlink"/>
    <w:basedOn w:val="Absatz-Standardschriftart"/>
    <w:uiPriority w:val="99"/>
    <w:unhideWhenUsed/>
    <w:rsid w:val="000A0991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A0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A09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18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pple-converted-space">
    <w:name w:val="apple-converted-space"/>
    <w:basedOn w:val="Absatz-Standardschriftart"/>
    <w:rsid w:val="00870E58"/>
  </w:style>
  <w:style w:type="character" w:styleId="Hyperlink">
    <w:name w:val="Hyperlink"/>
    <w:basedOn w:val="Absatz-Standardschriftart"/>
    <w:uiPriority w:val="99"/>
    <w:unhideWhenUsed/>
    <w:rsid w:val="000A0991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A0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A09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hyperlink" Target="mailto:a.luzhetskyy@mx.uni-saarland.d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.horbal@mx.uni-saarland.de" TargetMode="External"/><Relationship Id="rId5" Type="http://schemas.openxmlformats.org/officeDocument/2006/relationships/hyperlink" Target="mailto:B.Bilyk@leeds.ac.u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4879665788756699"/>
          <c:y val="8.9606048408267552E-2"/>
          <c:w val="0.78993519849134819"/>
          <c:h val="0.70251141952081764"/>
        </c:manualLayout>
      </c:layout>
      <c:barChart>
        <c:barDir val="col"/>
        <c:grouping val="stacked"/>
        <c:varyColors val="0"/>
        <c:ser>
          <c:idx val="0"/>
          <c:order val="0"/>
          <c:spPr>
            <a:solidFill>
              <a:schemeClr val="bg1">
                <a:lumMod val="65000"/>
              </a:schemeClr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errBars>
            <c:errBarType val="plus"/>
            <c:errValType val="percentage"/>
            <c:noEndCap val="0"/>
            <c:val val="4.7"/>
          </c:errBars>
          <c:cat>
            <c:strRef>
              <c:f>Лист1!$J$89:$K$89</c:f>
              <c:strCache>
                <c:ptCount val="2"/>
                <c:pt idx="0">
                  <c:v>P21gusA</c:v>
                </c:pt>
                <c:pt idx="1">
                  <c:v>P21fdtermgusA</c:v>
                </c:pt>
              </c:strCache>
            </c:strRef>
          </c:cat>
          <c:val>
            <c:numRef>
              <c:f>Лист1!$J$90:$K$90</c:f>
              <c:numCache>
                <c:formatCode>General</c:formatCode>
                <c:ptCount val="2"/>
                <c:pt idx="0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BF2-4215-80D9-F04B79E97051}"/>
            </c:ext>
          </c:extLst>
        </c:ser>
        <c:ser>
          <c:idx val="1"/>
          <c:order val="1"/>
          <c:spPr>
            <a:solidFill>
              <a:schemeClr val="bg1">
                <a:lumMod val="65000"/>
              </a:schemeClr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errBars>
            <c:errBarType val="plus"/>
            <c:errValType val="percentage"/>
            <c:noEndCap val="0"/>
            <c:val val="5.5"/>
          </c:errBars>
          <c:cat>
            <c:strRef>
              <c:f>Лист1!$J$89:$K$89</c:f>
              <c:strCache>
                <c:ptCount val="2"/>
                <c:pt idx="0">
                  <c:v>P21gusA</c:v>
                </c:pt>
                <c:pt idx="1">
                  <c:v>P21fdtermgusA</c:v>
                </c:pt>
              </c:strCache>
            </c:strRef>
          </c:cat>
          <c:val>
            <c:numRef>
              <c:f>Лист1!$J$91:$K$91</c:f>
              <c:numCache>
                <c:formatCode>General</c:formatCode>
                <c:ptCount val="2"/>
                <c:pt idx="1">
                  <c:v>15.76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BF2-4215-80D9-F04B79E97051}"/>
            </c:ext>
          </c:extLst>
        </c:ser>
        <c:ser>
          <c:idx val="2"/>
          <c:order val="2"/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Лист1!$J$89:$K$89</c:f>
              <c:strCache>
                <c:ptCount val="2"/>
                <c:pt idx="0">
                  <c:v>P21gusA</c:v>
                </c:pt>
                <c:pt idx="1">
                  <c:v>P21fdtermgusA</c:v>
                </c:pt>
              </c:strCache>
            </c:strRef>
          </c:cat>
          <c:val>
            <c:numRef>
              <c:f>Лист1!$J$92:$K$92</c:f>
              <c:numCache>
                <c:formatCode>General</c:formatCode>
                <c:ptCount val="2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BF2-4215-80D9-F04B79E97051}"/>
            </c:ext>
          </c:extLst>
        </c:ser>
        <c:ser>
          <c:idx val="3"/>
          <c:order val="3"/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Лист1!$J$89:$K$89</c:f>
              <c:strCache>
                <c:ptCount val="2"/>
                <c:pt idx="0">
                  <c:v>P21gusA</c:v>
                </c:pt>
                <c:pt idx="1">
                  <c:v>P21fdtermgusA</c:v>
                </c:pt>
              </c:strCache>
            </c:strRef>
          </c:cat>
          <c:val>
            <c:numRef>
              <c:f>Лист1!$J$93:$K$93</c:f>
              <c:numCache>
                <c:formatCode>General</c:formatCode>
                <c:ptCount val="2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BF2-4215-80D9-F04B79E970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0"/>
        <c:overlap val="100"/>
        <c:axId val="118896640"/>
        <c:axId val="151474688"/>
      </c:barChart>
      <c:catAx>
        <c:axId val="1188966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de-DE"/>
          </a:p>
        </c:txPr>
        <c:crossAx val="151474688"/>
        <c:crosses val="autoZero"/>
        <c:auto val="1"/>
        <c:lblAlgn val="ctr"/>
        <c:lblOffset val="100"/>
        <c:noMultiLvlLbl val="0"/>
      </c:catAx>
      <c:valAx>
        <c:axId val="15147468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en-US" sz="1200"/>
                  <a:t>Glucuronidase activity, %</a:t>
                </a:r>
              </a:p>
            </c:rich>
          </c:tx>
          <c:layout>
            <c:manualLayout>
              <c:xMode val="edge"/>
              <c:yMode val="edge"/>
              <c:x val="2.7716994894237783E-2"/>
              <c:y val="7.2879707240895958E-2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de-DE"/>
          </a:p>
        </c:txPr>
        <c:crossAx val="118896640"/>
        <c:crosses val="autoZero"/>
        <c:crossBetween val="between"/>
      </c:valAx>
      <c:spPr>
        <a:solidFill>
          <a:schemeClr val="bg1">
            <a:lumMod val="95000"/>
          </a:schemeClr>
        </a:solidFill>
        <a:ln w="12700">
          <a:solidFill>
            <a:srgbClr val="808080"/>
          </a:solidFill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de-DE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Larissa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Larissa">
    <a:maj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Larissa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3135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Bohdan</dc:creator>
  <cp:lastModifiedBy>ALU11</cp:lastModifiedBy>
  <cp:revision>4</cp:revision>
  <dcterms:created xsi:type="dcterms:W3CDTF">2016-10-12T20:45:00Z</dcterms:created>
  <dcterms:modified xsi:type="dcterms:W3CDTF">2016-12-16T16:20:00Z</dcterms:modified>
</cp:coreProperties>
</file>