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AD0" w:rsidRDefault="00526AD0" w:rsidP="00526AD0">
      <w:r>
        <w:rPr>
          <w:rFonts w:ascii="Times New Roman" w:hAnsi="Times New Roman" w:cs="Times New Roman"/>
          <w:b/>
        </w:rPr>
        <w:t>Additional file 1. The strains and plasmid</w:t>
      </w:r>
      <w:r w:rsidR="00BE6FC2">
        <w:rPr>
          <w:rFonts w:ascii="Times New Roman" w:hAnsi="Times New Roman" w:cs="Times New Roman"/>
          <w:b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used in this research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5401"/>
        <w:gridCol w:w="1340"/>
      </w:tblGrid>
      <w:tr w:rsidR="00526AD0" w:rsidRPr="004979B8" w:rsidTr="00FE6B64">
        <w:trPr>
          <w:trHeight w:val="375"/>
        </w:trPr>
        <w:tc>
          <w:tcPr>
            <w:tcW w:w="8296" w:type="dxa"/>
            <w:gridSpan w:val="3"/>
            <w:noWrap/>
            <w:hideMark/>
          </w:tcPr>
          <w:p w:rsidR="00526AD0" w:rsidRPr="00526AD0" w:rsidRDefault="00526AD0" w:rsidP="00FE6B64">
            <w:pPr>
              <w:rPr>
                <w:b/>
              </w:rPr>
            </w:pPr>
            <w:r w:rsidRPr="00526AD0">
              <w:rPr>
                <w:rFonts w:ascii="Times New Roman" w:hAnsi="Times New Roman" w:cs="Times New Roman"/>
                <w:b/>
              </w:rPr>
              <w:t>TABLE 1 Bacteria and plasmids used in this study</w:t>
            </w:r>
          </w:p>
        </w:tc>
      </w:tr>
      <w:tr w:rsidR="00526AD0" w:rsidRPr="004979B8" w:rsidTr="00FE6B64">
        <w:trPr>
          <w:trHeight w:val="390"/>
        </w:trPr>
        <w:tc>
          <w:tcPr>
            <w:tcW w:w="1555" w:type="dxa"/>
            <w:noWrap/>
            <w:hideMark/>
          </w:tcPr>
          <w:p w:rsidR="00526AD0" w:rsidRPr="00526AD0" w:rsidRDefault="00526AD0" w:rsidP="00FE6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AD0">
              <w:rPr>
                <w:rFonts w:ascii="Times New Roman" w:hAnsi="Times New Roman" w:cs="Times New Roman"/>
                <w:b/>
              </w:rPr>
              <w:t>Strains or plasmid</w:t>
            </w:r>
          </w:p>
        </w:tc>
        <w:tc>
          <w:tcPr>
            <w:tcW w:w="5401" w:type="dxa"/>
            <w:noWrap/>
            <w:hideMark/>
          </w:tcPr>
          <w:p w:rsidR="00526AD0" w:rsidRPr="00526AD0" w:rsidRDefault="00526AD0" w:rsidP="00FE6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AD0">
              <w:rPr>
                <w:rFonts w:ascii="Times New Roman" w:hAnsi="Times New Roman" w:cs="Times New Roman"/>
                <w:b/>
              </w:rPr>
              <w:t>Relevant characteristics</w:t>
            </w:r>
          </w:p>
        </w:tc>
        <w:tc>
          <w:tcPr>
            <w:tcW w:w="1340" w:type="dxa"/>
            <w:noWrap/>
            <w:hideMark/>
          </w:tcPr>
          <w:p w:rsidR="00526AD0" w:rsidRPr="00526AD0" w:rsidRDefault="00526AD0" w:rsidP="00526A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AD0">
              <w:rPr>
                <w:rFonts w:ascii="Times New Roman" w:hAnsi="Times New Roman" w:cs="Times New Roman"/>
                <w:b/>
              </w:rPr>
              <w:t xml:space="preserve">Source </w:t>
            </w:r>
          </w:p>
        </w:tc>
      </w:tr>
      <w:tr w:rsidR="00526AD0" w:rsidRPr="004979B8" w:rsidTr="00FE6B64">
        <w:trPr>
          <w:trHeight w:val="39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B8">
              <w:rPr>
                <w:rFonts w:ascii="Times New Roman" w:hAnsi="Times New Roman" w:cs="Times New Roman"/>
                <w:b/>
                <w:bCs/>
              </w:rPr>
              <w:t>Strains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r w:rsidRPr="004979B8"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r w:rsidRPr="004979B8">
              <w:rPr>
                <w:rFonts w:hint="eastAsia"/>
              </w:rPr>
              <w:t xml:space="preserve">　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E. coli DH5α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F- Φ80lacZΔM15, hsdR17 (rk-mk+)λ-, Δ(lacZYA-argF), U169, recA1, endA1, thi-1, gyrA96, relA, deoR, nupG,glnV44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Lab stock</w:t>
            </w:r>
          </w:p>
        </w:tc>
      </w:tr>
      <w:tr w:rsidR="00526AD0" w:rsidRPr="004979B8" w:rsidTr="00FE6B64">
        <w:trPr>
          <w:trHeight w:val="45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E. coli S17-1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res−, proA, mod+, thi-1, integrated copy of RP4,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Lab stock</w:t>
            </w:r>
          </w:p>
        </w:tc>
      </w:tr>
      <w:tr w:rsidR="00526AD0" w:rsidRPr="004979B8" w:rsidTr="00FE6B64">
        <w:trPr>
          <w:trHeight w:val="37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Pseudomonas putida    KT2440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mt-2 derivative clearance of the TOL plasmid pWW0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Lab stock</w:t>
            </w:r>
          </w:p>
        </w:tc>
      </w:tr>
      <w:tr w:rsidR="00526AD0" w:rsidRPr="004979B8" w:rsidTr="00FE6B64">
        <w:trPr>
          <w:trHeight w:val="39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B8">
              <w:rPr>
                <w:rFonts w:ascii="Times New Roman" w:hAnsi="Times New Roman" w:cs="Times New Roman"/>
                <w:b/>
                <w:bCs/>
              </w:rPr>
              <w:t>Original Plasmids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r w:rsidRPr="004979B8">
              <w:t xml:space="preserve">　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pCASsac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oripSC101,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Pcas-Cas9, ParaB-Red, PrhaB-sgRNA-pMB1,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Offered by Yang Sheng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pTargetF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oripMB1, Spe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Pj23119-sgRNA-pMB1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Offered by Yang Sheng</w:t>
            </w:r>
          </w:p>
        </w:tc>
      </w:tr>
      <w:tr w:rsidR="00526AD0" w:rsidRPr="004979B8" w:rsidTr="00FE6B64">
        <w:trPr>
          <w:trHeight w:val="45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pBBR1MCS2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oripBBR1,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lacZ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Lab stock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pSEVA258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oriRSF1010,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xylS-Pm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SEVA Datebase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pSEVA429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Sm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alkS-PalkB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SEVA Datebase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pSEVA644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oripRO1600/ColE1, Gm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lacIq-Ptrc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SEVA Datebase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pET30a-eGFP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oripBR322, orif1,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PT7-eGFP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Lab stock</w:t>
            </w:r>
          </w:p>
        </w:tc>
      </w:tr>
      <w:tr w:rsidR="00526AD0" w:rsidRPr="004979B8" w:rsidTr="00FE6B64">
        <w:trPr>
          <w:trHeight w:val="45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pJYS1Ptac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 pSC101,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Ptac-recT, PlacM-Cpf1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Offered by Yang Sheng</w:t>
            </w:r>
          </w:p>
        </w:tc>
      </w:tr>
      <w:tr w:rsidR="00526AD0" w:rsidRPr="004979B8" w:rsidTr="00FE6B64">
        <w:trPr>
          <w:trHeight w:val="37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b/>
                <w:bCs/>
              </w:rPr>
            </w:pPr>
            <w:r w:rsidRPr="004979B8">
              <w:rPr>
                <w:rFonts w:ascii="Times New Roman" w:hAnsi="Times New Roman" w:cs="Times New Roman"/>
                <w:b/>
                <w:bCs/>
              </w:rPr>
              <w:t>CRISPR/Cas9 plasmids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526AD0" w:rsidRPr="004979B8" w:rsidRDefault="00526AD0" w:rsidP="00526AD0"/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pCAS-pBBR1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oripBBR1,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Pcas-Cas9, ParaB-Red, PrhaB-sgRNA-pRO1600, SacB</w:t>
            </w:r>
            <w:r w:rsidRPr="004979B8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pCAS-RK2K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Pcas-Cas9,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pCAS-RK2T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Tet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Pcas-Cas9,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pCAS-RK2-nCas9D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Pcas-nCas9D,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pCAS-RK2-nCasH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Pcas-nCas9H,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pCAS-RK2-dCas9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Pcas-dCas9,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lastRenderedPageBreak/>
              <w:t>pCAS-RK2-Cas9FM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Pcas-Cas9FM,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bookmarkStart w:id="1" w:name="RANGE!B25"/>
            <w:r w:rsidRPr="004979B8">
              <w:rPr>
                <w:rFonts w:ascii="Times New Roman" w:hAnsi="Times New Roman" w:cs="Times New Roman"/>
              </w:rPr>
              <w:t>pCAS-RK2</w:t>
            </w:r>
            <w:r w:rsidRPr="004979B8">
              <w:rPr>
                <w:rFonts w:ascii="Times New Roman" w:hAnsi="Times New Roman" w:cs="Times New Roman" w:hint="eastAsia"/>
              </w:rPr>
              <w:t>△</w:t>
            </w:r>
            <w:r w:rsidRPr="004979B8">
              <w:rPr>
                <w:rFonts w:ascii="Times New Roman" w:hAnsi="Times New Roman" w:cs="Times New Roman"/>
              </w:rPr>
              <w:t>Cas9</w:t>
            </w:r>
            <w:bookmarkEnd w:id="1"/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bookmarkStart w:id="2" w:name="RANGE!B26"/>
            <w:r w:rsidRPr="004979B8">
              <w:rPr>
                <w:rFonts w:ascii="Times New Roman" w:hAnsi="Times New Roman" w:cs="Times New Roman"/>
              </w:rPr>
              <w:t>pCAS-RK2</w:t>
            </w:r>
            <w:r w:rsidRPr="004979B8">
              <w:rPr>
                <w:rFonts w:ascii="Times New Roman" w:hAnsi="Times New Roman" w:cs="Times New Roman" w:hint="eastAsia"/>
              </w:rPr>
              <w:t>△</w:t>
            </w:r>
            <w:r w:rsidRPr="004979B8">
              <w:rPr>
                <w:rFonts w:ascii="Times New Roman" w:hAnsi="Times New Roman" w:cs="Times New Roman"/>
              </w:rPr>
              <w:t xml:space="preserve">Red </w:t>
            </w:r>
            <w:bookmarkEnd w:id="2"/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Pcas-Cas9,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pSEVA258-Cas9FM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oriRSF1010, Km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Pcas-Cas9FM, ParaB-Red, PrhaB-sgRNA-pRO1600, SacB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pSEVA-gRNA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oriPRO1600/ColE1, Gm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Pj23119-sgRNA-pMB1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Pj23119-sgRNA-nicC(PP_3944), homologous arms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pSEVA-gRicF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Pj23119-sgRNA-nicC(PP_3944)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pSEVA-dgRNA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Pj23119-sgRNA-dgRNA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pSEVA-gRic5T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Pj23119-sgRNA-nicC(PP_3944), homologous arms(two 0.5kb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2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pSEVA-gRic6F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Pj23119-sgRNA-nicC(PP_3944)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37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pSEVA-gRic6T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Pj23119-sgRNA-nicC(PP_3944), homologous arms(two 0.5kb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pSEVA-gRic6T</w:t>
            </w:r>
            <w:r w:rsidRPr="004979B8">
              <w:rPr>
                <w:rFonts w:ascii="Times New Roman" w:hAnsi="Times New Roman" w:cs="Times New Roman" w:hint="eastAsia"/>
              </w:rPr>
              <w:t>△</w:t>
            </w:r>
            <w:r w:rsidRPr="004979B8">
              <w:rPr>
                <w:rFonts w:ascii="Times New Roman" w:hAnsi="Times New Roman" w:cs="Times New Roman"/>
              </w:rPr>
              <w:t>NicC::RhaA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pSEVA-gRic6T, homologous arms(RhaA was added between upstream and downstream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pSEVA-gRic6T</w:t>
            </w:r>
            <w:r w:rsidRPr="004979B8">
              <w:rPr>
                <w:rFonts w:ascii="Times New Roman" w:hAnsi="Times New Roman" w:cs="Times New Roman" w:hint="eastAsia"/>
              </w:rPr>
              <w:t>△</w:t>
            </w:r>
            <w:r w:rsidRPr="004979B8">
              <w:rPr>
                <w:rFonts w:ascii="Times New Roman" w:hAnsi="Times New Roman" w:cs="Times New Roman"/>
              </w:rPr>
              <w:t>NicC::dCas9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pSEVA-gRic6T, homologous arms(dCas9 was added between upstream and downstream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39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pSEVA-gRic6T</w:t>
            </w:r>
            <w:r w:rsidRPr="004979B8">
              <w:rPr>
                <w:rFonts w:ascii="Times New Roman" w:hAnsi="Times New Roman" w:cs="Times New Roman" w:hint="eastAsia"/>
              </w:rPr>
              <w:t>△</w:t>
            </w:r>
            <w:r w:rsidRPr="004979B8">
              <w:rPr>
                <w:rFonts w:ascii="Times New Roman" w:hAnsi="Times New Roman" w:cs="Times New Roman"/>
              </w:rPr>
              <w:t>NicC::T7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pSEVA-gRic6T, homologous arms(T7 was added between upstream and downstream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37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pSEVA-gRic6PAM1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pSEVA-gRic6T, homologous arms(500bp upstream of nicC linked with the first 500bp of nicC)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37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pSEVA-gRic6PAM2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pSEVA-gRic6T, homologous arms(500bp upstream of nicC linked with the first 500bp of nicC, a single nucleotide mutated in PAM motif)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37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pSEVA-NicA20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pSEVA-gRic6PAM1, homologous arms(A20 sequence was added between N20 sequence and PAM motif, a single nucleotide mutated in)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78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pSEVA-NicA21</w:t>
            </w:r>
          </w:p>
        </w:tc>
        <w:tc>
          <w:tcPr>
            <w:tcW w:w="5401" w:type="dxa"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pSEVA-NicA20, Pj23119-sgRNA-A20, homologous arms(A20 sequence was eliminated between N20 sequence and PAM motif, a single nucleotide mutated in)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pSEVA-2gRNA-3733-3361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Pj23119-sgRNA-PP_3361, Pj23119-sgRNA-PP_3733, homologous arms(four 1.0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</w:t>
            </w:r>
            <w:r w:rsidRPr="004979B8">
              <w:rPr>
                <w:rFonts w:ascii="Times New Roman" w:hAnsi="Times New Roman" w:cs="Times New Roman"/>
              </w:rPr>
              <w:lastRenderedPageBreak/>
              <w:t>gR0552T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lastRenderedPageBreak/>
              <w:t xml:space="preserve">Derived from pSEVA-gRNA, Pj23119-sgRNA-PP_0552, </w:t>
            </w:r>
            <w:r w:rsidRPr="004979B8">
              <w:rPr>
                <w:rFonts w:ascii="Times New Roman" w:hAnsi="Times New Roman" w:cs="Times New Roman"/>
              </w:rPr>
              <w:lastRenderedPageBreak/>
              <w:t>homologous arms(two 0.5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lastRenderedPageBreak/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lastRenderedPageBreak/>
              <w:t>pSEVA-gR3361T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Pj23119-sgRNA-PP_3361, homologous arms(two 1.0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pSEVA-gR3733T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Pj23119-sgRNA-PP_3733, homologous arms(two 1.0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pSEVA-gR3889T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Pj23119-sgRNA-PP_3889, homologous arms(two 0.5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pSEVA-gR3939-3940T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Pj23119-sgRNA-PP_3940, homologous arms(two 0.5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pSEVA-gR3947-3948T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Pj23119-sgRNA-PP_3948, homologous arms(two 0.5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pSEVA-gR1706T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Pj23119-sgRNA-PP_1706, homologous arms(two 0.5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pSEVA-gR3846T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pSEVA-gRNA, Pj23119-sgRNA-PP_3846, homologous arms(two 0.5 kb arms)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pCAS-ZE0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Tet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 w:hint="eastAsia"/>
              </w:rPr>
              <w:t>，</w:t>
            </w:r>
            <w:r w:rsidRPr="004979B8">
              <w:rPr>
                <w:rFonts w:ascii="Times New Roman" w:hAnsi="Times New Roman" w:cs="Times New Roman"/>
              </w:rPr>
              <w:t>Pcas-dCas9,PrhaB-sgRNA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PCAS-ZE1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Tet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Pcas-dCas9,PrhaB-sgRNA-Pj5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PCAS-ZE2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Tet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Pcas-dCas9,PrhaB-sgRNA-Pj5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PCAS-ZE3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oriRK2, Tet</w:t>
            </w:r>
            <w:r w:rsidRPr="004979B8">
              <w:rPr>
                <w:rFonts w:ascii="Times New Roman" w:hAnsi="Times New Roman" w:cs="Times New Roman"/>
                <w:vertAlign w:val="superscript"/>
              </w:rPr>
              <w:t>R</w:t>
            </w:r>
            <w:r w:rsidRPr="004979B8">
              <w:rPr>
                <w:rFonts w:ascii="Times New Roman" w:hAnsi="Times New Roman" w:cs="Times New Roman"/>
              </w:rPr>
              <w:t>, Pcas-dCas9,PrhaB-sgRNA-eGFP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6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pSEVA-J5-eGFP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oriPRO1600/ColE1, GmR, Pj5-eGFP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37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pCpf1-RK2K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pCAS-RK2K, Pcas-Cpf1, PrhaB-crRNA-pRO1600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05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pSEVA-cR3361T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pSEVA-gR3361T, Pj23119-crRNA-PP_3361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  <w:tr w:rsidR="00526AD0" w:rsidRPr="004979B8" w:rsidTr="00FE6B64">
        <w:trPr>
          <w:trHeight w:val="420"/>
        </w:trPr>
        <w:tc>
          <w:tcPr>
            <w:tcW w:w="1555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pSEVA-cR3733T</w:t>
            </w:r>
          </w:p>
        </w:tc>
        <w:tc>
          <w:tcPr>
            <w:tcW w:w="5401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Derived from pSEVA-gR3733T, Pj23119-crRNA-PP_3733</w:t>
            </w:r>
          </w:p>
        </w:tc>
        <w:tc>
          <w:tcPr>
            <w:tcW w:w="1340" w:type="dxa"/>
            <w:noWrap/>
            <w:hideMark/>
          </w:tcPr>
          <w:p w:rsidR="00526AD0" w:rsidRPr="004979B8" w:rsidRDefault="00526AD0" w:rsidP="00FE6B64">
            <w:pPr>
              <w:jc w:val="center"/>
              <w:rPr>
                <w:rFonts w:ascii="Times New Roman" w:hAnsi="Times New Roman" w:cs="Times New Roman"/>
              </w:rPr>
            </w:pPr>
            <w:r w:rsidRPr="004979B8">
              <w:rPr>
                <w:rFonts w:ascii="Times New Roman" w:hAnsi="Times New Roman" w:cs="Times New Roman"/>
              </w:rPr>
              <w:t>This work</w:t>
            </w:r>
          </w:p>
        </w:tc>
      </w:tr>
    </w:tbl>
    <w:p w:rsidR="00A84FF1" w:rsidRDefault="00A84FF1"/>
    <w:sectPr w:rsidR="00A84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53" w:rsidRDefault="00FD7953" w:rsidP="00526AD0">
      <w:r>
        <w:separator/>
      </w:r>
    </w:p>
  </w:endnote>
  <w:endnote w:type="continuationSeparator" w:id="0">
    <w:p w:rsidR="00FD7953" w:rsidRDefault="00FD7953" w:rsidP="0052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53" w:rsidRDefault="00FD7953" w:rsidP="00526AD0">
      <w:r>
        <w:separator/>
      </w:r>
    </w:p>
  </w:footnote>
  <w:footnote w:type="continuationSeparator" w:id="0">
    <w:p w:rsidR="00FD7953" w:rsidRDefault="00FD7953" w:rsidP="00526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3C"/>
    <w:rsid w:val="00526AD0"/>
    <w:rsid w:val="009D56BF"/>
    <w:rsid w:val="00A84FF1"/>
    <w:rsid w:val="00BE6FC2"/>
    <w:rsid w:val="00FC153C"/>
    <w:rsid w:val="00FD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6C6632-CD64-41B0-A3A2-A52CBE43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A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A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AD0"/>
    <w:rPr>
      <w:sz w:val="18"/>
      <w:szCs w:val="18"/>
    </w:rPr>
  </w:style>
  <w:style w:type="table" w:styleId="a5">
    <w:name w:val="Table Grid"/>
    <w:basedOn w:val="a1"/>
    <w:uiPriority w:val="39"/>
    <w:rsid w:val="00526A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2017-10-30T17:58:00Z</dcterms:created>
  <dcterms:modified xsi:type="dcterms:W3CDTF">2018-02-12T17:56:00Z</dcterms:modified>
</cp:coreProperties>
</file>