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F41" w:rsidRDefault="00F64691">
      <w:r w:rsidRPr="00F64691">
        <w:rPr>
          <w:noProof/>
          <w:lang w:eastAsia="en-US"/>
        </w:rPr>
        <w:drawing>
          <wp:inline distT="0" distB="0" distL="0" distR="0">
            <wp:extent cx="5731510" cy="5991361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991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691" w:rsidRDefault="00F64691">
      <w:r w:rsidRPr="00B82017">
        <w:rPr>
          <w:rFonts w:ascii="Times New Roman" w:hAnsi="Times New Roman" w:cs="Times New Roman"/>
          <w:color w:val="222222"/>
          <w:sz w:val="24"/>
          <w:szCs w:val="24"/>
        </w:rPr>
        <w:t xml:space="preserve">Figure. Bioconversion of </w:t>
      </w:r>
      <w:r w:rsidRPr="00B82017">
        <w:rPr>
          <w:rFonts w:ascii="Times New Roman" w:hAnsi="Times New Roman" w:cs="Times New Roman"/>
          <w:i/>
          <w:color w:val="222222"/>
          <w:sz w:val="24"/>
          <w:szCs w:val="24"/>
        </w:rPr>
        <w:t>p</w:t>
      </w:r>
      <w:r w:rsidRPr="00B82017">
        <w:rPr>
          <w:rFonts w:ascii="Times New Roman" w:hAnsi="Times New Roman" w:cs="Times New Roman"/>
          <w:color w:val="222222"/>
          <w:sz w:val="24"/>
          <w:szCs w:val="24"/>
        </w:rPr>
        <w:t xml:space="preserve">-coumaric acid. A, standard </w:t>
      </w:r>
      <w:r w:rsidRPr="00B82017">
        <w:rPr>
          <w:rFonts w:ascii="Times New Roman" w:hAnsi="Times New Roman" w:cs="Times New Roman"/>
          <w:i/>
          <w:color w:val="222222"/>
          <w:sz w:val="24"/>
          <w:szCs w:val="24"/>
        </w:rPr>
        <w:t>p</w:t>
      </w:r>
      <w:r w:rsidRPr="00B82017">
        <w:rPr>
          <w:rFonts w:ascii="Times New Roman" w:hAnsi="Times New Roman" w:cs="Times New Roman"/>
          <w:color w:val="222222"/>
          <w:sz w:val="24"/>
          <w:szCs w:val="24"/>
        </w:rPr>
        <w:t xml:space="preserve">-coumaric acid; B, standard caffeic acid; C, standard ferulic acid; D, bioconversion of </w:t>
      </w:r>
      <w:r w:rsidRPr="00B82017">
        <w:rPr>
          <w:rFonts w:ascii="Times New Roman" w:hAnsi="Times New Roman" w:cs="Times New Roman"/>
          <w:i/>
          <w:color w:val="222222"/>
          <w:sz w:val="24"/>
          <w:szCs w:val="24"/>
        </w:rPr>
        <w:t>p</w:t>
      </w:r>
      <w:r w:rsidRPr="00B82017">
        <w:rPr>
          <w:rFonts w:ascii="Times New Roman" w:hAnsi="Times New Roman" w:cs="Times New Roman"/>
          <w:color w:val="222222"/>
          <w:sz w:val="24"/>
          <w:szCs w:val="24"/>
        </w:rPr>
        <w:t xml:space="preserve">-coumaric acid using </w:t>
      </w:r>
      <w:r w:rsidRPr="00B82017">
        <w:rPr>
          <w:rFonts w:ascii="Times New Roman" w:hAnsi="Times New Roman" w:cs="Times New Roman"/>
          <w:i/>
          <w:color w:val="222222"/>
          <w:sz w:val="24"/>
          <w:szCs w:val="24"/>
        </w:rPr>
        <w:t>E. coli</w:t>
      </w:r>
      <w:r w:rsidRPr="00B82017">
        <w:rPr>
          <w:rFonts w:ascii="Times New Roman" w:hAnsi="Times New Roman" w:cs="Times New Roman"/>
          <w:color w:val="222222"/>
          <w:sz w:val="24"/>
          <w:szCs w:val="24"/>
        </w:rPr>
        <w:t xml:space="preserve"> harboring an empty vector (</w:t>
      </w:r>
      <w:proofErr w:type="spellStart"/>
      <w:r w:rsidRPr="00B82017">
        <w:rPr>
          <w:rFonts w:ascii="Times New Roman" w:hAnsi="Times New Roman" w:cs="Times New Roman"/>
          <w:color w:val="222222"/>
          <w:sz w:val="24"/>
          <w:szCs w:val="24"/>
        </w:rPr>
        <w:t>pGEX</w:t>
      </w:r>
      <w:proofErr w:type="spellEnd"/>
      <w:r w:rsidRPr="00B82017">
        <w:rPr>
          <w:rFonts w:ascii="Times New Roman" w:hAnsi="Times New Roman" w:cs="Times New Roman"/>
          <w:color w:val="222222"/>
          <w:sz w:val="24"/>
          <w:szCs w:val="24"/>
        </w:rPr>
        <w:t xml:space="preserve"> 5X-3); E. bioconversion of </w:t>
      </w:r>
      <w:r w:rsidRPr="00B82017">
        <w:rPr>
          <w:rFonts w:ascii="Times New Roman" w:hAnsi="Times New Roman" w:cs="Times New Roman"/>
          <w:i/>
          <w:color w:val="222222"/>
          <w:sz w:val="24"/>
          <w:szCs w:val="24"/>
        </w:rPr>
        <w:t>p</w:t>
      </w:r>
      <w:r w:rsidRPr="00B82017">
        <w:rPr>
          <w:rFonts w:ascii="Times New Roman" w:hAnsi="Times New Roman" w:cs="Times New Roman"/>
          <w:color w:val="222222"/>
          <w:sz w:val="24"/>
          <w:szCs w:val="24"/>
        </w:rPr>
        <w:t>-coumaric acid using HA-</w:t>
      </w:r>
      <w:proofErr w:type="spellStart"/>
      <w:r w:rsidRPr="00B82017">
        <w:rPr>
          <w:rFonts w:ascii="Times New Roman" w:hAnsi="Times New Roman" w:cs="Times New Roman"/>
          <w:color w:val="222222"/>
          <w:sz w:val="24"/>
          <w:szCs w:val="24"/>
        </w:rPr>
        <w:t>Hpa</w:t>
      </w:r>
      <w:proofErr w:type="spellEnd"/>
      <w:r w:rsidRPr="00B82017">
        <w:rPr>
          <w:rFonts w:ascii="Times New Roman" w:hAnsi="Times New Roman" w:cs="Times New Roman"/>
          <w:color w:val="222222"/>
          <w:sz w:val="24"/>
          <w:szCs w:val="24"/>
        </w:rPr>
        <w:t xml:space="preserve">; F, bioconversion of </w:t>
      </w:r>
      <w:r w:rsidRPr="00B82017">
        <w:rPr>
          <w:rFonts w:ascii="Times New Roman" w:hAnsi="Times New Roman" w:cs="Times New Roman"/>
          <w:i/>
          <w:color w:val="222222"/>
          <w:sz w:val="24"/>
          <w:szCs w:val="24"/>
        </w:rPr>
        <w:t>p</w:t>
      </w:r>
      <w:r w:rsidRPr="00B82017">
        <w:rPr>
          <w:rFonts w:ascii="Times New Roman" w:hAnsi="Times New Roman" w:cs="Times New Roman"/>
          <w:color w:val="222222"/>
          <w:sz w:val="24"/>
          <w:szCs w:val="24"/>
        </w:rPr>
        <w:t xml:space="preserve">-coumaric acid using HA-S; bioconversion of </w:t>
      </w:r>
      <w:r w:rsidRPr="00B82017">
        <w:rPr>
          <w:rFonts w:ascii="Times New Roman" w:hAnsi="Times New Roman" w:cs="Times New Roman"/>
          <w:i/>
          <w:color w:val="222222"/>
          <w:sz w:val="24"/>
          <w:szCs w:val="24"/>
        </w:rPr>
        <w:t>p</w:t>
      </w:r>
      <w:r w:rsidRPr="00B82017">
        <w:rPr>
          <w:rFonts w:ascii="Times New Roman" w:hAnsi="Times New Roman" w:cs="Times New Roman"/>
          <w:color w:val="222222"/>
          <w:sz w:val="24"/>
          <w:szCs w:val="24"/>
        </w:rPr>
        <w:t>-coumaric acid using both HA-</w:t>
      </w:r>
      <w:proofErr w:type="spellStart"/>
      <w:r w:rsidRPr="00B82017">
        <w:rPr>
          <w:rFonts w:ascii="Times New Roman" w:hAnsi="Times New Roman" w:cs="Times New Roman"/>
          <w:color w:val="222222"/>
          <w:sz w:val="24"/>
          <w:szCs w:val="24"/>
        </w:rPr>
        <w:t>Hpa</w:t>
      </w:r>
      <w:proofErr w:type="spellEnd"/>
      <w:r w:rsidRPr="00B82017">
        <w:rPr>
          <w:rFonts w:ascii="Times New Roman" w:hAnsi="Times New Roman" w:cs="Times New Roman"/>
          <w:color w:val="222222"/>
          <w:sz w:val="24"/>
          <w:szCs w:val="24"/>
        </w:rPr>
        <w:t xml:space="preserve"> and HA-S.</w:t>
      </w:r>
    </w:p>
    <w:p w:rsidR="00F64691" w:rsidRDefault="00F64691"/>
    <w:p w:rsidR="00F64691" w:rsidRDefault="00F64691"/>
    <w:p w:rsidR="00F64691" w:rsidRDefault="00F64691"/>
    <w:p w:rsidR="00F64691" w:rsidRDefault="00F64691"/>
    <w:p w:rsidR="00F64691" w:rsidRDefault="00F64691">
      <w:r w:rsidRPr="00F64691">
        <w:rPr>
          <w:noProof/>
          <w:lang w:eastAsia="en-US"/>
        </w:rPr>
        <w:lastRenderedPageBreak/>
        <w:drawing>
          <wp:inline distT="0" distB="0" distL="0" distR="0">
            <wp:extent cx="5731510" cy="5264388"/>
            <wp:effectExtent l="0" t="0" r="254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264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691" w:rsidRPr="00B82017" w:rsidRDefault="00F64691" w:rsidP="00F64691">
      <w:pPr>
        <w:wordWrap/>
        <w:spacing w:line="36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B82017">
        <w:rPr>
          <w:rFonts w:ascii="Times New Roman" w:hAnsi="Times New Roman" w:cs="Times New Roman"/>
          <w:color w:val="222222"/>
          <w:sz w:val="24"/>
          <w:szCs w:val="24"/>
        </w:rPr>
        <w:t xml:space="preserve">Figure. Bioconversion of caffeic acid. A, standard caffeic acid; B, standard ferulic acid; C, bioconversion of </w:t>
      </w:r>
      <w:r w:rsidRPr="00B82017">
        <w:rPr>
          <w:rFonts w:ascii="Times New Roman" w:hAnsi="Times New Roman" w:cs="Times New Roman"/>
          <w:i/>
          <w:color w:val="222222"/>
          <w:sz w:val="24"/>
          <w:szCs w:val="24"/>
        </w:rPr>
        <w:t>p</w:t>
      </w:r>
      <w:r w:rsidRPr="00B82017">
        <w:rPr>
          <w:rFonts w:ascii="Times New Roman" w:hAnsi="Times New Roman" w:cs="Times New Roman"/>
          <w:color w:val="222222"/>
          <w:sz w:val="24"/>
          <w:szCs w:val="24"/>
        </w:rPr>
        <w:t xml:space="preserve">-coumaric acid using </w:t>
      </w:r>
      <w:r w:rsidRPr="00B82017">
        <w:rPr>
          <w:rFonts w:ascii="Times New Roman" w:hAnsi="Times New Roman" w:cs="Times New Roman"/>
          <w:i/>
          <w:color w:val="222222"/>
          <w:sz w:val="24"/>
          <w:szCs w:val="24"/>
        </w:rPr>
        <w:t>E. coli</w:t>
      </w:r>
      <w:r w:rsidRPr="00B82017">
        <w:rPr>
          <w:rFonts w:ascii="Times New Roman" w:hAnsi="Times New Roman" w:cs="Times New Roman"/>
          <w:color w:val="222222"/>
          <w:sz w:val="24"/>
          <w:szCs w:val="24"/>
        </w:rPr>
        <w:t xml:space="preserve"> harboring an empty vector (</w:t>
      </w:r>
      <w:proofErr w:type="spellStart"/>
      <w:r w:rsidRPr="00B82017">
        <w:rPr>
          <w:rFonts w:ascii="Times New Roman" w:hAnsi="Times New Roman" w:cs="Times New Roman"/>
          <w:color w:val="222222"/>
          <w:sz w:val="24"/>
          <w:szCs w:val="24"/>
        </w:rPr>
        <w:t>pGEX</w:t>
      </w:r>
      <w:proofErr w:type="spellEnd"/>
      <w:r w:rsidRPr="00B82017">
        <w:rPr>
          <w:rFonts w:ascii="Times New Roman" w:hAnsi="Times New Roman" w:cs="Times New Roman"/>
          <w:color w:val="222222"/>
          <w:sz w:val="24"/>
          <w:szCs w:val="24"/>
        </w:rPr>
        <w:t xml:space="preserve"> 5X-3); D. bioconversion of </w:t>
      </w:r>
      <w:r w:rsidRPr="00B82017">
        <w:rPr>
          <w:rFonts w:ascii="Times New Roman" w:hAnsi="Times New Roman" w:cs="Times New Roman"/>
          <w:i/>
          <w:color w:val="222222"/>
          <w:sz w:val="24"/>
          <w:szCs w:val="24"/>
        </w:rPr>
        <w:t>p</w:t>
      </w:r>
      <w:r w:rsidRPr="00B82017">
        <w:rPr>
          <w:rFonts w:ascii="Times New Roman" w:hAnsi="Times New Roman" w:cs="Times New Roman"/>
          <w:color w:val="222222"/>
          <w:sz w:val="24"/>
          <w:szCs w:val="24"/>
        </w:rPr>
        <w:t>-coumaric acid using HA-</w:t>
      </w:r>
      <w:proofErr w:type="spellStart"/>
      <w:r w:rsidRPr="00B82017">
        <w:rPr>
          <w:rFonts w:ascii="Times New Roman" w:hAnsi="Times New Roman" w:cs="Times New Roman"/>
          <w:color w:val="222222"/>
          <w:sz w:val="24"/>
          <w:szCs w:val="24"/>
        </w:rPr>
        <w:t>Hpa</w:t>
      </w:r>
      <w:proofErr w:type="spellEnd"/>
      <w:r w:rsidRPr="00B82017">
        <w:rPr>
          <w:rFonts w:ascii="Times New Roman" w:hAnsi="Times New Roman" w:cs="Times New Roman"/>
          <w:color w:val="222222"/>
          <w:sz w:val="24"/>
          <w:szCs w:val="24"/>
        </w:rPr>
        <w:t xml:space="preserve">; E, bioconversion of </w:t>
      </w:r>
      <w:r w:rsidRPr="00B82017">
        <w:rPr>
          <w:rFonts w:ascii="Times New Roman" w:hAnsi="Times New Roman" w:cs="Times New Roman"/>
          <w:i/>
          <w:color w:val="222222"/>
          <w:sz w:val="24"/>
          <w:szCs w:val="24"/>
        </w:rPr>
        <w:t>p</w:t>
      </w:r>
      <w:r w:rsidRPr="00B82017">
        <w:rPr>
          <w:rFonts w:ascii="Times New Roman" w:hAnsi="Times New Roman" w:cs="Times New Roman"/>
          <w:color w:val="222222"/>
          <w:sz w:val="24"/>
          <w:szCs w:val="24"/>
        </w:rPr>
        <w:t>-coumaric acid using HA-S</w:t>
      </w:r>
    </w:p>
    <w:p w:rsidR="00F64691" w:rsidRPr="00F64691" w:rsidRDefault="00F64691">
      <w:bookmarkStart w:id="0" w:name="_GoBack"/>
      <w:bookmarkEnd w:id="0"/>
    </w:p>
    <w:sectPr w:rsidR="00F64691" w:rsidRPr="00F64691" w:rsidSect="00AF2DF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</w:compat>
  <w:rsids>
    <w:rsidRoot w:val="00F64691"/>
    <w:rsid w:val="00884FF3"/>
    <w:rsid w:val="00AF2DFB"/>
    <w:rsid w:val="00CE00A4"/>
    <w:rsid w:val="00DD5F41"/>
    <w:rsid w:val="00F64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2DFB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0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0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 Ahn</dc:creator>
  <cp:keywords/>
  <dc:description/>
  <cp:lastModifiedBy>0013434</cp:lastModifiedBy>
  <cp:revision>2</cp:revision>
  <dcterms:created xsi:type="dcterms:W3CDTF">2018-03-02T01:09:00Z</dcterms:created>
  <dcterms:modified xsi:type="dcterms:W3CDTF">2018-03-19T11:08:00Z</dcterms:modified>
</cp:coreProperties>
</file>