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B7ABE" w14:textId="77777777" w:rsidR="00042E4E" w:rsidRPr="00536347" w:rsidRDefault="00042E4E" w:rsidP="00042E4E">
      <w:pPr>
        <w:autoSpaceDE w:val="0"/>
        <w:autoSpaceDN w:val="0"/>
        <w:adjustRightInd w:val="0"/>
        <w:spacing w:line="48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 w:rsidRPr="00536347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Additional file 1.</w:t>
      </w:r>
    </w:p>
    <w:p w14:paraId="1470894B" w14:textId="77777777" w:rsidR="00042E4E" w:rsidRPr="00536347" w:rsidRDefault="00042E4E" w:rsidP="00042E4E">
      <w:pPr>
        <w:autoSpaceDE w:val="0"/>
        <w:autoSpaceDN w:val="0"/>
        <w:adjustRightInd w:val="0"/>
        <w:spacing w:line="48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3C4FB38D" w14:textId="759E840B" w:rsidR="00FF477E" w:rsidRPr="00536347" w:rsidRDefault="00FF477E" w:rsidP="00FF477E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536347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GREACE-assisted </w:t>
      </w:r>
      <w:r w:rsidRPr="00536347">
        <w:rPr>
          <w:rFonts w:ascii="Times New Roman" w:hAnsi="Times New Roman" w:cs="Times New Roman" w:hint="eastAsia"/>
          <w:b/>
          <w:bCs/>
          <w:kern w:val="0"/>
          <w:sz w:val="28"/>
          <w:szCs w:val="28"/>
        </w:rPr>
        <w:t>a</w:t>
      </w:r>
      <w:r w:rsidRPr="00536347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daptive </w:t>
      </w:r>
      <w:r w:rsidRPr="00536347">
        <w:rPr>
          <w:rFonts w:ascii="Times New Roman" w:hAnsi="Times New Roman" w:cs="Times New Roman" w:hint="eastAsia"/>
          <w:b/>
          <w:bCs/>
          <w:kern w:val="0"/>
          <w:sz w:val="28"/>
          <w:szCs w:val="28"/>
        </w:rPr>
        <w:t>l</w:t>
      </w:r>
      <w:r w:rsidRPr="00536347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aboratory </w:t>
      </w:r>
      <w:r w:rsidRPr="00536347">
        <w:rPr>
          <w:rFonts w:ascii="Times New Roman" w:hAnsi="Times New Roman" w:cs="Times New Roman" w:hint="eastAsia"/>
          <w:b/>
          <w:bCs/>
          <w:kern w:val="0"/>
          <w:sz w:val="28"/>
          <w:szCs w:val="28"/>
        </w:rPr>
        <w:t>ev</w:t>
      </w:r>
      <w:r w:rsidRPr="00536347">
        <w:rPr>
          <w:rFonts w:ascii="Times New Roman" w:hAnsi="Times New Roman" w:cs="Times New Roman"/>
          <w:b/>
          <w:bCs/>
          <w:kern w:val="0"/>
          <w:sz w:val="28"/>
          <w:szCs w:val="28"/>
        </w:rPr>
        <w:t>olution in endpoint fermentation broth enhance</w:t>
      </w:r>
      <w:r w:rsidR="00766A1D" w:rsidRPr="00536347">
        <w:rPr>
          <w:rFonts w:ascii="Times New Roman" w:hAnsi="Times New Roman" w:cs="Times New Roman"/>
          <w:b/>
          <w:bCs/>
          <w:kern w:val="0"/>
          <w:sz w:val="28"/>
          <w:szCs w:val="28"/>
        </w:rPr>
        <w:t>s</w:t>
      </w:r>
      <w:r w:rsidRPr="00536347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lysine production by </w:t>
      </w:r>
      <w:r w:rsidRPr="00536347">
        <w:rPr>
          <w:rFonts w:ascii="Times New Roman" w:hAnsi="Times New Roman" w:cs="Times New Roman"/>
          <w:b/>
          <w:bCs/>
          <w:i/>
          <w:kern w:val="0"/>
          <w:sz w:val="28"/>
          <w:szCs w:val="28"/>
        </w:rPr>
        <w:t>Escherichia coli</w:t>
      </w:r>
    </w:p>
    <w:p w14:paraId="58A7EFA1" w14:textId="77777777" w:rsidR="00FF477E" w:rsidRPr="00536347" w:rsidRDefault="00FF477E" w:rsidP="00FF477E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A0D14D" w14:textId="77777777" w:rsidR="00FF477E" w:rsidRPr="00536347" w:rsidRDefault="00FF477E" w:rsidP="00FF477E">
      <w:pPr>
        <w:widowControl/>
        <w:spacing w:line="480" w:lineRule="auto"/>
        <w:ind w:firstLine="420"/>
        <w:rPr>
          <w:rFonts w:ascii="Times New Roman" w:hAnsi="Times New Roman" w:cs="Times New Roman"/>
          <w:noProof/>
          <w:sz w:val="24"/>
          <w:szCs w:val="24"/>
          <w:vertAlign w:val="superscript"/>
        </w:rPr>
      </w:pPr>
      <w:r w:rsidRPr="00536347">
        <w:rPr>
          <w:rFonts w:ascii="Times New Roman" w:hAnsi="Times New Roman" w:cs="Times New Roman"/>
          <w:noProof/>
          <w:sz w:val="24"/>
          <w:szCs w:val="24"/>
        </w:rPr>
        <w:t>Xiaowei Wang</w:t>
      </w:r>
      <w:r w:rsidRPr="00536347">
        <w:rPr>
          <w:rFonts w:ascii="Times New Roman" w:hAnsi="Times New Roman" w:cs="Times New Roman"/>
          <w:noProof/>
          <w:sz w:val="24"/>
          <w:szCs w:val="24"/>
          <w:vertAlign w:val="superscript"/>
        </w:rPr>
        <w:t>1,2,3</w:t>
      </w:r>
      <w:r w:rsidRPr="00536347">
        <w:rPr>
          <w:rFonts w:ascii="Times New Roman" w:eastAsia="SlbrpkMyriadPro-Light" w:hAnsi="Times New Roman" w:cs="Times New Roman"/>
          <w:kern w:val="0"/>
          <w:sz w:val="24"/>
          <w:szCs w:val="24"/>
          <w:vertAlign w:val="superscript"/>
        </w:rPr>
        <w:t>†</w:t>
      </w:r>
      <w:r w:rsidRPr="00536347">
        <w:rPr>
          <w:rFonts w:ascii="Times New Roman" w:hAnsi="Times New Roman" w:cs="Times New Roman"/>
          <w:noProof/>
          <w:sz w:val="24"/>
          <w:szCs w:val="24"/>
        </w:rPr>
        <w:t>, Qinggang Li</w:t>
      </w:r>
      <w:r w:rsidRPr="00536347">
        <w:rPr>
          <w:rFonts w:ascii="Times New Roman" w:hAnsi="Times New Roman" w:cs="Times New Roman"/>
          <w:noProof/>
          <w:sz w:val="24"/>
          <w:szCs w:val="24"/>
          <w:vertAlign w:val="superscript"/>
        </w:rPr>
        <w:t>2,3</w:t>
      </w:r>
      <w:r w:rsidRPr="00536347">
        <w:rPr>
          <w:rFonts w:ascii="Times New Roman" w:eastAsia="SlbrpkMyriadPro-Light" w:hAnsi="Times New Roman" w:cs="Times New Roman"/>
          <w:kern w:val="0"/>
          <w:sz w:val="24"/>
          <w:szCs w:val="24"/>
          <w:vertAlign w:val="superscript"/>
        </w:rPr>
        <w:t>†</w:t>
      </w:r>
      <w:r w:rsidRPr="00536347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536347">
        <w:rPr>
          <w:rFonts w:ascii="Times New Roman" w:hAnsi="Times New Roman" w:cs="Times New Roman" w:hint="eastAsia"/>
          <w:noProof/>
          <w:sz w:val="24"/>
          <w:szCs w:val="24"/>
        </w:rPr>
        <w:t>Cunmin Sun</w:t>
      </w:r>
      <w:r w:rsidRPr="00536347">
        <w:rPr>
          <w:rFonts w:ascii="Times New Roman" w:hAnsi="Times New Roman" w:cs="Times New Roman"/>
          <w:noProof/>
          <w:sz w:val="24"/>
          <w:szCs w:val="24"/>
          <w:vertAlign w:val="superscript"/>
        </w:rPr>
        <w:t>2,3</w:t>
      </w:r>
      <w:r w:rsidRPr="00536347">
        <w:rPr>
          <w:rFonts w:ascii="Times New Roman" w:hAnsi="Times New Roman" w:cs="Times New Roman" w:hint="eastAsia"/>
          <w:noProof/>
          <w:sz w:val="24"/>
          <w:szCs w:val="24"/>
        </w:rPr>
        <w:t xml:space="preserve">, </w:t>
      </w:r>
      <w:r w:rsidRPr="00536347">
        <w:rPr>
          <w:rFonts w:ascii="Times New Roman" w:hAnsi="Times New Roman" w:cs="Times New Roman"/>
          <w:noProof/>
          <w:sz w:val="24"/>
          <w:szCs w:val="24"/>
        </w:rPr>
        <w:t>Zhen Cai</w:t>
      </w:r>
      <w:r w:rsidRPr="00536347">
        <w:rPr>
          <w:rFonts w:ascii="Times New Roman" w:hAnsi="Times New Roman" w:cs="Times New Roman"/>
          <w:noProof/>
          <w:sz w:val="24"/>
          <w:szCs w:val="24"/>
          <w:vertAlign w:val="superscript"/>
        </w:rPr>
        <w:t>4</w:t>
      </w:r>
      <w:r w:rsidRPr="00536347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536347">
        <w:rPr>
          <w:rFonts w:ascii="Times New Roman" w:hAnsi="Times New Roman" w:cs="Times New Roman" w:hint="eastAsia"/>
          <w:noProof/>
          <w:sz w:val="24"/>
          <w:szCs w:val="24"/>
        </w:rPr>
        <w:t>Xiaomei Zheng</w:t>
      </w:r>
      <w:r w:rsidRPr="00536347">
        <w:rPr>
          <w:rFonts w:ascii="Times New Roman" w:hAnsi="Times New Roman" w:cs="Times New Roman"/>
          <w:noProof/>
          <w:sz w:val="24"/>
          <w:szCs w:val="24"/>
          <w:vertAlign w:val="superscript"/>
        </w:rPr>
        <w:t>2,3</w:t>
      </w:r>
      <w:r w:rsidRPr="00536347">
        <w:rPr>
          <w:rFonts w:ascii="Times New Roman" w:hAnsi="Times New Roman" w:cs="Times New Roman" w:hint="eastAsia"/>
          <w:noProof/>
          <w:sz w:val="24"/>
          <w:szCs w:val="24"/>
        </w:rPr>
        <w:t>, Xuan Guo</w:t>
      </w:r>
      <w:r w:rsidRPr="00536347">
        <w:rPr>
          <w:rFonts w:ascii="Times New Roman" w:hAnsi="Times New Roman" w:cs="Times New Roman"/>
          <w:noProof/>
          <w:sz w:val="24"/>
          <w:szCs w:val="24"/>
          <w:vertAlign w:val="superscript"/>
        </w:rPr>
        <w:t>2,3</w:t>
      </w:r>
      <w:r w:rsidRPr="00536347">
        <w:rPr>
          <w:rFonts w:ascii="Times New Roman" w:hAnsi="Times New Roman" w:cs="Times New Roman" w:hint="eastAsia"/>
          <w:noProof/>
          <w:sz w:val="24"/>
          <w:szCs w:val="24"/>
        </w:rPr>
        <w:t xml:space="preserve">, </w:t>
      </w:r>
      <w:r w:rsidRPr="00536347">
        <w:rPr>
          <w:rFonts w:ascii="Times New Roman" w:hAnsi="Times New Roman" w:cs="Times New Roman"/>
          <w:noProof/>
          <w:sz w:val="24"/>
          <w:szCs w:val="24"/>
        </w:rPr>
        <w:t>Xiaomeng Ni</w:t>
      </w:r>
      <w:r w:rsidRPr="00536347">
        <w:rPr>
          <w:rFonts w:ascii="Times New Roman" w:hAnsi="Times New Roman" w:cs="Times New Roman"/>
          <w:noProof/>
          <w:sz w:val="24"/>
          <w:szCs w:val="24"/>
          <w:vertAlign w:val="superscript"/>
        </w:rPr>
        <w:t>2,3</w:t>
      </w:r>
      <w:r w:rsidRPr="00536347">
        <w:rPr>
          <w:rFonts w:ascii="Times New Roman" w:hAnsi="Times New Roman" w:cs="Times New Roman"/>
          <w:noProof/>
          <w:sz w:val="24"/>
          <w:szCs w:val="24"/>
        </w:rPr>
        <w:t xml:space="preserve">, Wenjuan </w:t>
      </w:r>
      <w:r w:rsidRPr="00536347">
        <w:rPr>
          <w:rFonts w:ascii="Times New Roman" w:hAnsi="Times New Roman" w:cs="Times New Roman" w:hint="eastAsia"/>
          <w:noProof/>
          <w:sz w:val="24"/>
          <w:szCs w:val="24"/>
        </w:rPr>
        <w:t>Zhou</w:t>
      </w:r>
      <w:r w:rsidRPr="00536347">
        <w:rPr>
          <w:rFonts w:ascii="Times New Roman" w:hAnsi="Times New Roman" w:cs="Times New Roman"/>
          <w:noProof/>
          <w:sz w:val="24"/>
          <w:szCs w:val="24"/>
          <w:vertAlign w:val="superscript"/>
        </w:rPr>
        <w:t>2,3</w:t>
      </w:r>
      <w:r w:rsidRPr="00536347">
        <w:rPr>
          <w:rFonts w:ascii="Times New Roman" w:hAnsi="Times New Roman" w:cs="Times New Roman"/>
          <w:noProof/>
          <w:sz w:val="24"/>
          <w:szCs w:val="24"/>
        </w:rPr>
        <w:t>, Yanmei Guo</w:t>
      </w:r>
      <w:r w:rsidRPr="00536347">
        <w:rPr>
          <w:rFonts w:ascii="Times New Roman" w:hAnsi="Times New Roman" w:cs="Times New Roman"/>
          <w:noProof/>
          <w:sz w:val="24"/>
          <w:szCs w:val="24"/>
          <w:vertAlign w:val="superscript"/>
        </w:rPr>
        <w:t>3</w:t>
      </w:r>
      <w:r w:rsidRPr="00536347">
        <w:rPr>
          <w:rFonts w:ascii="Times New Roman" w:hAnsi="Times New Roman" w:cs="Times New Roman"/>
          <w:noProof/>
          <w:sz w:val="24"/>
          <w:szCs w:val="24"/>
        </w:rPr>
        <w:t>, Ping Zheng</w:t>
      </w:r>
      <w:r w:rsidRPr="00536347">
        <w:rPr>
          <w:rFonts w:ascii="Times New Roman" w:hAnsi="Times New Roman" w:cs="Times New Roman"/>
          <w:noProof/>
          <w:sz w:val="24"/>
          <w:szCs w:val="24"/>
          <w:vertAlign w:val="superscript"/>
        </w:rPr>
        <w:t>2,3*</w:t>
      </w:r>
      <w:r w:rsidRPr="00536347">
        <w:rPr>
          <w:rFonts w:ascii="Times New Roman" w:hAnsi="Times New Roman" w:cs="Times New Roman"/>
          <w:noProof/>
          <w:sz w:val="24"/>
          <w:szCs w:val="24"/>
        </w:rPr>
        <w:t>, Ning Chen</w:t>
      </w:r>
      <w:r w:rsidRPr="00536347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Pr="00536347">
        <w:rPr>
          <w:rFonts w:ascii="Times New Roman" w:hAnsi="Times New Roman" w:cs="Times New Roman"/>
          <w:noProof/>
          <w:sz w:val="24"/>
          <w:szCs w:val="24"/>
        </w:rPr>
        <w:t>, Jibin Sun</w:t>
      </w:r>
      <w:r w:rsidRPr="00536347">
        <w:rPr>
          <w:rFonts w:ascii="Times New Roman" w:hAnsi="Times New Roman" w:cs="Times New Roman"/>
          <w:noProof/>
          <w:sz w:val="24"/>
          <w:szCs w:val="24"/>
          <w:vertAlign w:val="superscript"/>
        </w:rPr>
        <w:t>2,3*</w:t>
      </w:r>
      <w:r w:rsidRPr="00536347">
        <w:rPr>
          <w:rFonts w:ascii="Times New Roman" w:hAnsi="Times New Roman" w:cs="Times New Roman"/>
          <w:noProof/>
          <w:sz w:val="24"/>
          <w:szCs w:val="24"/>
        </w:rPr>
        <w:t>, Yin Li</w:t>
      </w:r>
      <w:r w:rsidRPr="00536347">
        <w:rPr>
          <w:rFonts w:ascii="Times New Roman" w:hAnsi="Times New Roman" w:cs="Times New Roman"/>
          <w:noProof/>
          <w:sz w:val="24"/>
          <w:szCs w:val="24"/>
          <w:vertAlign w:val="superscript"/>
        </w:rPr>
        <w:t>4</w:t>
      </w:r>
      <w:r w:rsidRPr="00536347">
        <w:rPr>
          <w:rFonts w:ascii="Times New Roman" w:hAnsi="Times New Roman" w:cs="Times New Roman"/>
          <w:noProof/>
          <w:sz w:val="24"/>
          <w:szCs w:val="24"/>
        </w:rPr>
        <w:t>, Yanhe Ma</w:t>
      </w:r>
      <w:r w:rsidRPr="00536347">
        <w:rPr>
          <w:rFonts w:ascii="Times New Roman" w:hAnsi="Times New Roman" w:cs="Times New Roman"/>
          <w:noProof/>
          <w:sz w:val="24"/>
          <w:szCs w:val="24"/>
          <w:vertAlign w:val="superscript"/>
        </w:rPr>
        <w:t>3</w:t>
      </w:r>
    </w:p>
    <w:p w14:paraId="5D8A3A55" w14:textId="77777777" w:rsidR="00FF477E" w:rsidRPr="00536347" w:rsidRDefault="00FF477E" w:rsidP="00FF477E">
      <w:pPr>
        <w:widowControl/>
        <w:spacing w:line="480" w:lineRule="auto"/>
        <w:ind w:firstLine="420"/>
        <w:rPr>
          <w:rFonts w:ascii="Times New Roman" w:hAnsi="Times New Roman" w:cs="Times New Roman"/>
          <w:noProof/>
          <w:sz w:val="24"/>
          <w:szCs w:val="24"/>
        </w:rPr>
      </w:pPr>
    </w:p>
    <w:p w14:paraId="1AECB409" w14:textId="77777777" w:rsidR="00FF477E" w:rsidRPr="00536347" w:rsidRDefault="00FF477E" w:rsidP="00FF477E">
      <w:pPr>
        <w:autoSpaceDE w:val="0"/>
        <w:autoSpaceDN w:val="0"/>
        <w:adjustRightInd w:val="0"/>
        <w:spacing w:line="480" w:lineRule="auto"/>
        <w:ind w:firstLine="420"/>
        <w:rPr>
          <w:rFonts w:ascii="Times New Roman" w:hAnsi="Times New Roman" w:cs="Times New Roman"/>
          <w:kern w:val="0"/>
          <w:sz w:val="24"/>
          <w:szCs w:val="24"/>
        </w:rPr>
      </w:pPr>
      <w:r w:rsidRPr="00536347">
        <w:rPr>
          <w:rFonts w:ascii="Times New Roman" w:hAnsi="Times New Roman" w:cs="Times New Roman"/>
          <w:kern w:val="0"/>
          <w:sz w:val="24"/>
          <w:szCs w:val="24"/>
        </w:rPr>
        <w:t>Present address</w:t>
      </w:r>
      <w:r w:rsidRPr="00536347">
        <w:rPr>
          <w:rFonts w:ascii="Times New Roman" w:hAnsi="Times New Roman" w:cs="Times New Roman" w:hint="eastAsia"/>
          <w:kern w:val="0"/>
          <w:sz w:val="24"/>
          <w:szCs w:val="24"/>
        </w:rPr>
        <w:t xml:space="preserve">: </w:t>
      </w:r>
      <w:r w:rsidRPr="00536347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536347">
        <w:rPr>
          <w:rFonts w:ascii="Times New Roman" w:hAnsi="Times New Roman" w:cs="Times New Roman"/>
          <w:kern w:val="0"/>
          <w:sz w:val="24"/>
          <w:szCs w:val="24"/>
        </w:rPr>
        <w:t xml:space="preserve"> College of Biotechnology, Tianjin University of Science and Technology, Tianjin 300457, China</w:t>
      </w:r>
      <w:r w:rsidRPr="00536347">
        <w:rPr>
          <w:rFonts w:ascii="Times New Roman" w:hAnsi="Times New Roman" w:cs="Times New Roman" w:hint="eastAsia"/>
          <w:kern w:val="0"/>
          <w:sz w:val="24"/>
          <w:szCs w:val="24"/>
        </w:rPr>
        <w:t>;</w:t>
      </w:r>
      <w:r w:rsidRPr="00536347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 </w:t>
      </w:r>
      <w:r w:rsidRPr="0053634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36347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</w:t>
      </w:r>
      <w:r w:rsidRPr="00536347">
        <w:rPr>
          <w:rFonts w:ascii="Times New Roman" w:hAnsi="Times New Roman" w:cs="Times New Roman"/>
          <w:kern w:val="0"/>
          <w:sz w:val="24"/>
          <w:szCs w:val="24"/>
        </w:rPr>
        <w:t xml:space="preserve"> Key Laboratory of Systems Microbial Biotechnology, Chinese Academy of Sciences, Tianjin 300308, China;</w:t>
      </w:r>
      <w:r w:rsidRPr="00536347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 3</w:t>
      </w:r>
      <w:r w:rsidRPr="00536347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 xml:space="preserve"> </w:t>
      </w:r>
      <w:r w:rsidRPr="00536347">
        <w:rPr>
          <w:rFonts w:ascii="Times New Roman" w:hAnsi="Times New Roman" w:cs="Times New Roman"/>
          <w:kern w:val="0"/>
          <w:sz w:val="24"/>
          <w:szCs w:val="24"/>
        </w:rPr>
        <w:t xml:space="preserve">Tianjin Institute of Industrial Biotechnology, Chinese Academy of Sciences, Tianjin 300308, China; </w:t>
      </w:r>
      <w:r w:rsidRPr="00536347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4</w:t>
      </w:r>
      <w:r w:rsidRPr="00536347">
        <w:rPr>
          <w:rFonts w:ascii="Times New Roman" w:hAnsi="Times New Roman" w:cs="Times New Roman"/>
          <w:kern w:val="0"/>
          <w:sz w:val="24"/>
          <w:szCs w:val="24"/>
        </w:rPr>
        <w:t xml:space="preserve"> CAS Key Laboratory of Microbial Physiological and Metabolic Engineering,</w:t>
      </w:r>
      <w:r w:rsidRPr="00536347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536347">
        <w:rPr>
          <w:rFonts w:ascii="Times New Roman" w:hAnsi="Times New Roman" w:cs="Times New Roman"/>
          <w:kern w:val="0"/>
          <w:sz w:val="24"/>
          <w:szCs w:val="24"/>
        </w:rPr>
        <w:t>Institute of Microbiology, Chinese Academy of Sciences</w:t>
      </w:r>
      <w:r w:rsidRPr="00536347">
        <w:rPr>
          <w:rFonts w:ascii="Times New Roman" w:hAnsi="Times New Roman" w:cs="Times New Roman" w:hint="eastAsia"/>
          <w:kern w:val="0"/>
          <w:sz w:val="24"/>
          <w:szCs w:val="24"/>
        </w:rPr>
        <w:t>.</w:t>
      </w:r>
    </w:p>
    <w:p w14:paraId="05C378FE" w14:textId="77777777" w:rsidR="00FF477E" w:rsidRPr="00536347" w:rsidRDefault="00FF477E" w:rsidP="00FF477E">
      <w:pPr>
        <w:autoSpaceDE w:val="0"/>
        <w:autoSpaceDN w:val="0"/>
        <w:adjustRightInd w:val="0"/>
        <w:spacing w:line="480" w:lineRule="auto"/>
        <w:ind w:firstLine="34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370552D5" w14:textId="77777777" w:rsidR="00FF477E" w:rsidRPr="00536347" w:rsidRDefault="00FF477E" w:rsidP="00FF477E">
      <w:pPr>
        <w:widowControl/>
        <w:spacing w:line="480" w:lineRule="auto"/>
        <w:rPr>
          <w:rFonts w:ascii="Times New Roman" w:eastAsia="SlbrpkMyriadPro-Light" w:hAnsi="Times New Roman" w:cs="Times New Roman"/>
          <w:kern w:val="0"/>
          <w:sz w:val="24"/>
          <w:szCs w:val="24"/>
        </w:rPr>
      </w:pPr>
      <w:r w:rsidRPr="00536347">
        <w:rPr>
          <w:rFonts w:ascii="Times New Roman" w:eastAsia="SlbrpkMyriadPro-Light" w:hAnsi="Times New Roman" w:cs="Times New Roman"/>
          <w:kern w:val="0"/>
          <w:sz w:val="24"/>
          <w:szCs w:val="24"/>
          <w:vertAlign w:val="superscript"/>
        </w:rPr>
        <w:t>*</w:t>
      </w:r>
      <w:r w:rsidRPr="00536347">
        <w:rPr>
          <w:rFonts w:ascii="Times New Roman" w:eastAsia="SlbrpkMyriadPro-Light" w:hAnsi="Times New Roman" w:cs="Times New Roman"/>
          <w:kern w:val="0"/>
          <w:sz w:val="24"/>
          <w:szCs w:val="24"/>
        </w:rPr>
        <w:t xml:space="preserve"> </w:t>
      </w:r>
      <w:r w:rsidRPr="00536347">
        <w:rPr>
          <w:rFonts w:ascii="Times New Roman" w:eastAsia="宋体" w:hAnsi="Times New Roman" w:cs="Times New Roman"/>
          <w:sz w:val="24"/>
          <w:szCs w:val="24"/>
        </w:rPr>
        <w:t>To whom correspondence should be addressed:</w:t>
      </w:r>
      <w:r w:rsidRPr="00536347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536347">
        <w:rPr>
          <w:rFonts w:ascii="Times New Roman" w:eastAsia="宋体" w:hAnsi="Times New Roman" w:cs="Times New Roman"/>
          <w:sz w:val="24"/>
          <w:szCs w:val="24"/>
        </w:rPr>
        <w:t>Ping Zheng (</w:t>
      </w:r>
      <w:hyperlink r:id="rId5" w:history="1">
        <w:r w:rsidRPr="00536347">
          <w:rPr>
            <w:rFonts w:ascii="Times New Roman" w:eastAsia="宋体" w:hAnsi="Times New Roman" w:cs="Times New Roman"/>
            <w:sz w:val="24"/>
            <w:szCs w:val="24"/>
          </w:rPr>
          <w:t>zheng_p@tib.cas.cn</w:t>
        </w:r>
      </w:hyperlink>
      <w:r w:rsidRPr="00536347">
        <w:rPr>
          <w:rFonts w:ascii="Times New Roman" w:eastAsia="宋体" w:hAnsi="Times New Roman" w:cs="Times New Roman"/>
          <w:sz w:val="24"/>
          <w:szCs w:val="24"/>
        </w:rPr>
        <w:t xml:space="preserve">), or Jibin Sun (sun_jb@tib.cas.cn). Address: </w:t>
      </w:r>
      <w:r w:rsidRPr="00536347">
        <w:rPr>
          <w:rFonts w:ascii="Times New Roman" w:hAnsi="Times New Roman" w:cs="Times New Roman"/>
          <w:bCs/>
          <w:sz w:val="24"/>
          <w:szCs w:val="24"/>
        </w:rPr>
        <w:t>Tianjin Institute of Industrial Biotechnology, Chinese Academy of Sciences, Tianjin 300308, People’s Republic of China</w:t>
      </w:r>
      <w:r w:rsidRPr="00536347">
        <w:rPr>
          <w:rFonts w:ascii="Times New Roman" w:eastAsia="宋体" w:hAnsi="Times New Roman" w:cs="Times New Roman"/>
          <w:sz w:val="24"/>
          <w:szCs w:val="24"/>
        </w:rPr>
        <w:t>. Fax/Phone: +86-02284861943.</w:t>
      </w:r>
    </w:p>
    <w:p w14:paraId="624795CF" w14:textId="77777777" w:rsidR="00FF477E" w:rsidRPr="00536347" w:rsidRDefault="00FF477E" w:rsidP="00FF477E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SlbrpkMyriadPro-Light" w:hAnsi="Times New Roman" w:cs="Times New Roman"/>
          <w:kern w:val="0"/>
          <w:sz w:val="24"/>
          <w:szCs w:val="24"/>
        </w:rPr>
      </w:pPr>
      <w:r w:rsidRPr="00536347">
        <w:rPr>
          <w:rFonts w:ascii="Times New Roman" w:eastAsia="SlbrpkMyriadPro-Light" w:hAnsi="Times New Roman" w:cs="Times New Roman"/>
          <w:kern w:val="0"/>
          <w:sz w:val="24"/>
          <w:szCs w:val="24"/>
          <w:vertAlign w:val="superscript"/>
        </w:rPr>
        <w:t>†</w:t>
      </w:r>
      <w:proofErr w:type="spellStart"/>
      <w:r w:rsidRPr="00536347">
        <w:rPr>
          <w:rFonts w:ascii="Times New Roman" w:hAnsi="Times New Roman" w:cs="Times New Roman"/>
          <w:noProof/>
          <w:sz w:val="24"/>
          <w:szCs w:val="24"/>
        </w:rPr>
        <w:t>Xiaowei</w:t>
      </w:r>
      <w:proofErr w:type="spellEnd"/>
      <w:r w:rsidRPr="00536347">
        <w:rPr>
          <w:rFonts w:ascii="Times New Roman" w:hAnsi="Times New Roman" w:cs="Times New Roman"/>
          <w:noProof/>
          <w:sz w:val="24"/>
          <w:szCs w:val="24"/>
        </w:rPr>
        <w:t xml:space="preserve"> Wang</w:t>
      </w:r>
      <w:r w:rsidRPr="00536347">
        <w:rPr>
          <w:rFonts w:ascii="Times New Roman" w:eastAsia="SlbrpkMyriadPro-Light" w:hAnsi="Times New Roman" w:cs="Times New Roman"/>
          <w:kern w:val="0"/>
          <w:sz w:val="24"/>
          <w:szCs w:val="24"/>
        </w:rPr>
        <w:t xml:space="preserve"> and </w:t>
      </w:r>
      <w:proofErr w:type="spellStart"/>
      <w:r w:rsidRPr="00536347">
        <w:rPr>
          <w:rFonts w:ascii="Times New Roman" w:eastAsia="SlbrpkMyriadPro-Light" w:hAnsi="Times New Roman" w:cs="Times New Roman"/>
          <w:kern w:val="0"/>
          <w:sz w:val="24"/>
          <w:szCs w:val="24"/>
        </w:rPr>
        <w:t>Qinggang</w:t>
      </w:r>
      <w:proofErr w:type="spellEnd"/>
      <w:r w:rsidRPr="00536347">
        <w:rPr>
          <w:rFonts w:ascii="Times New Roman" w:eastAsia="SlbrpkMyriadPro-Light" w:hAnsi="Times New Roman" w:cs="Times New Roman"/>
          <w:kern w:val="0"/>
          <w:sz w:val="24"/>
          <w:szCs w:val="24"/>
        </w:rPr>
        <w:t xml:space="preserve"> Li dedicated equally to this work</w:t>
      </w:r>
    </w:p>
    <w:p w14:paraId="6F4B1DA2" w14:textId="77777777" w:rsidR="00E20B4C" w:rsidRPr="00536347" w:rsidRDefault="00E20B4C" w:rsidP="00C86844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FBCBE39" w14:textId="77777777" w:rsidR="00580DA3" w:rsidRPr="00536347" w:rsidRDefault="007647F1" w:rsidP="00C86844">
      <w:pPr>
        <w:spacing w:line="480" w:lineRule="auto"/>
        <w:rPr>
          <w:rFonts w:ascii="Times New Roman" w:hAnsi="Times New Roman" w:cs="Times New Roman"/>
        </w:rPr>
      </w:pPr>
      <w:r w:rsidRPr="0053634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56EB76B" wp14:editId="337F75FD">
            <wp:extent cx="5274310" cy="1304925"/>
            <wp:effectExtent l="0" t="0" r="254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菌株传代进化7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A599C" w14:textId="77777777" w:rsidR="00BC0EEE" w:rsidRPr="00536347" w:rsidRDefault="007C1AE0" w:rsidP="00C86844">
      <w:pPr>
        <w:spacing w:line="480" w:lineRule="auto"/>
        <w:rPr>
          <w:rFonts w:ascii="Times New Roman" w:eastAsia="PmwdjpTimes-Roman" w:hAnsi="Times New Roman" w:cs="Times New Roman"/>
          <w:kern w:val="0"/>
          <w:sz w:val="24"/>
          <w:szCs w:val="24"/>
        </w:rPr>
      </w:pPr>
      <w:r w:rsidRPr="00536347">
        <w:rPr>
          <w:rFonts w:ascii="Times New Roman" w:hAnsi="Times New Roman" w:cs="Times New Roman"/>
          <w:b/>
          <w:sz w:val="24"/>
          <w:szCs w:val="24"/>
        </w:rPr>
        <w:t>Fig</w:t>
      </w:r>
      <w:r w:rsidR="004575A5" w:rsidRPr="00536347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="004575A5" w:rsidRPr="00536347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Pr="005363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0365" w:rsidRPr="00536347">
        <w:rPr>
          <w:rFonts w:ascii="Times New Roman" w:eastAsia="PmwdjpTimes-Roman" w:hAnsi="Times New Roman" w:cs="Times New Roman" w:hint="eastAsia"/>
          <w:kern w:val="0"/>
          <w:sz w:val="24"/>
          <w:szCs w:val="24"/>
        </w:rPr>
        <w:t xml:space="preserve">Growth comparison </w:t>
      </w:r>
      <w:r w:rsidRPr="00536347">
        <w:rPr>
          <w:rFonts w:ascii="Times New Roman" w:eastAsia="PmwdjpTimes-Roman" w:hAnsi="Times New Roman" w:cs="Times New Roman"/>
          <w:kern w:val="0"/>
          <w:sz w:val="24"/>
          <w:szCs w:val="24"/>
        </w:rPr>
        <w:t>of the 10 ALE samples</w:t>
      </w:r>
      <w:r w:rsidR="00320365" w:rsidRPr="00536347">
        <w:rPr>
          <w:rFonts w:ascii="Times New Roman" w:eastAsia="PmwdjpTimes-Roman" w:hAnsi="Times New Roman" w:cs="Times New Roman" w:hint="eastAsia"/>
          <w:kern w:val="0"/>
          <w:sz w:val="24"/>
          <w:szCs w:val="24"/>
        </w:rPr>
        <w:t xml:space="preserve"> with the control samples</w:t>
      </w:r>
      <w:r w:rsidRPr="00536347">
        <w:rPr>
          <w:rFonts w:ascii="Times New Roman" w:eastAsia="PmwdjpTimes-Roman" w:hAnsi="Times New Roman" w:cs="Times New Roman"/>
          <w:kern w:val="0"/>
          <w:sz w:val="24"/>
          <w:szCs w:val="24"/>
        </w:rPr>
        <w:t xml:space="preserve">. </w:t>
      </w:r>
      <w:r w:rsidRPr="00536347">
        <w:rPr>
          <w:rFonts w:ascii="Times New Roman" w:hAnsi="Times New Roman" w:cs="Times New Roman"/>
          <w:sz w:val="24"/>
          <w:szCs w:val="24"/>
        </w:rPr>
        <w:t>The relative growth of samples to controls were calculated by dividing the OD</w:t>
      </w:r>
      <w:r w:rsidRPr="00536347">
        <w:rPr>
          <w:rFonts w:ascii="Times New Roman" w:hAnsi="Times New Roman" w:cs="Times New Roman"/>
          <w:sz w:val="24"/>
          <w:szCs w:val="24"/>
          <w:vertAlign w:val="subscript"/>
        </w:rPr>
        <w:t>600</w:t>
      </w:r>
      <w:r w:rsidRPr="00536347">
        <w:rPr>
          <w:rFonts w:ascii="Times New Roman" w:hAnsi="Times New Roman" w:cs="Times New Roman"/>
          <w:sz w:val="24"/>
          <w:szCs w:val="24"/>
        </w:rPr>
        <w:t xml:space="preserve"> of </w:t>
      </w:r>
      <w:r w:rsidRPr="00536347">
        <w:rPr>
          <w:rFonts w:ascii="Times New Roman" w:eastAsia="PmwdjpTimes-Roman" w:hAnsi="Times New Roman" w:cs="Times New Roman"/>
          <w:kern w:val="0"/>
          <w:sz w:val="24"/>
          <w:szCs w:val="24"/>
        </w:rPr>
        <w:t>MU-11 (</w:t>
      </w:r>
      <w:proofErr w:type="spellStart"/>
      <w:r w:rsidRPr="00536347">
        <w:rPr>
          <w:rFonts w:ascii="Times New Roman" w:eastAsia="PmwdjpTimes-Roman" w:hAnsi="Times New Roman" w:cs="Times New Roman"/>
          <w:kern w:val="0"/>
          <w:sz w:val="24"/>
          <w:szCs w:val="24"/>
        </w:rPr>
        <w:t>pKAR</w:t>
      </w:r>
      <w:proofErr w:type="spellEnd"/>
      <w:r w:rsidRPr="00536347">
        <w:rPr>
          <w:rFonts w:ascii="Times New Roman" w:eastAsia="PmwdjpTimes-Roman" w:hAnsi="Times New Roman" w:cs="Times New Roman"/>
          <w:kern w:val="0"/>
          <w:sz w:val="24"/>
          <w:szCs w:val="24"/>
        </w:rPr>
        <w:t xml:space="preserve">) grown in EFB media supplied with arabinose in the seed culture and the first 125 g/L-lysine culture by </w:t>
      </w:r>
      <w:r w:rsidRPr="00536347">
        <w:rPr>
          <w:rFonts w:ascii="Times New Roman" w:hAnsi="Times New Roman" w:cs="Times New Roman"/>
          <w:sz w:val="24"/>
          <w:szCs w:val="24"/>
        </w:rPr>
        <w:t>OD</w:t>
      </w:r>
      <w:r w:rsidRPr="00536347">
        <w:rPr>
          <w:rFonts w:ascii="Times New Roman" w:hAnsi="Times New Roman" w:cs="Times New Roman"/>
          <w:sz w:val="24"/>
          <w:szCs w:val="24"/>
          <w:vertAlign w:val="subscript"/>
        </w:rPr>
        <w:t>600</w:t>
      </w:r>
      <w:r w:rsidRPr="00536347">
        <w:rPr>
          <w:rFonts w:ascii="Times New Roman" w:hAnsi="Times New Roman" w:cs="Times New Roman"/>
          <w:sz w:val="24"/>
          <w:szCs w:val="24"/>
        </w:rPr>
        <w:t xml:space="preserve"> of </w:t>
      </w:r>
      <w:r w:rsidRPr="00536347">
        <w:rPr>
          <w:rFonts w:ascii="Times New Roman" w:eastAsia="PmwdjpTimes-Roman" w:hAnsi="Times New Roman" w:cs="Times New Roman"/>
          <w:kern w:val="0"/>
          <w:sz w:val="24"/>
          <w:szCs w:val="24"/>
        </w:rPr>
        <w:t>MU</w:t>
      </w:r>
      <w:bookmarkStart w:id="0" w:name="_GoBack"/>
      <w:bookmarkEnd w:id="0"/>
      <w:r w:rsidRPr="00536347">
        <w:rPr>
          <w:rFonts w:ascii="Times New Roman" w:eastAsia="PmwdjpTimes-Roman" w:hAnsi="Times New Roman" w:cs="Times New Roman"/>
          <w:kern w:val="0"/>
          <w:sz w:val="24"/>
          <w:szCs w:val="24"/>
        </w:rPr>
        <w:t>-11 (</w:t>
      </w:r>
      <w:proofErr w:type="spellStart"/>
      <w:r w:rsidRPr="00536347">
        <w:rPr>
          <w:rFonts w:ascii="Times New Roman" w:eastAsia="PmwdjpTimes-Roman" w:hAnsi="Times New Roman" w:cs="Times New Roman"/>
          <w:kern w:val="0"/>
          <w:sz w:val="24"/>
          <w:szCs w:val="24"/>
        </w:rPr>
        <w:t>pKAR</w:t>
      </w:r>
      <w:proofErr w:type="spellEnd"/>
      <w:r w:rsidRPr="00536347">
        <w:rPr>
          <w:rFonts w:ascii="Times New Roman" w:eastAsia="PmwdjpTimes-Roman" w:hAnsi="Times New Roman" w:cs="Times New Roman"/>
          <w:kern w:val="0"/>
          <w:sz w:val="24"/>
          <w:szCs w:val="24"/>
        </w:rPr>
        <w:t>) grown in EFB media without supplying arabinose during the whole process. Cells were serially transferred at a ratio of 1% in EFB media with lysine concentrations from low to high.</w:t>
      </w:r>
    </w:p>
    <w:p w14:paraId="31ACABC3" w14:textId="77777777" w:rsidR="00BC0EEE" w:rsidRPr="00536347" w:rsidRDefault="00BC0EEE">
      <w:pPr>
        <w:widowControl/>
        <w:jc w:val="left"/>
        <w:rPr>
          <w:rFonts w:ascii="Times New Roman" w:eastAsia="PmwdjpTimes-Roman" w:hAnsi="Times New Roman" w:cs="Times New Roman"/>
          <w:kern w:val="0"/>
          <w:sz w:val="24"/>
          <w:szCs w:val="24"/>
        </w:rPr>
      </w:pPr>
      <w:r w:rsidRPr="00536347">
        <w:rPr>
          <w:rFonts w:ascii="Times New Roman" w:eastAsia="PmwdjpTimes-Roman" w:hAnsi="Times New Roman" w:cs="Times New Roman"/>
          <w:kern w:val="0"/>
          <w:sz w:val="24"/>
          <w:szCs w:val="24"/>
        </w:rPr>
        <w:br w:type="page"/>
      </w:r>
    </w:p>
    <w:p w14:paraId="48461581" w14:textId="77777777" w:rsidR="00E20B4C" w:rsidRPr="00536347" w:rsidRDefault="00E20B4C" w:rsidP="00C86844">
      <w:pPr>
        <w:widowControl/>
        <w:spacing w:line="480" w:lineRule="auto"/>
        <w:rPr>
          <w:rFonts w:ascii="Times New Roman" w:eastAsia="PmwdjpTimes-Roman" w:hAnsi="Times New Roman" w:cs="Times New Roman"/>
          <w:kern w:val="0"/>
          <w:sz w:val="24"/>
          <w:szCs w:val="24"/>
        </w:rPr>
      </w:pPr>
      <w:r w:rsidRPr="00536347">
        <w:rPr>
          <w:rFonts w:ascii="Times New Roman" w:eastAsia="PmwdjpTimes-Roman" w:hAnsi="Times New Roman" w:cs="Times New Roman"/>
          <w:b/>
          <w:kern w:val="0"/>
          <w:sz w:val="24"/>
          <w:szCs w:val="24"/>
        </w:rPr>
        <w:t>Table S1</w:t>
      </w:r>
      <w:r w:rsidRPr="00536347">
        <w:rPr>
          <w:rFonts w:ascii="Times New Roman" w:eastAsia="PmwdjpTimes-Roman" w:hAnsi="Times New Roman" w:cs="Times New Roman"/>
          <w:kern w:val="0"/>
          <w:sz w:val="24"/>
          <w:szCs w:val="24"/>
        </w:rPr>
        <w:t xml:space="preserve"> Partial intracellular metabolites of RS3 from the 9-h fed-batch fermentation sample</w:t>
      </w:r>
    </w:p>
    <w:tbl>
      <w:tblPr>
        <w:tblW w:w="81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4"/>
        <w:gridCol w:w="1843"/>
        <w:gridCol w:w="1701"/>
        <w:gridCol w:w="1485"/>
      </w:tblGrid>
      <w:tr w:rsidR="00536347" w:rsidRPr="00536347" w14:paraId="73F70829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43B3E282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Metabolite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7057D9A" w14:textId="77777777" w:rsidR="004575A5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b/>
                <w:strike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Relative</w:t>
            </w:r>
          </w:p>
          <w:p w14:paraId="58B057C2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36347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amount</w:t>
            </w:r>
            <w:r w:rsidRPr="00536347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0238D04" w14:textId="77777777" w:rsidR="00E20B4C" w:rsidRPr="00536347" w:rsidRDefault="001E520D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NewRomanPS-BoldMT" w:hAnsi="TimesNewRomanPS-BoldMT" w:cs="TimesNewRomanPS-BoldMT"/>
                <w:b/>
                <w:bCs/>
                <w:kern w:val="0"/>
                <w:sz w:val="24"/>
                <w:szCs w:val="24"/>
              </w:rPr>
              <w:t xml:space="preserve">Mean </w:t>
            </w:r>
            <w:r w:rsidR="00E20B4C" w:rsidRPr="00536347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Error (ppm)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6EE57644" w14:textId="77777777" w:rsidR="00E20B4C" w:rsidRPr="00536347" w:rsidRDefault="001E520D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536347">
              <w:rPr>
                <w:rFonts w:ascii="TimesNewRomanPS-BoldMT" w:hAnsi="TimesNewRomanPS-BoldMT" w:cs="TimesNewRomanPS-BoldMT"/>
                <w:b/>
                <w:bCs/>
                <w:kern w:val="0"/>
                <w:sz w:val="24"/>
                <w:szCs w:val="24"/>
              </w:rPr>
              <w:t>Mean Peak area</w:t>
            </w:r>
          </w:p>
        </w:tc>
      </w:tr>
      <w:tr w:rsidR="00536347" w:rsidRPr="00536347" w14:paraId="40524AA0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6701060D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D-Fructose 1,6-bisphosphate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D5215FD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 ± 0.5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12248A7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5B49FBEB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2228.0</w:t>
            </w:r>
          </w:p>
        </w:tc>
      </w:tr>
      <w:tr w:rsidR="00536347" w:rsidRPr="00536347" w14:paraId="7AE362FD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3005B750" w14:textId="77777777" w:rsidR="00E20B4C" w:rsidRPr="00536347" w:rsidRDefault="004575A5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Glycerate</w:t>
            </w:r>
            <w:proofErr w:type="spellEnd"/>
            <w:r w:rsidRPr="005363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E20B4C"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1,3</w:t>
            </w:r>
            <w:r w:rsidRPr="005363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-di</w:t>
            </w: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phosphate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6565413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2.5 ± 0.9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8E438D8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F2587A" w:rsidRPr="00536347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06656514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3549.5</w:t>
            </w:r>
          </w:p>
        </w:tc>
      </w:tr>
      <w:tr w:rsidR="00536347" w:rsidRPr="00536347" w14:paraId="566B9410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005982FE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D-</w:t>
            </w:r>
            <w:proofErr w:type="spellStart"/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Glycerate</w:t>
            </w:r>
            <w:proofErr w:type="spellEnd"/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3-phosphate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030027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2.2 ± 0.2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F297C49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5591D37F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275475.7</w:t>
            </w:r>
          </w:p>
        </w:tc>
      </w:tr>
      <w:tr w:rsidR="00536347" w:rsidRPr="00536347" w14:paraId="34D2747F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781C1D59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D-</w:t>
            </w:r>
            <w:proofErr w:type="spellStart"/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Glycerate</w:t>
            </w:r>
            <w:proofErr w:type="spellEnd"/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2-phosphate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99EE2FB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2.2 ± 0.2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F769692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537B1B48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275475.7</w:t>
            </w:r>
          </w:p>
        </w:tc>
      </w:tr>
      <w:tr w:rsidR="00536347" w:rsidRPr="00536347" w14:paraId="60F2E935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08CBEFBA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Phosphoenolpyruvate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2B85FE8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2.9 ± 0.0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643F6A3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F2587A" w:rsidRPr="00536347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38599D43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42427.4</w:t>
            </w:r>
          </w:p>
        </w:tc>
      </w:tr>
      <w:tr w:rsidR="00536347" w:rsidRPr="00536347" w14:paraId="6A8776B2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61E9763C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Pyruvate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469CFC9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1.3 ± 0.4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A5532C0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3188DCB2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3403.0</w:t>
            </w:r>
          </w:p>
        </w:tc>
      </w:tr>
      <w:tr w:rsidR="00536347" w:rsidRPr="00536347" w14:paraId="5FE45531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69E1894A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Oxaloacetate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C5CDB0A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1.3 ± 0.2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14BCB79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2587A" w:rsidRPr="00536347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33C9CDAE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316.0</w:t>
            </w:r>
          </w:p>
        </w:tc>
      </w:tr>
      <w:tr w:rsidR="00536347" w:rsidRPr="00536347" w14:paraId="66B52D3D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55A50F7E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Acetyl-CoA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5034AF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0.8 ± 0.1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801E43A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7B9D9049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18483.1</w:t>
            </w:r>
          </w:p>
        </w:tc>
      </w:tr>
      <w:tr w:rsidR="00536347" w:rsidRPr="00536347" w14:paraId="04339FF9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4F956C94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Citrate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273476D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0.9 ± 0.3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B87FC63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F2587A" w:rsidRPr="00536347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7AEA28FE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55801.2</w:t>
            </w:r>
          </w:p>
        </w:tc>
      </w:tr>
      <w:tr w:rsidR="00536347" w:rsidRPr="00536347" w14:paraId="109B8FD6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4B8CC522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Isocitrate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2739399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0.9 ± 0.3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6F24426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F2587A" w:rsidRPr="00536347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272D517A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55801.2</w:t>
            </w:r>
          </w:p>
        </w:tc>
      </w:tr>
      <w:tr w:rsidR="00536347" w:rsidRPr="00536347" w14:paraId="3CF7F41F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3AE9C867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2-Oxoglutarate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5B9F215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0.7 ± 0.1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988E13A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-0.6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5335407E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5228.0</w:t>
            </w:r>
          </w:p>
        </w:tc>
      </w:tr>
      <w:tr w:rsidR="00536347" w:rsidRPr="00536347" w14:paraId="057B1A2D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0F5D14A5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Succinyl</w:t>
            </w:r>
            <w:proofErr w:type="spellEnd"/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-CoA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0EDA715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0.7 ± 0.0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82F7964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2587A" w:rsidRPr="00536347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1050C3FA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690.4</w:t>
            </w:r>
          </w:p>
        </w:tc>
      </w:tr>
      <w:tr w:rsidR="00536347" w:rsidRPr="00536347" w14:paraId="5776BD60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5EA7E758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Succinate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A63013E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1.2 ± 0.1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333A566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F2587A" w:rsidRPr="00536347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1F5D4041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388784.9</w:t>
            </w:r>
          </w:p>
        </w:tc>
      </w:tr>
      <w:tr w:rsidR="00536347" w:rsidRPr="00536347" w14:paraId="1827742B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014BFBD2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Fumarate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086900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 ± 0.1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CB10A4D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-0.4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5EE52774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105275.8</w:t>
            </w:r>
          </w:p>
        </w:tc>
      </w:tr>
      <w:tr w:rsidR="00536347" w:rsidRPr="00536347" w14:paraId="295E9EEA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3CA06618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(S)-Malate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07983B4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1.1 ± 0.1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0BE7A32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26626F90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429116.4</w:t>
            </w:r>
          </w:p>
        </w:tc>
      </w:tr>
      <w:tr w:rsidR="00536347" w:rsidRPr="00536347" w14:paraId="2A548D18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2E032D72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NAD+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F3339C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1.2 ± 0.0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F0FCAE9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-3.</w:t>
            </w:r>
            <w:r w:rsidR="00F2587A" w:rsidRPr="00536347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4BE85012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10778.1</w:t>
            </w:r>
          </w:p>
        </w:tc>
      </w:tr>
      <w:tr w:rsidR="00536347" w:rsidRPr="00536347" w14:paraId="69F8A5E4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08B5A14C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NADP+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AF99057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2.2 ± 0.1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3232822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-3.</w:t>
            </w:r>
            <w:r w:rsidR="00F2587A" w:rsidRPr="00536347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46C7619D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6371.1</w:t>
            </w:r>
          </w:p>
        </w:tc>
      </w:tr>
      <w:tr w:rsidR="00536347" w:rsidRPr="00536347" w14:paraId="00E70CAC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0300FE37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NADH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825240C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1.4 ± 0.3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3E4D6AD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-9.</w:t>
            </w:r>
            <w:r w:rsidR="00F2587A" w:rsidRPr="00536347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1D0C6E10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2587.3</w:t>
            </w:r>
          </w:p>
        </w:tc>
      </w:tr>
      <w:tr w:rsidR="00536347" w:rsidRPr="00536347" w14:paraId="12E59823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3ADDC015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NADPH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81EB5CD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1.5 ± 0.2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D316C69" w14:textId="77777777" w:rsidR="00E20B4C" w:rsidRPr="00536347" w:rsidRDefault="00F2587A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 w:hint="eastAsia"/>
                <w:sz w:val="24"/>
                <w:szCs w:val="24"/>
              </w:rPr>
              <w:t>1.0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6C18EA68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4616.3</w:t>
            </w:r>
          </w:p>
        </w:tc>
      </w:tr>
      <w:tr w:rsidR="00536347" w:rsidRPr="00536347" w14:paraId="583C167B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0D0A300A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ATP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AE1A162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1.3 ± 0.7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CF91DD2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F2587A" w:rsidRPr="00536347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1BF9C660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3365.7</w:t>
            </w:r>
          </w:p>
        </w:tc>
      </w:tr>
      <w:tr w:rsidR="00536347" w:rsidRPr="00536347" w14:paraId="5FF553AF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14376313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ADP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BE08314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1.2 ± 0.2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F11726D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F2587A" w:rsidRPr="00536347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3B5FA979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21194.8</w:t>
            </w:r>
          </w:p>
        </w:tc>
      </w:tr>
      <w:tr w:rsidR="00536347" w:rsidRPr="00536347" w14:paraId="7F5CA53C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61983A69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GTP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805C62E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1.1 ± 1.9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090AC1B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49272FAC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763.0</w:t>
            </w:r>
          </w:p>
        </w:tc>
      </w:tr>
      <w:tr w:rsidR="00536347" w:rsidRPr="00536347" w14:paraId="1D9CD22C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203BEC9B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GDP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5F0A8E3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1.9 ± 0.5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C8BD73E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F2587A" w:rsidRPr="00536347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4BCD4A00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4400.7 </w:t>
            </w:r>
          </w:p>
        </w:tc>
      </w:tr>
      <w:tr w:rsidR="00536347" w:rsidRPr="00536347" w14:paraId="6B93B82B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2437923D" w14:textId="77777777" w:rsidR="00E20B4C" w:rsidRPr="00536347" w:rsidRDefault="004575A5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G</w:t>
            </w: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luconate 6-</w:t>
            </w:r>
            <w:r w:rsidRPr="005363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p</w:t>
            </w:r>
            <w:r w:rsidR="00E20B4C"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hosph</w:t>
            </w:r>
            <w:r w:rsidRPr="005363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ate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2F2071B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1.2 ± 0.3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A073B3A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2277DE31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3080.2</w:t>
            </w:r>
          </w:p>
        </w:tc>
      </w:tr>
      <w:tr w:rsidR="00536347" w:rsidRPr="00536347" w14:paraId="7BE1E39B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1D0D3692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Ribulose 5-phosphate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F336B7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2.7 ± 0.2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386BC61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F2587A" w:rsidRPr="00536347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12F5D465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81706.9</w:t>
            </w:r>
          </w:p>
        </w:tc>
      </w:tr>
      <w:tr w:rsidR="00536347" w:rsidRPr="00536347" w14:paraId="40397106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</w:tcPr>
          <w:p w14:paraId="23E5A500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proofErr w:type="spellStart"/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Xylulose</w:t>
            </w:r>
            <w:proofErr w:type="spellEnd"/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5-phosphate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BF7B5DC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1.8 ±0.2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9088FFE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F2587A" w:rsidRPr="00536347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4888B94C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81706.9</w:t>
            </w:r>
          </w:p>
        </w:tc>
      </w:tr>
      <w:tr w:rsidR="00536347" w:rsidRPr="00536347" w14:paraId="7CB73A2D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</w:tcPr>
          <w:p w14:paraId="76B1D9E7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Ribose 5-phosphate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001743F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1.8 ± 0.2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2D55C24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F2587A" w:rsidRPr="00536347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7E3CC750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81706.9</w:t>
            </w:r>
          </w:p>
        </w:tc>
      </w:tr>
      <w:tr w:rsidR="00536347" w:rsidRPr="00536347" w14:paraId="2D27D11F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</w:tcPr>
          <w:p w14:paraId="1C3FC2C4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Sedoheptulose</w:t>
            </w:r>
            <w:proofErr w:type="spellEnd"/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7-phosphate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51F9AC4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1.1 ± 0.4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8812892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4DFE3AEF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3817.0</w:t>
            </w:r>
          </w:p>
        </w:tc>
      </w:tr>
      <w:tr w:rsidR="00536347" w:rsidRPr="00536347" w14:paraId="50D8A3A0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</w:tcPr>
          <w:p w14:paraId="6B8E541F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Erythrose</w:t>
            </w:r>
            <w:proofErr w:type="spellEnd"/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4-phosphate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E3E1C80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2.4 ± 0.3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FD8426D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41.6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667926F6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10200.9 </w:t>
            </w:r>
          </w:p>
        </w:tc>
      </w:tr>
      <w:tr w:rsidR="00536347" w:rsidRPr="00536347" w14:paraId="08DC0ED5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</w:tcPr>
          <w:p w14:paraId="220A1F6C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Arginine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9643418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0.3 ± 0.3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42F6FF6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2587A" w:rsidRPr="00536347">
              <w:rPr>
                <w:rFonts w:ascii="Times New Roman" w:hAnsi="Times New Roman" w:cs="Times New Roman" w:hint="eastAsia"/>
                <w:sz w:val="24"/>
                <w:szCs w:val="24"/>
              </w:rPr>
              <w:t>1.0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7AE6F1ED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16645.9</w:t>
            </w:r>
          </w:p>
        </w:tc>
      </w:tr>
      <w:tr w:rsidR="00536347" w:rsidRPr="00536347" w14:paraId="11C547C5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</w:tcPr>
          <w:p w14:paraId="7D31AD0F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Aspartate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5C914AD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1.1 ± 0.3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E2B3758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1AF7069C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35078.5</w:t>
            </w:r>
          </w:p>
        </w:tc>
      </w:tr>
      <w:tr w:rsidR="00536347" w:rsidRPr="00536347" w14:paraId="7F57B42A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</w:tcPr>
          <w:p w14:paraId="585F13C7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Glutamine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2869082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0.5 ± 0.1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F62B58E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-73.5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58DBB265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4326.3</w:t>
            </w:r>
          </w:p>
        </w:tc>
      </w:tr>
      <w:tr w:rsidR="00536347" w:rsidRPr="00536347" w14:paraId="50F091E2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</w:tcPr>
          <w:p w14:paraId="62A7A98A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Glutamate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51FFDC1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0.2 ± 0.0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756C129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F2587A" w:rsidRPr="00536347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663D18E2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21549.0</w:t>
            </w:r>
          </w:p>
        </w:tc>
      </w:tr>
      <w:tr w:rsidR="00536347" w:rsidRPr="00536347" w14:paraId="41EAF7BC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</w:tcPr>
          <w:p w14:paraId="381967A4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Isoleucine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1A9BE91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0.8 ± 0.1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8009F2A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2587A" w:rsidRPr="00536347">
              <w:rPr>
                <w:rFonts w:ascii="Times New Roman" w:hAnsi="Times New Roman" w:cs="Times New Roman" w:hint="eastAsia"/>
                <w:sz w:val="24"/>
                <w:szCs w:val="24"/>
              </w:rPr>
              <w:t>1.0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3AE6C39B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5966.0</w:t>
            </w:r>
          </w:p>
        </w:tc>
      </w:tr>
      <w:tr w:rsidR="00536347" w:rsidRPr="00536347" w14:paraId="53BDE15B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</w:tcPr>
          <w:p w14:paraId="6E2ECCBF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Lysine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471B958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1.4 ± 0.2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9E0257B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570AC895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819645.0 </w:t>
            </w:r>
          </w:p>
        </w:tc>
      </w:tr>
      <w:tr w:rsidR="00536347" w:rsidRPr="00536347" w14:paraId="3084E561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</w:tcPr>
          <w:p w14:paraId="367B491C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Methionine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2B083F9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1.2 ± 0.2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8C3C844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49E6A641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2349.8</w:t>
            </w:r>
          </w:p>
        </w:tc>
      </w:tr>
      <w:tr w:rsidR="00536347" w:rsidRPr="00536347" w14:paraId="01574E7E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</w:tcPr>
          <w:p w14:paraId="756084F0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Proline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2D8EF10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0.7 ± 0.4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75806AA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F2587A" w:rsidRPr="00536347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77047707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4680.0</w:t>
            </w:r>
          </w:p>
        </w:tc>
      </w:tr>
      <w:tr w:rsidR="00536347" w:rsidRPr="00536347" w14:paraId="1079EFEF" w14:textId="77777777" w:rsidTr="004575A5">
        <w:trPr>
          <w:trHeight w:val="270"/>
        </w:trPr>
        <w:tc>
          <w:tcPr>
            <w:tcW w:w="3134" w:type="dxa"/>
            <w:shd w:val="clear" w:color="auto" w:fill="auto"/>
            <w:noWrap/>
            <w:vAlign w:val="center"/>
          </w:tcPr>
          <w:p w14:paraId="0D6AF07F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Threonine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A98FEDE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1.2 ± 0.7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A7681F9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  <w:r w:rsidR="00F2587A" w:rsidRPr="00536347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5363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6F64FE3A" w14:textId="77777777" w:rsidR="00E20B4C" w:rsidRPr="00536347" w:rsidRDefault="00E20B4C" w:rsidP="00C86844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347">
              <w:rPr>
                <w:rFonts w:ascii="Times New Roman" w:eastAsia="宋体" w:hAnsi="Times New Roman" w:cs="Times New Roman"/>
                <w:sz w:val="24"/>
                <w:szCs w:val="24"/>
              </w:rPr>
              <w:t>11363.2</w:t>
            </w:r>
          </w:p>
        </w:tc>
      </w:tr>
    </w:tbl>
    <w:p w14:paraId="30F656DA" w14:textId="77777777" w:rsidR="00E20B4C" w:rsidRPr="00536347" w:rsidRDefault="00E20B4C" w:rsidP="00C86844">
      <w:pPr>
        <w:spacing w:line="480" w:lineRule="auto"/>
        <w:rPr>
          <w:rFonts w:ascii="Times New Roman" w:eastAsia="PmwdjpTimes-Roman" w:hAnsi="Times New Roman" w:cs="Times New Roman"/>
          <w:kern w:val="0"/>
          <w:sz w:val="24"/>
          <w:szCs w:val="24"/>
        </w:rPr>
      </w:pPr>
      <w:proofErr w:type="spellStart"/>
      <w:proofErr w:type="gramStart"/>
      <w:r w:rsidRPr="00536347">
        <w:rPr>
          <w:rFonts w:ascii="Times New Roman" w:eastAsia="宋体" w:hAnsi="Times New Roman" w:cs="Times New Roman"/>
          <w:b/>
          <w:kern w:val="0"/>
          <w:sz w:val="24"/>
          <w:szCs w:val="24"/>
          <w:vertAlign w:val="superscript"/>
        </w:rPr>
        <w:t>a</w:t>
      </w:r>
      <w:r w:rsidRPr="00536347">
        <w:rPr>
          <w:rFonts w:ascii="Times New Roman" w:eastAsia="PmwdjpTimes-Roman" w:hAnsi="Times New Roman" w:cs="Times New Roman"/>
          <w:kern w:val="0"/>
          <w:sz w:val="24"/>
          <w:szCs w:val="24"/>
        </w:rPr>
        <w:t>The</w:t>
      </w:r>
      <w:proofErr w:type="spellEnd"/>
      <w:proofErr w:type="gramEnd"/>
      <w:r w:rsidRPr="00536347">
        <w:rPr>
          <w:rFonts w:ascii="Times New Roman" w:eastAsia="PmwdjpTimes-Roman" w:hAnsi="Times New Roman" w:cs="Times New Roman"/>
          <w:kern w:val="0"/>
          <w:sz w:val="24"/>
          <w:szCs w:val="24"/>
        </w:rPr>
        <w:t xml:space="preserve"> relative amount was calculated by dividing the peak area of each metabolite in RS3 by that in </w:t>
      </w:r>
      <w:r w:rsidRPr="00536347">
        <w:rPr>
          <w:rFonts w:ascii="Times New Roman" w:eastAsia="宋体" w:hAnsi="Times New Roman" w:cs="Times New Roman"/>
          <w:kern w:val="0"/>
          <w:sz w:val="24"/>
          <w:szCs w:val="24"/>
        </w:rPr>
        <w:t>MU-11.</w:t>
      </w:r>
    </w:p>
    <w:sectPr w:rsidR="00E20B4C" w:rsidRPr="005363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lbrpkMyriadPro-Light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PmwdjpTimes-Roman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81D"/>
    <w:rsid w:val="00042E4E"/>
    <w:rsid w:val="00107F10"/>
    <w:rsid w:val="001E520D"/>
    <w:rsid w:val="00320365"/>
    <w:rsid w:val="00346EDE"/>
    <w:rsid w:val="0038081D"/>
    <w:rsid w:val="004575A5"/>
    <w:rsid w:val="004A6A0F"/>
    <w:rsid w:val="00536347"/>
    <w:rsid w:val="00580DA3"/>
    <w:rsid w:val="00594DC0"/>
    <w:rsid w:val="006627CF"/>
    <w:rsid w:val="007647F1"/>
    <w:rsid w:val="00766A1D"/>
    <w:rsid w:val="007C1AE0"/>
    <w:rsid w:val="007D691C"/>
    <w:rsid w:val="008C47B9"/>
    <w:rsid w:val="009C5DFA"/>
    <w:rsid w:val="009F7BC7"/>
    <w:rsid w:val="00A322CB"/>
    <w:rsid w:val="00AE547D"/>
    <w:rsid w:val="00BC0EEE"/>
    <w:rsid w:val="00C86844"/>
    <w:rsid w:val="00CE12A1"/>
    <w:rsid w:val="00CF587B"/>
    <w:rsid w:val="00D640BD"/>
    <w:rsid w:val="00E20B4C"/>
    <w:rsid w:val="00EA0C01"/>
    <w:rsid w:val="00EC6B9F"/>
    <w:rsid w:val="00F2587A"/>
    <w:rsid w:val="00FE3085"/>
    <w:rsid w:val="00FF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F63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F1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0DA3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DA3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F1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0DA3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DA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hyperlink" Target="mailto:zheng_p@tib.cas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qinggang li</dc:creator>
  <cp:lastModifiedBy>qinggang li</cp:lastModifiedBy>
  <cp:revision>3</cp:revision>
  <dcterms:created xsi:type="dcterms:W3CDTF">2019-05-12T10:11:00Z</dcterms:created>
  <dcterms:modified xsi:type="dcterms:W3CDTF">2019-05-12T10:11:00Z</dcterms:modified>
</cp:coreProperties>
</file>