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934" w:rsidRDefault="00E13934" w:rsidP="00E139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E400C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2E400C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52363D">
        <w:rPr>
          <w:rFonts w:ascii="Times New Roman" w:hAnsi="Times New Roman" w:cs="Times New Roman"/>
          <w:sz w:val="24"/>
          <w:szCs w:val="24"/>
        </w:rPr>
        <w:t xml:space="preserve">Time course of hydrolysis of sodium hydroxide </w:t>
      </w:r>
      <w:proofErr w:type="spellStart"/>
      <w:r w:rsidRPr="0052363D">
        <w:rPr>
          <w:rFonts w:ascii="Times New Roman" w:hAnsi="Times New Roman" w:cs="Times New Roman"/>
          <w:sz w:val="24"/>
          <w:szCs w:val="24"/>
        </w:rPr>
        <w:t>pretreated</w:t>
      </w:r>
      <w:proofErr w:type="spellEnd"/>
      <w:r w:rsidRPr="0052363D">
        <w:rPr>
          <w:rFonts w:ascii="Times New Roman" w:hAnsi="Times New Roman" w:cs="Times New Roman"/>
          <w:sz w:val="24"/>
          <w:szCs w:val="24"/>
        </w:rPr>
        <w:t xml:space="preserve"> </w:t>
      </w:r>
      <w:r w:rsidRPr="009E5450">
        <w:rPr>
          <w:rFonts w:ascii="Times New Roman" w:hAnsi="Times New Roman" w:cs="Times New Roman"/>
          <w:sz w:val="24"/>
          <w:szCs w:val="24"/>
        </w:rPr>
        <w:t>corn bran</w:t>
      </w:r>
      <w:r w:rsidRPr="0052363D">
        <w:rPr>
          <w:rFonts w:ascii="Times New Roman" w:hAnsi="Times New Roman" w:cs="Times New Roman"/>
          <w:sz w:val="24"/>
          <w:szCs w:val="24"/>
        </w:rPr>
        <w:t xml:space="preserve"> by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52363D">
        <w:rPr>
          <w:rFonts w:ascii="Times New Roman" w:hAnsi="Times New Roman" w:cs="Times New Roman"/>
          <w:sz w:val="24"/>
          <w:szCs w:val="24"/>
        </w:rPr>
        <w:t>imultaneously</w:t>
      </w:r>
      <w:r w:rsidRPr="0052363D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addition of </w:t>
      </w:r>
      <w:proofErr w:type="spellStart"/>
      <w:r w:rsidRPr="00B208D7">
        <w:rPr>
          <w:rFonts w:ascii="Times New Roman" w:hAnsi="Times New Roman" w:cs="Times New Roman"/>
          <w:i/>
          <w:sz w:val="24"/>
          <w:szCs w:val="24"/>
        </w:rPr>
        <w:t>Tc</w:t>
      </w:r>
      <w:r w:rsidRPr="00B208D7">
        <w:rPr>
          <w:rFonts w:ascii="Times New Roman" w:hAnsi="Times New Roman" w:cs="Times New Roman"/>
          <w:sz w:val="24"/>
          <w:szCs w:val="24"/>
        </w:rPr>
        <w:t>Xyn10A</w:t>
      </w:r>
      <w:proofErr w:type="spellEnd"/>
      <w:r w:rsidRPr="00B208D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208D7">
        <w:rPr>
          <w:rFonts w:ascii="Times New Roman" w:hAnsi="Times New Roman" w:cs="Times New Roman"/>
          <w:i/>
          <w:sz w:val="24"/>
          <w:szCs w:val="24"/>
        </w:rPr>
        <w:t>Tl</w:t>
      </w:r>
      <w:r w:rsidRPr="00B208D7">
        <w:rPr>
          <w:rFonts w:ascii="Times New Roman" w:hAnsi="Times New Roman" w:cs="Times New Roman"/>
          <w:sz w:val="24"/>
          <w:szCs w:val="24"/>
        </w:rPr>
        <w:t>Abf51</w:t>
      </w:r>
      <w:proofErr w:type="spellEnd"/>
      <w:r w:rsidRPr="00B208D7">
        <w:rPr>
          <w:rFonts w:ascii="Times New Roman" w:hAnsi="Times New Roman" w:cs="Times New Roman"/>
          <w:sz w:val="24"/>
          <w:szCs w:val="24"/>
        </w:rPr>
        <w:t xml:space="preserve"> at activity ratio of 1:5 (0.5 U and 2.5 U)</w:t>
      </w:r>
      <w:r w:rsidRPr="0052363D">
        <w:rPr>
          <w:rFonts w:ascii="Times New Roman" w:hAnsi="Times New Roman" w:cs="Times New Roman"/>
          <w:sz w:val="24"/>
          <w:szCs w:val="24"/>
        </w:rPr>
        <w:t>. 1, the oligosaccharide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52363D">
        <w:rPr>
          <w:rFonts w:ascii="Times New Roman" w:hAnsi="Times New Roman" w:cs="Times New Roman"/>
          <w:sz w:val="24"/>
          <w:szCs w:val="24"/>
        </w:rPr>
        <w:t xml:space="preserve"> standards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2–</w:t>
      </w:r>
      <w:r>
        <w:rPr>
          <w:rFonts w:ascii="Times New Roman" w:hAnsi="Times New Roman" w:cs="Times New Roman" w:hint="eastAsia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2363D">
        <w:rPr>
          <w:rFonts w:ascii="Times New Roman" w:hAnsi="Times New Roman" w:cs="Times New Roman"/>
          <w:sz w:val="24"/>
          <w:szCs w:val="24"/>
        </w:rPr>
        <w:t xml:space="preserve">the hydrolysate with enzyme treatment for 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 w:rsidRPr="0052363D">
        <w:rPr>
          <w:rFonts w:ascii="Times New Roman" w:hAnsi="Times New Roman" w:cs="Times New Roman"/>
          <w:sz w:val="24"/>
          <w:szCs w:val="24"/>
        </w:rPr>
        <w:t xml:space="preserve"> h, 6 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h, </w:t>
      </w:r>
      <w:r>
        <w:rPr>
          <w:rFonts w:ascii="Times New Roman" w:hAnsi="Times New Roman" w:cs="Times New Roman" w:hint="eastAsia"/>
          <w:sz w:val="24"/>
          <w:szCs w:val="24"/>
        </w:rPr>
        <w:t>12 h, 24 h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 w:hint="eastAsia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h, respectively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4A0AFE" w:rsidRDefault="00E13934">
      <w:r w:rsidRPr="00E13934">
        <w:drawing>
          <wp:inline distT="0" distB="0" distL="0" distR="0">
            <wp:extent cx="5731510" cy="1842048"/>
            <wp:effectExtent l="19050" t="0" r="2540" b="0"/>
            <wp:docPr id="6" name="图片 6" descr="C:\Users\tutao\Desktop\无标题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tao\Desktop\无标题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0AFE" w:rsidSect="002C5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13934"/>
    <w:rsid w:val="00015AAA"/>
    <w:rsid w:val="000C4EFA"/>
    <w:rsid w:val="001B75ED"/>
    <w:rsid w:val="002C546F"/>
    <w:rsid w:val="00356E8A"/>
    <w:rsid w:val="00371CBC"/>
    <w:rsid w:val="004E696B"/>
    <w:rsid w:val="005A298D"/>
    <w:rsid w:val="005D2E70"/>
    <w:rsid w:val="00642CC8"/>
    <w:rsid w:val="007E5C31"/>
    <w:rsid w:val="00825F31"/>
    <w:rsid w:val="00984C38"/>
    <w:rsid w:val="009F29E5"/>
    <w:rsid w:val="00A36642"/>
    <w:rsid w:val="00AF04BE"/>
    <w:rsid w:val="00CE4C2D"/>
    <w:rsid w:val="00D54221"/>
    <w:rsid w:val="00E13934"/>
    <w:rsid w:val="00EA3A05"/>
    <w:rsid w:val="00F4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9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0013434</cp:lastModifiedBy>
  <cp:revision>1</cp:revision>
  <dcterms:created xsi:type="dcterms:W3CDTF">2019-08-12T14:38:00Z</dcterms:created>
  <dcterms:modified xsi:type="dcterms:W3CDTF">2019-08-12T14:39:00Z</dcterms:modified>
</cp:coreProperties>
</file>