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A6" w:rsidRDefault="004706DC">
      <w:bookmarkStart w:id="0" w:name="_Hlk17285624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-12.6pt;margin-top:12.8pt;width:16.95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" fillcolor="white [3201]" stroked="f" strokeweight=".5pt">
            <v:textbox>
              <w:txbxContent>
                <w:p w:rsidR="00B94AEC" w:rsidRPr="00B94AEC" w:rsidRDefault="009C014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A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4" o:spid="_x0000_s1027" type="#_x0000_t202" style="position:absolute;left:0;text-align:left;margin-left:279.5pt;margin-top:9.85pt;width:16.95pt;height:2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" fillcolor="white [3201]" stroked="f" strokeweight=".5pt">
            <v:textbox>
              <w:txbxContent>
                <w:p w:rsidR="00B94AEC" w:rsidRPr="00B94AEC" w:rsidRDefault="009C0143" w:rsidP="00B94AE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2" o:spid="_x0000_s1028" type="#_x0000_t202" style="position:absolute;left:0;text-align:left;margin-left:133.1pt;margin-top:13.2pt;width:16.95pt;height:2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" fillcolor="white [3201]" stroked="f" strokeweight=".5pt">
            <v:textbox>
              <w:txbxContent>
                <w:p w:rsidR="00B94AEC" w:rsidRPr="00B94AEC" w:rsidRDefault="009C0143" w:rsidP="00B94AE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B</w:t>
                  </w:r>
                </w:p>
              </w:txbxContent>
            </v:textbox>
          </v:shape>
        </w:pict>
      </w:r>
      <w:r w:rsidR="00282E3E">
        <w:object w:dxaOrig="14666" w:dyaOrig="4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45pt;height:135.6pt" o:ole="">
            <v:imagedata r:id="rId7" o:title=""/>
          </v:shape>
          <o:OLEObject Type="Embed" ProgID="Prism7.Document" ShapeID="_x0000_i1025" DrawAspect="Content" ObjectID="_1636376725" r:id="rId8"/>
        </w:object>
      </w:r>
    </w:p>
    <w:p w:rsidR="000D1CEC" w:rsidRPr="00F73085" w:rsidRDefault="000D1CEC" w:rsidP="000D1CEC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3085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Additional file 1:</w:t>
      </w:r>
      <w:bookmarkStart w:id="1" w:name="_Hlk17672445"/>
      <w:r w:rsidRPr="00F73085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Figure S1</w:t>
      </w:r>
      <w:bookmarkEnd w:id="1"/>
      <w:r w:rsidR="00036125" w:rsidRPr="00F73085">
        <w:rPr>
          <w:b/>
          <w:bCs/>
          <w:color w:val="000000" w:themeColor="text1"/>
          <w:sz w:val="18"/>
          <w:szCs w:val="18"/>
        </w:rPr>
        <w:t xml:space="preserve"> </w:t>
      </w:r>
      <w:r w:rsidR="00F46FEC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The </w:t>
      </w:r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enzyme activity and RFU of pectinase strain (A), </w:t>
      </w:r>
      <w:proofErr w:type="spellStart"/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phytase</w:t>
      </w:r>
      <w:proofErr w:type="spellEnd"/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(B) and </w:t>
      </w:r>
      <w:proofErr w:type="spellStart"/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mRFP</w:t>
      </w:r>
      <w:proofErr w:type="spellEnd"/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(C) strain</w:t>
      </w:r>
      <w:r w:rsidR="001542A0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with overexpression of Fhl1p</w:t>
      </w:r>
      <w:r w:rsidR="00036125" w:rsidRPr="00F73085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after 120 h of induction with methanol</w:t>
      </w:r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F46FEC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Six constructed clones were tested to assess clonal variatio</w:t>
      </w:r>
      <w:r w:rsidR="0029501E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n</w:t>
      </w:r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29501E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Box-plot is used to show the distribution of expression level. </w:t>
      </w:r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Medians are </w:t>
      </w:r>
      <w:proofErr w:type="spellStart"/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shownd</w:t>
      </w:r>
      <w:proofErr w:type="spellEnd"/>
      <w:r w:rsidR="00036125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by horizontal bars</w:t>
      </w:r>
      <w:r w:rsidR="0029501E"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F73085">
        <w:rPr>
          <w:rFonts w:ascii="Times New Roman" w:hAnsi="Times New Roman" w:cs="Times New Roman"/>
          <w:color w:val="000000" w:themeColor="text1"/>
          <w:sz w:val="18"/>
          <w:szCs w:val="18"/>
        </w:rPr>
        <w:t>Statistical significance was examined using a two tailed by unpaired T-test analysis. *P &lt; 0.05, **P &lt; 0.01, ***P &lt; 0.001</w:t>
      </w:r>
    </w:p>
    <w:p w:rsidR="008536EF" w:rsidRDefault="008536EF" w:rsidP="008536EF">
      <w:pPr>
        <w:jc w:val="center"/>
      </w:pPr>
      <w:r>
        <w:object w:dxaOrig="5422" w:dyaOrig="4860">
          <v:shape id="_x0000_i1026" type="#_x0000_t75" style="width:271.15pt;height:243.6pt" o:ole="">
            <v:imagedata r:id="rId9" o:title=""/>
          </v:shape>
          <o:OLEObject Type="Embed" ProgID="Prism7.Document" ShapeID="_x0000_i1026" DrawAspect="Content" ObjectID="_1636376726" r:id="rId10"/>
        </w:object>
      </w:r>
    </w:p>
    <w:bookmarkEnd w:id="0"/>
    <w:p w:rsidR="000D1CEC" w:rsidRPr="000D1CEC" w:rsidRDefault="000D1CEC" w:rsidP="000D1CEC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0D1CE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Figure S2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bookmarkStart w:id="2" w:name="_Hlk17672621"/>
      <w:proofErr w:type="gram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The</w:t>
      </w:r>
      <w:proofErr w:type="gram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copy number of </w:t>
      </w:r>
      <w:r w:rsidRPr="000D1CEC">
        <w:rPr>
          <w:rFonts w:ascii="Times New Roman" w:hAnsi="Times New Roman" w:cs="Times New Roman"/>
          <w:b/>
          <w:i/>
          <w:iCs/>
          <w:color w:val="000000" w:themeColor="text1"/>
          <w:sz w:val="18"/>
          <w:szCs w:val="18"/>
        </w:rPr>
        <w:t>FHL1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gene and </w:t>
      </w:r>
      <w:proofErr w:type="spellStart"/>
      <w:r w:rsidRPr="000D1CEC">
        <w:rPr>
          <w:rFonts w:ascii="Times New Roman" w:hAnsi="Times New Roman" w:cs="Times New Roman"/>
          <w:b/>
          <w:i/>
          <w:iCs/>
          <w:color w:val="000000" w:themeColor="text1"/>
          <w:sz w:val="18"/>
          <w:szCs w:val="18"/>
        </w:rPr>
        <w:t>mRFP</w:t>
      </w:r>
      <w:proofErr w:type="spellEnd"/>
      <w:r w:rsidRPr="000D1CEC">
        <w:rPr>
          <w:rFonts w:ascii="Times New Roman" w:hAnsi="Times New Roman" w:cs="Times New Roman"/>
          <w:b/>
          <w:i/>
          <w:iCs/>
          <w:color w:val="000000" w:themeColor="text1"/>
          <w:sz w:val="18"/>
          <w:szCs w:val="18"/>
        </w:rPr>
        <w:t xml:space="preserve"> 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gene</w:t>
      </w:r>
      <w:bookmarkEnd w:id="2"/>
    </w:p>
    <w:p w:rsidR="008975F0" w:rsidRPr="000D1CEC" w:rsidRDefault="008975F0" w:rsidP="000D1CEC">
      <w:pPr>
        <w:rPr>
          <w:rFonts w:ascii="Times New Roman" w:hAnsi="Times New Roman" w:cs="Times New Roman"/>
        </w:rPr>
      </w:pPr>
    </w:p>
    <w:p w:rsidR="00282E3E" w:rsidRDefault="00282E3E" w:rsidP="00D50214">
      <w:pPr>
        <w:jc w:val="center"/>
      </w:pPr>
      <w:r>
        <w:object w:dxaOrig="5940" w:dyaOrig="4133">
          <v:shape id="_x0000_i1027" type="#_x0000_t75" style="width:297.8pt;height:207.1pt" o:ole="">
            <v:imagedata r:id="rId11" o:title=""/>
          </v:shape>
          <o:OLEObject Type="Embed" ProgID="Prism7.Document" ShapeID="_x0000_i1027" DrawAspect="Content" ObjectID="_1636376727" r:id="rId12"/>
        </w:object>
      </w:r>
    </w:p>
    <w:p w:rsidR="00D50214" w:rsidRPr="000D1CEC" w:rsidRDefault="000D1CEC" w:rsidP="000D1CEC">
      <w:pPr>
        <w:jc w:val="left"/>
        <w:rPr>
          <w:color w:val="000000" w:themeColor="text1"/>
        </w:rPr>
      </w:pP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Figure S3 </w:t>
      </w:r>
      <w:bookmarkStart w:id="3" w:name="_Hlk17672801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Effect of overexpression in protein content of pectinase and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phytase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after 120 h of induction with methanol.</w:t>
      </w:r>
      <w:bookmarkEnd w:id="3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Statistical significance was examined using a two tailed by unpaired T-test analysis. *P &lt; 0.05, **P &lt; 0.01, ***P &lt; 0.001, ns: no significant difference</w:t>
      </w:r>
    </w:p>
    <w:p w:rsidR="00282E3E" w:rsidRDefault="004706DC" w:rsidP="00282E3E">
      <w:pPr>
        <w:jc w:val="center"/>
      </w:pPr>
      <w:r>
        <w:rPr>
          <w:noProof/>
        </w:rPr>
        <w:pict>
          <v:rect id="矩形 7" o:spid="_x0000_s1032" style="position:absolute;left:0;text-align:left;margin-left:236.5pt;margin-top:70.45pt;width:67.85pt;height:2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" filled="f" strokecolor="red" strokeweight="1pt"/>
        </w:pict>
      </w:r>
      <w:r>
        <w:rPr>
          <w:noProof/>
        </w:rPr>
        <w:pict>
          <v:rect id="矩形 6" o:spid="_x0000_s1031" style="position:absolute;left:0;text-align:left;margin-left:145.45pt;margin-top:70.45pt;width:1in;height:42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" filled="f" strokecolor="red" strokeweight="1pt"/>
        </w:pict>
      </w:r>
      <w:r w:rsidR="00282E3E">
        <w:rPr>
          <w:noProof/>
          <w:lang w:eastAsia="en-US"/>
        </w:rPr>
        <w:drawing>
          <wp:inline distT="0" distB="0" distL="0" distR="0">
            <wp:extent cx="2706414" cy="2360669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664" cy="2365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CEC" w:rsidRPr="000D1CEC" w:rsidRDefault="000D1CEC" w:rsidP="000D1CEC">
      <w:pPr>
        <w:spacing w:line="480" w:lineRule="auto"/>
        <w:jc w:val="lef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Figure S4 </w:t>
      </w:r>
      <w:bookmarkStart w:id="4" w:name="_Hlk17672879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SDS-PAGE of pectinase and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phytase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after 120 h of induction with methanol</w:t>
      </w:r>
      <w:bookmarkEnd w:id="4"/>
    </w:p>
    <w:p w:rsidR="00D50214" w:rsidRPr="000D1CEC" w:rsidRDefault="00D50214" w:rsidP="00282E3E">
      <w:pPr>
        <w:jc w:val="center"/>
      </w:pPr>
    </w:p>
    <w:p w:rsidR="00282E3E" w:rsidRDefault="00282E3E" w:rsidP="00282E3E">
      <w:pPr>
        <w:jc w:val="center"/>
        <w:rPr>
          <w:rFonts w:ascii="Verdana" w:hAnsi="Verdana"/>
          <w:color w:val="FF0000"/>
          <w:szCs w:val="21"/>
          <w:shd w:val="clear" w:color="auto" w:fill="FFFFFF"/>
        </w:rPr>
      </w:pPr>
      <w:r>
        <w:rPr>
          <w:noProof/>
          <w:lang w:eastAsia="en-US"/>
        </w:rPr>
        <w:drawing>
          <wp:inline distT="0" distB="0" distL="0" distR="0">
            <wp:extent cx="3155396" cy="1351280"/>
            <wp:effectExtent l="0" t="0" r="698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396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E3E" w:rsidRPr="000D1CEC" w:rsidRDefault="000D1CEC" w:rsidP="006A326D">
      <w:pPr>
        <w:jc w:val="left"/>
        <w:rPr>
          <w:rFonts w:ascii="Times New Roman" w:hAnsi="Times New Roman" w:cs="Times New Roman"/>
          <w:b/>
          <w:bCs/>
          <w:color w:val="000000" w:themeColor="text1"/>
        </w:rPr>
      </w:pPr>
      <w:bookmarkStart w:id="5" w:name="_Hlk17285166"/>
      <w:r w:rsidRPr="000D1CE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Figure S5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proofErr w:type="gram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The</w:t>
      </w:r>
      <w:proofErr w:type="gram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comparison of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mRFP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and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mRFP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/AF in color</w:t>
      </w:r>
    </w:p>
    <w:p w:rsidR="000D1CEC" w:rsidRPr="000D1CEC" w:rsidRDefault="000D1CEC" w:rsidP="000D1CEC">
      <w:pPr>
        <w:jc w:val="center"/>
        <w:rPr>
          <w:color w:val="000000" w:themeColor="text1"/>
        </w:rPr>
      </w:pPr>
      <w:r w:rsidRPr="000D1CEC">
        <w:rPr>
          <w:color w:val="000000" w:themeColor="text1"/>
        </w:rPr>
        <w:object w:dxaOrig="5868" w:dyaOrig="5638">
          <v:shape id="_x0000_i1028" type="#_x0000_t75" style="width:294.1pt;height:281.9pt" o:ole="">
            <v:imagedata r:id="rId15" o:title=""/>
          </v:shape>
          <o:OLEObject Type="Embed" ProgID="Prism7.Document" ShapeID="_x0000_i1028" DrawAspect="Content" ObjectID="_1636376728" r:id="rId16"/>
        </w:object>
      </w:r>
    </w:p>
    <w:p w:rsidR="000D1CEC" w:rsidRPr="000D1CEC" w:rsidRDefault="000D1CEC" w:rsidP="006A326D">
      <w:pPr>
        <w:jc w:val="left"/>
        <w:rPr>
          <w:rFonts w:ascii="Times New Roman" w:hAnsi="Times New Roman" w:cs="Times New Roman"/>
          <w:color w:val="000000" w:themeColor="text1"/>
        </w:rPr>
      </w:pP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Figure S6 </w:t>
      </w:r>
      <w:proofErr w:type="gram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The</w:t>
      </w:r>
      <w:proofErr w:type="gram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transcription levels of </w:t>
      </w:r>
      <w:r w:rsidRPr="000D1CEC">
        <w:rPr>
          <w:rFonts w:ascii="Times New Roman" w:hAnsi="Times New Roman" w:cs="Times New Roman"/>
          <w:b/>
          <w:i/>
          <w:iCs/>
          <w:color w:val="000000" w:themeColor="text1"/>
          <w:sz w:val="18"/>
          <w:szCs w:val="18"/>
        </w:rPr>
        <w:t>FHL1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in pectinase,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phytase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and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mRFP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0D1CEC">
        <w:rPr>
          <w:rFonts w:ascii="Times New Roman" w:hAnsi="Times New Roman" w:cs="Times New Roman" w:hint="eastAsia"/>
          <w:b/>
          <w:color w:val="000000" w:themeColor="text1"/>
          <w:sz w:val="18"/>
          <w:szCs w:val="18"/>
        </w:rPr>
        <w:t>expression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0D1CEC">
        <w:rPr>
          <w:rFonts w:ascii="Times New Roman" w:hAnsi="Times New Roman" w:cs="Times New Roman" w:hint="eastAsia"/>
          <w:b/>
          <w:color w:val="000000" w:themeColor="text1"/>
          <w:sz w:val="18"/>
          <w:szCs w:val="18"/>
        </w:rPr>
        <w:t>strains</w:t>
      </w: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after 120 h of induction with methanol. 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Statistical significance was examined using a two tailed by unpaired T-test analysis. *P&lt;0.05 and |log2ratio|</w:t>
      </w:r>
      <w:r w:rsidRPr="000D1CE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</w:t>
      </w:r>
      <w:proofErr w:type="gramStart"/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,*</w:t>
      </w:r>
      <w:proofErr w:type="gramEnd"/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*P&lt;0.01 and |log2ratio|</w:t>
      </w:r>
      <w:r w:rsidRPr="000D1CE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1, ***P&lt;0.001 and |log2ratio|</w:t>
      </w:r>
      <w:r w:rsidRPr="000D1CE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</w:t>
      </w:r>
    </w:p>
    <w:p w:rsidR="00A54A7A" w:rsidRPr="00B94AEC" w:rsidRDefault="00A54A7A" w:rsidP="00A54A7A">
      <w:pPr>
        <w:rPr>
          <w:rFonts w:ascii="Times New Roman" w:hAnsi="Times New Roman" w:cs="Times New Roman"/>
        </w:rPr>
      </w:pPr>
    </w:p>
    <w:bookmarkEnd w:id="5"/>
    <w:p w:rsidR="00A54A7A" w:rsidRPr="00A54A7A" w:rsidRDefault="00A54A7A" w:rsidP="00282E3E">
      <w:pPr>
        <w:jc w:val="center"/>
        <w:rPr>
          <w:rFonts w:ascii="Verdana" w:hAnsi="Verdana"/>
          <w:color w:val="FF0000"/>
          <w:szCs w:val="21"/>
          <w:shd w:val="clear" w:color="auto" w:fill="FFFFFF"/>
        </w:rPr>
      </w:pPr>
    </w:p>
    <w:p w:rsidR="00A54A7A" w:rsidRPr="00A54A7A" w:rsidRDefault="00A54A7A" w:rsidP="00282E3E">
      <w:pPr>
        <w:jc w:val="center"/>
      </w:pPr>
    </w:p>
    <w:p w:rsidR="00C17E6F" w:rsidRDefault="00C17E6F" w:rsidP="00282E3E">
      <w:pPr>
        <w:jc w:val="center"/>
      </w:pPr>
      <w:r>
        <w:object w:dxaOrig="5458" w:dyaOrig="4997">
          <v:shape id="_x0000_i1029" type="#_x0000_t75" style="width:273.05pt;height:249.65pt" o:ole="">
            <v:imagedata r:id="rId17" o:title=""/>
          </v:shape>
          <o:OLEObject Type="Embed" ProgID="Prism7.Document" ShapeID="_x0000_i1029" DrawAspect="Content" ObjectID="_1636376729" r:id="rId18"/>
        </w:object>
      </w:r>
    </w:p>
    <w:p w:rsidR="00A54A7A" w:rsidRPr="000D1CEC" w:rsidRDefault="000D1CEC" w:rsidP="000D1CEC">
      <w:pPr>
        <w:jc w:val="left"/>
        <w:rPr>
          <w:color w:val="000000" w:themeColor="text1"/>
        </w:rPr>
      </w:pPr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 xml:space="preserve">Figure S7 Effect of overexpression Fhl1p on transcription levels of pectinase,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phytase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and </w:t>
      </w:r>
      <w:proofErr w:type="spellStart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mRFP</w:t>
      </w:r>
      <w:proofErr w:type="spellEnd"/>
      <w:r w:rsidRPr="000D1CEC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after 120 h of induction with methanol. 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Statistical significance was examined using a two tailed by unpaired T-test analysis.</w:t>
      </w:r>
      <w:r w:rsidR="00332252" w:rsidRPr="0033225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*P&lt;0.05 and |log2ratio|</w:t>
      </w:r>
      <w:r w:rsidR="002C13E7" w:rsidRPr="004706D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</w:t>
      </w:r>
      <w:proofErr w:type="gramStart"/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,*</w:t>
      </w:r>
      <w:proofErr w:type="gramEnd"/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*P&lt;0.01 and |log2ratio|</w:t>
      </w:r>
      <w:r w:rsidR="002C13E7" w:rsidRPr="004706D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1, ***P&lt;0.001 and |log2ratio|</w:t>
      </w:r>
      <w:r w:rsidR="002C13E7" w:rsidRPr="004706D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≥</w:t>
      </w:r>
      <w:r w:rsidR="002C13E7" w:rsidRPr="004706D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1</w:t>
      </w:r>
      <w:r w:rsidR="002C13E7" w:rsidRPr="004706DC">
        <w:rPr>
          <w:rFonts w:ascii="Times New Roman" w:hAnsi="Times New Roman" w:cs="Times New Roman" w:hint="eastAsia"/>
          <w:bCs/>
          <w:color w:val="000000" w:themeColor="text1"/>
          <w:sz w:val="18"/>
          <w:szCs w:val="18"/>
        </w:rPr>
        <w:t>,</w:t>
      </w:r>
      <w:r w:rsidR="00332252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Pr="000D1CEC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ns: no significant difference</w:t>
      </w:r>
    </w:p>
    <w:p w:rsidR="00A54A7A" w:rsidRDefault="00A54A7A" w:rsidP="00282E3E">
      <w:pPr>
        <w:jc w:val="center"/>
      </w:pPr>
    </w:p>
    <w:p w:rsidR="00C17E6F" w:rsidRPr="00282E3E" w:rsidRDefault="00C17E6F" w:rsidP="00282E3E">
      <w:pPr>
        <w:jc w:val="center"/>
      </w:pPr>
      <w:bookmarkStart w:id="6" w:name="_GoBack"/>
      <w:bookmarkEnd w:id="6"/>
    </w:p>
    <w:sectPr w:rsidR="00C17E6F" w:rsidRPr="00282E3E" w:rsidSect="000236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410" w:rsidRDefault="00A53410" w:rsidP="00857D38">
      <w:r>
        <w:separator/>
      </w:r>
    </w:p>
  </w:endnote>
  <w:endnote w:type="continuationSeparator" w:id="0">
    <w:p w:rsidR="00A53410" w:rsidRDefault="00A53410" w:rsidP="0085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410" w:rsidRDefault="00A53410" w:rsidP="00857D38">
      <w:r>
        <w:separator/>
      </w:r>
    </w:p>
  </w:footnote>
  <w:footnote w:type="continuationSeparator" w:id="0">
    <w:p w:rsidR="00A53410" w:rsidRDefault="00A53410" w:rsidP="00857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2E3E"/>
    <w:rsid w:val="0002365F"/>
    <w:rsid w:val="00036125"/>
    <w:rsid w:val="000D1CEC"/>
    <w:rsid w:val="001542A0"/>
    <w:rsid w:val="00167093"/>
    <w:rsid w:val="001C7C78"/>
    <w:rsid w:val="00282E3E"/>
    <w:rsid w:val="0029501E"/>
    <w:rsid w:val="0029690A"/>
    <w:rsid w:val="002B26B5"/>
    <w:rsid w:val="002C13E7"/>
    <w:rsid w:val="002C1D5A"/>
    <w:rsid w:val="00332252"/>
    <w:rsid w:val="003A4848"/>
    <w:rsid w:val="003B47AC"/>
    <w:rsid w:val="003D3C4C"/>
    <w:rsid w:val="004706DC"/>
    <w:rsid w:val="006064E5"/>
    <w:rsid w:val="00615661"/>
    <w:rsid w:val="006A326D"/>
    <w:rsid w:val="006A6743"/>
    <w:rsid w:val="006E21A6"/>
    <w:rsid w:val="00713089"/>
    <w:rsid w:val="00832D01"/>
    <w:rsid w:val="008536EF"/>
    <w:rsid w:val="00857D38"/>
    <w:rsid w:val="008975F0"/>
    <w:rsid w:val="009C0143"/>
    <w:rsid w:val="00A53410"/>
    <w:rsid w:val="00A54A7A"/>
    <w:rsid w:val="00A90A22"/>
    <w:rsid w:val="00B94AEC"/>
    <w:rsid w:val="00C17E6F"/>
    <w:rsid w:val="00C26DF8"/>
    <w:rsid w:val="00C56203"/>
    <w:rsid w:val="00D143FE"/>
    <w:rsid w:val="00D50214"/>
    <w:rsid w:val="00F36819"/>
    <w:rsid w:val="00F46FEC"/>
    <w:rsid w:val="00F73085"/>
    <w:rsid w:val="00FE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65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D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7D3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7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7D38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0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7.emf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学云</dc:creator>
  <cp:keywords/>
  <dc:description/>
  <cp:lastModifiedBy>Jayagopal S.</cp:lastModifiedBy>
  <cp:revision>15</cp:revision>
  <dcterms:created xsi:type="dcterms:W3CDTF">2019-08-21T06:56:00Z</dcterms:created>
  <dcterms:modified xsi:type="dcterms:W3CDTF">2019-11-27T10:49:00Z</dcterms:modified>
</cp:coreProperties>
</file>