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E06E9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06E90">
        <w:rPr>
          <w:rFonts w:ascii="Times New Roman" w:hAnsi="Times New Roman" w:cs="Times New Roman"/>
          <w:sz w:val="24"/>
          <w:szCs w:val="24"/>
        </w:rPr>
        <w:t>Description of bacterial strains used in this study</w:t>
      </w:r>
    </w:p>
    <w:tbl>
      <w:tblPr>
        <w:tblStyle w:val="TableGrid"/>
        <w:tblW w:w="5000" w:type="pct"/>
        <w:tblLook w:val="04A0"/>
      </w:tblPr>
      <w:tblGrid>
        <w:gridCol w:w="1575"/>
        <w:gridCol w:w="5456"/>
        <w:gridCol w:w="1450"/>
        <w:gridCol w:w="1095"/>
      </w:tblGrid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Strain </w:t>
            </w:r>
            <w:proofErr w:type="spellStart"/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Characteristics</w:t>
            </w: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1</w:t>
            </w:r>
            <w:proofErr w:type="spellEnd"/>
          </w:p>
        </w:tc>
        <w:tc>
          <w:tcPr>
            <w:tcW w:w="75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IMG Gene </w:t>
            </w:r>
            <w:proofErr w:type="spellStart"/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ID</w:t>
            </w: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</w:t>
            </w:r>
            <w:proofErr w:type="spellEnd"/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Ref.</w:t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Lactobacillus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Wild type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&lt;EndNote&gt;&lt;Cite&gt;&lt;Author&gt;Markowitz&lt;/Author&gt;&lt;Year&gt;2012&lt;/Year&gt;&lt;RecNum&gt;62&lt;/RecNum&gt;&lt;DisplayText&gt;(42)&lt;/DisplayText&gt;&lt;record&gt;&lt;rec-number&gt;62&lt;/rec-number&gt;&lt;foreign-keys&gt;&lt;key app="EN" db-id="svafzvsaox2w24exwpcvpwae22z2d2tdxssa" timestamp="1538086426"&gt;62&lt;/key&gt;&lt;/foreign-keys&gt;&lt;ref-type name="Journal Article"&gt;17&lt;/ref-type&gt;&lt;contributors&gt;&lt;authors&gt;&lt;author&gt;Markowitz, V. M.&lt;/author&gt;&lt;author&gt;Chen, I. M.&lt;/author&gt;&lt;author&gt;Palaniappan, K.&lt;/author&gt;&lt;author&gt;Chu, K.&lt;/author&gt;&lt;author&gt;Szeto, E.&lt;/author&gt;&lt;author&gt;Grechkin, Y.&lt;/author&gt;&lt;author&gt;Ratner, A.&lt;/author&gt;&lt;author&gt;Jacob, B.&lt;/author&gt;&lt;author&gt;Huang, J.&lt;/author&gt;&lt;author&gt;Williams, P.&lt;/author&gt;&lt;author&gt;Huntemann, M.&lt;/author&gt;&lt;author&gt;Anderson, I.&lt;/author&gt;&lt;author&gt;Mavromatis, K.&lt;/author&gt;&lt;author&gt;Ivanova, N. N.&lt;/author&gt;&lt;author&gt;Kyrpides, N. C.&lt;/author&gt;&lt;/authors&gt;&lt;/contributors&gt;&lt;auth-address&gt;Biological Data Management and Technology Center, Lawrence Berkeley National Laboratory, 1 Cyclotron Road, Berkeley, USA. VMMarkowitz@lbl.gov&lt;/auth-address&gt;&lt;titles&gt;&lt;title&gt;IMG: the Integrated Microbial Genomes database and comparative analysis system&lt;/title&gt;&lt;secondary-title&gt;Nucleic Acids Res&lt;/secondary-title&gt;&lt;/titles&gt;&lt;periodical&gt;&lt;full-title&gt;Nucleic Acids Res&lt;/full-title&gt;&lt;/periodical&gt;&lt;pages&gt;D115-22&lt;/pages&gt;&lt;volume&gt;40&lt;/volume&gt;&lt;number&gt;Database issue&lt;/number&gt;&lt;keywords&gt;&lt;keyword&gt;*Databases, Genetic&lt;/keyword&gt;&lt;keyword&gt;Eukaryota/genetics&lt;/keyword&gt;&lt;keyword&gt;*Genome, Archaeal&lt;/keyword&gt;&lt;keyword&gt;*Genome, Bacterial&lt;/keyword&gt;&lt;keyword&gt;*Genome, Viral&lt;/keyword&gt;&lt;keyword&gt;*Genomics&lt;/keyword&gt;&lt;keyword&gt;Phenotype&lt;/keyword&gt;&lt;keyword&gt;Plasmids/genetics&lt;/keyword&gt;&lt;keyword&gt;Proteomics&lt;/keyword&gt;&lt;keyword&gt;Software&lt;/keyword&gt;&lt;keyword&gt;Systems Integration&lt;/keyword&gt;&lt;/keywords&gt;&lt;dates&gt;&lt;year&gt;2012&lt;/year&gt;&lt;pub-dates&gt;&lt;date&gt;Jan&lt;/date&gt;&lt;/pub-dates&gt;&lt;/dates&gt;&lt;isbn&gt;1362-4962 (Electronic)&amp;#xD;0305-1048 (Linking)&lt;/isbn&gt;&lt;accession-num&gt;22194640&lt;/accession-num&gt;&lt;urls&gt;&lt;related-urls&gt;&lt;url&gt;https://www.ncbi.nlm.nih.gov/pubmed/22194640&lt;/url&gt;&lt;/related-urls&gt;&lt;/urls&gt;&lt;custom2&gt;PMC3245086&lt;/custom2&gt;&lt;electronic-resource-num&gt;10.1093/nar/gkr1044&lt;/electronic-resource-num&gt;&lt;/record&gt;&lt;/Cite&gt;&lt;/EndNote&gt;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(42)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6475::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pJP042</w:t>
            </w:r>
            <w:proofErr w:type="spellEnd"/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Wild type strain carrying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pJP042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recombineering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plasmid; 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erythromycin-resistant</w:t>
            </w:r>
          </w:p>
        </w:tc>
        <w:tc>
          <w:tcPr>
            <w:tcW w:w="757" w:type="pct"/>
          </w:tcPr>
          <w:p w:rsidR="009A477A" w:rsidRPr="00E06E90" w:rsidRDefault="009A477A" w:rsidP="00660B58">
            <w:pPr>
              <w:tabs>
                <w:tab w:val="left" w:pos="486"/>
                <w:tab w:val="center" w:pos="612"/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&lt;EndNote&gt;&lt;Cite&gt;&lt;Author&gt;van Pijkeren&lt;/Author&gt;&lt;Year&gt;2012&lt;/Year&gt;&lt;RecNum&gt;61&lt;/RecNum&gt;&lt;DisplayText&gt;(66)&lt;/DisplayText&gt;&lt;record&gt;&lt;rec-number&gt;61&lt;/rec-number&gt;&lt;foreign-keys&gt;&lt;key app="EN" db-id="svafzvsaox2w24exwpcvpwae22z2d2tdxssa" timestamp="1537387949"&gt;61&lt;/key&gt;&lt;/foreign-keys&gt;&lt;ref-type name="Journal Article"&gt;17&lt;/ref-type&gt;&lt;contributors&gt;&lt;authors&gt;&lt;author&gt;van Pijkeren, J. P.&lt;/author&gt;&lt;author&gt;Britton, R. A.&lt;/author&gt;&lt;/authors&gt;&lt;/contributors&gt;&lt;auth-address&gt;Department of Microbiology and Molecular Genetics, Michigan State University, East Lansing, MI 48824, USA.&lt;/auth-address&gt;&lt;titles&gt;&lt;title&gt;High efficiency recombineering in lactic acid bacteria&lt;/title&gt;&lt;secondary-title&gt;Nucleic Acids Res&lt;/secondary-title&gt;&lt;/titles&gt;&lt;periodical&gt;&lt;full-title&gt;Nucleic Acids Res&lt;/full-title&gt;&lt;/periodical&gt;&lt;pages&gt;e76&lt;/pages&gt;&lt;volume&gt;40&lt;/volume&gt;&lt;number&gt;10&lt;/number&gt;&lt;keywords&gt;&lt;keyword&gt;Anti-Bacterial Agents/pharmacology&lt;/keyword&gt;&lt;keyword&gt;DNA Mismatch Repair&lt;/keyword&gt;&lt;keyword&gt;DNA, Single-Stranded/metabolism&lt;/keyword&gt;&lt;keyword&gt;Genetic Engineering/*methods&lt;/keyword&gt;&lt;keyword&gt;Genome, Bacterial&lt;/keyword&gt;&lt;keyword&gt;*Homologous Recombination&lt;/keyword&gt;&lt;keyword&gt;Lactobacillus/genetics&lt;/keyword&gt;&lt;keyword&gt;Lactobacillus reuteri/drug effects/*genetics&lt;/keyword&gt;&lt;keyword&gt;Lactococcus lactis/*genetics&lt;/keyword&gt;&lt;keyword&gt;Mutation&lt;/keyword&gt;&lt;keyword&gt;Phenotype&lt;/keyword&gt;&lt;keyword&gt;Vancomycin/pharmacology&lt;/keyword&gt;&lt;/keywords&gt;&lt;dates&gt;&lt;year&gt;2012&lt;/year&gt;&lt;pub-dates&gt;&lt;date&gt;May&lt;/date&gt;&lt;/pub-dates&gt;&lt;/dates&gt;&lt;isbn&gt;1362-4962 (Electronic)&amp;#xD;0305-1048 (Linking)&lt;/isbn&gt;&lt;accession-num&gt;22328729&lt;/accession-num&gt;&lt;urls&gt;&lt;related-urls&gt;&lt;url&gt;https://www.ncbi.nlm.nih.gov/pubmed/22328729&lt;/url&gt;&lt;/related-urls&gt;&lt;/urls&gt;&lt;custom2&gt;PMC3378904&lt;/custom2&gt;&lt;electronic-resource-num&gt;10.1093/nar/gks147&lt;/electronic-resource-num&gt;&lt;/record&gt;&lt;/Cite&gt;&lt;/EndNote&gt;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(66)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HdcA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Stop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substitutions in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HdcA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histidine decarboxylase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S83X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F84K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 serine to stop codon and phenylalanine to lysine; functional inactivation of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HdcA</w:t>
            </w:r>
            <w:proofErr w:type="spellEnd"/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2502291757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Modeled from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PEVuZE5vdGU+PENpdGU+PEF1dGhvcj5UaG9tYXM8L0F1dGhvcj48WWVhcj4yMDEyPC9ZZWFyPjxS
ZWNOdW0+MjI8L1JlY051bT48RGlzcGxheVRleHQ+KDE3KTwvRGlzcGxheVRleHQ+PHJlY29yZD48
cmVjLW51bWJlcj4yMjwvcmVjLW51bWJlcj48Zm9yZWlnbi1rZXlzPjxrZXkgYXBwPSJFTiIgZGIt
aWQ9InN2YWZ6dnNhb3gydzI0ZXh3cGN2cHdhZTIyejJkMnRkeHNzYSIgdGltZXN0YW1wPSIxNTIz
ODE1NjE1Ij4yMjwva2V5PjwvZm9yZWlnbi1rZXlzPjxyZWYtdHlwZSBuYW1lPSJKb3VybmFsIEFy
dGljbGUiPjE3PC9yZWYtdHlwZT48Y29udHJpYnV0b3JzPjxhdXRob3JzPjxhdXRob3I+VGhvbWFz
LCBDLiBNLjwvYXV0aG9yPjxhdXRob3I+SG9uZywgVC48L2F1dGhvcj48YXV0aG9yPnZhbiBQaWpr
ZXJlbiwgSi4gUC48L2F1dGhvcj48YXV0aG9yPkhlbWFyYWphdGEsIFAuPC9hdXRob3I+PGF1dGhv
cj5UcmluaCwgRC4gVi48L2F1dGhvcj48YXV0aG9yPkh1LCBXLjwvYXV0aG9yPjxhdXRob3I+QnJp
dHRvbiwgUi4gQS48L2F1dGhvcj48YXV0aG9yPkthbGt1bSwgTS48L2F1dGhvcj48YXV0aG9yPlZl
cnNhbG92aWMsIEouPC9hdXRob3I+PC9hdXRob3JzPjwvY29udHJpYnV0b3JzPjxhdXRoLWFkZHJl
c3M+SW50ZXJkZXBhcnRtZW50YWwgUHJvZ3JhbSBpbiBDZWxsIGFuZCBNb2xlY3VsYXIgQmlvbG9n
eSwgQmF5bG9yIENvbGxlZ2Ugb2YgTWVkaWNpbmUsIEhvdXN0b24sIFRleGFzLCBVbml0ZWQgU3Rh
dGVzIG9mIEFtZXJpY2EuPC9hdXRoLWFkZHJlc3M+PHRpdGxlcz48dGl0bGU+SGlzdGFtaW5lIGRl
cml2ZWQgZnJvbSBwcm9iaW90aWMgTGFjdG9iYWNpbGx1cyByZXV0ZXJpIHN1cHByZXNzZXMgVE5G
IHZpYSBtb2R1bGF0aW9uIG9mIFBLQSBhbmQgRVJLIHNpZ25hbGluZzwvdGl0bGU+PHNlY29uZGFy
eS10aXRsZT5QTG9TIE9uZTwvc2Vjb25kYXJ5LXRpdGxlPjwvdGl0bGVzPjxwZXJpb2RpY2FsPjxm
dWxsLXRpdGxlPlBMb1MgT25lPC9mdWxsLXRpdGxlPjwvcGVyaW9kaWNhbD48cGFnZXM+ZTMxOTUx
PC9wYWdlcz48dm9sdW1lPjc8L3ZvbHVtZT48bnVtYmVyPjI8L251bWJlcj48a2V5d29yZHM+PGtl
eXdvcmQ+QmlvbG9naWNhbCBBc3NheS9tZXRob2RzPC9rZXl3b3JkPjxrZXl3b3JkPkNlbGwgTGlu
ZSwgVHVtb3I8L2tleXdvcmQ+PGtleXdvcmQ+Q2hyb21hdG9ncmFwaHksIEhpZ2ggUHJlc3N1cmUg
TGlxdWlkL21ldGhvZHM8L2tleXdvcmQ+PGtleXdvcmQ+Q3ljbGljIEFNUC1EZXBlbmRlbnQgUHJv
dGVpbiBLaW5hc2VzLyptZXRhYm9saXNtPC9rZXl3b3JkPjxrZXl3b3JkPkV4dHJhY2VsbHVsYXIg
U2lnbmFsLVJlZ3VsYXRlZCBNQVAgS2luYXNlcy8qbWV0YWJvbGlzbTwva2V5d29yZD48a2V5d29y
ZD5GZXJtZW50YXRpb248L2tleXdvcmQ+PGtleXdvcmQ+SGlzdGFtaW5lLyptZXRhYm9saXNtPC9r
ZXl3b3JkPjxrZXl3b3JkPkhpc3RpZGluZS9jaGVtaXN0cnk8L2tleXdvcmQ+PGtleXdvcmQ+SGlz
dGlkaW5lIERlY2FyYm94eWxhc2UvY2hlbWlzdHJ5PC9rZXl3b3JkPjxrZXl3b3JkPkh1bWFuczwv
a2V5d29yZD48a2V5d29yZD5MYWN0b2JhY2lsbHVzL21ldGFib2xpc208L2tleXdvcmQ+PGtleXdv
cmQ+TGFjdG9iYWNpbGx1cyByZXV0ZXJpLyptZXRhYm9saXNtPC9rZXl3b3JkPjxrZXl3b3JkPk1h
Z25ldGljIFJlc29uYW5jZSBTcGVjdHJvc2NvcHkvbWV0aG9kczwva2V5d29yZD48a2V5d29yZD5N
YXNzIFNwZWN0cm9tZXRyeS9tZXRob2RzPC9rZXl3b3JkPjxrZXl3b3JkPk11dGFnZW5lc2lzPC9r
ZXl3b3JkPjxrZXl3b3JkPlByb2Jpb3RpY3MvKmNoZW1pc3RyeTwva2V5d29yZD48a2V5d29yZD5S
ZWNlcHRvcnMsIEhpc3RhbWluZSBIMi9jaGVtaXN0cnk8L2tleXdvcmQ+PGtleXdvcmQ+VHVtb3Ig
TmVjcm9zaXMgRmFjdG9yLWFscGhhLyptZXRhYm9saXNtPC9rZXl3b3JkPjwva2V5d29yZHM+PGRh
dGVzPjx5ZWFyPjIwMTI8L3llYXI+PC9kYXRlcz48aXNibj4xOTMyLTYyMDMgKEVsZWN0cm9uaWMp
JiN4RDsxOTMyLTYyMDMgKExpbmtpbmcpPC9pc2JuPjxhY2Nlc3Npb24tbnVtPjIyMzg0MTExPC9h
Y2Nlc3Npb24tbnVtPjx1cmxzPjxyZWxhdGVkLXVybHM+PHVybD5odHRwczovL3d3dy5uY2JpLm5s
bS5uaWguZ292L3B1Ym1lZC8yMjM4NDExMTwvdXJsPjwvcmVsYXRlZC11cmxzPjwvdXJscz48Y3Vz
dG9tMj5QTUMzMjg1MTg5PC9jdXN0b20yPjxlbGVjdHJvbmljLXJlc291cmNlLW51bT4xMC4xMzcx
L2pvdXJuYWwucG9uZS4wMDMxOTUxPC9lbGVjdHJvbmljLXJlc291cmNlLW51bT48L3JlY29yZD48
L0NpdGU+PC9FbmROb3RlPn==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PEVuZE5vdGU+PENpdGU+PEF1dGhvcj5UaG9tYXM8L0F1dGhvcj48WWVhcj4yMDEyPC9ZZWFyPjxS
ZWNOdW0+MjI8L1JlY051bT48RGlzcGxheVRleHQ+KDE3KTwvRGlzcGxheVRleHQ+PHJlY29yZD48
cmVjLW51bWJlcj4yMjwvcmVjLW51bWJlcj48Zm9yZWlnbi1rZXlzPjxrZXkgYXBwPSJFTiIgZGIt
aWQ9InN2YWZ6dnNhb3gydzI0ZXh3cGN2cHdhZTIyejJkMnRkeHNzYSIgdGltZXN0YW1wPSIxNTIz
ODE1NjE1Ij4yMjwva2V5PjwvZm9yZWlnbi1rZXlzPjxyZWYtdHlwZSBuYW1lPSJKb3VybmFsIEFy
dGljbGUiPjE3PC9yZWYtdHlwZT48Y29udHJpYnV0b3JzPjxhdXRob3JzPjxhdXRob3I+VGhvbWFz
LCBDLiBNLjwvYXV0aG9yPjxhdXRob3I+SG9uZywgVC48L2F1dGhvcj48YXV0aG9yPnZhbiBQaWpr
ZXJlbiwgSi4gUC48L2F1dGhvcj48YXV0aG9yPkhlbWFyYWphdGEsIFAuPC9hdXRob3I+PGF1dGhv
cj5UcmluaCwgRC4gVi48L2F1dGhvcj48YXV0aG9yPkh1LCBXLjwvYXV0aG9yPjxhdXRob3I+QnJp
dHRvbiwgUi4gQS48L2F1dGhvcj48YXV0aG9yPkthbGt1bSwgTS48L2F1dGhvcj48YXV0aG9yPlZl
cnNhbG92aWMsIEouPC9hdXRob3I+PC9hdXRob3JzPjwvY29udHJpYnV0b3JzPjxhdXRoLWFkZHJl
c3M+SW50ZXJkZXBhcnRtZW50YWwgUHJvZ3JhbSBpbiBDZWxsIGFuZCBNb2xlY3VsYXIgQmlvbG9n
eSwgQmF5bG9yIENvbGxlZ2Ugb2YgTWVkaWNpbmUsIEhvdXN0b24sIFRleGFzLCBVbml0ZWQgU3Rh
dGVzIG9mIEFtZXJpY2EuPC9hdXRoLWFkZHJlc3M+PHRpdGxlcz48dGl0bGU+SGlzdGFtaW5lIGRl
cml2ZWQgZnJvbSBwcm9iaW90aWMgTGFjdG9iYWNpbGx1cyByZXV0ZXJpIHN1cHByZXNzZXMgVE5G
IHZpYSBtb2R1bGF0aW9uIG9mIFBLQSBhbmQgRVJLIHNpZ25hbGluZzwvdGl0bGU+PHNlY29uZGFy
eS10aXRsZT5QTG9TIE9uZTwvc2Vjb25kYXJ5LXRpdGxlPjwvdGl0bGVzPjxwZXJpb2RpY2FsPjxm
dWxsLXRpdGxlPlBMb1MgT25lPC9mdWxsLXRpdGxlPjwvcGVyaW9kaWNhbD48cGFnZXM+ZTMxOTUx
PC9wYWdlcz48dm9sdW1lPjc8L3ZvbHVtZT48bnVtYmVyPjI8L251bWJlcj48a2V5d29yZHM+PGtl
eXdvcmQ+QmlvbG9naWNhbCBBc3NheS9tZXRob2RzPC9rZXl3b3JkPjxrZXl3b3JkPkNlbGwgTGlu
ZSwgVHVtb3I8L2tleXdvcmQ+PGtleXdvcmQ+Q2hyb21hdG9ncmFwaHksIEhpZ2ggUHJlc3N1cmUg
TGlxdWlkL21ldGhvZHM8L2tleXdvcmQ+PGtleXdvcmQ+Q3ljbGljIEFNUC1EZXBlbmRlbnQgUHJv
dGVpbiBLaW5hc2VzLyptZXRhYm9saXNtPC9rZXl3b3JkPjxrZXl3b3JkPkV4dHJhY2VsbHVsYXIg
U2lnbmFsLVJlZ3VsYXRlZCBNQVAgS2luYXNlcy8qbWV0YWJvbGlzbTwva2V5d29yZD48a2V5d29y
ZD5GZXJtZW50YXRpb248L2tleXdvcmQ+PGtleXdvcmQ+SGlzdGFtaW5lLyptZXRhYm9saXNtPC9r
ZXl3b3JkPjxrZXl3b3JkPkhpc3RpZGluZS9jaGVtaXN0cnk8L2tleXdvcmQ+PGtleXdvcmQ+SGlz
dGlkaW5lIERlY2FyYm94eWxhc2UvY2hlbWlzdHJ5PC9rZXl3b3JkPjxrZXl3b3JkPkh1bWFuczwv
a2V5d29yZD48a2V5d29yZD5MYWN0b2JhY2lsbHVzL21ldGFib2xpc208L2tleXdvcmQ+PGtleXdv
cmQ+TGFjdG9iYWNpbGx1cyByZXV0ZXJpLyptZXRhYm9saXNtPC9rZXl3b3JkPjxrZXl3b3JkPk1h
Z25ldGljIFJlc29uYW5jZSBTcGVjdHJvc2NvcHkvbWV0aG9kczwva2V5d29yZD48a2V5d29yZD5N
YXNzIFNwZWN0cm9tZXRyeS9tZXRob2RzPC9rZXl3b3JkPjxrZXl3b3JkPk11dGFnZW5lc2lzPC9r
ZXl3b3JkPjxrZXl3b3JkPlByb2Jpb3RpY3MvKmNoZW1pc3RyeTwva2V5d29yZD48a2V5d29yZD5S
ZWNlcHRvcnMsIEhpc3RhbWluZSBIMi9jaGVtaXN0cnk8L2tleXdvcmQ+PGtleXdvcmQ+VHVtb3Ig
TmVjcm9zaXMgRmFjdG9yLWFscGhhLyptZXRhYm9saXNtPC9rZXl3b3JkPjwva2V5d29yZHM+PGRh
dGVzPjx5ZWFyPjIwMTI8L3llYXI+PC9kYXRlcz48aXNibj4xOTMyLTYyMDMgKEVsZWN0cm9uaWMp
JiN4RDsxOTMyLTYyMDMgKExpbmtpbmcpPC9pc2JuPjxhY2Nlc3Npb24tbnVtPjIyMzg0MTExPC9h
Y2Nlc3Npb24tbnVtPjx1cmxzPjxyZWxhdGVkLXVybHM+PHVybD5odHRwczovL3d3dy5uY2JpLm5s
bS5uaWguZ292L3B1Ym1lZC8yMjM4NDExMTwvdXJsPjwvcmVsYXRlZC11cmxzPjwvdXJscz48Y3Vz
dG9tMj5QTUMzMjg1MTg5PC9jdXN0b20yPjxlbGVjdHJvbmljLXJlc291cmNlLW51bT4xMC4xMzcx
L2pvdXJuYWwucG9uZS4wMDMxOTUxPC9lbGVjdHJvbmljLXJlc291cmNlLW51bT48L3JlY29yZD48
L0NpdGU+PC9FbmROb3RlPn==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(17)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HdcP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Stop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substitutions in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HdcP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histidine/histamine antiporter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P25G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Q26X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 proline to glycine and glutamine to stop codon; functional inactivation of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HdcP</w:t>
            </w:r>
            <w:proofErr w:type="spellEnd"/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2502291758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Modeled from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PEVuZE5vdGU+PENpdGU+PEF1dGhvcj5UaG9tYXM8L0F1dGhvcj48WWVhcj4yMDEyPC9ZZWFyPjxS
ZWNOdW0+MjI8L1JlY051bT48RGlzcGxheVRleHQ+KDE3KTwvRGlzcGxheVRleHQ+PHJlY29yZD48
cmVjLW51bWJlcj4yMjwvcmVjLW51bWJlcj48Zm9yZWlnbi1rZXlzPjxrZXkgYXBwPSJFTiIgZGIt
aWQ9InN2YWZ6dnNhb3gydzI0ZXh3cGN2cHdhZTIyejJkMnRkeHNzYSIgdGltZXN0YW1wPSIxNTIz
ODE1NjE1Ij4yMjwva2V5PjwvZm9yZWlnbi1rZXlzPjxyZWYtdHlwZSBuYW1lPSJKb3VybmFsIEFy
dGljbGUiPjE3PC9yZWYtdHlwZT48Y29udHJpYnV0b3JzPjxhdXRob3JzPjxhdXRob3I+VGhvbWFz
LCBDLiBNLjwvYXV0aG9yPjxhdXRob3I+SG9uZywgVC48L2F1dGhvcj48YXV0aG9yPnZhbiBQaWpr
ZXJlbiwgSi4gUC48L2F1dGhvcj48YXV0aG9yPkhlbWFyYWphdGEsIFAuPC9hdXRob3I+PGF1dGhv
cj5UcmluaCwgRC4gVi48L2F1dGhvcj48YXV0aG9yPkh1LCBXLjwvYXV0aG9yPjxhdXRob3I+QnJp
dHRvbiwgUi4gQS48L2F1dGhvcj48YXV0aG9yPkthbGt1bSwgTS48L2F1dGhvcj48YXV0aG9yPlZl
cnNhbG92aWMsIEouPC9hdXRob3I+PC9hdXRob3JzPjwvY29udHJpYnV0b3JzPjxhdXRoLWFkZHJl
c3M+SW50ZXJkZXBhcnRtZW50YWwgUHJvZ3JhbSBpbiBDZWxsIGFuZCBNb2xlY3VsYXIgQmlvbG9n
eSwgQmF5bG9yIENvbGxlZ2Ugb2YgTWVkaWNpbmUsIEhvdXN0b24sIFRleGFzLCBVbml0ZWQgU3Rh
dGVzIG9mIEFtZXJpY2EuPC9hdXRoLWFkZHJlc3M+PHRpdGxlcz48dGl0bGU+SGlzdGFtaW5lIGRl
cml2ZWQgZnJvbSBwcm9iaW90aWMgTGFjdG9iYWNpbGx1cyByZXV0ZXJpIHN1cHByZXNzZXMgVE5G
IHZpYSBtb2R1bGF0aW9uIG9mIFBLQSBhbmQgRVJLIHNpZ25hbGluZzwvdGl0bGU+PHNlY29uZGFy
eS10aXRsZT5QTG9TIE9uZTwvc2Vjb25kYXJ5LXRpdGxlPjwvdGl0bGVzPjxwZXJpb2RpY2FsPjxm
dWxsLXRpdGxlPlBMb1MgT25lPC9mdWxsLXRpdGxlPjwvcGVyaW9kaWNhbD48cGFnZXM+ZTMxOTUx
PC9wYWdlcz48dm9sdW1lPjc8L3ZvbHVtZT48bnVtYmVyPjI8L251bWJlcj48a2V5d29yZHM+PGtl
eXdvcmQ+QmlvbG9naWNhbCBBc3NheS9tZXRob2RzPC9rZXl3b3JkPjxrZXl3b3JkPkNlbGwgTGlu
ZSwgVHVtb3I8L2tleXdvcmQ+PGtleXdvcmQ+Q2hyb21hdG9ncmFwaHksIEhpZ2ggUHJlc3N1cmUg
TGlxdWlkL21ldGhvZHM8L2tleXdvcmQ+PGtleXdvcmQ+Q3ljbGljIEFNUC1EZXBlbmRlbnQgUHJv
dGVpbiBLaW5hc2VzLyptZXRhYm9saXNtPC9rZXl3b3JkPjxrZXl3b3JkPkV4dHJhY2VsbHVsYXIg
U2lnbmFsLVJlZ3VsYXRlZCBNQVAgS2luYXNlcy8qbWV0YWJvbGlzbTwva2V5d29yZD48a2V5d29y
ZD5GZXJtZW50YXRpb248L2tleXdvcmQ+PGtleXdvcmQ+SGlzdGFtaW5lLyptZXRhYm9saXNtPC9r
ZXl3b3JkPjxrZXl3b3JkPkhpc3RpZGluZS9jaGVtaXN0cnk8L2tleXdvcmQ+PGtleXdvcmQ+SGlz
dGlkaW5lIERlY2FyYm94eWxhc2UvY2hlbWlzdHJ5PC9rZXl3b3JkPjxrZXl3b3JkPkh1bWFuczwv
a2V5d29yZD48a2V5d29yZD5MYWN0b2JhY2lsbHVzL21ldGFib2xpc208L2tleXdvcmQ+PGtleXdv
cmQ+TGFjdG9iYWNpbGx1cyByZXV0ZXJpLyptZXRhYm9saXNtPC9rZXl3b3JkPjxrZXl3b3JkPk1h
Z25ldGljIFJlc29uYW5jZSBTcGVjdHJvc2NvcHkvbWV0aG9kczwva2V5d29yZD48a2V5d29yZD5N
YXNzIFNwZWN0cm9tZXRyeS9tZXRob2RzPC9rZXl3b3JkPjxrZXl3b3JkPk11dGFnZW5lc2lzPC9r
ZXl3b3JkPjxrZXl3b3JkPlByb2Jpb3RpY3MvKmNoZW1pc3RyeTwva2V5d29yZD48a2V5d29yZD5S
ZWNlcHRvcnMsIEhpc3RhbWluZSBIMi9jaGVtaXN0cnk8L2tleXdvcmQ+PGtleXdvcmQ+VHVtb3Ig
TmVjcm9zaXMgRmFjdG9yLWFscGhhLyptZXRhYm9saXNtPC9rZXl3b3JkPjwva2V5d29yZHM+PGRh
dGVzPjx5ZWFyPjIwMTI8L3llYXI+PC9kYXRlcz48aXNibj4xOTMyLTYyMDMgKEVsZWN0cm9uaWMp
JiN4RDsxOTMyLTYyMDMgKExpbmtpbmcpPC9pc2JuPjxhY2Nlc3Npb24tbnVtPjIyMzg0MTExPC9h
Y2Nlc3Npb24tbnVtPjx1cmxzPjxyZWxhdGVkLXVybHM+PHVybD5odHRwczovL3d3dy5uY2JpLm5s
bS5uaWguZ292L3B1Ym1lZC8yMjM4NDExMTwvdXJsPjwvcmVsYXRlZC11cmxzPjwvdXJscz48Y3Vz
dG9tMj5QTUMzMjg1MTg5PC9jdXN0b20yPjxlbGVjdHJvbmljLXJlc291cmNlLW51bT4xMC4xMzcx
L2pvdXJuYWwucG9uZS4wMDMxOTUxPC9lbGVjdHJvbmljLXJlc291cmNlLW51bT48L3JlY29yZD48
L0NpdGU+PC9FbmROb3RlPn==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PEVuZE5vdGU+PENpdGU+PEF1dGhvcj5UaG9tYXM8L0F1dGhvcj48WWVhcj4yMDEyPC9ZZWFyPjxS
ZWNOdW0+MjI8L1JlY051bT48RGlzcGxheVRleHQ+KDE3KTwvRGlzcGxheVRleHQ+PHJlY29yZD48
cmVjLW51bWJlcj4yMjwvcmVjLW51bWJlcj48Zm9yZWlnbi1rZXlzPjxrZXkgYXBwPSJFTiIgZGIt
aWQ9InN2YWZ6dnNhb3gydzI0ZXh3cGN2cHdhZTIyejJkMnRkeHNzYSIgdGltZXN0YW1wPSIxNTIz
ODE1NjE1Ij4yMjwva2V5PjwvZm9yZWlnbi1rZXlzPjxyZWYtdHlwZSBuYW1lPSJKb3VybmFsIEFy
dGljbGUiPjE3PC9yZWYtdHlwZT48Y29udHJpYnV0b3JzPjxhdXRob3JzPjxhdXRob3I+VGhvbWFz
LCBDLiBNLjwvYXV0aG9yPjxhdXRob3I+SG9uZywgVC48L2F1dGhvcj48YXV0aG9yPnZhbiBQaWpr
ZXJlbiwgSi4gUC48L2F1dGhvcj48YXV0aG9yPkhlbWFyYWphdGEsIFAuPC9hdXRob3I+PGF1dGhv
cj5UcmluaCwgRC4gVi48L2F1dGhvcj48YXV0aG9yPkh1LCBXLjwvYXV0aG9yPjxhdXRob3I+QnJp
dHRvbiwgUi4gQS48L2F1dGhvcj48YXV0aG9yPkthbGt1bSwgTS48L2F1dGhvcj48YXV0aG9yPlZl
cnNhbG92aWMsIEouPC9hdXRob3I+PC9hdXRob3JzPjwvY29udHJpYnV0b3JzPjxhdXRoLWFkZHJl
c3M+SW50ZXJkZXBhcnRtZW50YWwgUHJvZ3JhbSBpbiBDZWxsIGFuZCBNb2xlY3VsYXIgQmlvbG9n
eSwgQmF5bG9yIENvbGxlZ2Ugb2YgTWVkaWNpbmUsIEhvdXN0b24sIFRleGFzLCBVbml0ZWQgU3Rh
dGVzIG9mIEFtZXJpY2EuPC9hdXRoLWFkZHJlc3M+PHRpdGxlcz48dGl0bGU+SGlzdGFtaW5lIGRl
cml2ZWQgZnJvbSBwcm9iaW90aWMgTGFjdG9iYWNpbGx1cyByZXV0ZXJpIHN1cHByZXNzZXMgVE5G
IHZpYSBtb2R1bGF0aW9uIG9mIFBLQSBhbmQgRVJLIHNpZ25hbGluZzwvdGl0bGU+PHNlY29uZGFy
eS10aXRsZT5QTG9TIE9uZTwvc2Vjb25kYXJ5LXRpdGxlPjwvdGl0bGVzPjxwZXJpb2RpY2FsPjxm
dWxsLXRpdGxlPlBMb1MgT25lPC9mdWxsLXRpdGxlPjwvcGVyaW9kaWNhbD48cGFnZXM+ZTMxOTUx
PC9wYWdlcz48dm9sdW1lPjc8L3ZvbHVtZT48bnVtYmVyPjI8L251bWJlcj48a2V5d29yZHM+PGtl
eXdvcmQ+QmlvbG9naWNhbCBBc3NheS9tZXRob2RzPC9rZXl3b3JkPjxrZXl3b3JkPkNlbGwgTGlu
ZSwgVHVtb3I8L2tleXdvcmQ+PGtleXdvcmQ+Q2hyb21hdG9ncmFwaHksIEhpZ2ggUHJlc3N1cmUg
TGlxdWlkL21ldGhvZHM8L2tleXdvcmQ+PGtleXdvcmQ+Q3ljbGljIEFNUC1EZXBlbmRlbnQgUHJv
dGVpbiBLaW5hc2VzLyptZXRhYm9saXNtPC9rZXl3b3JkPjxrZXl3b3JkPkV4dHJhY2VsbHVsYXIg
U2lnbmFsLVJlZ3VsYXRlZCBNQVAgS2luYXNlcy8qbWV0YWJvbGlzbTwva2V5d29yZD48a2V5d29y
ZD5GZXJtZW50YXRpb248L2tleXdvcmQ+PGtleXdvcmQ+SGlzdGFtaW5lLyptZXRhYm9saXNtPC9r
ZXl3b3JkPjxrZXl3b3JkPkhpc3RpZGluZS9jaGVtaXN0cnk8L2tleXdvcmQ+PGtleXdvcmQ+SGlz
dGlkaW5lIERlY2FyYm94eWxhc2UvY2hlbWlzdHJ5PC9rZXl3b3JkPjxrZXl3b3JkPkh1bWFuczwv
a2V5d29yZD48a2V5d29yZD5MYWN0b2JhY2lsbHVzL21ldGFib2xpc208L2tleXdvcmQ+PGtleXdv
cmQ+TGFjdG9iYWNpbGx1cyByZXV0ZXJpLyptZXRhYm9saXNtPC9rZXl3b3JkPjxrZXl3b3JkPk1h
Z25ldGljIFJlc29uYW5jZSBTcGVjdHJvc2NvcHkvbWV0aG9kczwva2V5d29yZD48a2V5d29yZD5N
YXNzIFNwZWN0cm9tZXRyeS9tZXRob2RzPC9rZXl3b3JkPjxrZXl3b3JkPk11dGFnZW5lc2lzPC9r
ZXl3b3JkPjxrZXl3b3JkPlByb2Jpb3RpY3MvKmNoZW1pc3RyeTwva2V5d29yZD48a2V5d29yZD5S
ZWNlcHRvcnMsIEhpc3RhbWluZSBIMi9jaGVtaXN0cnk8L2tleXdvcmQ+PGtleXdvcmQ+VHVtb3Ig
TmVjcm9zaXMgRmFjdG9yLWFscGhhLyptZXRhYm9saXNtPC9rZXl3b3JkPjwva2V5d29yZHM+PGRh
dGVzPjx5ZWFyPjIwMTI8L3llYXI+PC9kYXRlcz48aXNibj4xOTMyLTYyMDMgKEVsZWN0cm9uaWMp
JiN4RDsxOTMyLTYyMDMgKExpbmtpbmcpPC9pc2JuPjxhY2Nlc3Npb24tbnVtPjIyMzg0MTExPC9h
Y2Nlc3Npb24tbnVtPjx1cmxzPjxyZWxhdGVkLXVybHM+PHVybD5odHRwczovL3d3dy5uY2JpLm5s
bS5uaWguZ292L3B1Ym1lZC8yMjM4NDExMTwvdXJsPjwvcmVsYXRlZC11cmxzPjwvdXJscz48Y3Vz
dG9tMj5QTUMzMjg1MTg5PC9jdXN0b20yPjxlbGVjdHJvbmljLXJlc291cmNlLW51bT4xMC4xMzcx
L2pvdXJuYWwucG9uZS4wMDMxOTUxPC9lbGVjdHJvbmljLXJlc291cmNlLW51bT48L3JlY29yZD48
L0NpdGU+PC9FbmROb3RlPn==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(17)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Open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 in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E144A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converts glutamate to alanine at the internal gate; predicted to lose proton transport/allow gradient-dependent movement of chloride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&lt;EndNote&gt;&lt;Cite&gt;&lt;Author&gt;Accardi&lt;/Author&gt;&lt;Year&gt;2004&lt;/Year&gt;&lt;RecNum&gt;35&lt;/RecNum&gt;&lt;DisplayText&gt;(28)&lt;/DisplayText&gt;&lt;record&gt;&lt;rec-number&gt;35&lt;/rec-number&gt;&lt;foreign-keys&gt;&lt;key app="EN" db-id="svafzvsaox2w24exwpcvpwae22z2d2tdxssa" timestamp="1523822648"&gt;35&lt;/key&gt;&lt;/foreign-keys&gt;&lt;ref-type name="Journal Article"&gt;17&lt;/ref-type&gt;&lt;contributors&gt;&lt;authors&gt;&lt;author&gt;Accardi, A.&lt;/author&gt;&lt;author&gt;Miller, C.&lt;/author&gt;&lt;/authors&gt;&lt;/contributors&gt;&lt;auth-address&gt;Department of Biochemistry, Howard Hughes Medical Institute, Brandeis University, Waltham, Massachusetts 02454, USA.&lt;/auth-address&gt;&lt;titles&gt;&lt;title&gt;Secondary active transport mediated by a prokaryotic homologue of ClC Cl- channels&lt;/title&gt;&lt;secondary-title&gt;Nature&lt;/secondary-title&gt;&lt;/titles&gt;&lt;periodical&gt;&lt;full-title&gt;Nature&lt;/full-title&gt;&lt;/periodical&gt;&lt;pages&gt;803-7&lt;/pages&gt;&lt;volume&gt;427&lt;/volume&gt;&lt;number&gt;6977&lt;/number&gt;&lt;keywords&gt;&lt;keyword&gt;Animals&lt;/keyword&gt;&lt;keyword&gt;Antiporters/chemistry/genetics/*metabolism&lt;/keyword&gt;&lt;keyword&gt;Biological Transport, Active&lt;/keyword&gt;&lt;keyword&gt;Chloride Channels/chemistry/genetics/*metabolism&lt;/keyword&gt;&lt;keyword&gt;Chlorides/metabolism&lt;/keyword&gt;&lt;keyword&gt;Electric Conductivity&lt;/keyword&gt;&lt;keyword&gt;Escherichia coli/chemistry/genetics/*metabolism&lt;/keyword&gt;&lt;keyword&gt;Escherichia coli Proteins/chemistry/genetics/*metabolism&lt;/keyword&gt;&lt;keyword&gt;Ion Transport&lt;/keyword&gt;&lt;keyword&gt;Models, Biological&lt;/keyword&gt;&lt;keyword&gt;Models, Molecular&lt;/keyword&gt;&lt;keyword&gt;Mutation, Missense/genetics&lt;/keyword&gt;&lt;keyword&gt;Prokaryotic Cells/chemistry/metabolism&lt;/keyword&gt;&lt;keyword&gt;Protein Conformation&lt;/keyword&gt;&lt;keyword&gt;Protons&lt;/keyword&gt;&lt;keyword&gt;Structure-Activity Relationship&lt;/keyword&gt;&lt;/keywords&gt;&lt;dates&gt;&lt;year&gt;2004&lt;/year&gt;&lt;pub-dates&gt;&lt;date&gt;Feb 26&lt;/date&gt;&lt;/pub-dates&gt;&lt;/dates&gt;&lt;isbn&gt;1476-4687 (Electronic)&amp;#xD;0028-0836 (Linking)&lt;/isbn&gt;&lt;accession-num&gt;14985752&lt;/accession-num&gt;&lt;urls&gt;&lt;related-urls&gt;&lt;url&gt;https://www.ncbi.nlm.nih.gov/pubmed/14985752&lt;/url&gt;&lt;/related-urls&gt;&lt;/urls&gt;&lt;electronic-resource-num&gt;10.1038/nature02314&lt;/electronic-resource-num&gt;&lt;/record&gt;&lt;/Cite&gt;&lt;/EndNote&gt;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(28)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2502290616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Closed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 in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E199A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converts glutamate to alanine at the external gate; predicted to abolish all ion movement through the transporter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PEVuZE5vdGU+PENpdGU+PEF1dGhvcj5BY2NhcmRpPC9BdXRob3I+PFllYXI+MjAwNTwvWWVhcj48
UmVjTnVtPjQwPC9SZWNOdW0+PERpc3BsYXlUZXh0PigzNCwgMzUpPC9EaXNwbGF5VGV4dD48cmVj
b3JkPjxyZWMtbnVtYmVyPjQwPC9yZWMtbnVtYmVyPjxmb3JlaWduLWtleXM+PGtleSBhcHA9IkVO
IiBkYi1pZD0ic3ZhZnp2c2FveDJ3MjRleHdwY3Zwd2FlMjJ6MmQydGR4c3NhIiB0aW1lc3RhbXA9
IjE1MjM4MjI5ODMiPjQwPC9rZXk+PC9mb3JlaWduLWtleXM+PHJlZi10eXBlIG5hbWU9IkpvdXJu
YWwgQXJ0aWNsZSI+MTc8L3JlZi10eXBlPjxjb250cmlidXRvcnM+PGF1dGhvcnM+PGF1dGhvcj5B
Y2NhcmRpLCBBLjwvYXV0aG9yPjxhdXRob3I+V2FsZGVuLCBNLjwvYXV0aG9yPjxhdXRob3I+Tmd1
aXRyYWdvb2wsIFcuPC9hdXRob3I+PGF1dGhvcj5KYXlhcmFtLCBILjwvYXV0aG9yPjxhdXRob3I+
V2lsbGlhbXMsIEMuPC9hdXRob3I+PGF1dGhvcj5NaWxsZXIsIEMuPC9hdXRob3I+PC9hdXRob3Jz
PjwvY29udHJpYnV0b3JzPjxhdXRoLWFkZHJlc3M+RGVwYXJ0bWVudCBvZiBCaW9jaGVtaXN0cnks
IEhvd2FyZCBIdWdoZXMgTWVkaWNhbCBJbnN0aXR1dGUsIEJyYW5kZWlzIFVuaXZlcnNpdHksIFdh
bHRoYW0sIE1BIDAyNDU0LCBVU0EuPC9hdXRoLWFkZHJlc3M+PHRpdGxlcz48dGl0bGU+U2VwYXJh
dGUgaW9uIHBhdGh3YXlzIGluIGEgQ2wtL0grIGV4Y2hhbmdlcjwvdGl0bGU+PHNlY29uZGFyeS10
aXRsZT5KIEdlbiBQaHlzaW9sPC9zZWNvbmRhcnktdGl0bGU+PC90aXRsZXM+PHBlcmlvZGljYWw+
PGZ1bGwtdGl0bGU+SiBHZW4gUGh5c2lvbDwvZnVsbC10aXRsZT48L3BlcmlvZGljYWw+PHBhZ2Vz
PjU2My03MDwvcGFnZXM+PHZvbHVtZT4xMjY8L3ZvbHVtZT48bnVtYmVyPjY8L251bWJlcj48a2V5
d29yZHM+PGtleXdvcmQ+QW1pbm8gQWNpZCBTZXF1ZW5jZTwva2V5d29yZD48a2V5d29yZD5DaGxv
cmlkZSBDaGFubmVscy8qY2hlbWlzdHJ5L21ldGFib2xpc208L2tleXdvcmQ+PGtleXdvcmQ+Q2hs
b3JpZGVzL21ldGFib2xpc208L2tleXdvcmQ+PGtleXdvcmQ+Q3J5c3RhbGxvZ3JhcGh5PC9rZXl3
b3JkPjxrZXl3b3JkPkVzY2hlcmljaGlhIGNvbGkvZ2VuZXRpY3M8L2tleXdvcmQ+PGtleXdvcmQ+
SHlkcm9nZW4tSW9uIENvbmNlbnRyYXRpb248L2tleXdvcmQ+PGtleXdvcmQ+SW9uIFRyYW5zcG9y
dDwva2V5d29yZD48a2V5d29yZD5Nb2xlY3VsYXIgU2VxdWVuY2UgRGF0YTwva2V5d29yZD48a2V5
d29yZD5NdXRhdGlvbjwva2V5d29yZD48a2V5d29yZD5Qcm90ZWluIENvbmZvcm1hdGlvbjwva2V5
d29yZD48a2V5d29yZD5Qcm90b24gUHVtcHMvKmNoZW1pc3RyeS9tZXRhYm9saXNtPC9rZXl3b3Jk
Pjwva2V5d29yZHM+PGRhdGVzPjx5ZWFyPjIwMDU8L3llYXI+PHB1Yi1kYXRlcz48ZGF0ZT5EZWM8
L2RhdGU+PC9wdWItZGF0ZXM+PC9kYXRlcz48aXNibj4wMDIyLTEyOTUgKFByaW50KSYjeEQ7MDAy
Mi0xMjk1IChMaW5raW5nKTwvaXNibj48YWNjZXNzaW9uLW51bT4xNjMxNjk3NTwvYWNjZXNzaW9u
LW51bT48dXJscz48cmVsYXRlZC11cmxzPjx1cmw+aHR0cHM6Ly93d3cubmNiaS5ubG0ubmloLmdv
di9wdWJtZWQvMTYzMTY5NzU8L3VybD48L3JlbGF0ZWQtdXJscz48L3VybHM+PGN1c3RvbTI+UE1D
MjI2NjU5NzwvY3VzdG9tMj48ZWxlY3Ryb25pYy1yZXNvdXJjZS1udW0+MTAuMTA4NS9qZ3AuMjAw
NTA5NDE3PC9lbGVjdHJvbmljLXJlc291cmNlLW51bT48L3JlY29yZD48L0NpdGU+PENpdGU+PEF1
dGhvcj5MaW08L0F1dGhvcj48WWVhcj4yMDA5PC9ZZWFyPjxSZWNOdW0+NDk8L1JlY051bT48cmVj
b3JkPjxyZWMtbnVtYmVyPjQ5PC9yZWMtbnVtYmVyPjxmb3JlaWduLWtleXM+PGtleSBhcHA9IkVO
IiBkYi1pZD0ic3ZhZnp2c2FveDJ3MjRleHdwY3Zwd2FlMjJ6MmQydGR4c3NhIiB0aW1lc3RhbXA9
IjE1MjM4MjMxMjciPjQ5PC9rZXk+PC9mb3JlaWduLWtleXM+PHJlZi10eXBlIG5hbWU9IkpvdXJu
YWwgQXJ0aWNsZSI+MTc8L3JlZi10eXBlPjxjb250cmlidXRvcnM+PGF1dGhvcnM+PGF1dGhvcj5M
aW0sIEguIEguPC9hdXRob3I+PGF1dGhvcj5NaWxsZXIsIEMuPC9hdXRob3I+PC9hdXRob3JzPjwv
Y29udHJpYnV0b3JzPjxhdXRoLWFkZHJlc3M+RGVwYXJ0bWVudCBvZiBCaW9jaGVtaXN0cnksIEhv
d2FyZCBIdWdoZXMgTWVkaWNhbCBJbnN0aXR1dGUsIEJyYW5kZWlzIFVuaXZlcnNpdHksIFdhbHRo
YW0sIE1BIDAyNDU0LCBVU0EuPC9hdXRoLWFkZHJlc3M+PHRpdGxlcz48dGl0bGU+SW50cmFjZWxs
dWxhciBwcm90b24tdHJhbnNmZXIgbXV0YW50cyBpbiBhIENMQyBDbC0vSCsgZXhjaGFuZ2VyPC90
aXRsZT48c2Vjb25kYXJ5LXRpdGxlPkogR2VuIFBoeXNpb2w8L3NlY29uZGFyeS10aXRsZT48L3Rp
dGxlcz48cGVyaW9kaWNhbD48ZnVsbC10aXRsZT5KIEdlbiBQaHlzaW9sPC9mdWxsLXRpdGxlPjwv
cGVyaW9kaWNhbD48cGFnZXM+MTMxLTg8L3BhZ2VzPjx2b2x1bWU+MTMzPC92b2x1bWU+PG51bWJl
cj4yPC9udW1iZXI+PGtleXdvcmRzPjxrZXl3b3JkPkFtaW5vIEFjaWQgU2VxdWVuY2UvZ2VuZXRp
Y3M8L2tleXdvcmQ+PGtleXdvcmQ+QW1pbm8gQWNpZCBTdWJzdGl0dXRpb24vKnBoeXNpb2xvZ3k8
L2tleXdvcmQ+PGtleXdvcmQ+QW50aXBvcnRlcnMvZ2VuZXRpY3MvbWV0YWJvbGlzbTwva2V5d29y
ZD48a2V5d29yZD5CaW5kaW5nIFNpdGVzL2dlbmV0aWNzPC9rZXl3b3JkPjxrZXl3b3JkPkNobG9y
aWRlIENoYW5uZWxzL2NoZW1pc3RyeS8qZ2VuZXRpY3MvKm1ldGFib2xpc208L2tleXdvcmQ+PGtl
eXdvcmQ+Q2hsb3JpZGVzL2NoZW1pc3RyeS9tZXRhYm9saXNtPC9rZXl3b3JkPjxrZXl3b3JkPkN5
c3RlaW5lL2NoZW1pc3RyeS9nZW5ldGljczwva2V5d29yZD48a2V5d29yZD5DeXRvcGxhc20vZ2Vu
ZXRpY3MvbWV0YWJvbGlzbTwva2V5d29yZD48a2V5d29yZD5FbmVyZ3kgVHJhbnNmZXIvcGh5c2lv
bG9neTwva2V5d29yZD48a2V5d29yZD5Fc2NoZXJpY2hpYSBjb2xpIFByb3RlaW5zL2NoZW1pc3Ry
eS9nZW5ldGljcy9tZXRhYm9saXNtPC9rZXl3b3JkPjxrZXl3b3JkPkdsdXRhbWljIEFjaWQvY2hl
bWlzdHJ5L2dlbmV0aWNzPC9rZXl3b3JkPjxrZXl3b3JkPkh5ZHJvZ2VuLUlvbiBDb25jZW50cmF0
aW9uPC9rZXl3b3JkPjxrZXl3b3JkPklvbiBUcmFuc3BvcnQvZ2VuZXRpY3M8L2tleXdvcmQ+PGtl
eXdvcmQ+S2luZXRpY3M8L2tleXdvcmQ+PGtleXdvcmQ+TXV0YW50IFByb3RlaW5zL2NoZW1pc3Ry
eS9nZW5ldGljcy9tZXRhYm9saXNtPC9rZXl3b3JkPjxrZXl3b3JkPlByb3RlaW4gQ29uZm9ybWF0
aW9uPC9rZXl3b3JkPjxrZXl3b3JkPipQcm90b25zPC9rZXl3b3JkPjxrZXl3b3JkPlN0YXRpYyBF
bGVjdHJpY2l0eTwva2V5d29yZD48a2V5d29yZD5TdHJ1Y3R1cmUtQWN0aXZpdHkgUmVsYXRpb25z
aGlwPC9rZXl3b3JkPjxrZXl3b3JkPlRoZXJtb2R5bmFtaWNzPC9rZXl3b3JkPjwva2V5d29yZHM+
PGRhdGVzPjx5ZWFyPjIwMDk8L3llYXI+PHB1Yi1kYXRlcz48ZGF0ZT5GZWI8L2RhdGU+PC9wdWIt
ZGF0ZXM+PC9kYXRlcz48aXNibj4xNTQwLTc3NDggKEVsZWN0cm9uaWMpJiN4RDswMDIyLTEyOTUg
KExpbmtpbmcpPC9pc2JuPjxhY2Nlc3Npb24tbnVtPjE5MTM5MTc0PC9hY2Nlc3Npb24tbnVtPjx1
cmxzPjxyZWxhdGVkLXVybHM+PHVybD5odHRwczovL3d3dy5uY2JpLm5sbS5uaWguZ292L3B1Ym1l
ZC8xOTEzOTE3NDwvdXJsPjwvcmVsYXRlZC11cmxzPjwvdXJscz48Y3VzdG9tMj5QTUMyNjM4MjAy
PC9jdXN0b20yPjxlbGVjdHJvbmljLXJlc291cmNlLW51bT4xMC4xMDg1L2pncC4yMDA4MTAxMTI8
L2VsZWN0cm9uaWMtcmVzb3VyY2UtbnVtPjwvcmVjb3JkPjwvQ2l0ZT48L0VuZE5vdGU+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PEVuZE5vdGU+PENpdGU+PEF1dGhvcj5BY2NhcmRpPC9BdXRob3I+PFllYXI+MjAwNTwvWWVhcj48
UmVjTnVtPjQwPC9SZWNOdW0+PERpc3BsYXlUZXh0PigzNCwgMzUpPC9EaXNwbGF5VGV4dD48cmVj
b3JkPjxyZWMtbnVtYmVyPjQwPC9yZWMtbnVtYmVyPjxmb3JlaWduLWtleXM+PGtleSBhcHA9IkVO
IiBkYi1pZD0ic3ZhZnp2c2FveDJ3MjRleHdwY3Zwd2FlMjJ6MmQydGR4c3NhIiB0aW1lc3RhbXA9
IjE1MjM4MjI5ODMiPjQwPC9rZXk+PC9mb3JlaWduLWtleXM+PHJlZi10eXBlIG5hbWU9IkpvdXJu
YWwgQXJ0aWNsZSI+MTc8L3JlZi10eXBlPjxjb250cmlidXRvcnM+PGF1dGhvcnM+PGF1dGhvcj5B
Y2NhcmRpLCBBLjwvYXV0aG9yPjxhdXRob3I+V2FsZGVuLCBNLjwvYXV0aG9yPjxhdXRob3I+Tmd1
aXRyYWdvb2wsIFcuPC9hdXRob3I+PGF1dGhvcj5KYXlhcmFtLCBILjwvYXV0aG9yPjxhdXRob3I+
V2lsbGlhbXMsIEMuPC9hdXRob3I+PGF1dGhvcj5NaWxsZXIsIEMuPC9hdXRob3I+PC9hdXRob3Jz
PjwvY29udHJpYnV0b3JzPjxhdXRoLWFkZHJlc3M+RGVwYXJ0bWVudCBvZiBCaW9jaGVtaXN0cnks
IEhvd2FyZCBIdWdoZXMgTWVkaWNhbCBJbnN0aXR1dGUsIEJyYW5kZWlzIFVuaXZlcnNpdHksIFdh
bHRoYW0sIE1BIDAyNDU0LCBVU0EuPC9hdXRoLWFkZHJlc3M+PHRpdGxlcz48dGl0bGU+U2VwYXJh
dGUgaW9uIHBhdGh3YXlzIGluIGEgQ2wtL0grIGV4Y2hhbmdlcjwvdGl0bGU+PHNlY29uZGFyeS10
aXRsZT5KIEdlbiBQaHlzaW9sPC9zZWNvbmRhcnktdGl0bGU+PC90aXRsZXM+PHBlcmlvZGljYWw+
PGZ1bGwtdGl0bGU+SiBHZW4gUGh5c2lvbDwvZnVsbC10aXRsZT48L3BlcmlvZGljYWw+PHBhZ2Vz
PjU2My03MDwvcGFnZXM+PHZvbHVtZT4xMjY8L3ZvbHVtZT48bnVtYmVyPjY8L251bWJlcj48a2V5
d29yZHM+PGtleXdvcmQ+QW1pbm8gQWNpZCBTZXF1ZW5jZTwva2V5d29yZD48a2V5d29yZD5DaGxv
cmlkZSBDaGFubmVscy8qY2hlbWlzdHJ5L21ldGFib2xpc208L2tleXdvcmQ+PGtleXdvcmQ+Q2hs
b3JpZGVzL21ldGFib2xpc208L2tleXdvcmQ+PGtleXdvcmQ+Q3J5c3RhbGxvZ3JhcGh5PC9rZXl3
b3JkPjxrZXl3b3JkPkVzY2hlcmljaGlhIGNvbGkvZ2VuZXRpY3M8L2tleXdvcmQ+PGtleXdvcmQ+
SHlkcm9nZW4tSW9uIENvbmNlbnRyYXRpb248L2tleXdvcmQ+PGtleXdvcmQ+SW9uIFRyYW5zcG9y
dDwva2V5d29yZD48a2V5d29yZD5Nb2xlY3VsYXIgU2VxdWVuY2UgRGF0YTwva2V5d29yZD48a2V5
d29yZD5NdXRhdGlvbjwva2V5d29yZD48a2V5d29yZD5Qcm90ZWluIENvbmZvcm1hdGlvbjwva2V5
d29yZD48a2V5d29yZD5Qcm90b24gUHVtcHMvKmNoZW1pc3RyeS9tZXRhYm9saXNtPC9rZXl3b3Jk
Pjwva2V5d29yZHM+PGRhdGVzPjx5ZWFyPjIwMDU8L3llYXI+PHB1Yi1kYXRlcz48ZGF0ZT5EZWM8
L2RhdGU+PC9wdWItZGF0ZXM+PC9kYXRlcz48aXNibj4wMDIyLTEyOTUgKFByaW50KSYjeEQ7MDAy
Mi0xMjk1IChMaW5raW5nKTwvaXNibj48YWNjZXNzaW9uLW51bT4xNjMxNjk3NTwvYWNjZXNzaW9u
LW51bT48dXJscz48cmVsYXRlZC11cmxzPjx1cmw+aHR0cHM6Ly93d3cubmNiaS5ubG0ubmloLmdv
di9wdWJtZWQvMTYzMTY5NzU8L3VybD48L3JlbGF0ZWQtdXJscz48L3VybHM+PGN1c3RvbTI+UE1D
MjI2NjU5NzwvY3VzdG9tMj48ZWxlY3Ryb25pYy1yZXNvdXJjZS1udW0+MTAuMTA4NS9qZ3AuMjAw
NTA5NDE3PC9lbGVjdHJvbmljLXJlc291cmNlLW51bT48L3JlY29yZD48L0NpdGU+PENpdGU+PEF1
dGhvcj5MaW08L0F1dGhvcj48WWVhcj4yMDA5PC9ZZWFyPjxSZWNOdW0+NDk8L1JlY051bT48cmVj
b3JkPjxyZWMtbnVtYmVyPjQ5PC9yZWMtbnVtYmVyPjxmb3JlaWduLWtleXM+PGtleSBhcHA9IkVO
IiBkYi1pZD0ic3ZhZnp2c2FveDJ3MjRleHdwY3Zwd2FlMjJ6MmQydGR4c3NhIiB0aW1lc3RhbXA9
IjE1MjM4MjMxMjciPjQ5PC9rZXk+PC9mb3JlaWduLWtleXM+PHJlZi10eXBlIG5hbWU9IkpvdXJu
YWwgQXJ0aWNsZSI+MTc8L3JlZi10eXBlPjxjb250cmlidXRvcnM+PGF1dGhvcnM+PGF1dGhvcj5M
aW0sIEguIEguPC9hdXRob3I+PGF1dGhvcj5NaWxsZXIsIEMuPC9hdXRob3I+PC9hdXRob3JzPjwv
Y29udHJpYnV0b3JzPjxhdXRoLWFkZHJlc3M+RGVwYXJ0bWVudCBvZiBCaW9jaGVtaXN0cnksIEhv
d2FyZCBIdWdoZXMgTWVkaWNhbCBJbnN0aXR1dGUsIEJyYW5kZWlzIFVuaXZlcnNpdHksIFdhbHRo
YW0sIE1BIDAyNDU0LCBVU0EuPC9hdXRoLWFkZHJlc3M+PHRpdGxlcz48dGl0bGU+SW50cmFjZWxs
dWxhciBwcm90b24tdHJhbnNmZXIgbXV0YW50cyBpbiBhIENMQyBDbC0vSCsgZXhjaGFuZ2VyPC90
aXRsZT48c2Vjb25kYXJ5LXRpdGxlPkogR2VuIFBoeXNpb2w8L3NlY29uZGFyeS10aXRsZT48L3Rp
dGxlcz48cGVyaW9kaWNhbD48ZnVsbC10aXRsZT5KIEdlbiBQaHlzaW9sPC9mdWxsLXRpdGxlPjwv
cGVyaW9kaWNhbD48cGFnZXM+MTMxLTg8L3BhZ2VzPjx2b2x1bWU+MTMzPC92b2x1bWU+PG51bWJl
cj4yPC9udW1iZXI+PGtleXdvcmRzPjxrZXl3b3JkPkFtaW5vIEFjaWQgU2VxdWVuY2UvZ2VuZXRp
Y3M8L2tleXdvcmQ+PGtleXdvcmQ+QW1pbm8gQWNpZCBTdWJzdGl0dXRpb24vKnBoeXNpb2xvZ3k8
L2tleXdvcmQ+PGtleXdvcmQ+QW50aXBvcnRlcnMvZ2VuZXRpY3MvbWV0YWJvbGlzbTwva2V5d29y
ZD48a2V5d29yZD5CaW5kaW5nIFNpdGVzL2dlbmV0aWNzPC9rZXl3b3JkPjxrZXl3b3JkPkNobG9y
aWRlIENoYW5uZWxzL2NoZW1pc3RyeS8qZ2VuZXRpY3MvKm1ldGFib2xpc208L2tleXdvcmQ+PGtl
eXdvcmQ+Q2hsb3JpZGVzL2NoZW1pc3RyeS9tZXRhYm9saXNtPC9rZXl3b3JkPjxrZXl3b3JkPkN5
c3RlaW5lL2NoZW1pc3RyeS9nZW5ldGljczwva2V5d29yZD48a2V5d29yZD5DeXRvcGxhc20vZ2Vu
ZXRpY3MvbWV0YWJvbGlzbTwva2V5d29yZD48a2V5d29yZD5FbmVyZ3kgVHJhbnNmZXIvcGh5c2lv
bG9neTwva2V5d29yZD48a2V5d29yZD5Fc2NoZXJpY2hpYSBjb2xpIFByb3RlaW5zL2NoZW1pc3Ry
eS9nZW5ldGljcy9tZXRhYm9saXNtPC9rZXl3b3JkPjxrZXl3b3JkPkdsdXRhbWljIEFjaWQvY2hl
bWlzdHJ5L2dlbmV0aWNzPC9rZXl3b3JkPjxrZXl3b3JkPkh5ZHJvZ2VuLUlvbiBDb25jZW50cmF0
aW9uPC9rZXl3b3JkPjxrZXl3b3JkPklvbiBUcmFuc3BvcnQvZ2VuZXRpY3M8L2tleXdvcmQ+PGtl
eXdvcmQ+S2luZXRpY3M8L2tleXdvcmQ+PGtleXdvcmQ+TXV0YW50IFByb3RlaW5zL2NoZW1pc3Ry
eS9nZW5ldGljcy9tZXRhYm9saXNtPC9rZXl3b3JkPjxrZXl3b3JkPlByb3RlaW4gQ29uZm9ybWF0
aW9uPC9rZXl3b3JkPjxrZXl3b3JkPipQcm90b25zPC9rZXl3b3JkPjxrZXl3b3JkPlN0YXRpYyBF
bGVjdHJpY2l0eTwva2V5d29yZD48a2V5d29yZD5TdHJ1Y3R1cmUtQWN0aXZpdHkgUmVsYXRpb25z
aGlwPC9rZXl3b3JkPjxrZXl3b3JkPlRoZXJtb2R5bmFtaWNzPC9rZXl3b3JkPjwva2V5d29yZHM+
PGRhdGVzPjx5ZWFyPjIwMDk8L3llYXI+PHB1Yi1kYXRlcz48ZGF0ZT5GZWI8L2RhdGU+PC9wdWIt
ZGF0ZXM+PC9kYXRlcz48aXNibj4xNTQwLTc3NDggKEVsZWN0cm9uaWMpJiN4RDswMDIyLTEyOTUg
KExpbmtpbmcpPC9pc2JuPjxhY2Nlc3Npb24tbnVtPjE5MTM5MTc0PC9hY2Nlc3Npb24tbnVtPjx1
cmxzPjxyZWxhdGVkLXVybHM+PHVybD5odHRwczovL3d3dy5uY2JpLm5sbS5uaWguZ292L3B1Ym1l
ZC8xOTEzOTE3NDwvdXJsPjwvcmVsYXRlZC11cmxzPjwvdXJscz48Y3VzdG9tMj5QTUMyNjM4MjAy
PC9jdXN0b20yPjxlbGVjdHJvbmljLXJlc291cmNlLW51bT4xMC4xMDg1L2pncC4yMDA4MTAxMTI8
L2VsZWN0cm9uaWMtcmVzb3VyY2UtbnVtPjwvcmVjb3JkPjwvQ2l0ZT48L0VuZE5vdGU+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(34, 35)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2502290616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Stop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 in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Y13X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H14X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and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K15X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converting tryptophan, histidine and lysine to stop codons; functional inactivation of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2502290616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Open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 in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E139A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converts glutamate to alanine at the internal gate; predicted to lose proton transport/allow gradient-dependent movement of chloride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&lt;EndNote&gt;&lt;Cite&gt;&lt;Author&gt;Accardi&lt;/Author&gt;&lt;Year&gt;2004&lt;/Year&gt;&lt;RecNum&gt;35&lt;/RecNum&gt;&lt;DisplayText&gt;(28)&lt;/DisplayText&gt;&lt;record&gt;&lt;rec-number&gt;35&lt;/rec-number&gt;&lt;foreign-keys&gt;&lt;key app="EN" db-id="svafzvsaox2w24exwpcvpwae22z2d2tdxssa" timestamp="1523822648"&gt;35&lt;/key&gt;&lt;/foreign-keys&gt;&lt;ref-type name="Journal Article"&gt;17&lt;/ref-type&gt;&lt;contributors&gt;&lt;authors&gt;&lt;author&gt;Accardi, A.&lt;/author&gt;&lt;author&gt;Miller, C.&lt;/author&gt;&lt;/authors&gt;&lt;/contributors&gt;&lt;auth-address&gt;Department of Biochemistry, Howard Hughes Medical Institute, Brandeis University, Waltham, Massachusetts 02454, USA.&lt;/auth-address&gt;&lt;titles&gt;&lt;title&gt;Secondary active transport mediated by a prokaryotic homologue of ClC Cl- channels&lt;/title&gt;&lt;secondary-title&gt;Nature&lt;/secondary-title&gt;&lt;/titles&gt;&lt;periodical&gt;&lt;full-title&gt;Nature&lt;/full-title&gt;&lt;/periodical&gt;&lt;pages&gt;803-7&lt;/pages&gt;&lt;volume&gt;427&lt;/volume&gt;&lt;number&gt;6977&lt;/number&gt;&lt;keywords&gt;&lt;keyword&gt;Animals&lt;/keyword&gt;&lt;keyword&gt;Antiporters/chemistry/genetics/*metabolism&lt;/keyword&gt;&lt;keyword&gt;Biological Transport, Active&lt;/keyword&gt;&lt;keyword&gt;Chloride Channels/chemistry/genetics/*metabolism&lt;/keyword&gt;&lt;keyword&gt;Chlorides/metabolism&lt;/keyword&gt;&lt;keyword&gt;Electric Conductivity&lt;/keyword&gt;&lt;keyword&gt;Escherichia coli/chemistry/genetics/*metabolism&lt;/keyword&gt;&lt;keyword&gt;Escherichia coli Proteins/chemistry/genetics/*metabolism&lt;/keyword&gt;&lt;keyword&gt;Ion Transport&lt;/keyword&gt;&lt;keyword&gt;Models, Biological&lt;/keyword&gt;&lt;keyword&gt;Models, Molecular&lt;/keyword&gt;&lt;keyword&gt;Mutation, Missense/genetics&lt;/keyword&gt;&lt;keyword&gt;Prokaryotic Cells/chemistry/metabolism&lt;/keyword&gt;&lt;keyword&gt;Protein Conformation&lt;/keyword&gt;&lt;keyword&gt;Protons&lt;/keyword&gt;&lt;keyword&gt;Structure-Activity Relationship&lt;/keyword&gt;&lt;/keywords&gt;&lt;dates&gt;&lt;year&gt;2004&lt;/year&gt;&lt;pub-dates&gt;&lt;date&gt;Feb 26&lt;/date&gt;&lt;/pub-dates&gt;&lt;/dates&gt;&lt;isbn&gt;1476-4687 (Electronic)&amp;#xD;0028-0836 (Linking)&lt;/isbn&gt;&lt;accession-num&gt;14985752&lt;/accession-num&gt;&lt;urls&gt;&lt;related-urls&gt;&lt;url&gt;https://www.ncbi.nlm.nih.gov/pubmed/14985752&lt;/url&gt;&lt;/related-urls&gt;&lt;/urls&gt;&lt;electronic-resource-num&gt;10.1038/nature02314&lt;/electronic-resource-num&gt;&lt;/record&gt;&lt;/Cite&gt;&lt;/EndNote&gt;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(28)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2502290978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Closed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 in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E193A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converts glutamate to alanine at the external gate; predicted to abolish all ion movement through the transporter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PEVuZE5vdGU+PENpdGU+PEF1dGhvcj5BY2NhcmRpPC9BdXRob3I+PFllYXI+MjAwNTwvWWVhcj48
UmVjTnVtPjQwPC9SZWNOdW0+PERpc3BsYXlUZXh0PigzNCwgMzUpPC9EaXNwbGF5VGV4dD48cmVj
b3JkPjxyZWMtbnVtYmVyPjQwPC9yZWMtbnVtYmVyPjxmb3JlaWduLWtleXM+PGtleSBhcHA9IkVO
IiBkYi1pZD0ic3ZhZnp2c2FveDJ3MjRleHdwY3Zwd2FlMjJ6MmQydGR4c3NhIiB0aW1lc3RhbXA9
IjE1MjM4MjI5ODMiPjQwPC9rZXk+PC9mb3JlaWduLWtleXM+PHJlZi10eXBlIG5hbWU9IkpvdXJu
YWwgQXJ0aWNsZSI+MTc8L3JlZi10eXBlPjxjb250cmlidXRvcnM+PGF1dGhvcnM+PGF1dGhvcj5B
Y2NhcmRpLCBBLjwvYXV0aG9yPjxhdXRob3I+V2FsZGVuLCBNLjwvYXV0aG9yPjxhdXRob3I+Tmd1
aXRyYWdvb2wsIFcuPC9hdXRob3I+PGF1dGhvcj5KYXlhcmFtLCBILjwvYXV0aG9yPjxhdXRob3I+
V2lsbGlhbXMsIEMuPC9hdXRob3I+PGF1dGhvcj5NaWxsZXIsIEMuPC9hdXRob3I+PC9hdXRob3Jz
PjwvY29udHJpYnV0b3JzPjxhdXRoLWFkZHJlc3M+RGVwYXJ0bWVudCBvZiBCaW9jaGVtaXN0cnks
IEhvd2FyZCBIdWdoZXMgTWVkaWNhbCBJbnN0aXR1dGUsIEJyYW5kZWlzIFVuaXZlcnNpdHksIFdh
bHRoYW0sIE1BIDAyNDU0LCBVU0EuPC9hdXRoLWFkZHJlc3M+PHRpdGxlcz48dGl0bGU+U2VwYXJh
dGUgaW9uIHBhdGh3YXlzIGluIGEgQ2wtL0grIGV4Y2hhbmdlcjwvdGl0bGU+PHNlY29uZGFyeS10
aXRsZT5KIEdlbiBQaHlzaW9sPC9zZWNvbmRhcnktdGl0bGU+PC90aXRsZXM+PHBlcmlvZGljYWw+
PGZ1bGwtdGl0bGU+SiBHZW4gUGh5c2lvbDwvZnVsbC10aXRsZT48L3BlcmlvZGljYWw+PHBhZ2Vz
PjU2My03MDwvcGFnZXM+PHZvbHVtZT4xMjY8L3ZvbHVtZT48bnVtYmVyPjY8L251bWJlcj48a2V5
d29yZHM+PGtleXdvcmQ+QW1pbm8gQWNpZCBTZXF1ZW5jZTwva2V5d29yZD48a2V5d29yZD5DaGxv
cmlkZSBDaGFubmVscy8qY2hlbWlzdHJ5L21ldGFib2xpc208L2tleXdvcmQ+PGtleXdvcmQ+Q2hs
b3JpZGVzL21ldGFib2xpc208L2tleXdvcmQ+PGtleXdvcmQ+Q3J5c3RhbGxvZ3JhcGh5PC9rZXl3
b3JkPjxrZXl3b3JkPkVzY2hlcmljaGlhIGNvbGkvZ2VuZXRpY3M8L2tleXdvcmQ+PGtleXdvcmQ+
SHlkcm9nZW4tSW9uIENvbmNlbnRyYXRpb248L2tleXdvcmQ+PGtleXdvcmQ+SW9uIFRyYW5zcG9y
dDwva2V5d29yZD48a2V5d29yZD5Nb2xlY3VsYXIgU2VxdWVuY2UgRGF0YTwva2V5d29yZD48a2V5
d29yZD5NdXRhdGlvbjwva2V5d29yZD48a2V5d29yZD5Qcm90ZWluIENvbmZvcm1hdGlvbjwva2V5
d29yZD48a2V5d29yZD5Qcm90b24gUHVtcHMvKmNoZW1pc3RyeS9tZXRhYm9saXNtPC9rZXl3b3Jk
Pjwva2V5d29yZHM+PGRhdGVzPjx5ZWFyPjIwMDU8L3llYXI+PHB1Yi1kYXRlcz48ZGF0ZT5EZWM8
L2RhdGU+PC9wdWItZGF0ZXM+PC9kYXRlcz48aXNibj4wMDIyLTEyOTUgKFByaW50KSYjeEQ7MDAy
Mi0xMjk1IChMaW5raW5nKTwvaXNibj48YWNjZXNzaW9uLW51bT4xNjMxNjk3NTwvYWNjZXNzaW9u
LW51bT48dXJscz48cmVsYXRlZC11cmxzPjx1cmw+aHR0cHM6Ly93d3cubmNiaS5ubG0ubmloLmdv
di9wdWJtZWQvMTYzMTY5NzU8L3VybD48L3JlbGF0ZWQtdXJscz48L3VybHM+PGN1c3RvbTI+UE1D
MjI2NjU5NzwvY3VzdG9tMj48ZWxlY3Ryb25pYy1yZXNvdXJjZS1udW0+MTAuMTA4NS9qZ3AuMjAw
NTA5NDE3PC9lbGVjdHJvbmljLXJlc291cmNlLW51bT48L3JlY29yZD48L0NpdGU+PENpdGU+PEF1
dGhvcj5MaW08L0F1dGhvcj48WWVhcj4yMDA5PC9ZZWFyPjxSZWNOdW0+NDk8L1JlY051bT48cmVj
b3JkPjxyZWMtbnVtYmVyPjQ5PC9yZWMtbnVtYmVyPjxmb3JlaWduLWtleXM+PGtleSBhcHA9IkVO
IiBkYi1pZD0ic3ZhZnp2c2FveDJ3MjRleHdwY3Zwd2FlMjJ6MmQydGR4c3NhIiB0aW1lc3RhbXA9
IjE1MjM4MjMxMjciPjQ5PC9rZXk+PC9mb3JlaWduLWtleXM+PHJlZi10eXBlIG5hbWU9IkpvdXJu
YWwgQXJ0aWNsZSI+MTc8L3JlZi10eXBlPjxjb250cmlidXRvcnM+PGF1dGhvcnM+PGF1dGhvcj5M
aW0sIEguIEguPC9hdXRob3I+PGF1dGhvcj5NaWxsZXIsIEMuPC9hdXRob3I+PC9hdXRob3JzPjwv
Y29udHJpYnV0b3JzPjxhdXRoLWFkZHJlc3M+RGVwYXJ0bWVudCBvZiBCaW9jaGVtaXN0cnksIEhv
d2FyZCBIdWdoZXMgTWVkaWNhbCBJbnN0aXR1dGUsIEJyYW5kZWlzIFVuaXZlcnNpdHksIFdhbHRo
YW0sIE1BIDAyNDU0LCBVU0EuPC9hdXRoLWFkZHJlc3M+PHRpdGxlcz48dGl0bGU+SW50cmFjZWxs
dWxhciBwcm90b24tdHJhbnNmZXIgbXV0YW50cyBpbiBhIENMQyBDbC0vSCsgZXhjaGFuZ2VyPC90
aXRsZT48c2Vjb25kYXJ5LXRpdGxlPkogR2VuIFBoeXNpb2w8L3NlY29uZGFyeS10aXRsZT48L3Rp
dGxlcz48cGVyaW9kaWNhbD48ZnVsbC10aXRsZT5KIEdlbiBQaHlzaW9sPC9mdWxsLXRpdGxlPjwv
cGVyaW9kaWNhbD48cGFnZXM+MTMxLTg8L3BhZ2VzPjx2b2x1bWU+MTMzPC92b2x1bWU+PG51bWJl
cj4yPC9udW1iZXI+PGtleXdvcmRzPjxrZXl3b3JkPkFtaW5vIEFjaWQgU2VxdWVuY2UvZ2VuZXRp
Y3M8L2tleXdvcmQ+PGtleXdvcmQ+QW1pbm8gQWNpZCBTdWJzdGl0dXRpb24vKnBoeXNpb2xvZ3k8
L2tleXdvcmQ+PGtleXdvcmQ+QW50aXBvcnRlcnMvZ2VuZXRpY3MvbWV0YWJvbGlzbTwva2V5d29y
ZD48a2V5d29yZD5CaW5kaW5nIFNpdGVzL2dlbmV0aWNzPC9rZXl3b3JkPjxrZXl3b3JkPkNobG9y
aWRlIENoYW5uZWxzL2NoZW1pc3RyeS8qZ2VuZXRpY3MvKm1ldGFib2xpc208L2tleXdvcmQ+PGtl
eXdvcmQ+Q2hsb3JpZGVzL2NoZW1pc3RyeS9tZXRhYm9saXNtPC9rZXl3b3JkPjxrZXl3b3JkPkN5
c3RlaW5lL2NoZW1pc3RyeS9nZW5ldGljczwva2V5d29yZD48a2V5d29yZD5DeXRvcGxhc20vZ2Vu
ZXRpY3MvbWV0YWJvbGlzbTwva2V5d29yZD48a2V5d29yZD5FbmVyZ3kgVHJhbnNmZXIvcGh5c2lv
bG9neTwva2V5d29yZD48a2V5d29yZD5Fc2NoZXJpY2hpYSBjb2xpIFByb3RlaW5zL2NoZW1pc3Ry
eS9nZW5ldGljcy9tZXRhYm9saXNtPC9rZXl3b3JkPjxrZXl3b3JkPkdsdXRhbWljIEFjaWQvY2hl
bWlzdHJ5L2dlbmV0aWNzPC9rZXl3b3JkPjxrZXl3b3JkPkh5ZHJvZ2VuLUlvbiBDb25jZW50cmF0
aW9uPC9rZXl3b3JkPjxrZXl3b3JkPklvbiBUcmFuc3BvcnQvZ2VuZXRpY3M8L2tleXdvcmQ+PGtl
eXdvcmQ+S2luZXRpY3M8L2tleXdvcmQ+PGtleXdvcmQ+TXV0YW50IFByb3RlaW5zL2NoZW1pc3Ry
eS9nZW5ldGljcy9tZXRhYm9saXNtPC9rZXl3b3JkPjxrZXl3b3JkPlByb3RlaW4gQ29uZm9ybWF0
aW9uPC9rZXl3b3JkPjxrZXl3b3JkPipQcm90b25zPC9rZXl3b3JkPjxrZXl3b3JkPlN0YXRpYyBF
bGVjdHJpY2l0eTwva2V5d29yZD48a2V5d29yZD5TdHJ1Y3R1cmUtQWN0aXZpdHkgUmVsYXRpb25z
aGlwPC9rZXl3b3JkPjxrZXl3b3JkPlRoZXJtb2R5bmFtaWNzPC9rZXl3b3JkPjwva2V5d29yZHM+
PGRhdGVzPjx5ZWFyPjIwMDk8L3llYXI+PHB1Yi1kYXRlcz48ZGF0ZT5GZWI8L2RhdGU+PC9wdWIt
ZGF0ZXM+PC9kYXRlcz48aXNibj4xNTQwLTc3NDggKEVsZWN0cm9uaWMpJiN4RDswMDIyLTEyOTUg
KExpbmtpbmcpPC9pc2JuPjxhY2Nlc3Npb24tbnVtPjE5MTM5MTc0PC9hY2Nlc3Npb24tbnVtPjx1
cmxzPjxyZWxhdGVkLXVybHM+PHVybD5odHRwczovL3d3dy5uY2JpLm5sbS5uaWguZ292L3B1Ym1l
ZC8xOTEzOTE3NDwvdXJsPjwvcmVsYXRlZC11cmxzPjwvdXJscz48Y3VzdG9tMj5QTUMyNjM4MjAy
PC9jdXN0b20yPjxlbGVjdHJvbmljLXJlc291cmNlLW51bT4xMC4xMDg1L2pncC4yMDA4MTAxMTI8
L2VsZWN0cm9uaWMtcmVzb3VyY2UtbnVtPjwvcmVjb3JkPjwvQ2l0ZT48L0VuZE5vdGU+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PEVuZE5vdGU+PENpdGU+PEF1dGhvcj5BY2NhcmRpPC9BdXRob3I+PFllYXI+MjAwNTwvWWVhcj48
UmVjTnVtPjQwPC9SZWNOdW0+PERpc3BsYXlUZXh0PigzNCwgMzUpPC9EaXNwbGF5VGV4dD48cmVj
b3JkPjxyZWMtbnVtYmVyPjQwPC9yZWMtbnVtYmVyPjxmb3JlaWduLWtleXM+PGtleSBhcHA9IkVO
IiBkYi1pZD0ic3ZhZnp2c2FveDJ3MjRleHdwY3Zwd2FlMjJ6MmQydGR4c3NhIiB0aW1lc3RhbXA9
IjE1MjM4MjI5ODMiPjQwPC9rZXk+PC9mb3JlaWduLWtleXM+PHJlZi10eXBlIG5hbWU9IkpvdXJu
YWwgQXJ0aWNsZSI+MTc8L3JlZi10eXBlPjxjb250cmlidXRvcnM+PGF1dGhvcnM+PGF1dGhvcj5B
Y2NhcmRpLCBBLjwvYXV0aG9yPjxhdXRob3I+V2FsZGVuLCBNLjwvYXV0aG9yPjxhdXRob3I+Tmd1
aXRyYWdvb2wsIFcuPC9hdXRob3I+PGF1dGhvcj5KYXlhcmFtLCBILjwvYXV0aG9yPjxhdXRob3I+
V2lsbGlhbXMsIEMuPC9hdXRob3I+PGF1dGhvcj5NaWxsZXIsIEMuPC9hdXRob3I+PC9hdXRob3Jz
PjwvY29udHJpYnV0b3JzPjxhdXRoLWFkZHJlc3M+RGVwYXJ0bWVudCBvZiBCaW9jaGVtaXN0cnks
IEhvd2FyZCBIdWdoZXMgTWVkaWNhbCBJbnN0aXR1dGUsIEJyYW5kZWlzIFVuaXZlcnNpdHksIFdh
bHRoYW0sIE1BIDAyNDU0LCBVU0EuPC9hdXRoLWFkZHJlc3M+PHRpdGxlcz48dGl0bGU+U2VwYXJh
dGUgaW9uIHBhdGh3YXlzIGluIGEgQ2wtL0grIGV4Y2hhbmdlcjwvdGl0bGU+PHNlY29uZGFyeS10
aXRsZT5KIEdlbiBQaHlzaW9sPC9zZWNvbmRhcnktdGl0bGU+PC90aXRsZXM+PHBlcmlvZGljYWw+
PGZ1bGwtdGl0bGU+SiBHZW4gUGh5c2lvbDwvZnVsbC10aXRsZT48L3BlcmlvZGljYWw+PHBhZ2Vz
PjU2My03MDwvcGFnZXM+PHZvbHVtZT4xMjY8L3ZvbHVtZT48bnVtYmVyPjY8L251bWJlcj48a2V5
d29yZHM+PGtleXdvcmQ+QW1pbm8gQWNpZCBTZXF1ZW5jZTwva2V5d29yZD48a2V5d29yZD5DaGxv
cmlkZSBDaGFubmVscy8qY2hlbWlzdHJ5L21ldGFib2xpc208L2tleXdvcmQ+PGtleXdvcmQ+Q2hs
b3JpZGVzL21ldGFib2xpc208L2tleXdvcmQ+PGtleXdvcmQ+Q3J5c3RhbGxvZ3JhcGh5PC9rZXl3
b3JkPjxrZXl3b3JkPkVzY2hlcmljaGlhIGNvbGkvZ2VuZXRpY3M8L2tleXdvcmQ+PGtleXdvcmQ+
SHlkcm9nZW4tSW9uIENvbmNlbnRyYXRpb248L2tleXdvcmQ+PGtleXdvcmQ+SW9uIFRyYW5zcG9y
dDwva2V5d29yZD48a2V5d29yZD5Nb2xlY3VsYXIgU2VxdWVuY2UgRGF0YTwva2V5d29yZD48a2V5
d29yZD5NdXRhdGlvbjwva2V5d29yZD48a2V5d29yZD5Qcm90ZWluIENvbmZvcm1hdGlvbjwva2V5
d29yZD48a2V5d29yZD5Qcm90b24gUHVtcHMvKmNoZW1pc3RyeS9tZXRhYm9saXNtPC9rZXl3b3Jk
Pjwva2V5d29yZHM+PGRhdGVzPjx5ZWFyPjIwMDU8L3llYXI+PHB1Yi1kYXRlcz48ZGF0ZT5EZWM8
L2RhdGU+PC9wdWItZGF0ZXM+PC9kYXRlcz48aXNibj4wMDIyLTEyOTUgKFByaW50KSYjeEQ7MDAy
Mi0xMjk1IChMaW5raW5nKTwvaXNibj48YWNjZXNzaW9uLW51bT4xNjMxNjk3NTwvYWNjZXNzaW9u
LW51bT48dXJscz48cmVsYXRlZC11cmxzPjx1cmw+aHR0cHM6Ly93d3cubmNiaS5ubG0ubmloLmdv
di9wdWJtZWQvMTYzMTY5NzU8L3VybD48L3JlbGF0ZWQtdXJscz48L3VybHM+PGN1c3RvbTI+UE1D
MjI2NjU5NzwvY3VzdG9tMj48ZWxlY3Ryb25pYy1yZXNvdXJjZS1udW0+MTAuMTA4NS9qZ3AuMjAw
NTA5NDE3PC9lbGVjdHJvbmljLXJlc291cmNlLW51bT48L3JlY29yZD48L0NpdGU+PENpdGU+PEF1
dGhvcj5MaW08L0F1dGhvcj48WWVhcj4yMDA5PC9ZZWFyPjxSZWNOdW0+NDk8L1JlY051bT48cmVj
b3JkPjxyZWMtbnVtYmVyPjQ5PC9yZWMtbnVtYmVyPjxmb3JlaWduLWtleXM+PGtleSBhcHA9IkVO
IiBkYi1pZD0ic3ZhZnp2c2FveDJ3MjRleHdwY3Zwd2FlMjJ6MmQydGR4c3NhIiB0aW1lc3RhbXA9
IjE1MjM4MjMxMjciPjQ5PC9rZXk+PC9mb3JlaWduLWtleXM+PHJlZi10eXBlIG5hbWU9IkpvdXJu
YWwgQXJ0aWNsZSI+MTc8L3JlZi10eXBlPjxjb250cmlidXRvcnM+PGF1dGhvcnM+PGF1dGhvcj5M
aW0sIEguIEguPC9hdXRob3I+PGF1dGhvcj5NaWxsZXIsIEMuPC9hdXRob3I+PC9hdXRob3JzPjwv
Y29udHJpYnV0b3JzPjxhdXRoLWFkZHJlc3M+RGVwYXJ0bWVudCBvZiBCaW9jaGVtaXN0cnksIEhv
d2FyZCBIdWdoZXMgTWVkaWNhbCBJbnN0aXR1dGUsIEJyYW5kZWlzIFVuaXZlcnNpdHksIFdhbHRo
YW0sIE1BIDAyNDU0LCBVU0EuPC9hdXRoLWFkZHJlc3M+PHRpdGxlcz48dGl0bGU+SW50cmFjZWxs
dWxhciBwcm90b24tdHJhbnNmZXIgbXV0YW50cyBpbiBhIENMQyBDbC0vSCsgZXhjaGFuZ2VyPC90
aXRsZT48c2Vjb25kYXJ5LXRpdGxlPkogR2VuIFBoeXNpb2w8L3NlY29uZGFyeS10aXRsZT48L3Rp
dGxlcz48cGVyaW9kaWNhbD48ZnVsbC10aXRsZT5KIEdlbiBQaHlzaW9sPC9mdWxsLXRpdGxlPjwv
cGVyaW9kaWNhbD48cGFnZXM+MTMxLTg8L3BhZ2VzPjx2b2x1bWU+MTMzPC92b2x1bWU+PG51bWJl
cj4yPC9udW1iZXI+PGtleXdvcmRzPjxrZXl3b3JkPkFtaW5vIEFjaWQgU2VxdWVuY2UvZ2VuZXRp
Y3M8L2tleXdvcmQ+PGtleXdvcmQ+QW1pbm8gQWNpZCBTdWJzdGl0dXRpb24vKnBoeXNpb2xvZ3k8
L2tleXdvcmQ+PGtleXdvcmQ+QW50aXBvcnRlcnMvZ2VuZXRpY3MvbWV0YWJvbGlzbTwva2V5d29y
ZD48a2V5d29yZD5CaW5kaW5nIFNpdGVzL2dlbmV0aWNzPC9rZXl3b3JkPjxrZXl3b3JkPkNobG9y
aWRlIENoYW5uZWxzL2NoZW1pc3RyeS8qZ2VuZXRpY3MvKm1ldGFib2xpc208L2tleXdvcmQ+PGtl
eXdvcmQ+Q2hsb3JpZGVzL2NoZW1pc3RyeS9tZXRhYm9saXNtPC9rZXl3b3JkPjxrZXl3b3JkPkN5
c3RlaW5lL2NoZW1pc3RyeS9nZW5ldGljczwva2V5d29yZD48a2V5d29yZD5DeXRvcGxhc20vZ2Vu
ZXRpY3MvbWV0YWJvbGlzbTwva2V5d29yZD48a2V5d29yZD5FbmVyZ3kgVHJhbnNmZXIvcGh5c2lv
bG9neTwva2V5d29yZD48a2V5d29yZD5Fc2NoZXJpY2hpYSBjb2xpIFByb3RlaW5zL2NoZW1pc3Ry
eS9nZW5ldGljcy9tZXRhYm9saXNtPC9rZXl3b3JkPjxrZXl3b3JkPkdsdXRhbWljIEFjaWQvY2hl
bWlzdHJ5L2dlbmV0aWNzPC9rZXl3b3JkPjxrZXl3b3JkPkh5ZHJvZ2VuLUlvbiBDb25jZW50cmF0
aW9uPC9rZXl3b3JkPjxrZXl3b3JkPklvbiBUcmFuc3BvcnQvZ2VuZXRpY3M8L2tleXdvcmQ+PGtl
eXdvcmQ+S2luZXRpY3M8L2tleXdvcmQ+PGtleXdvcmQ+TXV0YW50IFByb3RlaW5zL2NoZW1pc3Ry
eS9nZW5ldGljcy9tZXRhYm9saXNtPC9rZXl3b3JkPjxrZXl3b3JkPlByb3RlaW4gQ29uZm9ybWF0
aW9uPC9rZXl3b3JkPjxrZXl3b3JkPipQcm90b25zPC9rZXl3b3JkPjxrZXl3b3JkPlN0YXRpYyBF
bGVjdHJpY2l0eTwva2V5d29yZD48a2V5d29yZD5TdHJ1Y3R1cmUtQWN0aXZpdHkgUmVsYXRpb25z
aGlwPC9rZXl3b3JkPjxrZXl3b3JkPlRoZXJtb2R5bmFtaWNzPC9rZXl3b3JkPjwva2V5d29yZHM+
PGRhdGVzPjx5ZWFyPjIwMDk8L3llYXI+PHB1Yi1kYXRlcz48ZGF0ZT5GZWI8L2RhdGU+PC9wdWIt
ZGF0ZXM+PC9kYXRlcz48aXNibj4xNTQwLTc3NDggKEVsZWN0cm9uaWMpJiN4RDswMDIyLTEyOTUg
KExpbmtpbmcpPC9pc2JuPjxhY2Nlc3Npb24tbnVtPjE5MTM5MTc0PC9hY2Nlc3Npb24tbnVtPjx1
cmxzPjxyZWxhdGVkLXVybHM+PHVybD5odHRwczovL3d3dy5uY2JpLm5sbS5uaWguZ292L3B1Ym1l
ZC8xOTEzOTE3NDwvdXJsPjwvcmVsYXRlZC11cmxzPjwvdXJscz48Y3VzdG9tMj5QTUMyNjM4MjAy
PC9jdXN0b20yPjxlbGVjdHJvbmljLXJlc291cmNlLW51bT4xMC4xMDg1L2pncC4yMDA4MTAxMTI8
L2VsZWN0cm9uaWMtcmVzb3VyY2UtbnVtPjwvcmVjb3JkPjwvQ2l0ZT48L0VuZE5vdGU+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(34, 35)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2502290978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rPr>
          <w:cantSplit/>
        </w:trPr>
        <w:tc>
          <w:tcPr>
            <w:tcW w:w="82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Stop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 in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E14X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R16X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and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K17X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converts glutamate, arginine and lysine to stop codons; functional inactivation of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2502290978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Modeled from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PEVuZE5vdGU+PENpdGU+PEF1dGhvcj5IZW1hcmFqYXRhPC9BdXRob3I+PFllYXI+MjAxNDwvWWVh
cj48UmVjTnVtPjMxPC9SZWNOdW0+PERpc3BsYXlUZXh0PigyNSk8L0Rpc3BsYXlUZXh0PjxyZWNv
cmQ+PHJlYy1udW1iZXI+MzE8L3JlYy1udW1iZXI+PGZvcmVpZ24ta2V5cz48a2V5IGFwcD0iRU4i
IGRiLWlkPSJzdmFmenZzYW94MncyNGV4d3BjdnB3YWUyMnoyZDJ0ZHhzc2EiIHRpbWVzdGFtcD0i
MTUyMzgyMjU1NCI+MzE8L2tleT48L2ZvcmVpZ24ta2V5cz48cmVmLXR5cGUgbmFtZT0iSm91cm5h
bCBBcnRpY2xlIj4xNzwvcmVmLXR5cGU+PGNvbnRyaWJ1dG9ycz48YXV0aG9ycz48YXV0aG9yPkhl
bWFyYWphdGEsIFAuPC9hdXRob3I+PGF1dGhvcj5TcGlubGVyLCBKLiBLLjwvYXV0aG9yPjxhdXRo
b3I+QmFsZGVyYXMsIE0uIEEuPC9hdXRob3I+PGF1dGhvcj5WZXJzYWxvdmljLCBKLjwvYXV0aG9y
PjwvYXV0aG9ycz48L2NvbnRyaWJ1dG9ycz48YXV0aC1hZGRyZXNzPkRlcGFydG1lbnQgb2YgTW9s
ZWN1bGFyIFZpcm9sb2d5IGFuZCBNaWNyb2Jpb2xvZ3ksIEJheWxvciBDb2xsZWdlIG9mIE1lZGlj
aW5lLCBGZWlnaW4gQ2VudGVyLCBIb3VzdG9uLCBUWCwgVVNBLjwvYXV0aC1hZGRyZXNzPjx0aXRs
ZXM+PHRpdGxlPklkZW50aWZpY2F0aW9uIG9mIGEgcHJvdG9uLWNobG9yaWRlIGFudGlwb3J0ZXIg
KEVyaUMpIGJ5IEhpbWFyMSB0cmFuc3Bvc29uIG11dGFnZW5lc2lzIGluIExhY3RvYmFjaWxsdXMg
cmV1dGVyaSBhbmQgaXRzIHJvbGUgaW4gaGlzdGFtaW5lIHByb2R1Y3Rpb248L3RpdGxlPjxzZWNv
bmRhcnktdGl0bGU+QW50b25pZSBWYW4gTGVldXdlbmhvZWs8L3NlY29uZGFyeS10aXRsZT48L3Rp
dGxlcz48cGVyaW9kaWNhbD48ZnVsbC10aXRsZT5BbnRvbmllIFZhbiBMZWV1d2VuaG9lazwvZnVs
bC10aXRsZT48L3BlcmlvZGljYWw+PHBhZ2VzPjU3OS05MjwvcGFnZXM+PHZvbHVtZT4xMDU8L3Zv
bHVtZT48bnVtYmVyPjM8L251bWJlcj48a2V5d29yZHM+PGtleXdvcmQ+QW50aXBvcnRlcnMvKmdl
bmV0aWNzLyptZXRhYm9saXNtPC9rZXl3b3JkPjxrZXl3b3JkPkJpb2xvZ2ljYWwgVHJhbnNwb3J0
PC9rZXl3b3JkPjxrZXl3b3JkPkNobG9yaWRlcy9tZXRhYm9saXNtPC9rZXl3b3JkPjxrZXl3b3Jk
PipETkEgVHJhbnNwb3NhYmxlIEVsZW1lbnRzPC9rZXl3b3JkPjxrZXl3b3JkPkdlbmUgRXhwcmVz
c2lvbjwva2V5d29yZD48a2V5d29yZD5HZW5lIEV4cHJlc3Npb24gUmVndWxhdGlvbiwgQmFjdGVy
aWFsPC9rZXl3b3JkPjxrZXl3b3JkPkdlbmUgT3JkZXI8L2tleXdvcmQ+PGtleXdvcmQ+R2VuZSBT
aWxlbmNpbmc8L2tleXdvcmQ+PGtleXdvcmQ+R2VuZXRpYyBWZWN0b3JzL2dlbmV0aWNzPC9rZXl3
b3JkPjxrZXl3b3JkPkhpc3RhbWluZS8qYmlvc3ludGhlc2lzPC9rZXl3b3JkPjxrZXl3b3JkPkhp
c3RpZGluZSBEZWNhcmJveHlsYXNlL2dlbmV0aWNzPC9rZXl3b3JkPjxrZXl3b3JkPkxhY3RvYmFj
aWxsdXMgcmV1dGVyaS9kcnVnIGVmZmVjdHMvKmdlbmV0aWNzLyptZXRhYm9saXNtPC9rZXl3b3Jk
PjxrZXl3b3JkPk11bHRpZ2VuZSBGYW1pbHk8L2tleXdvcmQ+PGtleXdvcmQ+Kk11dGFnZW5lc2lz
PC9rZXl3b3JkPjxrZXl3b3JkPk11dGFnZW5lc2lzLCBJbnNlcnRpb25hbDwva2V5d29yZD48a2V5
d29yZD5Qcm9iaW90aWNzPC9rZXl3b3JkPjxrZXl3b3JkPlByb21vdGVyIFJlZ2lvbnMsIEdlbmV0
aWM8L2tleXdvcmQ+PGtleXdvcmQ+UHJvdG9uczwva2V5d29yZD48a2V5d29yZD5UdW1vciBOZWNy
b3NpcyBGYWN0b3JzL3BoYXJtYWNvbG9neTwva2V5d29yZD48L2tleXdvcmRzPjxkYXRlcz48eWVh
cj4yMDE0PC95ZWFyPjxwdWItZGF0ZXM+PGRhdGU+TWFyPC9kYXRlPjwvcHViLWRhdGVzPjwvZGF0
ZXM+PGlzYm4+MTU3Mi05Njk5IChFbGVjdHJvbmljKSYjeEQ7MDAwMy02MDcyIChMaW5raW5nKTwv
aXNibj48YWNjZXNzaW9uLW51bT4yNDQ4ODI3MzwvYWNjZXNzaW9uLW51bT48dXJscz48cmVsYXRl
ZC11cmxzPjx1cmw+aHR0cHM6Ly93d3cubmNiaS5ubG0ubmloLmdvdi9wdWJtZWQvMjQ0ODgyNzM8
L3VybD48L3JlbGF0ZWQtdXJscz48L3VybHM+PGN1c3RvbTI+UE1DNDAxMTAxMzwvY3VzdG9tMj48
ZWxlY3Ryb25pYy1yZXNvdXJjZS1udW0+MTAuMTAwNy9zMTA0ODItMDE0LTAxMTMtODwvZWxlY3Ry
b25pYy1yZXNvdXJjZS1udW0+PC9yZWNvcmQ+PC9DaXRlPjwvRW5kTm90ZT5=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PEVuZE5vdGU+PENpdGU+PEF1dGhvcj5IZW1hcmFqYXRhPC9BdXRob3I+PFllYXI+MjAxNDwvWWVh
cj48UmVjTnVtPjMxPC9SZWNOdW0+PERpc3BsYXlUZXh0PigyNSk8L0Rpc3BsYXlUZXh0PjxyZWNv
cmQ+PHJlYy1udW1iZXI+MzE8L3JlYy1udW1iZXI+PGZvcmVpZ24ta2V5cz48a2V5IGFwcD0iRU4i
IGRiLWlkPSJzdmFmenZzYW94MncyNGV4d3BjdnB3YWUyMnoyZDJ0ZHhzc2EiIHRpbWVzdGFtcD0i
MTUyMzgyMjU1NCI+MzE8L2tleT48L2ZvcmVpZ24ta2V5cz48cmVmLXR5cGUgbmFtZT0iSm91cm5h
bCBBcnRpY2xlIj4xNzwvcmVmLXR5cGU+PGNvbnRyaWJ1dG9ycz48YXV0aG9ycz48YXV0aG9yPkhl
bWFyYWphdGEsIFAuPC9hdXRob3I+PGF1dGhvcj5TcGlubGVyLCBKLiBLLjwvYXV0aG9yPjxhdXRo
b3I+QmFsZGVyYXMsIE0uIEEuPC9hdXRob3I+PGF1dGhvcj5WZXJzYWxvdmljLCBKLjwvYXV0aG9y
PjwvYXV0aG9ycz48L2NvbnRyaWJ1dG9ycz48YXV0aC1hZGRyZXNzPkRlcGFydG1lbnQgb2YgTW9s
ZWN1bGFyIFZpcm9sb2d5IGFuZCBNaWNyb2Jpb2xvZ3ksIEJheWxvciBDb2xsZWdlIG9mIE1lZGlj
aW5lLCBGZWlnaW4gQ2VudGVyLCBIb3VzdG9uLCBUWCwgVVNBLjwvYXV0aC1hZGRyZXNzPjx0aXRs
ZXM+PHRpdGxlPklkZW50aWZpY2F0aW9uIG9mIGEgcHJvdG9uLWNobG9yaWRlIGFudGlwb3J0ZXIg
KEVyaUMpIGJ5IEhpbWFyMSB0cmFuc3Bvc29uIG11dGFnZW5lc2lzIGluIExhY3RvYmFjaWxsdXMg
cmV1dGVyaSBhbmQgaXRzIHJvbGUgaW4gaGlzdGFtaW5lIHByb2R1Y3Rpb248L3RpdGxlPjxzZWNv
bmRhcnktdGl0bGU+QW50b25pZSBWYW4gTGVldXdlbmhvZWs8L3NlY29uZGFyeS10aXRsZT48L3Rp
dGxlcz48cGVyaW9kaWNhbD48ZnVsbC10aXRsZT5BbnRvbmllIFZhbiBMZWV1d2VuaG9lazwvZnVs
bC10aXRsZT48L3BlcmlvZGljYWw+PHBhZ2VzPjU3OS05MjwvcGFnZXM+PHZvbHVtZT4xMDU8L3Zv
bHVtZT48bnVtYmVyPjM8L251bWJlcj48a2V5d29yZHM+PGtleXdvcmQ+QW50aXBvcnRlcnMvKmdl
bmV0aWNzLyptZXRhYm9saXNtPC9rZXl3b3JkPjxrZXl3b3JkPkJpb2xvZ2ljYWwgVHJhbnNwb3J0
PC9rZXl3b3JkPjxrZXl3b3JkPkNobG9yaWRlcy9tZXRhYm9saXNtPC9rZXl3b3JkPjxrZXl3b3Jk
PipETkEgVHJhbnNwb3NhYmxlIEVsZW1lbnRzPC9rZXl3b3JkPjxrZXl3b3JkPkdlbmUgRXhwcmVz
c2lvbjwva2V5d29yZD48a2V5d29yZD5HZW5lIEV4cHJlc3Npb24gUmVndWxhdGlvbiwgQmFjdGVy
aWFsPC9rZXl3b3JkPjxrZXl3b3JkPkdlbmUgT3JkZXI8L2tleXdvcmQ+PGtleXdvcmQ+R2VuZSBT
aWxlbmNpbmc8L2tleXdvcmQ+PGtleXdvcmQ+R2VuZXRpYyBWZWN0b3JzL2dlbmV0aWNzPC9rZXl3
b3JkPjxrZXl3b3JkPkhpc3RhbWluZS8qYmlvc3ludGhlc2lzPC9rZXl3b3JkPjxrZXl3b3JkPkhp
c3RpZGluZSBEZWNhcmJveHlsYXNlL2dlbmV0aWNzPC9rZXl3b3JkPjxrZXl3b3JkPkxhY3RvYmFj
aWxsdXMgcmV1dGVyaS9kcnVnIGVmZmVjdHMvKmdlbmV0aWNzLyptZXRhYm9saXNtPC9rZXl3b3Jk
PjxrZXl3b3JkPk11bHRpZ2VuZSBGYW1pbHk8L2tleXdvcmQ+PGtleXdvcmQ+Kk11dGFnZW5lc2lz
PC9rZXl3b3JkPjxrZXl3b3JkPk11dGFnZW5lc2lzLCBJbnNlcnRpb25hbDwva2V5d29yZD48a2V5
d29yZD5Qcm9iaW90aWNzPC9rZXl3b3JkPjxrZXl3b3JkPlByb21vdGVyIFJlZ2lvbnMsIEdlbmV0
aWM8L2tleXdvcmQ+PGtleXdvcmQ+UHJvdG9uczwva2V5d29yZD48a2V5d29yZD5UdW1vciBOZWNy
b3NpcyBGYWN0b3JzL3BoYXJtYWNvbG9neTwva2V5d29yZD48L2tleXdvcmRzPjxkYXRlcz48eWVh
cj4yMDE0PC95ZWFyPjxwdWItZGF0ZXM+PGRhdGU+TWFyPC9kYXRlPjwvcHViLWRhdGVzPjwvZGF0
ZXM+PGlzYm4+MTU3Mi05Njk5IChFbGVjdHJvbmljKSYjeEQ7MDAwMy02MDcyIChMaW5raW5nKTwv
aXNibj48YWNjZXNzaW9uLW51bT4yNDQ4ODI3MzwvYWNjZXNzaW9uLW51bT48dXJscz48cmVsYXRl
ZC11cmxzPjx1cmw+aHR0cHM6Ly93d3cubmNiaS5ubG0ubmloLmdvdi9wdWJtZWQvMjQ0ODgyNzM8
L3VybD48L3JlbGF0ZWQtdXJscz48L3VybHM+PGN1c3RvbTI+UE1DNDAxMTAxMzwvY3VzdG9tMj48
ZWxlY3Ryb25pYy1yZXNvdXJjZS1udW0+MTAuMTAwNy9zMTA0ODItMDE0LTAxMTMtODwvZWxlY3Ry
b25pYy1yZXNvdXJjZS1udW0+PC9yZWNvcmQ+PC9DaXRlPjwvRW5kTm90ZT5=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(25)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9A477A" w:rsidRPr="00E06E90" w:rsidRDefault="009A477A" w:rsidP="009A477A">
      <w:pPr>
        <w:spacing w:after="0" w:line="480" w:lineRule="auto"/>
        <w:rPr>
          <w:sz w:val="24"/>
          <w:szCs w:val="24"/>
        </w:rPr>
      </w:pP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E06E90">
        <w:rPr>
          <w:rFonts w:ascii="Times New Roman" w:hAnsi="Times New Roman" w:cs="Times New Roman"/>
          <w:b/>
          <w:sz w:val="24"/>
          <w:szCs w:val="24"/>
        </w:rPr>
        <w:t xml:space="preserve"> (continued) – </w:t>
      </w:r>
      <w:r w:rsidRPr="00E06E90">
        <w:rPr>
          <w:rFonts w:ascii="Times New Roman" w:hAnsi="Times New Roman" w:cs="Times New Roman"/>
          <w:sz w:val="24"/>
          <w:szCs w:val="24"/>
        </w:rPr>
        <w:t>Description of bacterial strains used in this study</w:t>
      </w:r>
    </w:p>
    <w:tbl>
      <w:tblPr>
        <w:tblStyle w:val="TableGrid"/>
        <w:tblW w:w="5000" w:type="pct"/>
        <w:tblLook w:val="04A0"/>
      </w:tblPr>
      <w:tblGrid>
        <w:gridCol w:w="1573"/>
        <w:gridCol w:w="5458"/>
        <w:gridCol w:w="1450"/>
        <w:gridCol w:w="1095"/>
      </w:tblGrid>
      <w:tr w:rsidR="009A477A" w:rsidRPr="00E06E90" w:rsidTr="00660B58">
        <w:trPr>
          <w:cantSplit/>
        </w:trPr>
        <w:tc>
          <w:tcPr>
            <w:tcW w:w="8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6475-Dbl Open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substitutions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E144A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and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E139A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converts glutamate to alanine at each of the internal gating positions of both 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antiporters</w:t>
            </w:r>
            <w:proofErr w:type="spellEnd"/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2502290616</w:t>
            </w:r>
          </w:p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2502290978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rPr>
          <w:cantSplit/>
        </w:trPr>
        <w:tc>
          <w:tcPr>
            <w:tcW w:w="8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6475-Dbl Closed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E199A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and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E193A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converts glutamate to alanine at each of the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external gating positions of both 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antiporters</w:t>
            </w:r>
            <w:proofErr w:type="spellEnd"/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2502290616</w:t>
            </w:r>
          </w:p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2502290978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rPr>
          <w:cantSplit/>
        </w:trPr>
        <w:tc>
          <w:tcPr>
            <w:tcW w:w="8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6475-Dbl Stop</w:t>
            </w:r>
          </w:p>
        </w:tc>
        <w:tc>
          <w:tcPr>
            <w:tcW w:w="284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Amino acid substitution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Y13X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H14X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and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K15X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and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E14X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R16X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, and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K17X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converts tryptophan, histidine, lysine, glutamate, arginine and lysine to stop codons; functional inactivation of both 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transporters</w:t>
            </w:r>
          </w:p>
        </w:tc>
        <w:tc>
          <w:tcPr>
            <w:tcW w:w="757" w:type="pct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2502290616</w:t>
            </w:r>
          </w:p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2502290978</w:t>
            </w:r>
          </w:p>
        </w:tc>
        <w:tc>
          <w:tcPr>
            <w:tcW w:w="572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</w:tbl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6E90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single-letter amino acid notation is used to describe mutants; X indicates a stop codon.</w:t>
      </w: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6E90">
        <w:rPr>
          <w:rFonts w:ascii="Times New Roman" w:hAnsi="Times New Roman" w:cs="Times New Roman"/>
          <w:sz w:val="24"/>
          <w:szCs w:val="24"/>
        </w:rPr>
        <w:t>IMG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gene accession information is provided for genes where mutations have been introduced.</w:t>
      </w:r>
      <w:r w:rsidRPr="00E06E90">
        <w:rPr>
          <w:rFonts w:ascii="Times New Roman" w:hAnsi="Times New Roman" w:cs="Times New Roman"/>
          <w:sz w:val="24"/>
          <w:szCs w:val="24"/>
        </w:rPr>
        <w:br w:type="page"/>
      </w: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2A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– </w:t>
      </w:r>
      <w:r w:rsidRPr="00E06E90">
        <w:rPr>
          <w:rFonts w:ascii="Times New Roman" w:hAnsi="Times New Roman" w:cs="Times New Roman"/>
          <w:bCs/>
          <w:sz w:val="24"/>
          <w:szCs w:val="24"/>
        </w:rPr>
        <w:t xml:space="preserve">Buffer Composition: Variable pH Histamine Production Assay (Figure </w:t>
      </w:r>
      <w:proofErr w:type="spellStart"/>
      <w:r w:rsidRPr="00E06E90">
        <w:rPr>
          <w:rFonts w:ascii="Times New Roman" w:hAnsi="Times New Roman" w:cs="Times New Roman"/>
          <w:bCs/>
          <w:sz w:val="24"/>
          <w:szCs w:val="24"/>
        </w:rPr>
        <w:t>1A</w:t>
      </w:r>
      <w:proofErr w:type="spellEnd"/>
      <w:r w:rsidRPr="00E06E90"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Style w:val="PlainTable5"/>
        <w:tblW w:w="5000" w:type="pct"/>
        <w:tblLook w:val="04A0"/>
      </w:tblPr>
      <w:tblGrid>
        <w:gridCol w:w="1223"/>
        <w:gridCol w:w="1355"/>
        <w:gridCol w:w="1381"/>
        <w:gridCol w:w="1842"/>
        <w:gridCol w:w="937"/>
        <w:gridCol w:w="1513"/>
        <w:gridCol w:w="1325"/>
      </w:tblGrid>
      <w:tr w:rsidR="009A477A" w:rsidRPr="00E06E90" w:rsidTr="00660B58">
        <w:trPr>
          <w:cnfStyle w:val="100000000000"/>
          <w:trHeight w:val="300"/>
        </w:trPr>
        <w:tc>
          <w:tcPr>
            <w:cnfStyle w:val="001000000100"/>
            <w:tcW w:w="638" w:type="pct"/>
            <w:tcBorders>
              <w:bottom w:val="none" w:sz="0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2879" w:type="pct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Reagent:</w:t>
            </w:r>
          </w:p>
        </w:tc>
        <w:tc>
          <w:tcPr>
            <w:tcW w:w="79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Osmolarity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638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Citric Acid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HPO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proofErr w:type="spellEnd"/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L-Histidine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KGluconate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mOsm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638" w:type="pct"/>
            <w:tcBorders>
              <w:top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Buffer: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638" w:type="pct"/>
            <w:tcBorders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pH 7.5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721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187.30</w:t>
            </w:r>
          </w:p>
        </w:tc>
        <w:tc>
          <w:tcPr>
            <w:tcW w:w="962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9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79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92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758.25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638" w:type="pct"/>
            <w:tcBorders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pH 6.5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27.25</w:t>
            </w:r>
          </w:p>
        </w:tc>
        <w:tc>
          <w:tcPr>
            <w:tcW w:w="721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145.50</w:t>
            </w:r>
          </w:p>
        </w:tc>
        <w:tc>
          <w:tcPr>
            <w:tcW w:w="962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9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79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52.25</w:t>
            </w:r>
          </w:p>
        </w:tc>
        <w:tc>
          <w:tcPr>
            <w:tcW w:w="692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758.25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638" w:type="pct"/>
            <w:tcBorders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pH 5.5</w:t>
            </w:r>
          </w:p>
        </w:tc>
        <w:tc>
          <w:tcPr>
            <w:tcW w:w="707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42.00</w:t>
            </w:r>
          </w:p>
        </w:tc>
        <w:tc>
          <w:tcPr>
            <w:tcW w:w="721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116.00</w:t>
            </w:r>
          </w:p>
        </w:tc>
        <w:tc>
          <w:tcPr>
            <w:tcW w:w="962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9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790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89.13</w:t>
            </w:r>
          </w:p>
        </w:tc>
        <w:tc>
          <w:tcPr>
            <w:tcW w:w="692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758.25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638" w:type="pct"/>
            <w:tcBorders>
              <w:bottom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pH 4.5</w:t>
            </w: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53.25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93.50</w:t>
            </w:r>
          </w:p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7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117.25</w:t>
            </w: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758.25</w:t>
            </w:r>
          </w:p>
        </w:tc>
      </w:tr>
    </w:tbl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6E90">
        <w:rPr>
          <w:rFonts w:ascii="Times New Roman" w:hAnsi="Times New Roman" w:cs="Times New Roman"/>
          <w:sz w:val="24"/>
          <w:szCs w:val="24"/>
        </w:rPr>
        <w:t>Potassium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gluconate added as needed to achieve osmotic balance across buffer conditions</w:t>
      </w: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2B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– </w:t>
      </w:r>
      <w:r w:rsidRPr="00E06E90">
        <w:rPr>
          <w:rFonts w:ascii="Times New Roman" w:hAnsi="Times New Roman" w:cs="Times New Roman"/>
          <w:bCs/>
          <w:sz w:val="24"/>
          <w:szCs w:val="24"/>
        </w:rPr>
        <w:t xml:space="preserve">Buffer Composition: Variable </w:t>
      </w:r>
      <w:proofErr w:type="spellStart"/>
      <w:r w:rsidRPr="00E06E90">
        <w:rPr>
          <w:rFonts w:ascii="Times New Roman" w:hAnsi="Times New Roman" w:cs="Times New Roman"/>
          <w:bCs/>
          <w:sz w:val="24"/>
          <w:szCs w:val="24"/>
        </w:rPr>
        <w:t>Cl</w:t>
      </w:r>
      <w:proofErr w:type="spellEnd"/>
      <w:r w:rsidRPr="00E06E90">
        <w:rPr>
          <w:rFonts w:ascii="Times New Roman" w:hAnsi="Times New Roman" w:cs="Times New Roman"/>
          <w:bCs/>
          <w:sz w:val="24"/>
          <w:szCs w:val="24"/>
          <w:vertAlign w:val="superscript"/>
        </w:rPr>
        <w:t>-</w:t>
      </w:r>
      <w:r w:rsidRPr="00E06E90">
        <w:rPr>
          <w:rFonts w:ascii="Times New Roman" w:hAnsi="Times New Roman" w:cs="Times New Roman"/>
          <w:bCs/>
          <w:sz w:val="24"/>
          <w:szCs w:val="24"/>
        </w:rPr>
        <w:t xml:space="preserve"> Histamine Production Assay (Figure </w:t>
      </w:r>
      <w:proofErr w:type="spellStart"/>
      <w:r w:rsidRPr="00E06E90">
        <w:rPr>
          <w:rFonts w:ascii="Times New Roman" w:hAnsi="Times New Roman" w:cs="Times New Roman"/>
          <w:bCs/>
          <w:sz w:val="24"/>
          <w:szCs w:val="24"/>
        </w:rPr>
        <w:t>1B</w:t>
      </w:r>
      <w:proofErr w:type="spellEnd"/>
      <w:r w:rsidRPr="00E06E90"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Style w:val="PlainTable5"/>
        <w:tblW w:w="5000" w:type="pct"/>
        <w:tblLayout w:type="fixed"/>
        <w:tblLook w:val="04A0"/>
      </w:tblPr>
      <w:tblGrid>
        <w:gridCol w:w="1381"/>
        <w:gridCol w:w="1383"/>
        <w:gridCol w:w="1103"/>
        <w:gridCol w:w="1842"/>
        <w:gridCol w:w="829"/>
        <w:gridCol w:w="1659"/>
        <w:gridCol w:w="1379"/>
      </w:tblGrid>
      <w:tr w:rsidR="009A477A" w:rsidRPr="00E06E90" w:rsidTr="00660B58">
        <w:trPr>
          <w:cnfStyle w:val="100000000000"/>
          <w:trHeight w:val="300"/>
        </w:trPr>
        <w:tc>
          <w:tcPr>
            <w:cnfStyle w:val="001000000100"/>
            <w:tcW w:w="721" w:type="pct"/>
            <w:tcBorders>
              <w:bottom w:val="none" w:sz="0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2693" w:type="pct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Reagent:</w:t>
            </w:r>
          </w:p>
        </w:tc>
        <w:tc>
          <w:tcPr>
            <w:tcW w:w="866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Osmolarity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721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Citric Acid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HPO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proofErr w:type="spellEnd"/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L-Histidine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NaGluconate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spellEnd"/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mOsm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721" w:type="pct"/>
            <w:tcBorders>
              <w:top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Buffer </w:t>
            </w:r>
          </w:p>
          <w:p w:rsidR="009A477A" w:rsidRPr="00E06E90" w:rsidRDefault="009A477A" w:rsidP="00660B58">
            <w:pPr>
              <w:tabs>
                <w:tab w:val="left" w:pos="5338"/>
              </w:tabs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(pH 5.0):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721" w:type="pct"/>
            <w:tcBorders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15 mM </w:t>
            </w:r>
            <w:proofErr w:type="spellStart"/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48.50</w:t>
            </w:r>
          </w:p>
        </w:tc>
        <w:tc>
          <w:tcPr>
            <w:tcW w:w="576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103.00</w:t>
            </w:r>
          </w:p>
        </w:tc>
        <w:tc>
          <w:tcPr>
            <w:tcW w:w="962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3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6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720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547.50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721" w:type="pct"/>
            <w:tcBorders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20 mM </w:t>
            </w:r>
            <w:proofErr w:type="spellStart"/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48.50</w:t>
            </w:r>
          </w:p>
        </w:tc>
        <w:tc>
          <w:tcPr>
            <w:tcW w:w="576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103.00</w:t>
            </w:r>
          </w:p>
        </w:tc>
        <w:tc>
          <w:tcPr>
            <w:tcW w:w="962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3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6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75.00</w:t>
            </w:r>
          </w:p>
        </w:tc>
        <w:tc>
          <w:tcPr>
            <w:tcW w:w="720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547.50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721" w:type="pct"/>
            <w:tcBorders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35 mM </w:t>
            </w:r>
            <w:proofErr w:type="spellStart"/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48.50</w:t>
            </w:r>
          </w:p>
        </w:tc>
        <w:tc>
          <w:tcPr>
            <w:tcW w:w="576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103.00</w:t>
            </w:r>
          </w:p>
        </w:tc>
        <w:tc>
          <w:tcPr>
            <w:tcW w:w="962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3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86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60.00</w:t>
            </w:r>
          </w:p>
        </w:tc>
        <w:tc>
          <w:tcPr>
            <w:tcW w:w="720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547.50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721" w:type="pct"/>
            <w:tcBorders>
              <w:bottom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95 mM </w:t>
            </w:r>
            <w:proofErr w:type="spellStart"/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7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48.50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103.00</w:t>
            </w:r>
          </w:p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86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547.50</w:t>
            </w:r>
          </w:p>
        </w:tc>
      </w:tr>
    </w:tbl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6E90">
        <w:rPr>
          <w:rFonts w:ascii="Times New Roman" w:hAnsi="Times New Roman" w:cs="Times New Roman"/>
          <w:sz w:val="24"/>
          <w:szCs w:val="24"/>
        </w:rPr>
        <w:t>Sodium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gluconate added as needed to achieve osmotic balance across buffer conditions</w:t>
      </w:r>
      <w:r w:rsidRPr="00E06E9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3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– Description of genes and genomes used in </w:t>
      </w:r>
      <w:proofErr w:type="spellStart"/>
      <w:r w:rsidRPr="00E06E90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E06E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6E90">
        <w:rPr>
          <w:rFonts w:ascii="Times New Roman" w:hAnsi="Times New Roman" w:cs="Times New Roman"/>
          <w:i/>
          <w:sz w:val="24"/>
          <w:szCs w:val="24"/>
        </w:rPr>
        <w:t>silico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alignments in this study</w:t>
      </w:r>
    </w:p>
    <w:tbl>
      <w:tblPr>
        <w:tblStyle w:val="TableGrid1"/>
        <w:tblW w:w="5000" w:type="pct"/>
        <w:tblLook w:val="04A0"/>
      </w:tblPr>
      <w:tblGrid>
        <w:gridCol w:w="2115"/>
        <w:gridCol w:w="1676"/>
        <w:gridCol w:w="1597"/>
        <w:gridCol w:w="2750"/>
        <w:gridCol w:w="1438"/>
      </w:tblGrid>
      <w:tr w:rsidR="009A477A" w:rsidRPr="00E06E90" w:rsidTr="00660B58">
        <w:tc>
          <w:tcPr>
            <w:tcW w:w="110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</w:t>
            </w:r>
          </w:p>
        </w:tc>
        <w:tc>
          <w:tcPr>
            <w:tcW w:w="87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IMG Genome </w:t>
            </w:r>
            <w:proofErr w:type="spellStart"/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ID</w:t>
            </w: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1</w:t>
            </w:r>
            <w:proofErr w:type="spellEnd"/>
          </w:p>
        </w:tc>
        <w:tc>
          <w:tcPr>
            <w:tcW w:w="83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IMG 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Gene </w:t>
            </w:r>
            <w:proofErr w:type="spellStart"/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ID</w:t>
            </w: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</w:t>
            </w:r>
            <w:proofErr w:type="spellEnd"/>
          </w:p>
        </w:tc>
        <w:tc>
          <w:tcPr>
            <w:tcW w:w="143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Genes Product Name</w:t>
            </w:r>
          </w:p>
        </w:tc>
        <w:tc>
          <w:tcPr>
            <w:tcW w:w="75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Gene Symbol</w:t>
            </w:r>
          </w:p>
        </w:tc>
      </w:tr>
      <w:tr w:rsidR="009A477A" w:rsidRPr="00E06E90" w:rsidTr="00660B58">
        <w:tc>
          <w:tcPr>
            <w:tcW w:w="110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Homo sapiens</w:t>
            </w:r>
          </w:p>
        </w:tc>
        <w:tc>
          <w:tcPr>
            <w:tcW w:w="87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639332100</w:t>
            </w:r>
          </w:p>
        </w:tc>
        <w:tc>
          <w:tcPr>
            <w:tcW w:w="83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639333861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639333864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639333833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639333834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639333835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639333836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639333837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639333855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639333856</w:t>
            </w:r>
          </w:p>
        </w:tc>
        <w:tc>
          <w:tcPr>
            <w:tcW w:w="143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Ka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Kb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1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2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3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4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5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6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7</w:t>
            </w:r>
          </w:p>
        </w:tc>
        <w:tc>
          <w:tcPr>
            <w:tcW w:w="75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-Ka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-Kb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CLCN1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CLCN2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CLCN3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CLCN4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CLCN5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CLCN6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CLCN7</w:t>
            </w:r>
            <w:proofErr w:type="spellEnd"/>
          </w:p>
        </w:tc>
      </w:tr>
      <w:tr w:rsidR="009A477A" w:rsidRPr="00E06E90" w:rsidTr="00660B58">
        <w:tc>
          <w:tcPr>
            <w:tcW w:w="110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Mus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musculus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C57BL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87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639370800</w:t>
            </w:r>
          </w:p>
        </w:tc>
        <w:tc>
          <w:tcPr>
            <w:tcW w:w="83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639378300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639400420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639407721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639378294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639378295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639378296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639378297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639378298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639390296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639390297</w:t>
            </w:r>
          </w:p>
        </w:tc>
        <w:tc>
          <w:tcPr>
            <w:tcW w:w="143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Ka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Kb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Chloride Channel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K1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1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2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3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4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5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6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Chloride Channel 7</w:t>
            </w:r>
          </w:p>
        </w:tc>
        <w:tc>
          <w:tcPr>
            <w:tcW w:w="75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Clcnka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Clcnkb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Clcnk1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Clcn1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Clcn2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Clcn3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Clcn4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Clcn5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Clcn6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Clcn7</w:t>
            </w:r>
            <w:proofErr w:type="spellEnd"/>
          </w:p>
        </w:tc>
      </w:tr>
      <w:tr w:rsidR="009A477A" w:rsidRPr="00E06E90" w:rsidTr="00660B58">
        <w:tc>
          <w:tcPr>
            <w:tcW w:w="110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Escherichia coli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K-12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MG1655</w:t>
            </w:r>
            <w:proofErr w:type="spellEnd"/>
          </w:p>
        </w:tc>
        <w:tc>
          <w:tcPr>
            <w:tcW w:w="87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2600254932</w:t>
            </w:r>
          </w:p>
        </w:tc>
        <w:tc>
          <w:tcPr>
            <w:tcW w:w="83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2600371447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2600372919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2600369228</w:t>
            </w:r>
          </w:p>
        </w:tc>
        <w:tc>
          <w:tcPr>
            <w:tcW w:w="143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Chloride Channel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Chloride Channel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Chloride Channel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75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ClcA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ClcB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YfeO</w:t>
            </w:r>
            <w:proofErr w:type="spellEnd"/>
          </w:p>
        </w:tc>
      </w:tr>
      <w:tr w:rsidR="009A477A" w:rsidRPr="00E06E90" w:rsidTr="00660B58">
        <w:tc>
          <w:tcPr>
            <w:tcW w:w="110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Lactobacillus </w:t>
            </w: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reuteri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PTA 6475</w:t>
            </w:r>
          </w:p>
        </w:tc>
        <w:tc>
          <w:tcPr>
            <w:tcW w:w="87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2502171170</w:t>
            </w:r>
          </w:p>
        </w:tc>
        <w:tc>
          <w:tcPr>
            <w:tcW w:w="834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2502290616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2502290978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2502290296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2502291937</w:t>
            </w:r>
          </w:p>
        </w:tc>
        <w:tc>
          <w:tcPr>
            <w:tcW w:w="143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ClcA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ClcA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ClcA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Antiporter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ClcA</w:t>
            </w:r>
            <w:proofErr w:type="spellEnd"/>
          </w:p>
        </w:tc>
        <w:tc>
          <w:tcPr>
            <w:tcW w:w="75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*0247</w:t>
            </w:r>
          </w:p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*1843</w:t>
            </w:r>
          </w:p>
        </w:tc>
      </w:tr>
    </w:tbl>
    <w:p w:rsidR="009A477A" w:rsidRPr="00E06E90" w:rsidRDefault="009A477A" w:rsidP="009A477A">
      <w:pPr>
        <w:tabs>
          <w:tab w:val="left" w:pos="5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6E90">
        <w:rPr>
          <w:rFonts w:ascii="Times New Roman" w:hAnsi="Times New Roman" w:cs="Times New Roman"/>
          <w:sz w:val="24"/>
          <w:szCs w:val="24"/>
        </w:rPr>
        <w:t>Sequences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for </w:t>
      </w:r>
      <w:r w:rsidRPr="00E06E90">
        <w:rPr>
          <w:rFonts w:ascii="Times New Roman" w:hAnsi="Times New Roman" w:cs="Times New Roman"/>
          <w:i/>
          <w:sz w:val="24"/>
          <w:szCs w:val="24"/>
        </w:rPr>
        <w:t xml:space="preserve">in </w:t>
      </w:r>
      <w:proofErr w:type="spellStart"/>
      <w:r w:rsidRPr="00E06E90">
        <w:rPr>
          <w:rFonts w:ascii="Times New Roman" w:hAnsi="Times New Roman" w:cs="Times New Roman"/>
          <w:i/>
          <w:sz w:val="24"/>
          <w:szCs w:val="24"/>
        </w:rPr>
        <w:t>silico</w:t>
      </w:r>
      <w:proofErr w:type="spellEnd"/>
      <w:r w:rsidRPr="00E06E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6E90">
        <w:rPr>
          <w:rFonts w:ascii="Times New Roman" w:hAnsi="Times New Roman" w:cs="Times New Roman"/>
          <w:sz w:val="24"/>
          <w:szCs w:val="24"/>
        </w:rPr>
        <w:t xml:space="preserve">analysis were obtained from the Integrated Microbial Genomes (IMG) database </w:t>
      </w:r>
      <w:r w:rsidRPr="00E06E90">
        <w:rPr>
          <w:rFonts w:ascii="Times New Roman" w:hAnsi="Times New Roman" w:cs="Times New Roman"/>
          <w:sz w:val="24"/>
          <w:szCs w:val="24"/>
        </w:rPr>
        <w:fldChar w:fldCharType="begin"/>
      </w:r>
      <w:r w:rsidRPr="00E06E9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&lt;EndNote&gt;&lt;Cite&gt;&lt;Author&gt;Markowitz&lt;/Author&gt;&lt;Year&gt;2012&lt;/Year&gt;&lt;RecNum&gt;62&lt;/RecNum&gt;&lt;DisplayText&gt;(42)&lt;/DisplayText&gt;&lt;record&gt;&lt;rec-number&gt;62&lt;/rec-number&gt;&lt;foreign-keys&gt;&lt;key app="EN" db-id="svafzvsaox2w24exwpcvpwae22z2d2tdxssa" timestamp="1538086426"&gt;62&lt;/key&gt;&lt;/foreign-keys&gt;&lt;ref-type name="Journal Article"&gt;17&lt;/ref-type&gt;&lt;contributors&gt;&lt;authors&gt;&lt;author&gt;Markowitz, V. M.&lt;/author&gt;&lt;author&gt;Chen, I. M.&lt;/author&gt;&lt;author&gt;Palaniappan, K.&lt;/author&gt;&lt;author&gt;Chu, K.&lt;/author&gt;&lt;author&gt;Szeto, E.&lt;/author&gt;&lt;author&gt;Grechkin, Y.&lt;/author&gt;&lt;author&gt;Ratner, A.&lt;/author&gt;&lt;author&gt;Jacob, B.&lt;/author&gt;&lt;author&gt;Huang, J.&lt;/author&gt;&lt;author&gt;Williams, P.&lt;/author&gt;&lt;author&gt;Huntemann, M.&lt;/author&gt;&lt;author&gt;Anderson, I.&lt;/author&gt;&lt;author&gt;Mavromatis, K.&lt;/author&gt;&lt;author&gt;Ivanova, N. N.&lt;/author&gt;&lt;author&gt;Kyrpides, N. C.&lt;/author&gt;&lt;/authors&gt;&lt;/contributors&gt;&lt;auth-address&gt;Biological Data Management and Technology Center, Lawrence Berkeley National Laboratory, 1 Cyclotron Road, Berkeley, USA. VMMarkowitz@lbl.gov&lt;/auth-address&gt;&lt;titles&gt;&lt;title&gt;IMG: the Integrated Microbial Genomes database and comparative analysis system&lt;/title&gt;&lt;secondary-title&gt;Nucleic Acids Res&lt;/secondary-title&gt;&lt;/titles&gt;&lt;periodical&gt;&lt;full-title&gt;Nucleic Acids Res&lt;/full-title&gt;&lt;/periodical&gt;&lt;pages&gt;D115-22&lt;/pages&gt;&lt;volume&gt;40&lt;/volume&gt;&lt;number&gt;Database issue&lt;/number&gt;&lt;keywords&gt;&lt;keyword&gt;*Databases, Genetic&lt;/keyword&gt;&lt;keyword&gt;Eukaryota/genetics&lt;/keyword&gt;&lt;keyword&gt;*Genome, Archaeal&lt;/keyword&gt;&lt;keyword&gt;*Genome, Bacterial&lt;/keyword&gt;&lt;keyword&gt;*Genome, Viral&lt;/keyword&gt;&lt;keyword&gt;*Genomics&lt;/keyword&gt;&lt;keyword&gt;Phenotype&lt;/keyword&gt;&lt;keyword&gt;Plasmids/genetics&lt;/keyword&gt;&lt;keyword&gt;Proteomics&lt;/keyword&gt;&lt;keyword&gt;Software&lt;/keyword&gt;&lt;keyword&gt;Systems Integration&lt;/keyword&gt;&lt;/keywords&gt;&lt;dates&gt;&lt;year&gt;2012&lt;/year&gt;&lt;pub-dates&gt;&lt;date&gt;Jan&lt;/date&gt;&lt;/pub-dates&gt;&lt;/dates&gt;&lt;isbn&gt;1362-4962 (Electronic)&amp;#xD;0305-1048 (Linking)&lt;/isbn&gt;&lt;accession-num&gt;22194640&lt;/accession-num&gt;&lt;urls&gt;&lt;related-urls&gt;&lt;url&gt;https://www.ncbi.nlm.nih.gov/pubmed/22194640&lt;/url&gt;&lt;/related-urls&gt;&lt;/urls&gt;&lt;custom2&gt;PMC3245086&lt;/custom2&gt;&lt;electronic-resource-num&gt;10.1093/nar/gkr1044&lt;/electronic-resource-num&gt;&lt;/record&gt;&lt;/Cite&gt;&lt;/EndNote&gt;</w:instrText>
      </w:r>
      <w:r w:rsidRPr="00E06E90">
        <w:rPr>
          <w:rFonts w:ascii="Times New Roman" w:hAnsi="Times New Roman" w:cs="Times New Roman"/>
          <w:sz w:val="24"/>
          <w:szCs w:val="24"/>
        </w:rPr>
        <w:fldChar w:fldCharType="separate"/>
      </w:r>
      <w:r w:rsidRPr="00E06E90">
        <w:rPr>
          <w:rFonts w:ascii="Times New Roman" w:hAnsi="Times New Roman" w:cs="Times New Roman"/>
          <w:noProof/>
          <w:sz w:val="24"/>
          <w:szCs w:val="24"/>
        </w:rPr>
        <w:t>(42)</w:t>
      </w:r>
      <w:r w:rsidRPr="00E06E90">
        <w:rPr>
          <w:rFonts w:ascii="Times New Roman" w:hAnsi="Times New Roman" w:cs="Times New Roman"/>
          <w:sz w:val="24"/>
          <w:szCs w:val="24"/>
        </w:rPr>
        <w:fldChar w:fldCharType="end"/>
      </w:r>
      <w:r w:rsidRPr="00E06E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477A" w:rsidRPr="00E06E90" w:rsidRDefault="009A477A" w:rsidP="009A477A">
      <w:pPr>
        <w:tabs>
          <w:tab w:val="left" w:pos="5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6E90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genes were found in the genomes of interest using the search term Cluster of Orthologous Groups 0038 (</w:t>
      </w:r>
      <w:proofErr w:type="spellStart"/>
      <w:r w:rsidRPr="00E06E90">
        <w:rPr>
          <w:rFonts w:ascii="Times New Roman" w:hAnsi="Times New Roman" w:cs="Times New Roman"/>
          <w:sz w:val="24"/>
          <w:szCs w:val="24"/>
        </w:rPr>
        <w:t>COG0038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- H</w:t>
      </w:r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06E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06E90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E06E90">
        <w:rPr>
          <w:rFonts w:ascii="Times New Roman" w:hAnsi="Times New Roman" w:cs="Times New Roman"/>
          <w:sz w:val="24"/>
          <w:szCs w:val="24"/>
        </w:rPr>
        <w:t xml:space="preserve"> Antiporter) followed by manual curation of the results for those sequences possessing both the conserved internal and external gating domains. </w:t>
      </w:r>
    </w:p>
    <w:p w:rsidR="009A477A" w:rsidRPr="00E06E90" w:rsidRDefault="009A477A" w:rsidP="009A477A">
      <w:pPr>
        <w:tabs>
          <w:tab w:val="left" w:pos="5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9A477A" w:rsidRPr="00E06E90" w:rsidSect="00D555C2">
          <w:footerReference w:type="default" r:id="rId4"/>
          <w:footerReference w:type="firs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06E90">
        <w:rPr>
          <w:rFonts w:ascii="Times New Roman" w:hAnsi="Times New Roman" w:cs="Times New Roman"/>
          <w:sz w:val="24"/>
          <w:szCs w:val="24"/>
        </w:rPr>
        <w:t>*Prefix: IMG Locus Tag “</w:t>
      </w:r>
      <w:proofErr w:type="spellStart"/>
      <w:r w:rsidRPr="00E06E90">
        <w:rPr>
          <w:rFonts w:ascii="Times New Roman" w:hAnsi="Times New Roman" w:cs="Times New Roman"/>
          <w:sz w:val="24"/>
          <w:szCs w:val="24"/>
        </w:rPr>
        <w:t>HMPREF0536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>_”</w:t>
      </w: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4</w:t>
      </w:r>
      <w:proofErr w:type="spellEnd"/>
      <w:r w:rsidRPr="00E06E9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06E90">
        <w:rPr>
          <w:rFonts w:ascii="Times New Roman" w:hAnsi="Times New Roman" w:cs="Times New Roman"/>
          <w:sz w:val="24"/>
          <w:szCs w:val="24"/>
        </w:rPr>
        <w:t>DNA oligonucleotides used in this study for mutagenesis</w:t>
      </w:r>
    </w:p>
    <w:tbl>
      <w:tblPr>
        <w:tblStyle w:val="TableGrid"/>
        <w:tblW w:w="5000" w:type="pct"/>
        <w:tblLayout w:type="fixed"/>
        <w:tblLook w:val="04A0"/>
      </w:tblPr>
      <w:tblGrid>
        <w:gridCol w:w="1801"/>
        <w:gridCol w:w="2721"/>
        <w:gridCol w:w="4192"/>
        <w:gridCol w:w="862"/>
      </w:tblGrid>
      <w:tr w:rsidR="009A477A" w:rsidRPr="00E06E90" w:rsidTr="00660B58">
        <w:tc>
          <w:tcPr>
            <w:tcW w:w="94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</w:t>
            </w:r>
          </w:p>
        </w:tc>
        <w:tc>
          <w:tcPr>
            <w:tcW w:w="14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Target</w:t>
            </w:r>
          </w:p>
        </w:tc>
        <w:tc>
          <w:tcPr>
            <w:tcW w:w="218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proofErr w:type="spellStart"/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Sequence</w:t>
            </w: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1</w:t>
            </w:r>
            <w:proofErr w:type="spellEnd"/>
          </w:p>
        </w:tc>
        <w:tc>
          <w:tcPr>
            <w:tcW w:w="45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Ref.</w:t>
            </w:r>
          </w:p>
        </w:tc>
      </w:tr>
      <w:tr w:rsidR="009A477A" w:rsidRPr="00E06E90" w:rsidTr="00660B58">
        <w:tc>
          <w:tcPr>
            <w:tcW w:w="94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oEriC_E144A</w:t>
            </w:r>
            <w:proofErr w:type="spellEnd"/>
          </w:p>
        </w:tc>
        <w:tc>
          <w:tcPr>
            <w:tcW w:w="14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Convert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E144A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218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GTTTGCTCACTATCTGTCCTGGACTTTTCTTAGGcaGaGccGGgCCAAGTATCCAAATTGGTGCTTGTATTGGAGCTTGC</w:t>
            </w:r>
          </w:p>
        </w:tc>
        <w:tc>
          <w:tcPr>
            <w:tcW w:w="450" w:type="pc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c>
          <w:tcPr>
            <w:tcW w:w="94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oEriC_E199A</w:t>
            </w:r>
            <w:proofErr w:type="spellEnd"/>
          </w:p>
        </w:tc>
        <w:tc>
          <w:tcPr>
            <w:tcW w:w="14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Convert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E199A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218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TCAGCGCTCCTTTAGCAGGAACAATGTTTTTgCTtGAgGccATGACGCATAATTTCAATTCCCGAATTTGGATTCCCGCT</w:t>
            </w:r>
          </w:p>
        </w:tc>
        <w:tc>
          <w:tcPr>
            <w:tcW w:w="450" w:type="pc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c>
          <w:tcPr>
            <w:tcW w:w="94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oEriC_Stop</w:t>
            </w:r>
            <w:proofErr w:type="spellEnd"/>
          </w:p>
        </w:tc>
        <w:tc>
          <w:tcPr>
            <w:tcW w:w="14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Introduce early stop codons into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218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TTGGAGGCAGTATTTGTGAAAAATGAAAATACCTTATAgtgatAACGGGCACGGGACATTTTAGGAAAACCATTCACCTC</w:t>
            </w:r>
          </w:p>
        </w:tc>
        <w:tc>
          <w:tcPr>
            <w:tcW w:w="450" w:type="pc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Modeled from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PEVuZE5vdGU+PENpdGU+PEF1dGhvcj5IZW1hcmFqYXRhPC9BdXRob3I+PFllYXI+MjAxNDwvWWVh
cj48UmVjTnVtPjMxPC9SZWNOdW0+PERpc3BsYXlUZXh0PigyNSk8L0Rpc3BsYXlUZXh0PjxyZWNv
cmQ+PHJlYy1udW1iZXI+MzE8L3JlYy1udW1iZXI+PGZvcmVpZ24ta2V5cz48a2V5IGFwcD0iRU4i
IGRiLWlkPSJzdmFmenZzYW94MncyNGV4d3BjdnB3YWUyMnoyZDJ0ZHhzc2EiIHRpbWVzdGFtcD0i
MTUyMzgyMjU1NCI+MzE8L2tleT48L2ZvcmVpZ24ta2V5cz48cmVmLXR5cGUgbmFtZT0iSm91cm5h
bCBBcnRpY2xlIj4xNzwvcmVmLXR5cGU+PGNvbnRyaWJ1dG9ycz48YXV0aG9ycz48YXV0aG9yPkhl
bWFyYWphdGEsIFAuPC9hdXRob3I+PGF1dGhvcj5TcGlubGVyLCBKLiBLLjwvYXV0aG9yPjxhdXRo
b3I+QmFsZGVyYXMsIE0uIEEuPC9hdXRob3I+PGF1dGhvcj5WZXJzYWxvdmljLCBKLjwvYXV0aG9y
PjwvYXV0aG9ycz48L2NvbnRyaWJ1dG9ycz48YXV0aC1hZGRyZXNzPkRlcGFydG1lbnQgb2YgTW9s
ZWN1bGFyIFZpcm9sb2d5IGFuZCBNaWNyb2Jpb2xvZ3ksIEJheWxvciBDb2xsZWdlIG9mIE1lZGlj
aW5lLCBGZWlnaW4gQ2VudGVyLCBIb3VzdG9uLCBUWCwgVVNBLjwvYXV0aC1hZGRyZXNzPjx0aXRs
ZXM+PHRpdGxlPklkZW50aWZpY2F0aW9uIG9mIGEgcHJvdG9uLWNobG9yaWRlIGFudGlwb3J0ZXIg
KEVyaUMpIGJ5IEhpbWFyMSB0cmFuc3Bvc29uIG11dGFnZW5lc2lzIGluIExhY3RvYmFjaWxsdXMg
cmV1dGVyaSBhbmQgaXRzIHJvbGUgaW4gaGlzdGFtaW5lIHByb2R1Y3Rpb248L3RpdGxlPjxzZWNv
bmRhcnktdGl0bGU+QW50b25pZSBWYW4gTGVldXdlbmhvZWs8L3NlY29uZGFyeS10aXRsZT48L3Rp
dGxlcz48cGVyaW9kaWNhbD48ZnVsbC10aXRsZT5BbnRvbmllIFZhbiBMZWV1d2VuaG9lazwvZnVs
bC10aXRsZT48L3BlcmlvZGljYWw+PHBhZ2VzPjU3OS05MjwvcGFnZXM+PHZvbHVtZT4xMDU8L3Zv
bHVtZT48bnVtYmVyPjM8L251bWJlcj48a2V5d29yZHM+PGtleXdvcmQ+QW50aXBvcnRlcnMvKmdl
bmV0aWNzLyptZXRhYm9saXNtPC9rZXl3b3JkPjxrZXl3b3JkPkJpb2xvZ2ljYWwgVHJhbnNwb3J0
PC9rZXl3b3JkPjxrZXl3b3JkPkNobG9yaWRlcy9tZXRhYm9saXNtPC9rZXl3b3JkPjxrZXl3b3Jk
PipETkEgVHJhbnNwb3NhYmxlIEVsZW1lbnRzPC9rZXl3b3JkPjxrZXl3b3JkPkdlbmUgRXhwcmVz
c2lvbjwva2V5d29yZD48a2V5d29yZD5HZW5lIEV4cHJlc3Npb24gUmVndWxhdGlvbiwgQmFjdGVy
aWFsPC9rZXl3b3JkPjxrZXl3b3JkPkdlbmUgT3JkZXI8L2tleXdvcmQ+PGtleXdvcmQ+R2VuZSBT
aWxlbmNpbmc8L2tleXdvcmQ+PGtleXdvcmQ+R2VuZXRpYyBWZWN0b3JzL2dlbmV0aWNzPC9rZXl3
b3JkPjxrZXl3b3JkPkhpc3RhbWluZS8qYmlvc3ludGhlc2lzPC9rZXl3b3JkPjxrZXl3b3JkPkhp
c3RpZGluZSBEZWNhcmJveHlsYXNlL2dlbmV0aWNzPC9rZXl3b3JkPjxrZXl3b3JkPkxhY3RvYmFj
aWxsdXMgcmV1dGVyaS9kcnVnIGVmZmVjdHMvKmdlbmV0aWNzLyptZXRhYm9saXNtPC9rZXl3b3Jk
PjxrZXl3b3JkPk11bHRpZ2VuZSBGYW1pbHk8L2tleXdvcmQ+PGtleXdvcmQ+Kk11dGFnZW5lc2lz
PC9rZXl3b3JkPjxrZXl3b3JkPk11dGFnZW5lc2lzLCBJbnNlcnRpb25hbDwva2V5d29yZD48a2V5
d29yZD5Qcm9iaW90aWNzPC9rZXl3b3JkPjxrZXl3b3JkPlByb21vdGVyIFJlZ2lvbnMsIEdlbmV0
aWM8L2tleXdvcmQ+PGtleXdvcmQ+UHJvdG9uczwva2V5d29yZD48a2V5d29yZD5UdW1vciBOZWNy
b3NpcyBGYWN0b3JzL3BoYXJtYWNvbG9neTwva2V5d29yZD48L2tleXdvcmRzPjxkYXRlcz48eWVh
cj4yMDE0PC95ZWFyPjxwdWItZGF0ZXM+PGRhdGU+TWFyPC9kYXRlPjwvcHViLWRhdGVzPjwvZGF0
ZXM+PGlzYm4+MTU3Mi05Njk5IChFbGVjdHJvbmljKSYjeEQ7MDAwMy02MDcyIChMaW5raW5nKTwv
aXNibj48YWNjZXNzaW9uLW51bT4yNDQ4ODI3MzwvYWNjZXNzaW9uLW51bT48dXJscz48cmVsYXRl
ZC11cmxzPjx1cmw+aHR0cHM6Ly93d3cubmNiaS5ubG0ubmloLmdvdi9wdWJtZWQvMjQ0ODgyNzM8
L3VybD48L3JlbGF0ZWQtdXJscz48L3VybHM+PGN1c3RvbTI+UE1DNDAxMTAxMzwvY3VzdG9tMj48
ZWxlY3Ryb25pYy1yZXNvdXJjZS1udW0+MTAuMTAwNy9zMTA0ODItMDE0LTAxMTMtODwvZWxlY3Ry
b25pYy1yZXNvdXJjZS1udW0+PC9yZWNvcmQ+PC9DaXRlPjwvRW5kTm90ZT5=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PEVuZE5vdGU+PENpdGU+PEF1dGhvcj5IZW1hcmFqYXRhPC9BdXRob3I+PFllYXI+MjAxNDwvWWVh
cj48UmVjTnVtPjMxPC9SZWNOdW0+PERpc3BsYXlUZXh0PigyNSk8L0Rpc3BsYXlUZXh0PjxyZWNv
cmQ+PHJlYy1udW1iZXI+MzE8L3JlYy1udW1iZXI+PGZvcmVpZ24ta2V5cz48a2V5IGFwcD0iRU4i
IGRiLWlkPSJzdmFmenZzYW94MncyNGV4d3BjdnB3YWUyMnoyZDJ0ZHhzc2EiIHRpbWVzdGFtcD0i
MTUyMzgyMjU1NCI+MzE8L2tleT48L2ZvcmVpZ24ta2V5cz48cmVmLXR5cGUgbmFtZT0iSm91cm5h
bCBBcnRpY2xlIj4xNzwvcmVmLXR5cGU+PGNvbnRyaWJ1dG9ycz48YXV0aG9ycz48YXV0aG9yPkhl
bWFyYWphdGEsIFAuPC9hdXRob3I+PGF1dGhvcj5TcGlubGVyLCBKLiBLLjwvYXV0aG9yPjxhdXRo
b3I+QmFsZGVyYXMsIE0uIEEuPC9hdXRob3I+PGF1dGhvcj5WZXJzYWxvdmljLCBKLjwvYXV0aG9y
PjwvYXV0aG9ycz48L2NvbnRyaWJ1dG9ycz48YXV0aC1hZGRyZXNzPkRlcGFydG1lbnQgb2YgTW9s
ZWN1bGFyIFZpcm9sb2d5IGFuZCBNaWNyb2Jpb2xvZ3ksIEJheWxvciBDb2xsZWdlIG9mIE1lZGlj
aW5lLCBGZWlnaW4gQ2VudGVyLCBIb3VzdG9uLCBUWCwgVVNBLjwvYXV0aC1hZGRyZXNzPjx0aXRs
ZXM+PHRpdGxlPklkZW50aWZpY2F0aW9uIG9mIGEgcHJvdG9uLWNobG9yaWRlIGFudGlwb3J0ZXIg
KEVyaUMpIGJ5IEhpbWFyMSB0cmFuc3Bvc29uIG11dGFnZW5lc2lzIGluIExhY3RvYmFjaWxsdXMg
cmV1dGVyaSBhbmQgaXRzIHJvbGUgaW4gaGlzdGFtaW5lIHByb2R1Y3Rpb248L3RpdGxlPjxzZWNv
bmRhcnktdGl0bGU+QW50b25pZSBWYW4gTGVldXdlbmhvZWs8L3NlY29uZGFyeS10aXRsZT48L3Rp
dGxlcz48cGVyaW9kaWNhbD48ZnVsbC10aXRsZT5BbnRvbmllIFZhbiBMZWV1d2VuaG9lazwvZnVs
bC10aXRsZT48L3BlcmlvZGljYWw+PHBhZ2VzPjU3OS05MjwvcGFnZXM+PHZvbHVtZT4xMDU8L3Zv
bHVtZT48bnVtYmVyPjM8L251bWJlcj48a2V5d29yZHM+PGtleXdvcmQ+QW50aXBvcnRlcnMvKmdl
bmV0aWNzLyptZXRhYm9saXNtPC9rZXl3b3JkPjxrZXl3b3JkPkJpb2xvZ2ljYWwgVHJhbnNwb3J0
PC9rZXl3b3JkPjxrZXl3b3JkPkNobG9yaWRlcy9tZXRhYm9saXNtPC9rZXl3b3JkPjxrZXl3b3Jk
PipETkEgVHJhbnNwb3NhYmxlIEVsZW1lbnRzPC9rZXl3b3JkPjxrZXl3b3JkPkdlbmUgRXhwcmVz
c2lvbjwva2V5d29yZD48a2V5d29yZD5HZW5lIEV4cHJlc3Npb24gUmVndWxhdGlvbiwgQmFjdGVy
aWFsPC9rZXl3b3JkPjxrZXl3b3JkPkdlbmUgT3JkZXI8L2tleXdvcmQ+PGtleXdvcmQ+R2VuZSBT
aWxlbmNpbmc8L2tleXdvcmQ+PGtleXdvcmQ+R2VuZXRpYyBWZWN0b3JzL2dlbmV0aWNzPC9rZXl3
b3JkPjxrZXl3b3JkPkhpc3RhbWluZS8qYmlvc3ludGhlc2lzPC9rZXl3b3JkPjxrZXl3b3JkPkhp
c3RpZGluZSBEZWNhcmJveHlsYXNlL2dlbmV0aWNzPC9rZXl3b3JkPjxrZXl3b3JkPkxhY3RvYmFj
aWxsdXMgcmV1dGVyaS9kcnVnIGVmZmVjdHMvKmdlbmV0aWNzLyptZXRhYm9saXNtPC9rZXl3b3Jk
PjxrZXl3b3JkPk11bHRpZ2VuZSBGYW1pbHk8L2tleXdvcmQ+PGtleXdvcmQ+Kk11dGFnZW5lc2lz
PC9rZXl3b3JkPjxrZXl3b3JkPk11dGFnZW5lc2lzLCBJbnNlcnRpb25hbDwva2V5d29yZD48a2V5
d29yZD5Qcm9iaW90aWNzPC9rZXl3b3JkPjxrZXl3b3JkPlByb21vdGVyIFJlZ2lvbnMsIEdlbmV0
aWM8L2tleXdvcmQ+PGtleXdvcmQ+UHJvdG9uczwva2V5d29yZD48a2V5d29yZD5UdW1vciBOZWNy
b3NpcyBGYWN0b3JzL3BoYXJtYWNvbG9neTwva2V5d29yZD48L2tleXdvcmRzPjxkYXRlcz48eWVh
cj4yMDE0PC95ZWFyPjxwdWItZGF0ZXM+PGRhdGU+TWFyPC9kYXRlPjwvcHViLWRhdGVzPjwvZGF0
ZXM+PGlzYm4+MTU3Mi05Njk5IChFbGVjdHJvbmljKSYjeEQ7MDAwMy02MDcyIChMaW5raW5nKTwv
aXNibj48YWNjZXNzaW9uLW51bT4yNDQ4ODI3MzwvYWNjZXNzaW9uLW51bT48dXJscz48cmVsYXRl
ZC11cmxzPjx1cmw+aHR0cHM6Ly93d3cubmNiaS5ubG0ubmloLmdvdi9wdWJtZWQvMjQ0ODgyNzM8
L3VybD48L3JlbGF0ZWQtdXJscz48L3VybHM+PGN1c3RvbTI+UE1DNDAxMTAxMzwvY3VzdG9tMj48
ZWxlY3Ryb25pYy1yZXNvdXJjZS1udW0+MTAuMTAwNy9zMTA0ODItMDE0LTAxMTMtODwvZWxlY3Ry
b25pYy1yZXNvdXJjZS1udW0+PC9yZWNvcmQ+PC9DaXRlPjwvRW5kTm90ZT5=
</w:fldData>
              </w:fldCha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(25)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477A" w:rsidRPr="00E06E90" w:rsidTr="00660B58">
        <w:tc>
          <w:tcPr>
            <w:tcW w:w="94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oEriC2_E139L_G140P</w:t>
            </w:r>
            <w:proofErr w:type="spellEnd"/>
          </w:p>
        </w:tc>
        <w:tc>
          <w:tcPr>
            <w:tcW w:w="14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Convert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E139L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G140P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CTCTACTCCTTGCCCAATTGTTGCCCCAAGTTGAATTGATGGTggaagACGTCCGAGATATAATCCGGATCCAATGGCGAAAATTCCACC</w:t>
            </w:r>
          </w:p>
        </w:tc>
        <w:tc>
          <w:tcPr>
            <w:tcW w:w="450" w:type="pc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c>
          <w:tcPr>
            <w:tcW w:w="94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oEriC2_L139A_P140G</w:t>
            </w:r>
            <w:proofErr w:type="spellEnd"/>
          </w:p>
        </w:tc>
        <w:tc>
          <w:tcPr>
            <w:tcW w:w="14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Convert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L139A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P140G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</w:p>
        </w:tc>
        <w:tc>
          <w:tcPr>
            <w:tcW w:w="218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CTCTACTCCTTGCCCAATTGTTGCCCCAAGTTGAATTGATGGTccggcACGTCCGAGATATAATCCGGATCCAATGGCGAAAATTCCACC</w:t>
            </w:r>
          </w:p>
        </w:tc>
        <w:tc>
          <w:tcPr>
            <w:tcW w:w="450" w:type="pc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c>
          <w:tcPr>
            <w:tcW w:w="94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oEriC2_E193A</w:t>
            </w:r>
            <w:proofErr w:type="spellEnd"/>
          </w:p>
        </w:tc>
        <w:tc>
          <w:tcPr>
            <w:tcW w:w="14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Convert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E193A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TTTAATGCACCAATCGCTGCGACTATCTTTATTTTGGAgGccGTcTAcCATAATTTTTCACCGGTAATTTGGTTGGCAAC</w:t>
            </w:r>
          </w:p>
        </w:tc>
        <w:tc>
          <w:tcPr>
            <w:tcW w:w="450" w:type="pc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c>
          <w:tcPr>
            <w:tcW w:w="940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oEriC2_Stop</w:t>
            </w:r>
            <w:proofErr w:type="spellEnd"/>
          </w:p>
        </w:tc>
        <w:tc>
          <w:tcPr>
            <w:tcW w:w="1421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Introduce early stop codons into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</w:p>
        </w:tc>
        <w:tc>
          <w:tcPr>
            <w:tcW w:w="2189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ATTGAACTGATTATAGCGATGAAATGCCTCTTaTCaAgTCTaCATTGTTTTTCTCCAATTTATTAAAAGTCTACATGCCA</w:t>
            </w:r>
          </w:p>
        </w:tc>
        <w:tc>
          <w:tcPr>
            <w:tcW w:w="450" w:type="pc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</w:tbl>
    <w:p w:rsidR="009A477A" w:rsidRPr="00E06E90" w:rsidRDefault="009A477A" w:rsidP="009A477A">
      <w:pPr>
        <w:tabs>
          <w:tab w:val="left" w:pos="5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6E90">
        <w:rPr>
          <w:rFonts w:ascii="Times New Roman" w:hAnsi="Times New Roman" w:cs="Times New Roman"/>
          <w:sz w:val="24"/>
          <w:szCs w:val="24"/>
        </w:rPr>
        <w:t>Lowercase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letters indicate mutant sequence</w:t>
      </w:r>
      <w:r w:rsidRPr="00E06E90">
        <w:rPr>
          <w:rFonts w:ascii="Times New Roman" w:hAnsi="Times New Roman" w:cs="Times New Roman"/>
          <w:sz w:val="24"/>
          <w:szCs w:val="24"/>
        </w:rPr>
        <w:br w:type="page"/>
      </w: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5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– Primers used in this study for screening and quantitative PCR</w:t>
      </w:r>
    </w:p>
    <w:tbl>
      <w:tblPr>
        <w:tblStyle w:val="TableGrid"/>
        <w:tblW w:w="5000" w:type="pct"/>
        <w:tblLayout w:type="fixed"/>
        <w:tblLook w:val="04A0"/>
      </w:tblPr>
      <w:tblGrid>
        <w:gridCol w:w="1930"/>
        <w:gridCol w:w="1946"/>
        <w:gridCol w:w="1178"/>
        <w:gridCol w:w="2867"/>
        <w:gridCol w:w="801"/>
        <w:gridCol w:w="854"/>
      </w:tblGrid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</w:t>
            </w:r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Target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PCR </w:t>
            </w:r>
            <w:proofErr w:type="spellStart"/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Type</w:t>
            </w: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1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Sequence</w:t>
            </w: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</w:t>
            </w:r>
            <w:proofErr w:type="spellEnd"/>
          </w:p>
        </w:tc>
        <w:tc>
          <w:tcPr>
            <w:tcW w:w="41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Tm° </w:t>
            </w:r>
          </w:p>
        </w:tc>
        <w:tc>
          <w:tcPr>
            <w:tcW w:w="44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E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Ref.</w:t>
            </w: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EriC_F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tgttgtaagtttttccgcaattt</w:t>
            </w:r>
            <w:proofErr w:type="spellEnd"/>
          </w:p>
        </w:tc>
        <w:tc>
          <w:tcPr>
            <w:tcW w:w="418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55°C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EriC_R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gctgtaccaccaggtgaggt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EriC_M_E144A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E144A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mutant 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GACTTTTCTTAGGcaGaGccG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EriC_M_E199A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E199A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mutant 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AATGTTTTTgCTtGAgGccA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EriC_M_Stop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stop mutant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AAATACCTTATAgtgatAACGGGCAC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EriC2_F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cgtcatggctttacaaacga</w:t>
            </w:r>
            <w:proofErr w:type="spellEnd"/>
          </w:p>
        </w:tc>
        <w:tc>
          <w:tcPr>
            <w:tcW w:w="418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49°C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EriC2_R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gctttttgtccttcgctttg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EriC2_M_E139LG140P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E139L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G140P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mutant 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TATCTCGGACGTcttccACC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EriC2_M_L139AP140G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L139A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P140G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mutant 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ATTATATCTCGGACGTgccg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EriC2_M_E193A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E193A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mutant 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TCTTTATTTTGGAgGccGTcTAc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EriC2_M_Stop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stop mutant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caps/>
                <w:sz w:val="24"/>
                <w:szCs w:val="24"/>
              </w:rPr>
              <w:t>MAMA-PCR</w:t>
            </w:r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tAGAcTtGAtAAGAGGCATTTCATCG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SG_rpoB_F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rpoB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GCCTCTGCATGTATCCCATT</w:t>
            </w:r>
            <w:proofErr w:type="spellEnd"/>
          </w:p>
        </w:tc>
        <w:tc>
          <w:tcPr>
            <w:tcW w:w="418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60°C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&lt;EndNote&gt;&lt;Cite&gt;&lt;Author&gt;Ganesh&lt;/Author&gt;&lt;Year&gt;2017&lt;/Year&gt;&lt;RecNum&gt;21&lt;/RecNum&gt;&lt;DisplayText&gt;(72)&lt;/DisplayText&gt;&lt;record&gt;&lt;rec-number&gt;21&lt;/rec-number&gt;&lt;foreign-keys&gt;&lt;key app="EN" db-id="svafzvsaox2w24exwpcvpwae22z2d2tdxssa" timestamp="1523815610"&gt;21&lt;/key&gt;&lt;/foreign-keys&gt;&lt;ref-type name="Journal Article"&gt;17&lt;/ref-type&gt;&lt;contributors&gt;&lt;authors&gt;&lt;author&gt;Ganesh, B. P.&lt;/author&gt;&lt;author&gt;Hall, A.&lt;/author&gt;&lt;author&gt;Ayyaswamy, S.&lt;/author&gt;&lt;author&gt;Nelson, J. W.&lt;/author&gt;&lt;author&gt;Fultz, R.&lt;/author&gt;&lt;author&gt;Major, A.&lt;/author&gt;&lt;author&gt;Haag, A.&lt;/author&gt;&lt;author&gt;Esparza, M.&lt;/author&gt;&lt;author&gt;Lugo, M.&lt;/author&gt;&lt;author&gt;Venable, S.&lt;/author&gt;&lt;author&gt;Whary, M.&lt;/author&gt;&lt;author&gt;Fox, J. G.&lt;/author&gt;&lt;author&gt;Versalovic, J.&lt;/author&gt;&lt;/authors&gt;&lt;/contributors&gt;&lt;auth-address&gt;Departments of Pathology and Immunology, Baylor College of Medicine, Houston, Texas, USA.&amp;#xD;Department of Pathology, Texas Children&amp;apos;s Hospital, Houston, Texas, USA.&amp;#xD;Division of Comparative Medicine, Department of Biological Engineering, Massachusetts Institute of Technology, Cambridge, Massachusetts, USA.&amp;#xD;Graduate Program in Integrative Molecular and Biomedical Sciences, Baylor College of Medicine, Houston, Texas, USA.&lt;/auth-address&gt;&lt;titles&gt;&lt;title&gt;Diacylglycerol kinase synthesized by commensal Lactobacillus reuteri diminishes protein kinase C phosphorylation and histamine-mediated signaling in the mammalian intestinal epithelium&lt;/title&gt;&lt;secondary-title&gt;Mucosal Immunol&lt;/secondary-title&gt;&lt;/titles&gt;&lt;periodical&gt;&lt;full-title&gt;Mucosal Immunol&lt;/full-title&gt;&lt;/periodical&gt;&lt;dates&gt;&lt;year&gt;2017&lt;/year&gt;&lt;pub-dates&gt;&lt;date&gt;Jul 26&lt;/date&gt;&lt;/pub-dates&gt;&lt;/dates&gt;&lt;isbn&gt;1935-3456 (Electronic)&amp;#xD;1933-0219 (Linking)&lt;/isbn&gt;&lt;accession-num&gt;28745328&lt;/accession-num&gt;&lt;urls&gt;&lt;related-urls&gt;&lt;url&gt;https://www.ncbi.nlm.nih.gov/pubmed/28745328&lt;/url&gt;&lt;/related-urls&gt;&lt;/urls&gt;&lt;custom2&gt;PMC5785580&lt;/custom2&gt;&lt;electronic-resource-num&gt;10.1038/mi.2017.58&lt;/electronic-resource-num&gt;&lt;/record&gt;&lt;/Cite&gt;&lt;/EndNote&gt;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(72)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SG_rpoB_R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rpoB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ATCATTGCAACCCCAGAGTC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SG_hdcA_F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hdcA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CTTTGCTCATGCAATGATGG</w:t>
            </w:r>
            <w:proofErr w:type="spellEnd"/>
          </w:p>
        </w:tc>
        <w:tc>
          <w:tcPr>
            <w:tcW w:w="418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60°C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&lt;EndNote&gt;&lt;Cite&gt;&lt;Author&gt;Ganesh&lt;/Author&gt;&lt;Year&gt;2017&lt;/Year&gt;&lt;RecNum&gt;21&lt;/RecNum&gt;&lt;DisplayText&gt;(72)&lt;/DisplayText&gt;&lt;record&gt;&lt;rec-number&gt;21&lt;/rec-number&gt;&lt;foreign-keys&gt;&lt;key app="EN" db-id="svafzvsaox2w24exwpcvpwae22z2d2tdxssa" timestamp="1523815610"&gt;21&lt;/key&gt;&lt;/foreign-keys&gt;&lt;ref-type name="Journal Article"&gt;17&lt;/ref-type&gt;&lt;contributors&gt;&lt;authors&gt;&lt;author&gt;Ganesh, B. P.&lt;/author&gt;&lt;author&gt;Hall, A.&lt;/author&gt;&lt;author&gt;Ayyaswamy, S.&lt;/author&gt;&lt;author&gt;Nelson, J. W.&lt;/author&gt;&lt;author&gt;Fultz, R.&lt;/author&gt;&lt;author&gt;Major, A.&lt;/author&gt;&lt;author&gt;Haag, A.&lt;/author&gt;&lt;author&gt;Esparza, M.&lt;/author&gt;&lt;author&gt;Lugo, M.&lt;/author&gt;&lt;author&gt;Venable, S.&lt;/author&gt;&lt;author&gt;Whary, M.&lt;/author&gt;&lt;author&gt;Fox, J. G.&lt;/author&gt;&lt;author&gt;Versalovic, J.&lt;/author&gt;&lt;/authors&gt;&lt;/contributors&gt;&lt;auth-address&gt;Departments of Pathology and Immunology, Baylor College of Medicine, Houston, Texas, USA.&amp;#xD;Department of Pathology, Texas Children&amp;apos;s Hospital, Houston, Texas, USA.&amp;#xD;Division of Comparative Medicine, Department of Biological Engineering, Massachusetts Institute of Technology, Cambridge, Massachusetts, USA.&amp;#xD;Graduate Program in Integrative Molecular and Biomedical Sciences, Baylor College of Medicine, Houston, Texas, USA.&lt;/auth-address&gt;&lt;titles&gt;&lt;title&gt;Diacylglycerol kinase synthesized by commensal Lactobacillus reuteri diminishes protein kinase C phosphorylation and histamine-mediated signaling in the mammalian intestinal epithelium&lt;/title&gt;&lt;secondary-title&gt;Mucosal Immunol&lt;/secondary-title&gt;&lt;/titles&gt;&lt;periodical&gt;&lt;full-title&gt;Mucosal Immunol&lt;/full-title&gt;&lt;/periodical&gt;&lt;dates&gt;&lt;year&gt;2017&lt;/year&gt;&lt;pub-dates&gt;&lt;date&gt;Jul 26&lt;/date&gt;&lt;/pub-dates&gt;&lt;/dates&gt;&lt;isbn&gt;1935-3456 (Electronic)&amp;#xD;1933-0219 (Linking)&lt;/isbn&gt;&lt;accession-num&gt;28745328&lt;/accession-num&gt;&lt;urls&gt;&lt;related-urls&gt;&lt;url&gt;https://www.ncbi.nlm.nih.gov/pubmed/28745328&lt;/url&gt;&lt;/related-urls&gt;&lt;/urls&gt;&lt;custom2&gt;PMC5785580&lt;/custom2&gt;&lt;electronic-resource-num&gt;10.1038/mi.2017.58&lt;/electronic-resource-num&gt;&lt;/record&gt;&lt;/Cite&gt;&lt;/EndNote&gt;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(72)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SG_hdcA_R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hdcA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ATCGAGCCACTTAGGCATTG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SG_hdcP_F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hdcP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GCAATGGTTGGTTCAGGAGT</w:t>
            </w:r>
            <w:proofErr w:type="spellEnd"/>
          </w:p>
        </w:tc>
        <w:tc>
          <w:tcPr>
            <w:tcW w:w="418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60°C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&lt;EndNote&gt;&lt;Cite&gt;&lt;Author&gt;Ganesh&lt;/Author&gt;&lt;Year&gt;2017&lt;/Year&gt;&lt;RecNum&gt;21&lt;/RecNum&gt;&lt;DisplayText&gt;(72)&lt;/DisplayText&gt;&lt;record&gt;&lt;rec-number&gt;21&lt;/rec-number&gt;&lt;foreign-keys&gt;&lt;key app="EN" db-id="svafzvsaox2w24exwpcvpwae22z2d2tdxssa" timestamp="1523815610"&gt;21&lt;/key&gt;&lt;/foreign-keys&gt;&lt;ref-type name="Journal Article"&gt;17&lt;/ref-type&gt;&lt;contributors&gt;&lt;authors&gt;&lt;author&gt;Ganesh, B. P.&lt;/author&gt;&lt;author&gt;Hall, A.&lt;/author&gt;&lt;author&gt;Ayyaswamy, S.&lt;/author&gt;&lt;author&gt;Nelson, J. W.&lt;/author&gt;&lt;author&gt;Fultz, R.&lt;/author&gt;&lt;author&gt;Major, A.&lt;/author&gt;&lt;author&gt;Haag, A.&lt;/author&gt;&lt;author&gt;Esparza, M.&lt;/author&gt;&lt;author&gt;Lugo, M.&lt;/author&gt;&lt;author&gt;Venable, S.&lt;/author&gt;&lt;author&gt;Whary, M.&lt;/author&gt;&lt;author&gt;Fox, J. G.&lt;/author&gt;&lt;author&gt;Versalovic, J.&lt;/author&gt;&lt;/authors&gt;&lt;/contributors&gt;&lt;auth-address&gt;Departments of Pathology and Immunology, Baylor College of Medicine, Houston, Texas, USA.&amp;#xD;Department of Pathology, Texas Children&amp;apos;s Hospital, Houston, Texas, USA.&amp;#xD;Division of Comparative Medicine, Department of Biological Engineering, Massachusetts Institute of Technology, Cambridge, Massachusetts, USA.&amp;#xD;Graduate Program in Integrative Molecular and Biomedical Sciences, Baylor College of Medicine, Houston, Texas, USA.&lt;/auth-address&gt;&lt;titles&gt;&lt;title&gt;Diacylglycerol kinase synthesized by commensal Lactobacillus reuteri diminishes protein kinase C phosphorylation and histamine-mediated signaling in the mammalian intestinal epithelium&lt;/title&gt;&lt;secondary-title&gt;Mucosal Immunol&lt;/secondary-title&gt;&lt;/titles&gt;&lt;periodical&gt;&lt;full-title&gt;Mucosal Immunol&lt;/full-title&gt;&lt;/periodical&gt;&lt;dates&gt;&lt;year&gt;2017&lt;/year&gt;&lt;pub-dates&gt;&lt;date&gt;Jul 26&lt;/date&gt;&lt;/pub-dates&gt;&lt;/dates&gt;&lt;isbn&gt;1935-3456 (Electronic)&amp;#xD;1933-0219 (Linking)&lt;/isbn&gt;&lt;accession-num&gt;28745328&lt;/accession-num&gt;&lt;urls&gt;&lt;related-urls&gt;&lt;url&gt;https://www.ncbi.nlm.nih.gov/pubmed/28745328&lt;/url&gt;&lt;/related-urls&gt;&lt;/urls&gt;&lt;custom2&gt;PMC5785580&lt;/custom2&gt;&lt;electronic-resource-num&gt;10.1038/mi.2017.58&lt;/electronic-resource-num&gt;&lt;/record&gt;&lt;/Cite&gt;&lt;/EndNote&gt;</w:instrTex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06E90">
              <w:rPr>
                <w:rFonts w:ascii="Times New Roman" w:hAnsi="Times New Roman" w:cs="Times New Roman"/>
                <w:noProof/>
                <w:sz w:val="24"/>
                <w:szCs w:val="24"/>
              </w:rPr>
              <w:t>(72)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SG_hdcP_F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hdcP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AATGAGCCAAATCCAACCTG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SG_eriC_F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TCACCTGGTGGTACAGCAAA</w:t>
            </w:r>
            <w:proofErr w:type="spellEnd"/>
          </w:p>
        </w:tc>
        <w:tc>
          <w:tcPr>
            <w:tcW w:w="418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60°C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SG_eriC_R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eriC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TGCCAATTCGTTGAAAGTGA</w:t>
            </w:r>
            <w:proofErr w:type="spellEnd"/>
          </w:p>
        </w:tc>
        <w:tc>
          <w:tcPr>
            <w:tcW w:w="418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77A" w:rsidRPr="00E06E90" w:rsidRDefault="009A477A" w:rsidP="009A477A">
      <w:pPr>
        <w:spacing w:after="0" w:line="480" w:lineRule="auto"/>
        <w:rPr>
          <w:sz w:val="24"/>
          <w:szCs w:val="24"/>
        </w:rPr>
      </w:pPr>
    </w:p>
    <w:p w:rsidR="009A477A" w:rsidRPr="00E06E90" w:rsidRDefault="009A477A" w:rsidP="009A477A">
      <w:pPr>
        <w:spacing w:after="0" w:line="480" w:lineRule="auto"/>
        <w:rPr>
          <w:sz w:val="24"/>
          <w:szCs w:val="24"/>
        </w:rPr>
      </w:pP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5</w:t>
      </w:r>
      <w:proofErr w:type="spellEnd"/>
      <w:r w:rsidRPr="00E06E90">
        <w:rPr>
          <w:rFonts w:ascii="Times New Roman" w:hAnsi="Times New Roman" w:cs="Times New Roman"/>
          <w:b/>
          <w:sz w:val="24"/>
          <w:szCs w:val="24"/>
        </w:rPr>
        <w:t xml:space="preserve"> (continued)</w:t>
      </w:r>
      <w:r w:rsidRPr="00E06E90">
        <w:rPr>
          <w:rFonts w:ascii="Times New Roman" w:hAnsi="Times New Roman" w:cs="Times New Roman"/>
          <w:sz w:val="24"/>
          <w:szCs w:val="24"/>
        </w:rPr>
        <w:t xml:space="preserve"> – Primers used in this study for screening and quantitative PCR</w:t>
      </w:r>
    </w:p>
    <w:tbl>
      <w:tblPr>
        <w:tblStyle w:val="TableGrid"/>
        <w:tblW w:w="5000" w:type="pct"/>
        <w:tblLayout w:type="fixed"/>
        <w:tblLook w:val="04A0"/>
      </w:tblPr>
      <w:tblGrid>
        <w:gridCol w:w="1930"/>
        <w:gridCol w:w="1946"/>
        <w:gridCol w:w="1178"/>
        <w:gridCol w:w="2867"/>
        <w:gridCol w:w="801"/>
        <w:gridCol w:w="854"/>
      </w:tblGrid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SG_eriC2_F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GGACAGCACGGATTCCTAAA</w:t>
            </w:r>
            <w:proofErr w:type="spellEnd"/>
          </w:p>
        </w:tc>
        <w:tc>
          <w:tcPr>
            <w:tcW w:w="418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60°C</w:t>
            </w:r>
            <w:proofErr w:type="spellEnd"/>
          </w:p>
        </w:tc>
        <w:tc>
          <w:tcPr>
            <w:tcW w:w="446" w:type="pct"/>
            <w:vMerge w:val="restart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  <w:p w:rsidR="009A477A" w:rsidRPr="00E06E90" w:rsidRDefault="009A477A" w:rsidP="00660B58">
            <w:pPr>
              <w:tabs>
                <w:tab w:val="left" w:pos="5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c>
          <w:tcPr>
            <w:tcW w:w="1008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SG_eriC2_R</w:t>
            </w:r>
            <w:proofErr w:type="spellEnd"/>
          </w:p>
        </w:tc>
        <w:tc>
          <w:tcPr>
            <w:tcW w:w="1016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>eriC2</w:t>
            </w:r>
            <w:proofErr w:type="spellEnd"/>
            <w:r w:rsidRPr="00E06E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15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qPCR</w:t>
            </w:r>
            <w:proofErr w:type="spellEnd"/>
          </w:p>
        </w:tc>
        <w:tc>
          <w:tcPr>
            <w:tcW w:w="1497" w:type="pct"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GCCCCACAAAAAGTGCTAAA</w:t>
            </w:r>
            <w:proofErr w:type="spellEnd"/>
          </w:p>
        </w:tc>
        <w:tc>
          <w:tcPr>
            <w:tcW w:w="418" w:type="pct"/>
            <w:vMerge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vMerge/>
          </w:tcPr>
          <w:p w:rsidR="009A477A" w:rsidRPr="00E06E90" w:rsidRDefault="009A477A" w:rsidP="00660B58">
            <w:pPr>
              <w:tabs>
                <w:tab w:val="left" w:pos="5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77A" w:rsidRPr="00E06E90" w:rsidRDefault="009A477A" w:rsidP="009A477A">
      <w:pPr>
        <w:tabs>
          <w:tab w:val="left" w:pos="5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6E90">
        <w:rPr>
          <w:rFonts w:ascii="Times New Roman" w:hAnsi="Times New Roman" w:cs="Times New Roman"/>
          <w:sz w:val="24"/>
          <w:szCs w:val="24"/>
        </w:rPr>
        <w:t>MAMA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-PCR: Mismatch Amplification Mutation Assay- screening for mutant alleles; </w:t>
      </w:r>
      <w:proofErr w:type="spellStart"/>
      <w:r w:rsidRPr="00E06E90">
        <w:rPr>
          <w:rFonts w:ascii="Times New Roman" w:hAnsi="Times New Roman" w:cs="Times New Roman"/>
          <w:sz w:val="24"/>
          <w:szCs w:val="24"/>
        </w:rPr>
        <w:t>qPCR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6E90">
        <w:rPr>
          <w:rFonts w:ascii="Times New Roman" w:hAnsi="Times New Roman" w:cs="Times New Roman"/>
          <w:sz w:val="24"/>
          <w:szCs w:val="24"/>
        </w:rPr>
        <w:t>SYBR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green quantitative PCR</w:t>
      </w:r>
    </w:p>
    <w:p w:rsidR="009A477A" w:rsidRPr="00E06E90" w:rsidRDefault="009A477A" w:rsidP="009A477A">
      <w:pPr>
        <w:tabs>
          <w:tab w:val="left" w:pos="5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6E90">
        <w:rPr>
          <w:rFonts w:ascii="Times New Roman" w:hAnsi="Times New Roman" w:cs="Times New Roman"/>
          <w:sz w:val="24"/>
          <w:szCs w:val="24"/>
        </w:rPr>
        <w:t>Lowercase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letters indicate a binding site for mutant sequence</w:t>
      </w:r>
    </w:p>
    <w:p w:rsidR="009A477A" w:rsidRPr="00E06E90" w:rsidRDefault="009A477A" w:rsidP="009A477A">
      <w:pPr>
        <w:tabs>
          <w:tab w:val="left" w:pos="5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9A477A" w:rsidRPr="00E06E90" w:rsidSect="00D555C2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6E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6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– Composition of non-commercial buffers used in the intracellular pH assay.</w:t>
      </w:r>
    </w:p>
    <w:tbl>
      <w:tblPr>
        <w:tblStyle w:val="PlainTable5"/>
        <w:tblW w:w="5000" w:type="pct"/>
        <w:tblLook w:val="04A0"/>
      </w:tblPr>
      <w:tblGrid>
        <w:gridCol w:w="1730"/>
        <w:gridCol w:w="1286"/>
        <w:gridCol w:w="1094"/>
        <w:gridCol w:w="1740"/>
        <w:gridCol w:w="917"/>
        <w:gridCol w:w="1513"/>
        <w:gridCol w:w="1296"/>
      </w:tblGrid>
      <w:tr w:rsidR="009A477A" w:rsidRPr="00E06E90" w:rsidTr="00660B58">
        <w:trPr>
          <w:cnfStyle w:val="100000000000"/>
          <w:trHeight w:val="300"/>
        </w:trPr>
        <w:tc>
          <w:tcPr>
            <w:cnfStyle w:val="001000000100"/>
            <w:tcW w:w="909" w:type="pct"/>
            <w:tcBorders>
              <w:bottom w:val="none" w:sz="0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2652" w:type="pct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Reagent:</w:t>
            </w:r>
          </w:p>
        </w:tc>
        <w:tc>
          <w:tcPr>
            <w:tcW w:w="79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Osmolarity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909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Citric Acid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HPO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proofErr w:type="spellEnd"/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Histidine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HCl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KGluconate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mOsm</w:t>
            </w:r>
            <w:proofErr w:type="spellEnd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909" w:type="pct"/>
            <w:tcBorders>
              <w:top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Buffer: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909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pH 4.9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48.50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103.00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15 (D-)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80.00</w:t>
            </w:r>
          </w:p>
        </w:tc>
        <w:tc>
          <w:tcPr>
            <w:tcW w:w="795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105.375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758.25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909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pH 4.9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48.50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103.00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15 (L-)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80.00</w:t>
            </w:r>
          </w:p>
        </w:tc>
        <w:tc>
          <w:tcPr>
            <w:tcW w:w="795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105.375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758.25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909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pH 4.6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53.25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93.50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15 (L-)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80.00</w:t>
            </w:r>
          </w:p>
        </w:tc>
        <w:tc>
          <w:tcPr>
            <w:tcW w:w="795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117.25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758.25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909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pH 5.6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42.00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116.00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15 (L-)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80.00</w:t>
            </w:r>
          </w:p>
        </w:tc>
        <w:tc>
          <w:tcPr>
            <w:tcW w:w="795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89.125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758.25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909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pH 6.6</w:t>
            </w:r>
          </w:p>
        </w:tc>
        <w:tc>
          <w:tcPr>
            <w:tcW w:w="6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27.25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145.50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15 (L-)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80.00</w:t>
            </w:r>
          </w:p>
        </w:tc>
        <w:tc>
          <w:tcPr>
            <w:tcW w:w="795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52.25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758.25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9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pH 7.6</w:t>
            </w: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6.35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187.30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15 (L-)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80.00</w:t>
            </w:r>
          </w:p>
        </w:tc>
        <w:tc>
          <w:tcPr>
            <w:tcW w:w="79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758.25</w:t>
            </w:r>
          </w:p>
        </w:tc>
      </w:tr>
    </w:tbl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6E90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>-form or D-form of histidine used is indicated in parentheses</w:t>
      </w: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6E90">
        <w:rPr>
          <w:rFonts w:ascii="Times New Roman" w:hAnsi="Times New Roman" w:cs="Times New Roman"/>
          <w:sz w:val="24"/>
          <w:szCs w:val="24"/>
        </w:rPr>
        <w:t>Potassium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 xml:space="preserve"> gluconate added as needed for osmotic balance across buffer conditions</w:t>
      </w:r>
      <w:r w:rsidRPr="00E06E90">
        <w:rPr>
          <w:rFonts w:ascii="Times New Roman" w:hAnsi="Times New Roman" w:cs="Times New Roman"/>
          <w:sz w:val="24"/>
          <w:szCs w:val="24"/>
        </w:rPr>
        <w:br w:type="page"/>
      </w:r>
    </w:p>
    <w:p w:rsidR="009A477A" w:rsidRPr="00E06E90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736657"/>
      <w:bookmarkStart w:id="1" w:name="_Hlk1736566"/>
      <w:r w:rsidRPr="00E06E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3B87">
        <w:rPr>
          <w:rFonts w:ascii="Times New Roman" w:hAnsi="Times New Roman" w:cs="Times New Roman"/>
          <w:b/>
          <w:sz w:val="24"/>
          <w:szCs w:val="24"/>
        </w:rPr>
        <w:t>S</w:t>
      </w:r>
      <w:r w:rsidRPr="00E06E90">
        <w:rPr>
          <w:rFonts w:ascii="Times New Roman" w:hAnsi="Times New Roman" w:cs="Times New Roman"/>
          <w:b/>
          <w:sz w:val="24"/>
          <w:szCs w:val="24"/>
        </w:rPr>
        <w:t>7</w:t>
      </w:r>
      <w:r w:rsidRPr="00E06E90">
        <w:rPr>
          <w:rFonts w:ascii="Times New Roman" w:hAnsi="Times New Roman" w:cs="Times New Roman"/>
          <w:sz w:val="24"/>
          <w:szCs w:val="24"/>
        </w:rPr>
        <w:t xml:space="preserve"> – Composition of non-commercial buffers used in the membrane potential assay</w:t>
      </w:r>
    </w:p>
    <w:tbl>
      <w:tblPr>
        <w:tblStyle w:val="PlainTable5"/>
        <w:tblW w:w="5000" w:type="pct"/>
        <w:tblLayout w:type="fixed"/>
        <w:tblLook w:val="04A0"/>
      </w:tblPr>
      <w:tblGrid>
        <w:gridCol w:w="2394"/>
        <w:gridCol w:w="1197"/>
        <w:gridCol w:w="1289"/>
        <w:gridCol w:w="1105"/>
        <w:gridCol w:w="1289"/>
        <w:gridCol w:w="829"/>
        <w:gridCol w:w="1473"/>
      </w:tblGrid>
      <w:tr w:rsidR="009A477A" w:rsidRPr="00E06E90" w:rsidTr="00660B58">
        <w:trPr>
          <w:cnfStyle w:val="100000000000"/>
          <w:trHeight w:val="300"/>
        </w:trPr>
        <w:tc>
          <w:tcPr>
            <w:cnfStyle w:val="001000000100"/>
            <w:tcW w:w="1250" w:type="pct"/>
            <w:tcBorders>
              <w:bottom w:val="none" w:sz="0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bookmarkStart w:id="2" w:name="_Hlk1736588"/>
            <w:bookmarkEnd w:id="0"/>
          </w:p>
        </w:tc>
        <w:tc>
          <w:tcPr>
            <w:tcW w:w="2548" w:type="pct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Reagent:</w:t>
            </w:r>
          </w:p>
        </w:tc>
        <w:tc>
          <w:tcPr>
            <w:tcW w:w="43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cnfStyle w:val="100000000000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Osmolarity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1250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HPO</w:t>
            </w:r>
            <w:r w:rsidRPr="00E06E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NaH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PO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6E90">
              <w:rPr>
                <w:rFonts w:ascii="Times New Roman" w:hAnsi="Times New Roman" w:cs="Times New Roman"/>
                <w:bCs/>
                <w:sz w:val="24"/>
                <w:szCs w:val="24"/>
              </w:rPr>
              <w:t>Histidine</w:t>
            </w:r>
            <w:r w:rsidRPr="00E06E9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mOsm</w:t>
            </w:r>
            <w:proofErr w:type="spellEnd"/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1250" w:type="pct"/>
            <w:tcBorders>
              <w:top w:val="single" w:sz="4" w:space="0" w:color="auto"/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Potassium-free PBS: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1250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pH 7.1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577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43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69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300.00</w:t>
            </w: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1250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1250" w:type="pct"/>
            <w:tcBorders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Neutral Buffer: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1250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PBS, pH 7.3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577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(D-/L-) </w:t>
            </w:r>
          </w:p>
        </w:tc>
        <w:tc>
          <w:tcPr>
            <w:tcW w:w="43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69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315.00</w:t>
            </w: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1250" w:type="pct"/>
            <w:tcBorders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rPr>
          <w:trHeight w:val="300"/>
        </w:trPr>
        <w:tc>
          <w:tcPr>
            <w:cnfStyle w:val="001000000000"/>
            <w:tcW w:w="1250" w:type="pct"/>
            <w:tcBorders>
              <w:right w:val="single" w:sz="4" w:space="0" w:color="auto"/>
            </w:tcBorders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Acidic Buffer: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lef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7A" w:rsidRPr="00E06E90" w:rsidTr="00660B58">
        <w:trPr>
          <w:cnfStyle w:val="000000100000"/>
          <w:trHeight w:val="300"/>
        </w:trPr>
        <w:tc>
          <w:tcPr>
            <w:cnfStyle w:val="001000000000"/>
            <w:tcW w:w="125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477A" w:rsidRPr="00E06E90" w:rsidRDefault="009A477A" w:rsidP="00660B58">
            <w:pPr>
              <w:tabs>
                <w:tab w:val="left" w:pos="5338"/>
              </w:tabs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i w:val="0"/>
                <w:sz w:val="24"/>
                <w:szCs w:val="24"/>
              </w:rPr>
              <w:t>PBS, pH 5.3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 xml:space="preserve">(D-/L-)  </w:t>
            </w:r>
          </w:p>
        </w:tc>
        <w:tc>
          <w:tcPr>
            <w:tcW w:w="4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477A" w:rsidRPr="00E06E90" w:rsidRDefault="009A477A" w:rsidP="00660B58">
            <w:pPr>
              <w:tabs>
                <w:tab w:val="left" w:pos="5338"/>
              </w:tabs>
              <w:jc w:val="righ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06E90">
              <w:rPr>
                <w:rFonts w:ascii="Times New Roman" w:hAnsi="Times New Roman" w:cs="Times New Roman"/>
                <w:sz w:val="24"/>
                <w:szCs w:val="24"/>
              </w:rPr>
              <w:t>330.15</w:t>
            </w:r>
          </w:p>
        </w:tc>
      </w:tr>
    </w:tbl>
    <w:p w:rsidR="009A477A" w:rsidRPr="00447644" w:rsidRDefault="009A477A" w:rsidP="009A477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736686"/>
      <w:bookmarkEnd w:id="2"/>
      <w:proofErr w:type="spellStart"/>
      <w:r w:rsidRPr="00E0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06E90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06E90">
        <w:rPr>
          <w:rFonts w:ascii="Times New Roman" w:hAnsi="Times New Roman" w:cs="Times New Roman"/>
          <w:sz w:val="24"/>
          <w:szCs w:val="24"/>
        </w:rPr>
        <w:t>-form or D-form of histidine used is indicated in parentheses</w:t>
      </w:r>
      <w:r w:rsidRPr="00447644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bookmarkEnd w:id="3"/>
    </w:p>
    <w:p w:rsidR="0049233F" w:rsidRDefault="0049233F"/>
    <w:sectPr w:rsidR="0049233F" w:rsidSect="00D55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7666103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4EA1" w:rsidRPr="00E67B33" w:rsidRDefault="00693B87">
        <w:pPr>
          <w:pStyle w:val="Footer"/>
          <w:jc w:val="center"/>
          <w:rPr>
            <w:rFonts w:ascii="Times New Roman" w:hAnsi="Times New Roman" w:cs="Times New Roman"/>
          </w:rPr>
        </w:pPr>
        <w:r w:rsidRPr="00E67B33">
          <w:rPr>
            <w:rFonts w:ascii="Times New Roman" w:hAnsi="Times New Roman" w:cs="Times New Roman"/>
          </w:rPr>
          <w:fldChar w:fldCharType="begin"/>
        </w:r>
        <w:r w:rsidRPr="00E67B33">
          <w:rPr>
            <w:rFonts w:ascii="Times New Roman" w:hAnsi="Times New Roman" w:cs="Times New Roman"/>
          </w:rPr>
          <w:instrText xml:space="preserve"> PAGE   \* MERGEFORMAT </w:instrText>
        </w:r>
        <w:r w:rsidRPr="00E67B3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E67B3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2592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D44EA1" w:rsidRPr="002C0E46" w:rsidRDefault="00693B87" w:rsidP="002C0E46">
        <w:pPr>
          <w:pStyle w:val="Footer"/>
          <w:jc w:val="center"/>
          <w:rPr>
            <w:rFonts w:ascii="Times New Roman" w:hAnsi="Times New Roman" w:cs="Times New Roman"/>
          </w:rPr>
        </w:pPr>
        <w:r w:rsidRPr="002C0E46">
          <w:rPr>
            <w:rFonts w:ascii="Times New Roman" w:hAnsi="Times New Roman" w:cs="Times New Roman"/>
          </w:rPr>
          <w:fldChar w:fldCharType="begin"/>
        </w:r>
        <w:r w:rsidRPr="002C0E46">
          <w:rPr>
            <w:rFonts w:ascii="Times New Roman" w:hAnsi="Times New Roman" w:cs="Times New Roman"/>
          </w:rPr>
          <w:instrText xml:space="preserve"> PAGE   \* MERGEFORMAT </w:instrText>
        </w:r>
        <w:r w:rsidRPr="002C0E4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2C0E46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0120322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4EA1" w:rsidRPr="00E67B33" w:rsidRDefault="00693B87">
        <w:pPr>
          <w:pStyle w:val="Footer"/>
          <w:jc w:val="center"/>
          <w:rPr>
            <w:rFonts w:ascii="Times New Roman" w:hAnsi="Times New Roman" w:cs="Times New Roman"/>
          </w:rPr>
        </w:pPr>
        <w:r w:rsidRPr="00E67B33">
          <w:rPr>
            <w:rFonts w:ascii="Times New Roman" w:hAnsi="Times New Roman" w:cs="Times New Roman"/>
          </w:rPr>
          <w:fldChar w:fldCharType="begin"/>
        </w:r>
        <w:r w:rsidRPr="00E67B33">
          <w:rPr>
            <w:rFonts w:ascii="Times New Roman" w:hAnsi="Times New Roman" w:cs="Times New Roman"/>
          </w:rPr>
          <w:instrText xml:space="preserve"> PAGE   \* MERGEFORMAT </w:instrText>
        </w:r>
        <w:r w:rsidRPr="00E67B3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 w:rsidRPr="00E67B3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78033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D44EA1" w:rsidRPr="002C0E46" w:rsidRDefault="00693B87" w:rsidP="002C0E46">
        <w:pPr>
          <w:pStyle w:val="Footer"/>
          <w:jc w:val="center"/>
          <w:rPr>
            <w:rFonts w:ascii="Times New Roman" w:hAnsi="Times New Roman" w:cs="Times New Roman"/>
          </w:rPr>
        </w:pPr>
        <w:r w:rsidRPr="002C0E46">
          <w:rPr>
            <w:rFonts w:ascii="Times New Roman" w:hAnsi="Times New Roman" w:cs="Times New Roman"/>
          </w:rPr>
          <w:fldChar w:fldCharType="begin"/>
        </w:r>
        <w:r w:rsidRPr="002C0E46">
          <w:rPr>
            <w:rFonts w:ascii="Times New Roman" w:hAnsi="Times New Roman" w:cs="Times New Roman"/>
          </w:rPr>
          <w:instrText xml:space="preserve"> PAGE   \* MERGEFORMAT </w:instrText>
        </w:r>
        <w:r w:rsidRPr="002C0E4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2C0E46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9A477A"/>
    <w:rsid w:val="00030C7A"/>
    <w:rsid w:val="0049233F"/>
    <w:rsid w:val="00693B87"/>
    <w:rsid w:val="009A477A"/>
    <w:rsid w:val="009D5F5E"/>
    <w:rsid w:val="00F9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A4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77A"/>
  </w:style>
  <w:style w:type="table" w:styleId="TableGrid">
    <w:name w:val="Table Grid"/>
    <w:basedOn w:val="TableNormal"/>
    <w:uiPriority w:val="39"/>
    <w:rsid w:val="009A4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eNormal"/>
    <w:uiPriority w:val="45"/>
    <w:rsid w:val="009A47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9A4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3838</Words>
  <Characters>21878</Characters>
  <Application>Microsoft Office Word</Application>
  <DocSecurity>0</DocSecurity>
  <Lines>182</Lines>
  <Paragraphs>51</Paragraphs>
  <ScaleCrop>false</ScaleCrop>
  <Company/>
  <LinksUpToDate>false</LinksUpToDate>
  <CharactersWithSpaces>25665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0014777</dc:creator>
  <cp:lastModifiedBy>0014777</cp:lastModifiedBy>
  <cp:revision>2</cp:revision>
  <dcterms:created xsi:type="dcterms:W3CDTF">2019-12-03T04:48:00Z</dcterms:created>
  <dcterms:modified xsi:type="dcterms:W3CDTF">2019-12-03T04:49:00Z</dcterms:modified>
</cp:coreProperties>
</file>