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90D" w:rsidRPr="007D3317" w:rsidRDefault="00B02C88" w:rsidP="00500353">
      <w:pPr>
        <w:pStyle w:val="Heading1"/>
        <w:spacing w:line="360" w:lineRule="auto"/>
        <w:rPr>
          <w:rFonts w:asciiTheme="minorHAnsi" w:hAnsiTheme="minorHAnsi" w:cstheme="minorHAnsi"/>
          <w:lang w:val="en-US"/>
        </w:rPr>
      </w:pPr>
      <w:r w:rsidRPr="007D3317">
        <w:rPr>
          <w:rFonts w:asciiTheme="minorHAnsi" w:hAnsiTheme="minorHAnsi" w:cstheme="minorHAnsi"/>
          <w:lang w:val="en-US"/>
        </w:rPr>
        <w:t xml:space="preserve">Heterologous caffeic acid biosynthesis in Escherichia coli </w:t>
      </w:r>
      <w:r w:rsidR="00A623AC" w:rsidRPr="007D3317">
        <w:rPr>
          <w:rFonts w:asciiTheme="minorHAnsi" w:hAnsiTheme="minorHAnsi" w:cstheme="minorHAnsi"/>
          <w:lang w:val="en-US"/>
        </w:rPr>
        <w:t xml:space="preserve">is </w:t>
      </w:r>
      <w:r w:rsidRPr="007D3317">
        <w:rPr>
          <w:rFonts w:asciiTheme="minorHAnsi" w:hAnsiTheme="minorHAnsi" w:cstheme="minorHAnsi"/>
          <w:lang w:val="en-US"/>
        </w:rPr>
        <w:t>affected by choice of tyrosine ammonia lyase and redox partners for bacterial Cytochrome P450</w:t>
      </w:r>
    </w:p>
    <w:p w:rsidR="00A0390D" w:rsidRPr="00500353" w:rsidRDefault="00A0390D" w:rsidP="00A0390D">
      <w:pPr>
        <w:rPr>
          <w:rFonts w:cstheme="minorHAnsi"/>
          <w:vertAlign w:val="superscript"/>
          <w:lang w:val="en-US"/>
        </w:rPr>
      </w:pPr>
      <w:r w:rsidRPr="00500353">
        <w:rPr>
          <w:rFonts w:cstheme="minorHAnsi"/>
          <w:lang w:val="en-US"/>
        </w:rPr>
        <w:t>Kristina Haslinger</w:t>
      </w:r>
      <w:r w:rsidRPr="00500353">
        <w:rPr>
          <w:rFonts w:cstheme="minorHAnsi"/>
          <w:vertAlign w:val="superscript"/>
          <w:lang w:val="en-US"/>
        </w:rPr>
        <w:t>1</w:t>
      </w:r>
      <w:r w:rsidRPr="00500353">
        <w:rPr>
          <w:rFonts w:cstheme="minorHAnsi"/>
          <w:lang w:val="en-US"/>
        </w:rPr>
        <w:t xml:space="preserve"> and </w:t>
      </w:r>
      <w:proofErr w:type="spellStart"/>
      <w:r w:rsidRPr="00500353">
        <w:rPr>
          <w:rFonts w:cstheme="minorHAnsi"/>
          <w:lang w:val="en-US"/>
        </w:rPr>
        <w:t>Kristala</w:t>
      </w:r>
      <w:proofErr w:type="spellEnd"/>
      <w:r w:rsidRPr="00500353">
        <w:rPr>
          <w:rFonts w:cstheme="minorHAnsi"/>
          <w:lang w:val="en-US"/>
        </w:rPr>
        <w:t xml:space="preserve"> L.J. P</w:t>
      </w:r>
      <w:r w:rsidR="00DB1814" w:rsidRPr="00500353">
        <w:rPr>
          <w:rFonts w:cstheme="minorHAnsi"/>
          <w:lang w:val="en-US"/>
        </w:rPr>
        <w:t>ra</w:t>
      </w:r>
      <w:r w:rsidRPr="00500353">
        <w:rPr>
          <w:rFonts w:cstheme="minorHAnsi"/>
          <w:lang w:val="en-US"/>
        </w:rPr>
        <w:t>ther</w:t>
      </w:r>
      <w:r w:rsidRPr="00500353">
        <w:rPr>
          <w:rFonts w:cstheme="minorHAnsi"/>
          <w:vertAlign w:val="superscript"/>
          <w:lang w:val="en-US"/>
        </w:rPr>
        <w:t>1</w:t>
      </w:r>
    </w:p>
    <w:p w:rsidR="00A0390D" w:rsidRPr="00500353" w:rsidRDefault="00A0390D" w:rsidP="00A0390D">
      <w:pPr>
        <w:jc w:val="both"/>
        <w:rPr>
          <w:rFonts w:cstheme="minorHAnsi"/>
          <w:lang w:val="en-US"/>
        </w:rPr>
      </w:pPr>
      <w:r w:rsidRPr="00500353">
        <w:rPr>
          <w:rFonts w:cstheme="minorHAnsi"/>
          <w:vertAlign w:val="superscript"/>
          <w:lang w:val="en-US"/>
        </w:rPr>
        <w:t>1</w:t>
      </w:r>
      <w:r w:rsidRPr="00500353">
        <w:rPr>
          <w:rFonts w:cstheme="minorHAnsi"/>
          <w:lang w:val="en-US"/>
        </w:rPr>
        <w:t>Department of Chemical Engineering, Massachusetts Institute of Technology, Cambridge, USA</w:t>
      </w:r>
    </w:p>
    <w:p w:rsidR="00A0390D" w:rsidRPr="00500353" w:rsidRDefault="00A0390D" w:rsidP="00A0390D">
      <w:pPr>
        <w:jc w:val="both"/>
        <w:rPr>
          <w:rFonts w:cstheme="minorHAnsi"/>
          <w:lang w:val="en-US"/>
        </w:rPr>
      </w:pPr>
      <w:r w:rsidRPr="00500353">
        <w:rPr>
          <w:rFonts w:cstheme="minorHAnsi"/>
          <w:lang w:val="en-US"/>
        </w:rPr>
        <w:t xml:space="preserve">Correspondence should be directed to </w:t>
      </w:r>
      <w:hyperlink r:id="rId6" w:history="1">
        <w:r w:rsidR="0070433C" w:rsidRPr="00500353">
          <w:rPr>
            <w:rStyle w:val="Hyperlink"/>
            <w:rFonts w:cstheme="minorHAnsi"/>
            <w:color w:val="auto"/>
            <w:lang w:val="en-US"/>
          </w:rPr>
          <w:t>kljp@mit.</w:t>
        </w:r>
        <w:r w:rsidR="0070433C" w:rsidRPr="00500353">
          <w:rPr>
            <w:rStyle w:val="Hyperlink"/>
            <w:rFonts w:cstheme="minorHAnsi"/>
            <w:color w:val="auto"/>
            <w:u w:val="none"/>
            <w:lang w:val="en-US"/>
          </w:rPr>
          <w:t>edu</w:t>
        </w:r>
      </w:hyperlink>
    </w:p>
    <w:p w:rsidR="00A0390D" w:rsidRPr="00500353" w:rsidRDefault="00A0390D" w:rsidP="00A0390D">
      <w:pPr>
        <w:jc w:val="both"/>
        <w:rPr>
          <w:rFonts w:cstheme="minorHAnsi"/>
          <w:lang w:val="en-US"/>
        </w:rPr>
      </w:pPr>
    </w:p>
    <w:p w:rsidR="00D079E7" w:rsidRPr="00500353" w:rsidRDefault="00D079E7" w:rsidP="00500353">
      <w:pPr>
        <w:pStyle w:val="Heading2"/>
        <w:rPr>
          <w:rFonts w:asciiTheme="minorHAnsi" w:hAnsiTheme="minorHAnsi" w:cstheme="minorHAnsi"/>
          <w:lang w:val="en-US"/>
        </w:rPr>
      </w:pPr>
      <w:r w:rsidRPr="00500353">
        <w:rPr>
          <w:rFonts w:asciiTheme="minorHAnsi" w:hAnsiTheme="minorHAnsi" w:cstheme="minorHAnsi"/>
          <w:lang w:val="en-US"/>
        </w:rPr>
        <w:t xml:space="preserve">Supporting Information </w:t>
      </w:r>
    </w:p>
    <w:p w:rsidR="00D079E7" w:rsidRPr="00500353" w:rsidRDefault="00D079E7">
      <w:pPr>
        <w:rPr>
          <w:rFonts w:cstheme="minorHAnsi"/>
          <w:lang w:val="en-US"/>
        </w:rPr>
      </w:pPr>
      <w:r w:rsidRPr="00500353">
        <w:rPr>
          <w:rFonts w:cstheme="minorHAnsi"/>
          <w:lang w:val="en-US"/>
        </w:rPr>
        <w:br w:type="page"/>
      </w:r>
    </w:p>
    <w:p w:rsidR="00A0390D" w:rsidRPr="00500353" w:rsidRDefault="00A0390D" w:rsidP="00500353">
      <w:pPr>
        <w:pStyle w:val="Heading3"/>
        <w:rPr>
          <w:rFonts w:asciiTheme="minorHAnsi" w:hAnsiTheme="minorHAnsi" w:cstheme="minorHAnsi"/>
          <w:lang w:val="en-US"/>
        </w:rPr>
      </w:pPr>
      <w:r w:rsidRPr="00500353">
        <w:rPr>
          <w:rFonts w:asciiTheme="minorHAnsi" w:hAnsiTheme="minorHAnsi" w:cstheme="minorHAnsi"/>
          <w:lang w:val="en-US"/>
        </w:rPr>
        <w:lastRenderedPageBreak/>
        <w:t>Sequences of codon optimized genes</w:t>
      </w:r>
    </w:p>
    <w:p w:rsidR="00A0390D" w:rsidRPr="00500353" w:rsidRDefault="00A0390D" w:rsidP="00A0390D">
      <w:pPr>
        <w:rPr>
          <w:rFonts w:cstheme="minorHAnsi"/>
          <w:lang w:val="en-US"/>
        </w:rPr>
      </w:pPr>
      <w:r w:rsidRPr="00500353">
        <w:rPr>
          <w:rFonts w:cstheme="minorHAnsi"/>
          <w:lang w:val="en-US"/>
        </w:rPr>
        <w:t>FjTAL:</w:t>
      </w:r>
    </w:p>
    <w:p w:rsidR="00A0390D" w:rsidRPr="00500353" w:rsidRDefault="00A0390D" w:rsidP="00A0390D">
      <w:pPr>
        <w:rPr>
          <w:rFonts w:cstheme="minorHAnsi"/>
          <w:lang w:val="en-US"/>
        </w:rPr>
      </w:pPr>
      <w:r w:rsidRPr="00500353">
        <w:rPr>
          <w:rFonts w:cstheme="minorHAnsi"/>
          <w:lang w:val="en-US"/>
        </w:rPr>
        <w:t>ATGAACACCATCAACGAATATCTGAGCCTGGAAGAATTTGAAGCCATTATCTTTGGCAATCAGAAAGTGACCATTAGTGATGTTGTTGTGAATCGCGTTAACGAGAGCTTTAACTTTCTGAAAGAATTTAGCGGCAACAAAGTGATCTATGGTGTGAATACCGGTTTTGGTCCGATGGCACAGTATCGTATTAAAGAAAGCGATCAGATTCAGCTGCAGTATAATCTGATTCGTAGCCATAGCAGCGGCACCGGTAAACCGCTGAGTCCGGTTTGTGCAAAAGCAGCAATTCTGGCACGTCTGAATACCCTGAGTCTGGGTAATAGCGGTGTTCATCCGAGCGTTATTAATCTGATGAGCGAACTGATCAACAAAGATATTACACCGCTGATTTTTGAACATGGTGGTGTTGGTGCAAGCGGTGATCTGGTTCAGCTGAGCCATCTGGCACTGGTTCTGATTGGTGAAGGTGAAGTTTTCTATAAAGGTGAACGTCGTCCGACACCGGAAGTTTTTGAAATTGAAGGTCTGAAACCGATCCAGGTGGAAATTCGCGAAGGTCTGGCCCTGATTAATGGCACCAGCGTTATGACCGGTATTGGTGTTGTTAATGTGTACCATGCAAAAAAACTGCTGGATTGGAGCCTGAAAAGCAGCTGTGCAATTAATGAACTGGTTCAGGCATATGATGATCACTTTAGCGCAGAACTGAATCAGACCAAACGTCATAAAGGTCAGCAAGAAATTGCACTGAAAATGCGTCAGAATCTGAGCGATAGCACCCTGATTCGCAAACGTGAAGATCATCTGTATAGCGGTGAAAACACCGAAGAAATCTTCAAAGAAAAAGTGCAAGAGTATTATAGCCTGCGTTGTGTTCCGCAGATTCTGGGTCCGGTTCTGGAAACCATTAACAATGTTGCAAGCATTCTGGAAGATGAATTTAACAGCGCAAACGATAACCCGATCATCGATGTTAAAAACCAGCATGTTTATCACGGTGGCAATTTTCATGGTGATTATATCAGCCTGGAAATGGATAAACTGAAAATCGTGATTACCAAACTGACCATGCTGGCAGAACGTCAGCTGAATTATCTGCTGAATAGCAAAATTAACGAACTGCTGCCTCCGTTTGTTAATCTGGGCACCCTGGGTTTTAACTTTGGTATGCAGGGTGTTCAGTTTACCGCAACCAGCACCACCGCAGAAAGCCAGATGCTGAGCAATCCGATGTATGTTCATAGCATTCCGAACAATAATGATAACCAGGATATTGTTAGCATGGGCACCAATAGCGCAGTTATTACCAGCAAAGTTATCGAAAATGCCTTTGAAGTTCTGGCCATTGAAATGATTACCATTGTTCAGGCGATTGATTATCTGGGCCAGAAAGATAAAATCAGCAGCGTTAGCAAAAAATGGTATGATGAAATCCGCAACATCATCCCGACCTTTAAAGAAGATCAGGTGATGTATCCGTTCGTGCAGAAAGTAAAAGACCACCTGATTAACAATtga</w:t>
      </w:r>
    </w:p>
    <w:p w:rsidR="00A0390D" w:rsidRPr="00500353" w:rsidRDefault="00A0390D" w:rsidP="00A0390D">
      <w:pPr>
        <w:rPr>
          <w:rFonts w:cstheme="minorHAnsi"/>
          <w:lang w:val="en-US"/>
        </w:rPr>
      </w:pPr>
      <w:r w:rsidRPr="00500353">
        <w:rPr>
          <w:rFonts w:cstheme="minorHAnsi"/>
          <w:lang w:val="en-US"/>
        </w:rPr>
        <w:t>SeSam8:</w:t>
      </w:r>
    </w:p>
    <w:p w:rsidR="00A0390D" w:rsidRPr="00500353" w:rsidRDefault="00A0390D" w:rsidP="00A0390D">
      <w:pPr>
        <w:rPr>
          <w:rFonts w:cstheme="minorHAnsi"/>
          <w:lang w:val="en-US"/>
        </w:rPr>
      </w:pPr>
      <w:r w:rsidRPr="00500353">
        <w:rPr>
          <w:rFonts w:cstheme="minorHAnsi"/>
          <w:lang w:val="en-US"/>
        </w:rPr>
        <w:t>ATGACCCAGGTTGTTGAACGTCAGGCAGATCGTCTGAGCAGCCGTGAATATCTGGCACGTGTTGTTCGTAGCGCAGGTTGGGATGCAGGTCTGACCAGCTGTACCGATGAAGAAATTGTTCGTATGGGTGCAAGCGCACGTACCATTGAAGAATATCTGAAAAGCGATAAACCGATCTATGGTCTGACCCAGGGTTTTGGTCCGCTGGTTCTGTTTGATGCAGATAGCGAACTGGAACAGGGTGGTAGCCTGATTAGCCATCTGGGCACCGGTCAGGGTGCACCGCTGGCACCGGAAGTTAGCCGTCTGATTCTGTGGCTGCGTATTCAGAATATGCGTAAAGGTTATAGCGCAGTTAGTCCGGTTTTTTGGCAGAAACTGGCAGATCTGTGGAATAAAGGTTTTACACCGGCAATTCCGCGTCATGGCACCGTTAGCGCAAGCGGTGATCTGCAGCCGCTGGCCCATGCAGCACTGGCATTTACCGGTGTTGGTGAAGCATGGACCCGTGATGCCGATGGTCGTTGGAGCACCGTTCCGGCAGTTGATGCACTGGCAGCCCTGGGTGCAGAACCGTTTGATTGGCCTGTTCGTGAAGCACTGGCCTTTGTTAATGGTACAGGTGCAAGCCTGGCAGTTGCAGTTCTGAATCATCGTAGTGCACTGCGTCTGGTTCGTGCATGTGCCGTTCTGAGCGCACGTCTGGCAACCCTGCTGGGTGCAAATCCGGAACATTATGATGTTGGTCATGGTGTTGCACGTGGTCAGGTTGGCCAGCTGACCGCAGCAGAATGGATTCGTCAGGGTCTGCCTCGTGGTATGGTTCGTGATGGTAGCCGTCCGCTGCAAGAACCGTATAGCCTGCGTTGTGCACCGCAGGTTCTGGGTGCGGTTCTGGATCAGCTGGATGGTGCCGGTGATGTTCTGGCACGCGAAGTTGATGGTTGTCAGGATAATCCGATTACCTATGAAGGTGAACTGCTGCACGGTGGTAATTTTCATGCAATGCCGGTTGGTTTTGCAAGCGATCAGATTGGTCTGGCAATGCATATGGCAGCATATCTGGCCGAACGTCAGCTGGGTCTGCTGGTTTCACCGGTTACCAATGGCGATCTGCCACCGATGCTGACACCGCGTGCAGGTCGTGGTGCAGGACTGGCAGGCGTTCAGATTAGCGCAACCAGCTTTGTTAGCCGTATTCGCCAGCTGGTTTTTCCGGCAAGCCTGACCACCCTGCCGACCAATGGTTGGAATCAGGATCATGTTCCGATGGCACTGAATGGTGCAAATAGCGTTTTTGAAGCCCTGGAACTGGGTTGGCTGACCGTGGGTAGCCTGGCCGTTGGTGTTGCCCAGCTGGCAGCAATGACAGGTCATGCAGCAGAAGGTGTTTGGGCTGAACTGGCAGGTATTTGTCCGCCTCTGGATGCC</w:t>
      </w:r>
      <w:r w:rsidRPr="00500353">
        <w:rPr>
          <w:rFonts w:cstheme="minorHAnsi"/>
          <w:lang w:val="en-US"/>
        </w:rPr>
        <w:lastRenderedPageBreak/>
        <w:t>GATCGTCCACTGGGTGCCGAAGTTCGTGCAGCACGTGATCTGCTGAGTGCACATGCAGATCAGCTGCTGGTTGATGAAGCAGATGGTAAAGATTTTGGCtga</w:t>
      </w:r>
    </w:p>
    <w:p w:rsidR="00A0390D" w:rsidRPr="00500353" w:rsidRDefault="00A0390D" w:rsidP="00A0390D">
      <w:pPr>
        <w:rPr>
          <w:rFonts w:cstheme="minorHAnsi"/>
          <w:lang w:val="en-US"/>
        </w:rPr>
      </w:pPr>
      <w:r w:rsidRPr="00500353">
        <w:rPr>
          <w:rFonts w:cstheme="minorHAnsi"/>
          <w:lang w:val="en-US"/>
        </w:rPr>
        <w:t>PCNA</w:t>
      </w:r>
      <w:r w:rsidR="007B161B" w:rsidRPr="00500353">
        <w:rPr>
          <w:rFonts w:cstheme="minorHAnsi"/>
          <w:lang w:val="en-US"/>
        </w:rPr>
        <w:t>1</w:t>
      </w:r>
      <w:r w:rsidRPr="00500353">
        <w:rPr>
          <w:rFonts w:cstheme="minorHAnsi"/>
          <w:lang w:val="en-US"/>
        </w:rPr>
        <w:t>-PdR:</w:t>
      </w:r>
    </w:p>
    <w:p w:rsidR="00A0390D" w:rsidRPr="00500353" w:rsidRDefault="00A0390D" w:rsidP="00A0390D">
      <w:pPr>
        <w:rPr>
          <w:rFonts w:cstheme="minorHAnsi"/>
          <w:lang w:val="en-US"/>
        </w:rPr>
      </w:pPr>
      <w:r w:rsidRPr="00500353">
        <w:rPr>
          <w:rFonts w:cstheme="minorHAnsi"/>
          <w:lang w:val="en-US"/>
        </w:rPr>
        <w:t>ATGTTCAAAATCGTGTACCCGAACGCCAAAGATTTTTTCAGCTTTATTAACAGCATCACCAACGTGACCGATAGCATTATTCTGAACTTTACCGAAGATGGCATCTTTAGCCGTCATCTGACCGAAGATAAAGTTCTGATGGCAATTATGCGCATTCCGAAAGATGTTCTGAGCGAATATTCAATTGATAGCCCGACCAGCGTTAAACTGGATGTTAGCAGCGTGAAAAAAATCCTGAGCAAAGCAAGCAGCAAAAAAGCAACCATTGAACTGACCGAAACCGATAGCGGTCTGAAAATTATCATCCGTGATGAAAAAAGCGGTGCCAAAAGCACCATTTATATCAAAGCAGAAAAAGGCCAGGTTGAACAGCTGACAGAACCGAAAGTTAATCTGGCAGTGAATTTTACCACCGATGAAAGCGTTCTGAATGTTATTGCAGCAGATGTTACCCTGGTTGGTGAAGAAATGCGTATTAGCACCGAAGAGGACAAAATCAAAATTGAAGCCGGTGAAGAGGGTAAACGTTATGTTGCATTTCTGATGAAAGACAAGCCGCTGAAAGAACTGAGCATTGATACCAGCGCCAGCAGCAGCTATAGCGCAGAAATGTTTAAAGATGCAGTTAAAGGTCTGCGTGGTTTTAGCGCACCGACAATGGTGAGCTTTGGTGAAAATCTGCCGATGAAAATTGATGTTGAAGCAGTTAGCGGTGGCCACATGATTTTTTGGATTGCACCGCGTTTAGGTGGTGGTGGTAGCGGTGGTGGCGGTTCAATGAATGCAAATGATAATGTTGTTATCGTTGGCACCGGTCTGGCAGGCGTTGAAGTTGCATTTGGCCTGCGTGCAAGCGGTTGGGAAGGTAATATTCGTCTGGTGGGTGATGCAACCGTTATTCCGCATCATCTGCCTCCGCTGAGTAAAGCATATCTGGCAGGTAAAGCAACCGCAGAAAGCCTGTATCTGCGTACACCGGATGCCTATGCAGCACAGAATATTCAGCTGTTAGGTGGCACCCAGGTTACCGCAATTAATCGTGATCGTCAGCAGGTTATTCTGAGTGATGGTCGTGCACTGGATTATGATCGTCTGGTTCTGGCAACCGGTGGTCGTCCGCGTCCGCTGCCGGTTGCAAGTGGTGCAGTTGGTAAAGCCAATAACTTTCGTTATCTGCGCACCCTGGAAGATGCAGAATGTATTCGTCGTCAGCTGATTGCAGATAATCGCCTGGTTGTTATTGGTGGTGGCTATATTGGTCTGGAAGTTGCAGCAACCGCCATTAAAGCAAATATGCATGTGACCCTGCTGGATACCGCAGCACGTGTTCTGGAACGTGTTACCGCACCGCCTGTTAGCGCCTTTTATGAACATCTGCATCGTGAAGCGGGTGTTGATATTCGCACCGGTACACAGGTTTGTGGTTTTGAAATGAGCACCGATCAGCAGAAAGTTACCGCAGTTCTGTGTGAAGATGGTACACGTCTGCCTGCAGATCTGGTTATTGCCGGTATTGGCCTGATTCCGAATTGTGAACTGGCAAGCGCAGCAGGTCTGCAGGTTGATAATGGTATTGTTATTAACGAACACATGCAGACCAGCGATCCGCTGATTATGGCAGTTGGTGATTGTGCACGTTTTCATAGCCAGCTGTATGATCGTTGGGTTCGTATTGAAAGCGTGCCGAATGCACTGGAACAGGCACGTAAAATTGCAGCAATTCTGTGTGGCAAAGTTCCGCGTGATGAAGCAGCACCGTGGTTTTGGAGCGATCAGTATGAAATCGGCCTGAAAATGGTTGGTCTGAGTGAAGGTTATGATCGCATTATTGTTCGTGGTAGCCTGGCACAGCCGGATTTTTCAGTTTTTTATCTGCAGGGTGATCGTGTGCTGGCAGTTGATACCGTTAATCGTCCGGTTGAATTTAATCAGAGCAAGCAGATTATTACCGATCGTCTGCCGGTGGAACCGAACCTGCTGGGTGATGAAAGTGTTCCTCTGAAAGAAATTATTGCCGCAGCAAAAGCAGAACTGAGTAGCGCATAA</w:t>
      </w:r>
    </w:p>
    <w:p w:rsidR="00AA58E5" w:rsidRPr="00500353" w:rsidRDefault="001B6564" w:rsidP="00500353">
      <w:pPr>
        <w:pStyle w:val="Heading3"/>
        <w:pageBreakBefore/>
        <w:rPr>
          <w:rFonts w:asciiTheme="minorHAnsi" w:hAnsiTheme="minorHAnsi" w:cstheme="minorHAnsi"/>
          <w:lang w:val="en-US"/>
        </w:rPr>
      </w:pPr>
      <w:r>
        <w:rPr>
          <w:rFonts w:asciiTheme="minorHAnsi" w:hAnsiTheme="minorHAnsi" w:cstheme="minorHAnsi"/>
          <w:lang w:val="en-US"/>
        </w:rPr>
        <w:lastRenderedPageBreak/>
        <w:t>Additional</w:t>
      </w:r>
      <w:r w:rsidR="00AA58E5" w:rsidRPr="00500353">
        <w:rPr>
          <w:rFonts w:asciiTheme="minorHAnsi" w:hAnsiTheme="minorHAnsi" w:cstheme="minorHAnsi"/>
          <w:lang w:val="en-US"/>
        </w:rPr>
        <w:t xml:space="preserve"> Tables</w:t>
      </w:r>
    </w:p>
    <w:p w:rsidR="00AA58E5" w:rsidRPr="00500353" w:rsidRDefault="001B6564" w:rsidP="00AA58E5">
      <w:pPr>
        <w:rPr>
          <w:rFonts w:cstheme="minorHAnsi"/>
          <w:lang w:val="en-US"/>
        </w:rPr>
      </w:pPr>
      <w:r>
        <w:rPr>
          <w:rFonts w:cstheme="minorHAnsi"/>
          <w:lang w:val="en-US"/>
        </w:rPr>
        <w:t xml:space="preserve">Additional file </w:t>
      </w:r>
      <w:proofErr w:type="spellStart"/>
      <w:r>
        <w:rPr>
          <w:rFonts w:cstheme="minorHAnsi"/>
          <w:lang w:val="en-US"/>
        </w:rPr>
        <w:t>1</w:t>
      </w:r>
      <w:proofErr w:type="gramStart"/>
      <w:r>
        <w:rPr>
          <w:rFonts w:cstheme="minorHAnsi"/>
          <w:lang w:val="en-US"/>
        </w:rPr>
        <w:t>:</w:t>
      </w:r>
      <w:r w:rsidR="00AA58E5" w:rsidRPr="00500353">
        <w:rPr>
          <w:rFonts w:cstheme="minorHAnsi"/>
          <w:lang w:val="en-US"/>
        </w:rPr>
        <w:t>Table</w:t>
      </w:r>
      <w:proofErr w:type="spellEnd"/>
      <w:proofErr w:type="gramEnd"/>
      <w:r w:rsidR="00AA58E5" w:rsidRPr="00500353">
        <w:rPr>
          <w:rFonts w:cstheme="minorHAnsi"/>
          <w:lang w:val="en-US"/>
        </w:rPr>
        <w:t xml:space="preserve"> S1: Comparison of select tyrosine ammonia lyase enzymes characterized in other studies.</w:t>
      </w:r>
    </w:p>
    <w:tbl>
      <w:tblPr>
        <w:tblpPr w:leftFromText="180" w:rightFromText="180" w:vertAnchor="text" w:tblpY="1"/>
        <w:tblOverlap w:val="neve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823"/>
        <w:gridCol w:w="1048"/>
        <w:gridCol w:w="802"/>
        <w:gridCol w:w="1552"/>
        <w:gridCol w:w="1179"/>
        <w:gridCol w:w="991"/>
      </w:tblGrid>
      <w:tr w:rsidR="0082210E" w:rsidRPr="00500353" w:rsidTr="006159F5">
        <w:trPr>
          <w:trHeight w:val="375"/>
        </w:trPr>
        <w:tc>
          <w:tcPr>
            <w:tcW w:w="3823" w:type="dxa"/>
          </w:tcPr>
          <w:p w:rsidR="00AA58E5" w:rsidRPr="00500353" w:rsidRDefault="00AA58E5" w:rsidP="006159F5">
            <w:pPr>
              <w:ind w:left="13"/>
              <w:rPr>
                <w:rFonts w:cstheme="minorHAnsi"/>
                <w:sz w:val="18"/>
                <w:szCs w:val="18"/>
                <w:lang w:val="en-US"/>
              </w:rPr>
            </w:pPr>
            <w:r w:rsidRPr="00500353">
              <w:rPr>
                <w:rFonts w:cstheme="minorHAnsi"/>
                <w:sz w:val="18"/>
                <w:szCs w:val="18"/>
                <w:lang w:val="en-US"/>
              </w:rPr>
              <w:t>Enzyme</w:t>
            </w:r>
          </w:p>
        </w:tc>
        <w:tc>
          <w:tcPr>
            <w:tcW w:w="1048" w:type="dxa"/>
          </w:tcPr>
          <w:p w:rsidR="00AA58E5" w:rsidRPr="00500353" w:rsidRDefault="00AA58E5" w:rsidP="006159F5">
            <w:pPr>
              <w:rPr>
                <w:rFonts w:cstheme="minorHAnsi"/>
                <w:sz w:val="18"/>
                <w:szCs w:val="18"/>
                <w:lang w:val="en-US"/>
              </w:rPr>
            </w:pPr>
            <w:r w:rsidRPr="00500353">
              <w:rPr>
                <w:rFonts w:cstheme="minorHAnsi"/>
                <w:sz w:val="18"/>
                <w:szCs w:val="18"/>
                <w:lang w:val="en-US"/>
              </w:rPr>
              <w:t>K</w:t>
            </w:r>
            <w:r w:rsidRPr="00500353">
              <w:rPr>
                <w:rFonts w:cstheme="minorHAnsi"/>
                <w:sz w:val="18"/>
                <w:szCs w:val="18"/>
                <w:vertAlign w:val="subscript"/>
                <w:lang w:val="en-US"/>
              </w:rPr>
              <w:t>m</w:t>
            </w:r>
            <w:r w:rsidRPr="00500353">
              <w:rPr>
                <w:rFonts w:cstheme="minorHAnsi"/>
                <w:sz w:val="18"/>
                <w:szCs w:val="18"/>
                <w:lang w:val="en-US"/>
              </w:rPr>
              <w:t xml:space="preserve"> [mM]</w:t>
            </w:r>
          </w:p>
        </w:tc>
        <w:tc>
          <w:tcPr>
            <w:tcW w:w="802" w:type="dxa"/>
          </w:tcPr>
          <w:p w:rsidR="00AA58E5" w:rsidRPr="00500353" w:rsidRDefault="00AA58E5" w:rsidP="006159F5">
            <w:pPr>
              <w:rPr>
                <w:rFonts w:cstheme="minorHAnsi"/>
                <w:sz w:val="18"/>
                <w:szCs w:val="18"/>
                <w:lang w:val="en-US"/>
              </w:rPr>
            </w:pPr>
            <w:proofErr w:type="spellStart"/>
            <w:r w:rsidRPr="00500353">
              <w:rPr>
                <w:rFonts w:cstheme="minorHAnsi"/>
                <w:sz w:val="18"/>
                <w:szCs w:val="18"/>
                <w:lang w:val="en-US"/>
              </w:rPr>
              <w:t>k</w:t>
            </w:r>
            <w:r w:rsidRPr="00500353">
              <w:rPr>
                <w:rFonts w:cstheme="minorHAnsi"/>
                <w:sz w:val="18"/>
                <w:szCs w:val="18"/>
                <w:vertAlign w:val="subscript"/>
                <w:lang w:val="en-US"/>
              </w:rPr>
              <w:t>cat</w:t>
            </w:r>
            <w:proofErr w:type="spellEnd"/>
            <w:r w:rsidRPr="00500353">
              <w:rPr>
                <w:rFonts w:cstheme="minorHAnsi"/>
                <w:sz w:val="18"/>
                <w:szCs w:val="18"/>
                <w:lang w:val="en-US"/>
              </w:rPr>
              <w:t xml:space="preserve"> [s</w:t>
            </w:r>
            <w:r w:rsidRPr="00500353">
              <w:rPr>
                <w:rFonts w:cstheme="minorHAnsi"/>
                <w:sz w:val="18"/>
                <w:szCs w:val="18"/>
                <w:vertAlign w:val="superscript"/>
                <w:lang w:val="en-US"/>
              </w:rPr>
              <w:t>-1</w:t>
            </w:r>
            <w:r w:rsidRPr="00500353">
              <w:rPr>
                <w:rFonts w:cstheme="minorHAnsi"/>
                <w:sz w:val="18"/>
                <w:szCs w:val="18"/>
                <w:lang w:val="en-US"/>
              </w:rPr>
              <w:t>]</w:t>
            </w:r>
          </w:p>
        </w:tc>
        <w:tc>
          <w:tcPr>
            <w:tcW w:w="1552" w:type="dxa"/>
          </w:tcPr>
          <w:p w:rsidR="00AA58E5" w:rsidRPr="00500353" w:rsidRDefault="00AA58E5" w:rsidP="006159F5">
            <w:pPr>
              <w:rPr>
                <w:rFonts w:cstheme="minorHAnsi"/>
                <w:sz w:val="18"/>
                <w:szCs w:val="18"/>
                <w:lang w:val="en-US"/>
              </w:rPr>
            </w:pPr>
            <w:proofErr w:type="spellStart"/>
            <w:r w:rsidRPr="00500353">
              <w:rPr>
                <w:rFonts w:cstheme="minorHAnsi"/>
                <w:sz w:val="18"/>
                <w:szCs w:val="18"/>
                <w:lang w:val="en-US"/>
              </w:rPr>
              <w:t>k</w:t>
            </w:r>
            <w:r w:rsidRPr="00500353">
              <w:rPr>
                <w:rFonts w:cstheme="minorHAnsi"/>
                <w:sz w:val="18"/>
                <w:szCs w:val="18"/>
                <w:vertAlign w:val="subscript"/>
                <w:lang w:val="en-US"/>
              </w:rPr>
              <w:t>cat</w:t>
            </w:r>
            <w:proofErr w:type="spellEnd"/>
            <w:r w:rsidRPr="00500353">
              <w:rPr>
                <w:rFonts w:cstheme="minorHAnsi"/>
                <w:sz w:val="18"/>
                <w:szCs w:val="18"/>
                <w:lang w:val="en-US"/>
              </w:rPr>
              <w:t>/K</w:t>
            </w:r>
            <w:r w:rsidRPr="00500353">
              <w:rPr>
                <w:rFonts w:cstheme="minorHAnsi"/>
                <w:sz w:val="18"/>
                <w:szCs w:val="18"/>
                <w:vertAlign w:val="subscript"/>
                <w:lang w:val="en-US"/>
              </w:rPr>
              <w:t>m</w:t>
            </w:r>
            <w:r w:rsidRPr="00500353">
              <w:rPr>
                <w:rFonts w:cstheme="minorHAnsi"/>
                <w:sz w:val="18"/>
                <w:szCs w:val="18"/>
                <w:lang w:val="en-US"/>
              </w:rPr>
              <w:t xml:space="preserve"> [mM</w:t>
            </w:r>
            <w:r w:rsidRPr="00500353">
              <w:rPr>
                <w:rFonts w:cstheme="minorHAnsi"/>
                <w:sz w:val="18"/>
                <w:szCs w:val="18"/>
                <w:vertAlign w:val="superscript"/>
                <w:lang w:val="en-US"/>
              </w:rPr>
              <w:t>-1</w:t>
            </w:r>
            <w:r w:rsidRPr="00500353">
              <w:rPr>
                <w:rFonts w:cstheme="minorHAnsi"/>
                <w:sz w:val="18"/>
                <w:szCs w:val="18"/>
                <w:lang w:val="en-US"/>
              </w:rPr>
              <w:t xml:space="preserve"> s</w:t>
            </w:r>
            <w:r w:rsidRPr="00500353">
              <w:rPr>
                <w:rFonts w:cstheme="minorHAnsi"/>
                <w:sz w:val="18"/>
                <w:szCs w:val="18"/>
                <w:vertAlign w:val="superscript"/>
                <w:lang w:val="en-US"/>
              </w:rPr>
              <w:t>-1</w:t>
            </w:r>
            <w:r w:rsidRPr="00500353">
              <w:rPr>
                <w:rFonts w:cstheme="minorHAnsi"/>
                <w:sz w:val="18"/>
                <w:szCs w:val="18"/>
                <w:lang w:val="en-US"/>
              </w:rPr>
              <w:t>]</w:t>
            </w:r>
          </w:p>
        </w:tc>
        <w:tc>
          <w:tcPr>
            <w:tcW w:w="1179" w:type="dxa"/>
          </w:tcPr>
          <w:p w:rsidR="00AA58E5" w:rsidRPr="00500353" w:rsidRDefault="00AA58E5" w:rsidP="006159F5">
            <w:pPr>
              <w:rPr>
                <w:rFonts w:cstheme="minorHAnsi"/>
                <w:sz w:val="18"/>
                <w:szCs w:val="18"/>
                <w:lang w:val="en-US"/>
              </w:rPr>
            </w:pPr>
            <w:r w:rsidRPr="00500353">
              <w:rPr>
                <w:rFonts w:cstheme="minorHAnsi"/>
                <w:sz w:val="18"/>
                <w:szCs w:val="18"/>
                <w:lang w:val="en-US"/>
              </w:rPr>
              <w:t>Ratio TAL:PAL activity</w:t>
            </w:r>
          </w:p>
        </w:tc>
        <w:tc>
          <w:tcPr>
            <w:tcW w:w="991" w:type="dxa"/>
            <w:shd w:val="clear" w:color="auto" w:fill="auto"/>
          </w:tcPr>
          <w:p w:rsidR="00AA58E5" w:rsidRPr="00500353" w:rsidRDefault="00AA58E5" w:rsidP="006159F5">
            <w:pPr>
              <w:rPr>
                <w:rFonts w:cstheme="minorHAnsi"/>
                <w:sz w:val="18"/>
                <w:szCs w:val="18"/>
                <w:lang w:val="en-US"/>
              </w:rPr>
            </w:pPr>
            <w:r w:rsidRPr="00500353">
              <w:rPr>
                <w:rFonts w:cstheme="minorHAnsi"/>
                <w:sz w:val="18"/>
                <w:szCs w:val="18"/>
                <w:lang w:val="en-US"/>
              </w:rPr>
              <w:t>Reference</w:t>
            </w:r>
          </w:p>
        </w:tc>
      </w:tr>
      <w:tr w:rsidR="0082210E" w:rsidRPr="00500353" w:rsidTr="006159F5">
        <w:trPr>
          <w:trHeight w:val="375"/>
        </w:trPr>
        <w:tc>
          <w:tcPr>
            <w:tcW w:w="3823" w:type="dxa"/>
          </w:tcPr>
          <w:p w:rsidR="00AA58E5" w:rsidRPr="00500353" w:rsidRDefault="00AA58E5" w:rsidP="006159F5">
            <w:pPr>
              <w:ind w:left="13"/>
              <w:rPr>
                <w:rFonts w:cstheme="minorHAnsi"/>
                <w:sz w:val="18"/>
                <w:szCs w:val="18"/>
                <w:lang w:val="en-US"/>
              </w:rPr>
            </w:pPr>
            <w:r w:rsidRPr="00500353">
              <w:rPr>
                <w:rFonts w:cstheme="minorHAnsi"/>
                <w:sz w:val="18"/>
                <w:szCs w:val="18"/>
                <w:lang w:val="en-US"/>
              </w:rPr>
              <w:t>RgTAL (enzyme purified by anion exchange chromatography, ammonium sulfate precipitation and hydrophobic interaction chromatography;</w:t>
            </w:r>
            <w:r w:rsidRPr="00500353">
              <w:rPr>
                <w:rFonts w:cstheme="minorHAnsi"/>
                <w:sz w:val="18"/>
                <w:szCs w:val="18"/>
                <w:lang w:val="en-US"/>
              </w:rPr>
              <w:br/>
              <w:t>assay performed at pH 8.5; T=25°C)</w:t>
            </w:r>
          </w:p>
        </w:tc>
        <w:tc>
          <w:tcPr>
            <w:tcW w:w="1048" w:type="dxa"/>
          </w:tcPr>
          <w:p w:rsidR="00AA58E5" w:rsidRPr="00500353" w:rsidRDefault="00AA58E5" w:rsidP="006159F5">
            <w:pPr>
              <w:rPr>
                <w:rFonts w:cstheme="minorHAnsi"/>
                <w:sz w:val="18"/>
                <w:szCs w:val="18"/>
                <w:lang w:val="en-US"/>
              </w:rPr>
            </w:pPr>
            <w:r w:rsidRPr="00500353">
              <w:rPr>
                <w:rFonts w:cstheme="minorHAnsi"/>
                <w:sz w:val="18"/>
                <w:szCs w:val="18"/>
                <w:lang w:val="en-US"/>
              </w:rPr>
              <w:t>615</w:t>
            </w:r>
          </w:p>
        </w:tc>
        <w:tc>
          <w:tcPr>
            <w:tcW w:w="802" w:type="dxa"/>
          </w:tcPr>
          <w:p w:rsidR="00AA58E5" w:rsidRPr="00500353" w:rsidRDefault="00AA58E5" w:rsidP="006159F5">
            <w:pPr>
              <w:rPr>
                <w:rFonts w:cstheme="minorHAnsi"/>
                <w:sz w:val="18"/>
                <w:szCs w:val="18"/>
                <w:lang w:val="en-US"/>
              </w:rPr>
            </w:pPr>
            <w:r w:rsidRPr="00500353">
              <w:rPr>
                <w:rFonts w:cstheme="minorHAnsi"/>
                <w:sz w:val="18"/>
                <w:szCs w:val="18"/>
                <w:lang w:val="en-US"/>
              </w:rPr>
              <w:t>0.53</w:t>
            </w:r>
          </w:p>
        </w:tc>
        <w:tc>
          <w:tcPr>
            <w:tcW w:w="1552" w:type="dxa"/>
          </w:tcPr>
          <w:p w:rsidR="00AA58E5" w:rsidRPr="00500353" w:rsidRDefault="00AA58E5" w:rsidP="006159F5">
            <w:pPr>
              <w:rPr>
                <w:rFonts w:cstheme="minorHAnsi"/>
                <w:sz w:val="18"/>
                <w:szCs w:val="18"/>
                <w:lang w:val="en-US"/>
              </w:rPr>
            </w:pPr>
            <w:r w:rsidRPr="00500353">
              <w:rPr>
                <w:rFonts w:cstheme="minorHAnsi"/>
                <w:sz w:val="18"/>
                <w:szCs w:val="18"/>
                <w:lang w:val="en-US"/>
              </w:rPr>
              <w:t>8.6×10</w:t>
            </w:r>
            <w:r w:rsidRPr="00500353">
              <w:rPr>
                <w:rFonts w:cstheme="minorHAnsi"/>
                <w:sz w:val="18"/>
                <w:szCs w:val="18"/>
                <w:vertAlign w:val="superscript"/>
                <w:lang w:val="en-US"/>
              </w:rPr>
              <w:t>-4</w:t>
            </w:r>
          </w:p>
        </w:tc>
        <w:tc>
          <w:tcPr>
            <w:tcW w:w="1179" w:type="dxa"/>
          </w:tcPr>
          <w:p w:rsidR="00AA58E5" w:rsidRPr="00500353" w:rsidRDefault="00AA58E5" w:rsidP="006159F5">
            <w:pPr>
              <w:rPr>
                <w:rFonts w:cstheme="minorHAnsi"/>
                <w:sz w:val="18"/>
                <w:szCs w:val="18"/>
                <w:lang w:val="en-US"/>
              </w:rPr>
            </w:pPr>
            <w:r w:rsidRPr="00500353">
              <w:rPr>
                <w:rFonts w:cstheme="minorHAnsi"/>
                <w:sz w:val="18"/>
                <w:szCs w:val="18"/>
                <w:lang w:val="en-US"/>
              </w:rPr>
              <w:t>10</w:t>
            </w:r>
          </w:p>
        </w:tc>
        <w:tc>
          <w:tcPr>
            <w:tcW w:w="991" w:type="dxa"/>
            <w:shd w:val="clear" w:color="auto" w:fill="auto"/>
          </w:tcPr>
          <w:p w:rsidR="00AA58E5" w:rsidRPr="00500353" w:rsidRDefault="00402EEF" w:rsidP="006159F5">
            <w:pPr>
              <w:rPr>
                <w:rFonts w:cstheme="minorHAnsi"/>
                <w:sz w:val="18"/>
                <w:szCs w:val="18"/>
                <w:lang w:val="en-US"/>
              </w:rPr>
            </w:pPr>
            <w:r w:rsidRPr="00500353">
              <w:rPr>
                <w:rFonts w:cstheme="minorHAnsi"/>
                <w:sz w:val="18"/>
                <w:szCs w:val="18"/>
                <w:lang w:val="en-US"/>
              </w:rPr>
              <w:fldChar w:fldCharType="begin" w:fldLock="1"/>
            </w:r>
            <w:r w:rsidR="00AA58E5" w:rsidRPr="00500353">
              <w:rPr>
                <w:rFonts w:cstheme="minorHAnsi"/>
                <w:sz w:val="18"/>
                <w:szCs w:val="18"/>
                <w:lang w:val="en-US"/>
              </w:rPr>
              <w:instrText>ADDIN CSL_CITATION {"citationItems":[{"id":"ITEM-1","itemData":{"DOI":"10.1016/j.enzmictec.2007.07.025","ISBN":"0141-0229","ISSN":"01410229","abstract":"p-Hydroxycinnamic acid (pHCA), which serves as the starting material for production of a number of industrial chemicals, can be produced by deamination of tyrosine by phenylalanine/tyrosine ammonia lyase (PAL/TAL) enzyme. In this study, we characterized the PAL/TAL enzymes from the red yeast Rhodotorula glutinis (RgTAL) and a novel thermostable PAL/TAL from the wood rotting fungus, Phanerochaete chrysosporium (PcTAL). Both enzymes were expressed at ???50% level of total soluble proteins under the control of the araB promoter. At 25 ??C and pH 9.5, the RgTAL enzyme showed k\n                        cat and K\n                        m values of 0.93 s\n                        -1 and 68 ??M for tyrosine and 1.5 s\n                        -1 and 126 ??M for phenylalanine, while these values, for PcTAL, at the same pH and at 35 ??C, were 1.3 s\n                        -1 and 44 ??M for tyrosine and 3.3 s\n                        -1 and 161 ??M for phenylalanine. The purified PcTAL was thermostable and retained its full activity at 60 ??C for up to 3 h, while RgTAL lost most of its activity at this temperature. Thermostability of PcTAL allowed increasing the reaction temperature which, in addition to accelerating the reaction rate, improved solubility of the tyrosine substrate, thus, allowing production of significantly higher amounts of pHCA. ?? 2007 Elsevier Inc. All rights reserved.","author":[{"dropping-particle":"","family":"Xue","given":"Zhixiong","non-dropping-particle":"","parse-names":false,"suffix":""},{"dropping-particle":"","family":"McCluskey","given":"Michael","non-dropping-particle":"","parse-names":false,"suffix":""},{"dropping-particle":"","family":"Cantera","given":"Keith","non-dropping-particle":"","parse-names":false,"suffix":""},{"dropping-particle":"","family":"Ben-Bassat","given":"Arie","non-dropping-particle":"","parse-names":false,"suffix":""},{"dropping-particle":"","family":"Sariaslani","given":"F. Sima","non-dropping-particle":"","parse-names":false,"suffix":""},{"dropping-particle":"","family":"Huang","given":"Lixuan","non-dropping-particle":"","parse-names":false,"suffix":""}],"container-title":"Enzyme and Microbial Technology","id":"ITEM-1","issue":"1","issued":{"date-parts":[["2007"]]},"page":"58-64","title":"Improved production of p-hydroxycinnamic acid from tyrosine using a novel thermostable phenylalanine/tyrosine ammonia lyase enzyme","type":"article-journal","volume":"42"},"uris":["http://www.mendeley.com/documents/?uuid=1134c3bd-98c6-4713-b54e-8d528f672481"]}],"mendeley":{"formattedCitation":"[1]","plainTextFormattedCitation":"[1]","previouslyFormattedCitation":"[1]"},"properties":{"noteIndex":0},"schema":"https://github.com/citation-style-language/schema/raw/master/csl-citation.json"}</w:instrText>
            </w:r>
            <w:r w:rsidRPr="00500353">
              <w:rPr>
                <w:rFonts w:cstheme="minorHAnsi"/>
                <w:sz w:val="18"/>
                <w:szCs w:val="18"/>
                <w:lang w:val="en-US"/>
              </w:rPr>
              <w:fldChar w:fldCharType="separate"/>
            </w:r>
            <w:r w:rsidR="00AA58E5" w:rsidRPr="00500353">
              <w:rPr>
                <w:rFonts w:cstheme="minorHAnsi"/>
                <w:noProof/>
                <w:sz w:val="18"/>
                <w:szCs w:val="18"/>
                <w:lang w:val="en-US"/>
              </w:rPr>
              <w:t>[1]</w:t>
            </w:r>
            <w:r w:rsidRPr="00500353">
              <w:rPr>
                <w:rFonts w:cstheme="minorHAnsi"/>
                <w:sz w:val="18"/>
                <w:szCs w:val="18"/>
                <w:lang w:val="en-US"/>
              </w:rPr>
              <w:fldChar w:fldCharType="end"/>
            </w:r>
          </w:p>
        </w:tc>
      </w:tr>
      <w:tr w:rsidR="0082210E" w:rsidRPr="00500353" w:rsidTr="006159F5">
        <w:trPr>
          <w:trHeight w:val="375"/>
        </w:trPr>
        <w:tc>
          <w:tcPr>
            <w:tcW w:w="3823" w:type="dxa"/>
          </w:tcPr>
          <w:p w:rsidR="00AA58E5" w:rsidRPr="00500353" w:rsidRDefault="00AA58E5" w:rsidP="006159F5">
            <w:pPr>
              <w:ind w:left="13"/>
              <w:rPr>
                <w:rFonts w:cstheme="minorHAnsi"/>
                <w:sz w:val="18"/>
                <w:szCs w:val="18"/>
                <w:lang w:val="en-US"/>
              </w:rPr>
            </w:pPr>
            <w:r w:rsidRPr="00500353">
              <w:rPr>
                <w:rFonts w:cstheme="minorHAnsi"/>
                <w:sz w:val="18"/>
                <w:szCs w:val="18"/>
                <w:lang w:val="en-US"/>
              </w:rPr>
              <w:t>RgTAL (enzyme purified by anion exchange chromatography, ammonium sulfate precipitation and hydrophobic interaction chromatography;</w:t>
            </w:r>
            <w:r w:rsidRPr="00500353">
              <w:rPr>
                <w:rFonts w:cstheme="minorHAnsi"/>
                <w:sz w:val="18"/>
                <w:szCs w:val="18"/>
                <w:lang w:val="en-US"/>
              </w:rPr>
              <w:br/>
              <w:t>assay performed at pH 9.5; T=25°C)</w:t>
            </w:r>
          </w:p>
        </w:tc>
        <w:tc>
          <w:tcPr>
            <w:tcW w:w="1048" w:type="dxa"/>
          </w:tcPr>
          <w:p w:rsidR="00AA58E5" w:rsidRPr="00500353" w:rsidRDefault="00AA58E5" w:rsidP="006159F5">
            <w:pPr>
              <w:rPr>
                <w:rFonts w:cstheme="minorHAnsi"/>
                <w:sz w:val="18"/>
                <w:szCs w:val="18"/>
                <w:lang w:val="en-US"/>
              </w:rPr>
            </w:pPr>
            <w:r w:rsidRPr="00500353">
              <w:rPr>
                <w:rFonts w:cstheme="minorHAnsi"/>
                <w:sz w:val="18"/>
                <w:szCs w:val="18"/>
                <w:lang w:val="en-US"/>
              </w:rPr>
              <w:t>67.7</w:t>
            </w:r>
          </w:p>
        </w:tc>
        <w:tc>
          <w:tcPr>
            <w:tcW w:w="802" w:type="dxa"/>
          </w:tcPr>
          <w:p w:rsidR="00AA58E5" w:rsidRPr="00500353" w:rsidRDefault="00AA58E5" w:rsidP="006159F5">
            <w:pPr>
              <w:rPr>
                <w:rFonts w:cstheme="minorHAnsi"/>
                <w:sz w:val="18"/>
                <w:szCs w:val="18"/>
                <w:lang w:val="en-US"/>
              </w:rPr>
            </w:pPr>
            <w:r w:rsidRPr="00500353">
              <w:rPr>
                <w:rFonts w:cstheme="minorHAnsi"/>
                <w:sz w:val="18"/>
                <w:szCs w:val="18"/>
                <w:lang w:val="en-US"/>
              </w:rPr>
              <w:t>0.93</w:t>
            </w:r>
          </w:p>
        </w:tc>
        <w:tc>
          <w:tcPr>
            <w:tcW w:w="1552" w:type="dxa"/>
          </w:tcPr>
          <w:p w:rsidR="00AA58E5" w:rsidRPr="00500353" w:rsidRDefault="00AA58E5" w:rsidP="006159F5">
            <w:pPr>
              <w:rPr>
                <w:rFonts w:cstheme="minorHAnsi"/>
                <w:sz w:val="18"/>
                <w:szCs w:val="18"/>
                <w:lang w:val="en-US"/>
              </w:rPr>
            </w:pPr>
            <w:r w:rsidRPr="00500353">
              <w:rPr>
                <w:rFonts w:cstheme="minorHAnsi"/>
                <w:sz w:val="18"/>
                <w:szCs w:val="18"/>
                <w:lang w:val="en-US"/>
              </w:rPr>
              <w:t>1.37x10</w:t>
            </w:r>
            <w:r w:rsidRPr="00500353">
              <w:rPr>
                <w:rFonts w:cstheme="minorHAnsi"/>
                <w:sz w:val="18"/>
                <w:szCs w:val="18"/>
                <w:vertAlign w:val="superscript"/>
                <w:lang w:val="en-US"/>
              </w:rPr>
              <w:t>-2</w:t>
            </w:r>
          </w:p>
        </w:tc>
        <w:tc>
          <w:tcPr>
            <w:tcW w:w="1179" w:type="dxa"/>
          </w:tcPr>
          <w:p w:rsidR="00AA58E5" w:rsidRPr="00500353" w:rsidRDefault="00AA58E5" w:rsidP="006159F5">
            <w:pPr>
              <w:rPr>
                <w:rFonts w:cstheme="minorHAnsi"/>
                <w:sz w:val="18"/>
                <w:szCs w:val="18"/>
                <w:lang w:val="en-US"/>
              </w:rPr>
            </w:pPr>
            <w:r w:rsidRPr="00500353">
              <w:rPr>
                <w:rFonts w:cstheme="minorHAnsi"/>
                <w:sz w:val="18"/>
                <w:szCs w:val="18"/>
                <w:lang w:val="en-US"/>
              </w:rPr>
              <w:t>10</w:t>
            </w:r>
          </w:p>
        </w:tc>
        <w:tc>
          <w:tcPr>
            <w:tcW w:w="991" w:type="dxa"/>
            <w:shd w:val="clear" w:color="auto" w:fill="auto"/>
          </w:tcPr>
          <w:p w:rsidR="00AA58E5" w:rsidRPr="00500353" w:rsidRDefault="00402EEF" w:rsidP="006159F5">
            <w:pPr>
              <w:rPr>
                <w:rFonts w:cstheme="minorHAnsi"/>
                <w:sz w:val="18"/>
                <w:szCs w:val="18"/>
                <w:lang w:val="en-US"/>
              </w:rPr>
            </w:pPr>
            <w:r w:rsidRPr="00500353">
              <w:rPr>
                <w:rFonts w:cstheme="minorHAnsi"/>
                <w:sz w:val="18"/>
                <w:szCs w:val="18"/>
                <w:lang w:val="en-US"/>
              </w:rPr>
              <w:fldChar w:fldCharType="begin" w:fldLock="1"/>
            </w:r>
            <w:r w:rsidR="00AA58E5" w:rsidRPr="00500353">
              <w:rPr>
                <w:rFonts w:cstheme="minorHAnsi"/>
                <w:sz w:val="18"/>
                <w:szCs w:val="18"/>
                <w:lang w:val="en-US"/>
              </w:rPr>
              <w:instrText>ADDIN CSL_CITATION {"citationItems":[{"id":"ITEM-1","itemData":{"DOI":"10.1016/j.enzmictec.2007.07.025","ISBN":"0141-0229","ISSN":"01410229","abstract":"p-Hydroxycinnamic acid (pHCA), which serves as the starting material for production of a number of industrial chemicals, can be produced by deamination of tyrosine by phenylalanine/tyrosine ammonia lyase (PAL/TAL) enzyme. In this study, we characterized the PAL/TAL enzymes from the red yeast Rhodotorula glutinis (RgTAL) and a novel thermostable PAL/TAL from the wood rotting fungus, Phanerochaete chrysosporium (PcTAL). Both enzymes were expressed at ???50% level of total soluble proteins under the control of the araB promoter. At 25 ??C and pH 9.5, the RgTAL enzyme showed k\n                        cat and K\n                        m values of 0.93 s\n                        -1 and 68 ??M for tyrosine and 1.5 s\n                        -1 and 126 ??M for phenylalanine, while these values, for PcTAL, at the same pH and at 35 ??C, were 1.3 s\n                        -1 and 44 ??M for tyrosine and 3.3 s\n                        -1 and 161 ??M for phenylalanine. The purified PcTAL was thermostable and retained its full activity at 60 ??C for up to 3 h, while RgTAL lost most of its activity at this temperature. Thermostability of PcTAL allowed increasing the reaction temperature which, in addition to accelerating the reaction rate, improved solubility of the tyrosine substrate, thus, allowing production of significantly higher amounts of pHCA. ?? 2007 Elsevier Inc. All rights reserved.","author":[{"dropping-particle":"","family":"Xue","given":"Zhixiong","non-dropping-particle":"","parse-names":false,"suffix":""},{"dropping-particle":"","family":"McCluskey","given":"Michael","non-dropping-particle":"","parse-names":false,"suffix":""},{"dropping-particle":"","family":"Cantera","given":"Keith","non-dropping-particle":"","parse-names":false,"suffix":""},{"dropping-particle":"","family":"Ben-Bassat","given":"Arie","non-dropping-particle":"","parse-names":false,"suffix":""},{"dropping-particle":"","family":"Sariaslani","given":"F. Sima","non-dropping-particle":"","parse-names":false,"suffix":""},{"dropping-particle":"","family":"Huang","given":"Lixuan","non-dropping-particle":"","parse-names":false,"suffix":""}],"container-title":"Enzyme and Microbial Technology","id":"ITEM-1","issue":"1","issued":{"date-parts":[["2007"]]},"page":"58-64","title":"Improved production of p-hydroxycinnamic acid from tyrosine using a novel thermostable phenylalanine/tyrosine ammonia lyase enzyme","type":"article-journal","volume":"42"},"uris":["http://www.mendeley.com/documents/?uuid=1134c3bd-98c6-4713-b54e-8d528f672481"]}],"mendeley":{"formattedCitation":"[1]","plainTextFormattedCitation":"[1]","previouslyFormattedCitation":"[1]"},"properties":{"noteIndex":0},"schema":"https://github.com/citation-style-language/schema/raw/master/csl-citation.json"}</w:instrText>
            </w:r>
            <w:r w:rsidRPr="00500353">
              <w:rPr>
                <w:rFonts w:cstheme="minorHAnsi"/>
                <w:sz w:val="18"/>
                <w:szCs w:val="18"/>
                <w:lang w:val="en-US"/>
              </w:rPr>
              <w:fldChar w:fldCharType="separate"/>
            </w:r>
            <w:r w:rsidR="00AA58E5" w:rsidRPr="00500353">
              <w:rPr>
                <w:rFonts w:cstheme="minorHAnsi"/>
                <w:noProof/>
                <w:sz w:val="18"/>
                <w:szCs w:val="18"/>
                <w:lang w:val="en-US"/>
              </w:rPr>
              <w:t>[1]</w:t>
            </w:r>
            <w:r w:rsidRPr="00500353">
              <w:rPr>
                <w:rFonts w:cstheme="minorHAnsi"/>
                <w:sz w:val="18"/>
                <w:szCs w:val="18"/>
                <w:lang w:val="en-US"/>
              </w:rPr>
              <w:fldChar w:fldCharType="end"/>
            </w:r>
          </w:p>
        </w:tc>
      </w:tr>
      <w:tr w:rsidR="0082210E" w:rsidRPr="00500353" w:rsidTr="006159F5">
        <w:trPr>
          <w:trHeight w:val="262"/>
        </w:trPr>
        <w:tc>
          <w:tcPr>
            <w:tcW w:w="3823" w:type="dxa"/>
          </w:tcPr>
          <w:p w:rsidR="00AA58E5" w:rsidRPr="00500353" w:rsidRDefault="00AA58E5" w:rsidP="006159F5">
            <w:pPr>
              <w:ind w:left="13"/>
              <w:rPr>
                <w:rFonts w:cstheme="minorHAnsi"/>
                <w:sz w:val="18"/>
                <w:szCs w:val="18"/>
                <w:lang w:val="en-US"/>
              </w:rPr>
            </w:pPr>
            <w:r w:rsidRPr="00500353">
              <w:rPr>
                <w:rFonts w:cstheme="minorHAnsi"/>
                <w:sz w:val="18"/>
                <w:szCs w:val="18"/>
                <w:lang w:val="en-US"/>
              </w:rPr>
              <w:t>FjTAL (enzyme purified by metal affinity chromatography; assay performed at pH 9.5; T=30°C)</w:t>
            </w:r>
          </w:p>
        </w:tc>
        <w:tc>
          <w:tcPr>
            <w:tcW w:w="1048" w:type="dxa"/>
          </w:tcPr>
          <w:p w:rsidR="00AA58E5" w:rsidRPr="00500353" w:rsidRDefault="00AA58E5" w:rsidP="006159F5">
            <w:pPr>
              <w:rPr>
                <w:rFonts w:cstheme="minorHAnsi"/>
                <w:sz w:val="18"/>
                <w:szCs w:val="18"/>
                <w:lang w:val="en-US"/>
              </w:rPr>
            </w:pPr>
            <w:r w:rsidRPr="00500353">
              <w:rPr>
                <w:rFonts w:cstheme="minorHAnsi"/>
                <w:sz w:val="18"/>
                <w:szCs w:val="18"/>
                <w:lang w:val="en-US"/>
              </w:rPr>
              <w:t>6.7x10</w:t>
            </w:r>
            <w:r w:rsidRPr="00500353">
              <w:rPr>
                <w:rFonts w:cstheme="minorHAnsi"/>
                <w:sz w:val="18"/>
                <w:szCs w:val="18"/>
                <w:vertAlign w:val="superscript"/>
                <w:lang w:val="en-US"/>
              </w:rPr>
              <w:t>-3</w:t>
            </w:r>
          </w:p>
        </w:tc>
        <w:tc>
          <w:tcPr>
            <w:tcW w:w="802" w:type="dxa"/>
          </w:tcPr>
          <w:p w:rsidR="00AA58E5" w:rsidRPr="00500353" w:rsidRDefault="00AA58E5" w:rsidP="006159F5">
            <w:pPr>
              <w:rPr>
                <w:rFonts w:cstheme="minorHAnsi"/>
                <w:sz w:val="18"/>
                <w:szCs w:val="18"/>
                <w:lang w:val="en-US"/>
              </w:rPr>
            </w:pPr>
            <w:r w:rsidRPr="00500353">
              <w:rPr>
                <w:rFonts w:cstheme="minorHAnsi"/>
                <w:sz w:val="18"/>
                <w:szCs w:val="18"/>
                <w:lang w:val="en-US"/>
              </w:rPr>
              <w:t>0.023</w:t>
            </w:r>
          </w:p>
        </w:tc>
        <w:tc>
          <w:tcPr>
            <w:tcW w:w="1552" w:type="dxa"/>
          </w:tcPr>
          <w:p w:rsidR="00AA58E5" w:rsidRPr="00500353" w:rsidRDefault="00AA58E5" w:rsidP="006159F5">
            <w:pPr>
              <w:rPr>
                <w:rFonts w:cstheme="minorHAnsi"/>
                <w:sz w:val="18"/>
                <w:szCs w:val="18"/>
                <w:lang w:val="en-US"/>
              </w:rPr>
            </w:pPr>
            <w:r w:rsidRPr="00500353">
              <w:rPr>
                <w:rFonts w:cstheme="minorHAnsi"/>
                <w:sz w:val="18"/>
                <w:szCs w:val="18"/>
                <w:lang w:val="en-US"/>
              </w:rPr>
              <w:t>2.99</w:t>
            </w:r>
          </w:p>
        </w:tc>
        <w:tc>
          <w:tcPr>
            <w:tcW w:w="1179" w:type="dxa"/>
          </w:tcPr>
          <w:p w:rsidR="00AA58E5" w:rsidRPr="00500353" w:rsidRDefault="00AA58E5" w:rsidP="006159F5">
            <w:pPr>
              <w:rPr>
                <w:rFonts w:cstheme="minorHAnsi"/>
                <w:sz w:val="18"/>
                <w:szCs w:val="18"/>
                <w:lang w:val="en-US"/>
              </w:rPr>
            </w:pPr>
            <w:r w:rsidRPr="00500353">
              <w:rPr>
                <w:rFonts w:cstheme="minorHAnsi"/>
                <w:sz w:val="18"/>
                <w:szCs w:val="18"/>
                <w:lang w:val="en-US"/>
              </w:rPr>
              <w:t>2400</w:t>
            </w:r>
          </w:p>
        </w:tc>
        <w:tc>
          <w:tcPr>
            <w:tcW w:w="991" w:type="dxa"/>
            <w:shd w:val="clear" w:color="auto" w:fill="auto"/>
          </w:tcPr>
          <w:p w:rsidR="00AA58E5" w:rsidRPr="00500353" w:rsidRDefault="00402EEF" w:rsidP="006159F5">
            <w:pPr>
              <w:rPr>
                <w:rFonts w:cstheme="minorHAnsi"/>
                <w:sz w:val="18"/>
                <w:szCs w:val="18"/>
                <w:lang w:val="en-US"/>
              </w:rPr>
            </w:pPr>
            <w:r w:rsidRPr="00500353">
              <w:rPr>
                <w:rFonts w:cstheme="minorHAnsi"/>
                <w:sz w:val="18"/>
                <w:szCs w:val="18"/>
                <w:lang w:val="en-US"/>
              </w:rPr>
              <w:fldChar w:fldCharType="begin" w:fldLock="1"/>
            </w:r>
            <w:r w:rsidR="00AA58E5" w:rsidRPr="00500353">
              <w:rPr>
                <w:rFonts w:cstheme="minorHAnsi"/>
                <w:sz w:val="18"/>
                <w:szCs w:val="18"/>
                <w:lang w:val="en-US"/>
              </w:rPr>
              <w:instrText>ADDIN CSL_CITATION {"citationItems":[{"id":"ITEM-1","itemData":{"DOI":"10.1128/AEM.00405-15","ISSN":"0099-2240","author":[{"dropping-particle":"","family":"Jendresen","given":"Christian Bille","non-dropping-particle":"","parse-names":false,"suffix":""},{"dropping-particle":"","family":"Stahlhut","given":"Steen Gustav","non-dropping-particle":"","parse-names":false,"suffix":""},{"dropping-particle":"","family":"Li","given":"Mingji","non-dropping-particle":"","parse-names":false,"suffix":""},{"dropping-particle":"","family":"Gaspar","given":"Paula","non-dropping-particle":"","parse-names":false,"suffix":""},{"dropping-particle":"","family":"Siedler","given":"Solvej","non-dropping-particle":"","parse-names":false,"suffix":""},{"dropping-particle":"","family":"Förster","given":"Jochen","non-dropping-particle":"","parse-names":false,"suffix":""},{"dropping-particle":"","family":"Maury","given":"Jérôme","non-dropping-particle":"","parse-names":false,"suffix":""},{"dropping-particle":"","family":"Borodina","given":"Irina","non-dropping-particle":"","parse-names":false,"suffix":""},{"dropping-particle":"","family":"Nielsen","given":"Alex Toftgaard","non-dropping-particle":"","parse-names":false,"suffix":""}],"container-title":"Applied and Environmental Microbiology","id":"ITEM-1","issue":"April","issued":{"date-parts":[["2015"]]},"title":"Novel highly active and specific tyrosine ammonia-lyases from diverse origins enable enhanced production of aromatic compounds in bacteria and yeast","type":"article-journal"},"uris":["http://www.mendeley.com/documents/?uuid=77da7557-7908-41ac-8e2f-065ba3692ec0"]}],"mendeley":{"formattedCitation":"[2]","plainTextFormattedCitation":"[2]","previouslyFormattedCitation":"[2]"},"properties":{"noteIndex":0},"schema":"https://github.com/citation-style-language/schema/raw/master/csl-citation.json"}</w:instrText>
            </w:r>
            <w:r w:rsidRPr="00500353">
              <w:rPr>
                <w:rFonts w:cstheme="minorHAnsi"/>
                <w:sz w:val="18"/>
                <w:szCs w:val="18"/>
                <w:lang w:val="en-US"/>
              </w:rPr>
              <w:fldChar w:fldCharType="separate"/>
            </w:r>
            <w:r w:rsidR="00AA58E5" w:rsidRPr="00500353">
              <w:rPr>
                <w:rFonts w:cstheme="minorHAnsi"/>
                <w:noProof/>
                <w:sz w:val="18"/>
                <w:szCs w:val="18"/>
                <w:lang w:val="en-US"/>
              </w:rPr>
              <w:t>[2]</w:t>
            </w:r>
            <w:r w:rsidRPr="00500353">
              <w:rPr>
                <w:rFonts w:cstheme="minorHAnsi"/>
                <w:sz w:val="18"/>
                <w:szCs w:val="18"/>
                <w:lang w:val="en-US"/>
              </w:rPr>
              <w:fldChar w:fldCharType="end"/>
            </w:r>
            <w:r w:rsidR="00AA58E5" w:rsidRPr="00500353">
              <w:rPr>
                <w:rFonts w:cstheme="minorHAnsi"/>
                <w:sz w:val="18"/>
                <w:szCs w:val="18"/>
                <w:lang w:val="en-US"/>
              </w:rPr>
              <w:t xml:space="preserve"> </w:t>
            </w:r>
          </w:p>
        </w:tc>
      </w:tr>
      <w:tr w:rsidR="0082210E" w:rsidRPr="00500353" w:rsidTr="006159F5">
        <w:trPr>
          <w:trHeight w:val="351"/>
        </w:trPr>
        <w:tc>
          <w:tcPr>
            <w:tcW w:w="3823" w:type="dxa"/>
          </w:tcPr>
          <w:p w:rsidR="00AA58E5" w:rsidRPr="00500353" w:rsidRDefault="00AA58E5" w:rsidP="006159F5">
            <w:pPr>
              <w:ind w:left="13"/>
              <w:rPr>
                <w:rFonts w:cstheme="minorHAnsi"/>
                <w:sz w:val="18"/>
                <w:szCs w:val="18"/>
                <w:lang w:val="en-US"/>
              </w:rPr>
            </w:pPr>
            <w:r w:rsidRPr="00500353">
              <w:rPr>
                <w:rFonts w:cstheme="minorHAnsi"/>
                <w:sz w:val="18"/>
                <w:szCs w:val="18"/>
                <w:lang w:val="en-US"/>
              </w:rPr>
              <w:t>SeSam8 (enzyme purified by metal affinity chromatography; assay performed at pH 9.5; T=30°C)</w:t>
            </w:r>
          </w:p>
        </w:tc>
        <w:tc>
          <w:tcPr>
            <w:tcW w:w="1048" w:type="dxa"/>
          </w:tcPr>
          <w:p w:rsidR="00AA58E5" w:rsidRPr="00500353" w:rsidRDefault="00AA58E5" w:rsidP="006159F5">
            <w:pPr>
              <w:rPr>
                <w:rFonts w:cstheme="minorHAnsi"/>
                <w:sz w:val="18"/>
                <w:szCs w:val="18"/>
                <w:lang w:val="en-US"/>
              </w:rPr>
            </w:pPr>
            <w:r w:rsidRPr="00500353">
              <w:rPr>
                <w:rFonts w:cstheme="minorHAnsi"/>
                <w:sz w:val="18"/>
                <w:szCs w:val="18"/>
                <w:lang w:val="en-US"/>
              </w:rPr>
              <w:t>4.7x10</w:t>
            </w:r>
            <w:r w:rsidRPr="00500353">
              <w:rPr>
                <w:rFonts w:cstheme="minorHAnsi"/>
                <w:sz w:val="18"/>
                <w:szCs w:val="18"/>
                <w:vertAlign w:val="superscript"/>
                <w:lang w:val="en-US"/>
              </w:rPr>
              <w:t>-3</w:t>
            </w:r>
          </w:p>
        </w:tc>
        <w:tc>
          <w:tcPr>
            <w:tcW w:w="802" w:type="dxa"/>
          </w:tcPr>
          <w:p w:rsidR="00AA58E5" w:rsidRPr="00500353" w:rsidRDefault="00AA58E5" w:rsidP="006159F5">
            <w:pPr>
              <w:rPr>
                <w:rFonts w:cstheme="minorHAnsi"/>
                <w:sz w:val="18"/>
                <w:szCs w:val="18"/>
                <w:lang w:val="en-US"/>
              </w:rPr>
            </w:pPr>
            <w:r w:rsidRPr="00500353">
              <w:rPr>
                <w:rFonts w:cstheme="minorHAnsi"/>
                <w:sz w:val="18"/>
                <w:szCs w:val="18"/>
                <w:lang w:val="en-US"/>
              </w:rPr>
              <w:t>0.015</w:t>
            </w:r>
          </w:p>
        </w:tc>
        <w:tc>
          <w:tcPr>
            <w:tcW w:w="1552" w:type="dxa"/>
          </w:tcPr>
          <w:p w:rsidR="00AA58E5" w:rsidRPr="00500353" w:rsidRDefault="00AA58E5" w:rsidP="006159F5">
            <w:pPr>
              <w:rPr>
                <w:rFonts w:cstheme="minorHAnsi"/>
                <w:sz w:val="18"/>
                <w:szCs w:val="18"/>
                <w:lang w:val="en-US"/>
              </w:rPr>
            </w:pPr>
            <w:r w:rsidRPr="00500353">
              <w:rPr>
                <w:rFonts w:cstheme="minorHAnsi"/>
                <w:sz w:val="18"/>
                <w:szCs w:val="18"/>
                <w:lang w:val="en-US"/>
              </w:rPr>
              <w:t>3.05</w:t>
            </w:r>
          </w:p>
        </w:tc>
        <w:tc>
          <w:tcPr>
            <w:tcW w:w="1179" w:type="dxa"/>
          </w:tcPr>
          <w:p w:rsidR="00AA58E5" w:rsidRPr="00500353" w:rsidRDefault="00AA58E5" w:rsidP="006159F5">
            <w:pPr>
              <w:rPr>
                <w:rFonts w:cstheme="minorHAnsi"/>
                <w:sz w:val="18"/>
                <w:szCs w:val="18"/>
                <w:lang w:val="en-US"/>
              </w:rPr>
            </w:pPr>
            <w:r w:rsidRPr="00500353">
              <w:rPr>
                <w:rFonts w:cstheme="minorHAnsi"/>
                <w:sz w:val="18"/>
                <w:szCs w:val="18"/>
                <w:lang w:val="en-US"/>
              </w:rPr>
              <w:t>1200</w:t>
            </w:r>
          </w:p>
        </w:tc>
        <w:tc>
          <w:tcPr>
            <w:tcW w:w="991" w:type="dxa"/>
            <w:shd w:val="clear" w:color="auto" w:fill="auto"/>
          </w:tcPr>
          <w:p w:rsidR="00AA58E5" w:rsidRPr="00500353" w:rsidRDefault="00402EEF" w:rsidP="006159F5">
            <w:pPr>
              <w:rPr>
                <w:rFonts w:cstheme="minorHAnsi"/>
                <w:sz w:val="18"/>
                <w:szCs w:val="18"/>
                <w:lang w:val="en-US"/>
              </w:rPr>
            </w:pPr>
            <w:r w:rsidRPr="00500353">
              <w:rPr>
                <w:rFonts w:cstheme="minorHAnsi"/>
                <w:sz w:val="18"/>
                <w:szCs w:val="18"/>
                <w:lang w:val="en-US"/>
              </w:rPr>
              <w:fldChar w:fldCharType="begin" w:fldLock="1"/>
            </w:r>
            <w:r w:rsidR="00AA58E5" w:rsidRPr="00500353">
              <w:rPr>
                <w:rFonts w:cstheme="minorHAnsi"/>
                <w:sz w:val="18"/>
                <w:szCs w:val="18"/>
                <w:lang w:val="en-US"/>
              </w:rPr>
              <w:instrText>ADDIN CSL_CITATION {"citationItems":[{"id":"ITEM-1","itemData":{"DOI":"10.1128/AEM.00405-15","ISSN":"0099-2240","author":[{"dropping-particle":"","family":"Jendresen","given":"Christian Bille","non-dropping-particle":"","parse-names":false,"suffix":""},{"dropping-particle":"","family":"Stahlhut","given":"Steen Gustav","non-dropping-particle":"","parse-names":false,"suffix":""},{"dropping-particle":"","family":"Li","given":"Mingji","non-dropping-particle":"","parse-names":false,"suffix":""},{"dropping-particle":"","family":"Gaspar","given":"Paula","non-dropping-particle":"","parse-names":false,"suffix":""},{"dropping-particle":"","family":"Siedler","given":"Solvej","non-dropping-particle":"","parse-names":false,"suffix":""},{"dropping-particle":"","family":"Förster","given":"Jochen","non-dropping-particle":"","parse-names":false,"suffix":""},{"dropping-particle":"","family":"Maury","given":"Jérôme","non-dropping-particle":"","parse-names":false,"suffix":""},{"dropping-particle":"","family":"Borodina","given":"Irina","non-dropping-particle":"","parse-names":false,"suffix":""},{"dropping-particle":"","family":"Nielsen","given":"Alex Toftgaard","non-dropping-particle":"","parse-names":false,"suffix":""}],"container-title":"Applied and Environmental Microbiology","id":"ITEM-1","issue":"April","issued":{"date-parts":[["2015"]]},"title":"Novel highly active and specific tyrosine ammonia-lyases from diverse origins enable enhanced production of aromatic compounds in bacteria and yeast","type":"article-journal"},"uris":["http://www.mendeley.com/documents/?uuid=77da7557-7908-41ac-8e2f-065ba3692ec0"]}],"mendeley":{"formattedCitation":"[2]","plainTextFormattedCitation":"[2]","previouslyFormattedCitation":"[2]"},"properties":{"noteIndex":0},"schema":"https://github.com/citation-style-language/schema/raw/master/csl-citation.json"}</w:instrText>
            </w:r>
            <w:r w:rsidRPr="00500353">
              <w:rPr>
                <w:rFonts w:cstheme="minorHAnsi"/>
                <w:sz w:val="18"/>
                <w:szCs w:val="18"/>
                <w:lang w:val="en-US"/>
              </w:rPr>
              <w:fldChar w:fldCharType="separate"/>
            </w:r>
            <w:r w:rsidR="00AA58E5" w:rsidRPr="00500353">
              <w:rPr>
                <w:rFonts w:cstheme="minorHAnsi"/>
                <w:noProof/>
                <w:sz w:val="18"/>
                <w:szCs w:val="18"/>
                <w:lang w:val="en-US"/>
              </w:rPr>
              <w:t>[2]</w:t>
            </w:r>
            <w:r w:rsidRPr="00500353">
              <w:rPr>
                <w:rFonts w:cstheme="minorHAnsi"/>
                <w:sz w:val="18"/>
                <w:szCs w:val="18"/>
                <w:lang w:val="en-US"/>
              </w:rPr>
              <w:fldChar w:fldCharType="end"/>
            </w:r>
          </w:p>
        </w:tc>
      </w:tr>
      <w:tr w:rsidR="0082210E" w:rsidRPr="00500353" w:rsidTr="006159F5">
        <w:trPr>
          <w:trHeight w:val="467"/>
        </w:trPr>
        <w:tc>
          <w:tcPr>
            <w:tcW w:w="3823" w:type="dxa"/>
          </w:tcPr>
          <w:p w:rsidR="00AA58E5" w:rsidRPr="00500353" w:rsidRDefault="00AA58E5" w:rsidP="006159F5">
            <w:pPr>
              <w:ind w:left="13"/>
              <w:rPr>
                <w:rFonts w:cstheme="minorHAnsi"/>
                <w:sz w:val="18"/>
                <w:szCs w:val="18"/>
                <w:lang w:val="en-US"/>
              </w:rPr>
            </w:pPr>
            <w:r w:rsidRPr="00500353">
              <w:rPr>
                <w:rFonts w:cstheme="minorHAnsi"/>
                <w:sz w:val="18"/>
                <w:szCs w:val="18"/>
                <w:lang w:val="en-US"/>
              </w:rPr>
              <w:t>RgTAL (enzyme purified by metal affinity chromatography; assay performed at pH 8.5; T=40°C)</w:t>
            </w:r>
          </w:p>
        </w:tc>
        <w:tc>
          <w:tcPr>
            <w:tcW w:w="1048" w:type="dxa"/>
          </w:tcPr>
          <w:p w:rsidR="00AA58E5" w:rsidRPr="00500353" w:rsidRDefault="00AA58E5" w:rsidP="006159F5">
            <w:pPr>
              <w:rPr>
                <w:rFonts w:cstheme="minorHAnsi"/>
                <w:sz w:val="18"/>
                <w:szCs w:val="18"/>
                <w:lang w:val="en-US"/>
              </w:rPr>
            </w:pPr>
            <w:r w:rsidRPr="00500353">
              <w:rPr>
                <w:rFonts w:cstheme="minorHAnsi"/>
                <w:sz w:val="18"/>
                <w:szCs w:val="18"/>
                <w:lang w:val="en-US"/>
              </w:rPr>
              <w:t>0.38</w:t>
            </w:r>
          </w:p>
        </w:tc>
        <w:tc>
          <w:tcPr>
            <w:tcW w:w="802" w:type="dxa"/>
          </w:tcPr>
          <w:p w:rsidR="00AA58E5" w:rsidRPr="00500353" w:rsidRDefault="00AA58E5" w:rsidP="006159F5">
            <w:pPr>
              <w:rPr>
                <w:rFonts w:cstheme="minorHAnsi"/>
                <w:sz w:val="18"/>
                <w:szCs w:val="18"/>
                <w:lang w:val="en-US"/>
              </w:rPr>
            </w:pPr>
            <w:r w:rsidRPr="00500353">
              <w:rPr>
                <w:rFonts w:cstheme="minorHAnsi"/>
                <w:sz w:val="18"/>
                <w:szCs w:val="18"/>
                <w:lang w:val="en-US"/>
              </w:rPr>
              <w:t>114</w:t>
            </w:r>
          </w:p>
        </w:tc>
        <w:tc>
          <w:tcPr>
            <w:tcW w:w="1552" w:type="dxa"/>
          </w:tcPr>
          <w:p w:rsidR="00AA58E5" w:rsidRPr="00500353" w:rsidRDefault="00AA58E5" w:rsidP="006159F5">
            <w:pPr>
              <w:rPr>
                <w:rFonts w:cstheme="minorHAnsi"/>
                <w:sz w:val="18"/>
                <w:szCs w:val="18"/>
                <w:lang w:val="en-US"/>
              </w:rPr>
            </w:pPr>
            <w:r w:rsidRPr="00500353">
              <w:rPr>
                <w:rFonts w:cstheme="minorHAnsi"/>
                <w:sz w:val="18"/>
                <w:szCs w:val="18"/>
                <w:lang w:val="en-US"/>
              </w:rPr>
              <w:t>298</w:t>
            </w:r>
          </w:p>
        </w:tc>
        <w:tc>
          <w:tcPr>
            <w:tcW w:w="1179" w:type="dxa"/>
          </w:tcPr>
          <w:p w:rsidR="00AA58E5" w:rsidRPr="00500353" w:rsidRDefault="00AA58E5" w:rsidP="006159F5">
            <w:pPr>
              <w:rPr>
                <w:rFonts w:cstheme="minorHAnsi"/>
                <w:sz w:val="18"/>
                <w:szCs w:val="18"/>
                <w:lang w:val="en-US"/>
              </w:rPr>
            </w:pPr>
            <w:r w:rsidRPr="00500353">
              <w:rPr>
                <w:rFonts w:cstheme="minorHAnsi"/>
                <w:sz w:val="18"/>
                <w:szCs w:val="18"/>
                <w:lang w:val="en-US"/>
              </w:rPr>
              <w:t>n.d.</w:t>
            </w:r>
          </w:p>
        </w:tc>
        <w:tc>
          <w:tcPr>
            <w:tcW w:w="991" w:type="dxa"/>
            <w:shd w:val="clear" w:color="auto" w:fill="auto"/>
          </w:tcPr>
          <w:p w:rsidR="00AA58E5" w:rsidRPr="00500353" w:rsidRDefault="00402EEF" w:rsidP="006159F5">
            <w:pPr>
              <w:rPr>
                <w:rFonts w:cstheme="minorHAnsi"/>
                <w:noProof/>
                <w:sz w:val="18"/>
                <w:szCs w:val="18"/>
                <w:vertAlign w:val="superscript"/>
                <w:lang w:val="en-US"/>
              </w:rPr>
            </w:pPr>
            <w:r w:rsidRPr="00500353">
              <w:rPr>
                <w:rFonts w:cstheme="minorHAnsi"/>
                <w:sz w:val="18"/>
                <w:szCs w:val="18"/>
                <w:lang w:val="en-US"/>
              </w:rPr>
              <w:fldChar w:fldCharType="begin" w:fldLock="1"/>
            </w:r>
            <w:r w:rsidR="00AA58E5" w:rsidRPr="00500353">
              <w:rPr>
                <w:rFonts w:cstheme="minorHAnsi"/>
                <w:sz w:val="18"/>
                <w:szCs w:val="18"/>
                <w:lang w:val="en-US"/>
              </w:rPr>
              <w:instrText>ADDIN CSL_CITATION {"citationItems":[{"id":"ITEM-1","itemData":{"DOI":"10.1007/s00253-016-7672-8","ISSN":"0175-7598","author":[{"dropping-particle":"","family":"Zhou","given":"Shenghu","non-dropping-particle":"","parse-names":false,"suffix":""},{"dropping-particle":"","family":"Liu","given":"Peiran","non-dropping-particle":"","parse-names":false,"suffix":""},{"dropping-particle":"","family":"Chen","given":"Jian","non-dropping-particle":"","parse-names":false,"suffix":""},{"dropping-particle":"","family":"Du","given":"Guocheng","non-dropping-particle":"","parse-names":false,"suffix":""},{"dropping-particle":"","family":"Li","given":"Huazhong","non-dropping-particle":"","parse-names":false,"suffix":""},{"dropping-particle":"","family":"Zhou","given":"Jingwen","non-dropping-particle":"","parse-names":false,"suffix":""}],"container-title":"Applied Microbiology and Biotechnology","id":"ITEM-1","issue":"24","issued":{"date-parts":[["2016","12","11"]]},"page":"10443-10452","publisher":"Springer Berlin Heidelberg","title":"Characterization of mutants of a tyrosine ammonia-lyase from &lt;i&gt;Rhodotorula glutinis&lt;/i&gt;","type":"article-journal","volume":"100"},"uris":["http://www.mendeley.com/documents/?uuid=957f9ad5-246d-3179-a2ea-ea723de41789"]}],"mendeley":{"formattedCitation":"[3]","plainTextFormattedCitation":"[3]","previouslyFormattedCitation":"[3]"},"properties":{"noteIndex":0},"schema":"https://github.com/citation-style-language/schema/raw/master/csl-citation.json"}</w:instrText>
            </w:r>
            <w:r w:rsidRPr="00500353">
              <w:rPr>
                <w:rFonts w:cstheme="minorHAnsi"/>
                <w:sz w:val="18"/>
                <w:szCs w:val="18"/>
                <w:lang w:val="en-US"/>
              </w:rPr>
              <w:fldChar w:fldCharType="separate"/>
            </w:r>
            <w:r w:rsidR="00AA58E5" w:rsidRPr="00500353">
              <w:rPr>
                <w:rFonts w:cstheme="minorHAnsi"/>
                <w:noProof/>
                <w:sz w:val="18"/>
                <w:szCs w:val="18"/>
                <w:lang w:val="en-US"/>
              </w:rPr>
              <w:t>[3]</w:t>
            </w:r>
            <w:r w:rsidRPr="00500353">
              <w:rPr>
                <w:rFonts w:cstheme="minorHAnsi"/>
                <w:sz w:val="18"/>
                <w:szCs w:val="18"/>
                <w:lang w:val="en-US"/>
              </w:rPr>
              <w:fldChar w:fldCharType="end"/>
            </w:r>
          </w:p>
        </w:tc>
      </w:tr>
    </w:tbl>
    <w:p w:rsidR="00AA58E5" w:rsidRPr="00500353" w:rsidRDefault="00AA58E5" w:rsidP="00AA58E5">
      <w:pPr>
        <w:rPr>
          <w:rFonts w:cstheme="minorHAnsi"/>
          <w:lang w:val="en-US"/>
        </w:rPr>
      </w:pPr>
      <w:r w:rsidRPr="00500353">
        <w:rPr>
          <w:rFonts w:cstheme="minorHAnsi"/>
          <w:lang w:val="en-US"/>
        </w:rPr>
        <w:br w:type="textWrapping" w:clear="all"/>
      </w:r>
    </w:p>
    <w:p w:rsidR="00A0390D" w:rsidRPr="00500353" w:rsidRDefault="00A0390D" w:rsidP="00A0390D">
      <w:pPr>
        <w:rPr>
          <w:rFonts w:cstheme="minorHAnsi"/>
          <w:lang w:val="en-US"/>
        </w:rPr>
        <w:sectPr w:rsidR="00A0390D" w:rsidRPr="00500353" w:rsidSect="001B6564">
          <w:type w:val="continuous"/>
          <w:pgSz w:w="12240" w:h="15840"/>
          <w:pgMar w:top="1440" w:right="1440" w:bottom="1440" w:left="1440" w:header="720" w:footer="720" w:gutter="0"/>
          <w:cols w:space="720"/>
          <w:docGrid w:linePitch="360"/>
        </w:sectPr>
      </w:pPr>
    </w:p>
    <w:p w:rsidR="007D3317" w:rsidRPr="00500353" w:rsidRDefault="001B6564" w:rsidP="00AA58E5">
      <w:pPr>
        <w:pageBreakBefore/>
        <w:rPr>
          <w:rFonts w:cstheme="minorHAnsi"/>
          <w:lang w:val="en-US"/>
        </w:rPr>
      </w:pPr>
      <w:r>
        <w:rPr>
          <w:rFonts w:cstheme="minorHAnsi"/>
          <w:lang w:val="en-US"/>
        </w:rPr>
        <w:lastRenderedPageBreak/>
        <w:t>Additional file 1:</w:t>
      </w:r>
      <w:r w:rsidR="00A0390D" w:rsidRPr="00500353">
        <w:rPr>
          <w:rFonts w:cstheme="minorHAnsi"/>
          <w:lang w:val="en-US"/>
        </w:rPr>
        <w:t xml:space="preserve"> Table </w:t>
      </w:r>
      <w:r w:rsidR="00432F7D">
        <w:rPr>
          <w:rFonts w:cstheme="minorHAnsi"/>
          <w:lang w:val="en-US"/>
        </w:rPr>
        <w:t>S</w:t>
      </w:r>
      <w:r w:rsidR="00F24434" w:rsidRPr="00500353">
        <w:rPr>
          <w:rFonts w:cstheme="minorHAnsi"/>
          <w:lang w:val="en-US"/>
        </w:rPr>
        <w:t>2</w:t>
      </w:r>
      <w:r w:rsidR="00A0390D" w:rsidRPr="00500353">
        <w:rPr>
          <w:rFonts w:cstheme="minorHAnsi"/>
          <w:lang w:val="en-US"/>
        </w:rPr>
        <w:t>: Plasmids generated for this study including cloning strategies used.</w:t>
      </w:r>
    </w:p>
    <w:tbl>
      <w:tblPr>
        <w:tblW w:w="5000" w:type="pct"/>
        <w:tblLayout w:type="fixed"/>
        <w:tblCellMar>
          <w:left w:w="28" w:type="dxa"/>
          <w:right w:w="28" w:type="dxa"/>
        </w:tblCellMar>
        <w:tblLook w:val="04A0"/>
      </w:tblPr>
      <w:tblGrid>
        <w:gridCol w:w="709"/>
        <w:gridCol w:w="2137"/>
        <w:gridCol w:w="3561"/>
        <w:gridCol w:w="5904"/>
        <w:gridCol w:w="705"/>
      </w:tblGrid>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b/>
                <w:sz w:val="18"/>
                <w:szCs w:val="18"/>
                <w:lang w:val="en-US"/>
              </w:rPr>
            </w:pPr>
            <w:r w:rsidRPr="00500353">
              <w:rPr>
                <w:rFonts w:eastAsia="Times New Roman" w:cstheme="minorHAnsi"/>
                <w:b/>
                <w:sz w:val="18"/>
                <w:szCs w:val="18"/>
                <w:lang w:val="en-US"/>
              </w:rPr>
              <w:t xml:space="preserve">plasmid name </w:t>
            </w:r>
          </w:p>
        </w:tc>
        <w:tc>
          <w:tcPr>
            <w:tcW w:w="821" w:type="pct"/>
            <w:tcBorders>
              <w:top w:val="single" w:sz="4" w:space="0" w:color="auto"/>
              <w:left w:val="nil"/>
              <w:bottom w:val="single" w:sz="4" w:space="0" w:color="auto"/>
              <w:right w:val="single" w:sz="4" w:space="0" w:color="auto"/>
            </w:tcBorders>
          </w:tcPr>
          <w:p w:rsidR="007D3317" w:rsidRDefault="007D3317" w:rsidP="00A31C3B">
            <w:pPr>
              <w:spacing w:after="0" w:line="240" w:lineRule="auto"/>
              <w:rPr>
                <w:rFonts w:eastAsia="Times New Roman" w:cstheme="minorHAnsi"/>
                <w:b/>
                <w:sz w:val="18"/>
                <w:szCs w:val="18"/>
                <w:lang w:val="en-US"/>
              </w:rPr>
            </w:pPr>
            <w:r>
              <w:rPr>
                <w:rFonts w:eastAsia="Times New Roman" w:cstheme="minorHAnsi"/>
                <w:b/>
                <w:sz w:val="18"/>
                <w:szCs w:val="18"/>
                <w:lang w:val="en-US"/>
              </w:rPr>
              <w:t>Plasmid description</w:t>
            </w:r>
          </w:p>
          <w:p w:rsidR="007D3317" w:rsidRPr="00500353" w:rsidRDefault="007D3317" w:rsidP="00A31C3B">
            <w:pPr>
              <w:spacing w:after="0" w:line="240" w:lineRule="auto"/>
              <w:rPr>
                <w:rFonts w:eastAsia="Times New Roman" w:cstheme="minorHAnsi"/>
                <w:b/>
                <w:sz w:val="18"/>
                <w:szCs w:val="18"/>
                <w:lang w:val="en-US"/>
              </w:rPr>
            </w:pPr>
            <w:r w:rsidRPr="00500353">
              <w:rPr>
                <w:rFonts w:eastAsia="Times New Roman" w:cstheme="minorHAnsi"/>
                <w:b/>
                <w:sz w:val="18"/>
                <w:szCs w:val="18"/>
                <w:lang w:val="en-US"/>
              </w:rPr>
              <w:t>[backbone::MCSI_MCSII]</w:t>
            </w:r>
            <w:r w:rsidR="00217C3A">
              <w:rPr>
                <w:rFonts w:eastAsia="Times New Roman" w:cstheme="minorHAnsi"/>
                <w:b/>
                <w:sz w:val="18"/>
                <w:szCs w:val="18"/>
                <w:lang w:val="en-US"/>
              </w:rPr>
              <w: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b/>
                <w:sz w:val="18"/>
                <w:szCs w:val="18"/>
                <w:lang w:val="en-US"/>
              </w:rPr>
            </w:pPr>
            <w:r w:rsidRPr="00500353">
              <w:rPr>
                <w:rFonts w:eastAsia="Times New Roman" w:cstheme="minorHAnsi"/>
                <w:b/>
                <w:sz w:val="18"/>
                <w:szCs w:val="18"/>
                <w:lang w:val="en-US"/>
              </w:rPr>
              <w:t>cloning method</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b/>
                <w:sz w:val="18"/>
                <w:szCs w:val="18"/>
                <w:lang w:val="en-US"/>
              </w:rPr>
            </w:pPr>
            <w:r w:rsidRPr="00500353">
              <w:rPr>
                <w:rFonts w:eastAsia="Times New Roman" w:cstheme="minorHAnsi"/>
                <w:b/>
                <w:sz w:val="18"/>
                <w:szCs w:val="18"/>
                <w:lang w:val="en-US"/>
              </w:rPr>
              <w:t xml:space="preserve">Primers (binding sequence in lowercase, overhang in uppercase letters) </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b/>
                <w:sz w:val="18"/>
                <w:szCs w:val="18"/>
                <w:lang w:val="en-US"/>
              </w:rPr>
            </w:pPr>
            <w:r w:rsidRPr="00500353">
              <w:rPr>
                <w:rFonts w:eastAsia="Times New Roman" w:cstheme="minorHAnsi"/>
                <w:b/>
                <w:sz w:val="18"/>
                <w:szCs w:val="18"/>
                <w:lang w:val="en-US"/>
              </w:rPr>
              <w:t>source</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IR54</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pKVS45::PdR-Pux operon</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402EEF"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fldChar w:fldCharType="begin" w:fldLock="1"/>
            </w:r>
            <w:r w:rsidR="007D3317" w:rsidRPr="00500353">
              <w:rPr>
                <w:rFonts w:eastAsia="Times New Roman" w:cstheme="minorHAnsi"/>
                <w:sz w:val="18"/>
                <w:szCs w:val="18"/>
                <w:lang w:val="en-US"/>
              </w:rPr>
              <w:instrText>ADDIN CSL_CITATION {"citationItems":[{"id":"ITEM-1","itemData":{"DOI":"10.1016/j.enzmictec.2015.01.001","ISSN":"01410229","author":[{"dropping-particle":"","family":"Rodrigues","given":"J.L.","non-dropping-particle":"","parse-names":false,"suffix":""},{"dropping-particle":"","family":"Araújo","given":"R.G.","non-dropping-particle":"","parse-names":false,"suffix":""},{"dropping-particle":"","family":"Prather","given":"K.L.J.","non-dropping-particle":"","parse-names":false,"suffix":""},{"dropping-particle":"","family":"Kluskens","given":"L.D.","non-dropping-particle":"","parse-names":false,"suffix":""},{"dropping-particle":"","family":"Rodrigues","given":"L.R.","non-dropping-particle":"","parse-names":false,"suffix":""}],"container-title":"Enzyme and Microbial Technology","id":"ITEM-1","issued":{"date-parts":[["2015","4"]]},"page":"36-44","publisher":"Elsevier Inc.","title":"Heterologous production of caffeic acid from tyrosine in &lt;i&gt;Escherichia coli&lt;/i&gt;","type":"article-journal","volume":"71"},"uris":["http://www.mendeley.com/documents/?uuid=6b81fbc3-e7b9-4fed-a1a7-a7a82e5fd5f2"]}],"mendeley":{"formattedCitation":"[4]","plainTextFormattedCitation":"[4]"},"properties":{"noteIndex":0},"schema":"https://github.com/citation-style-language/schema/raw/master/csl-citation.json"}</w:instrText>
            </w:r>
            <w:r w:rsidRPr="00500353">
              <w:rPr>
                <w:rFonts w:eastAsia="Times New Roman" w:cstheme="minorHAnsi"/>
                <w:sz w:val="18"/>
                <w:szCs w:val="18"/>
                <w:lang w:val="en-US"/>
              </w:rPr>
              <w:fldChar w:fldCharType="separate"/>
            </w:r>
            <w:r w:rsidR="007D3317" w:rsidRPr="00500353">
              <w:rPr>
                <w:rFonts w:eastAsia="Times New Roman" w:cstheme="minorHAnsi"/>
                <w:noProof/>
                <w:sz w:val="18"/>
                <w:szCs w:val="18"/>
                <w:lang w:val="en-US"/>
              </w:rPr>
              <w:t>[4]</w:t>
            </w:r>
            <w:r w:rsidRPr="00500353">
              <w:rPr>
                <w:rFonts w:eastAsia="Times New Roman" w:cstheme="minorHAnsi"/>
                <w:sz w:val="18"/>
                <w:szCs w:val="18"/>
                <w:lang w:val="en-US"/>
              </w:rPr>
              <w:fldChar w:fldCharType="end"/>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IR64</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lang w:val="en-US"/>
              </w:rPr>
              <w:t>pCDFduet::_6His-CYP199A2 F185L N</w:t>
            </w:r>
            <w:r w:rsidR="00D242E3">
              <w:rPr>
                <w:rFonts w:ascii="Calibri" w:hAnsi="Calibri" w:cs="Calibri"/>
                <w:color w:val="000000"/>
                <w:sz w:val="18"/>
                <w:szCs w:val="18"/>
                <w:lang w:val="en-US"/>
              </w:rPr>
              <w:t>Δ</w:t>
            </w:r>
            <w:r w:rsidRPr="007D3317">
              <w:rPr>
                <w:rFonts w:ascii="Calibri" w:hAnsi="Calibri" w:cs="Calibri"/>
                <w:color w:val="000000"/>
                <w:sz w:val="18"/>
                <w:szCs w:val="18"/>
                <w:lang w:val="en-US"/>
              </w:rPr>
              <w:t>7</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402EEF"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fldChar w:fldCharType="begin" w:fldLock="1"/>
            </w:r>
            <w:r w:rsidR="007D3317" w:rsidRPr="00500353">
              <w:rPr>
                <w:rFonts w:eastAsia="Times New Roman" w:cstheme="minorHAnsi"/>
                <w:sz w:val="18"/>
                <w:szCs w:val="18"/>
                <w:lang w:val="en-US"/>
              </w:rPr>
              <w:instrText>ADDIN CSL_CITATION {"citationItems":[{"id":"ITEM-1","itemData":{"DOI":"10.1016/j.enzmictec.2015.01.001","ISSN":"01410229","author":[{"dropping-particle":"","family":"Rodrigues","given":"J.L.","non-dropping-particle":"","parse-names":false,"suffix":""},{"dropping-particle":"","family":"Araújo","given":"R.G.","non-dropping-particle":"","parse-names":false,"suffix":""},{"dropping-particle":"","family":"Prather","given":"K.L.J.","non-dropping-particle":"","parse-names":false,"suffix":""},{"dropping-particle":"","family":"Kluskens","given":"L.D.","non-dropping-particle":"","parse-names":false,"suffix":""},{"dropping-particle":"","family":"Rodrigues","given":"L.R.","non-dropping-particle":"","parse-names":false,"suffix":""}],"container-title":"Enzyme and Microbial Technology","id":"ITEM-1","issued":{"date-parts":[["2015","4"]]},"page":"36-44","publisher":"Elsevier Inc.","title":"Heterologous production of caffeic acid from tyrosine in &lt;i&gt;Escherichia coli&lt;/i&gt;","type":"article-journal","volume":"71"},"uris":["http://www.mendeley.com/documents/?uuid=6b81fbc3-e7b9-4fed-a1a7-a7a82e5fd5f2"]}],"mendeley":{"formattedCitation":"[4]","plainTextFormattedCitation":"[4]"},"properties":{"noteIndex":0},"schema":"https://github.com/citation-style-language/schema/raw/master/csl-citation.json"}</w:instrText>
            </w:r>
            <w:r w:rsidRPr="00500353">
              <w:rPr>
                <w:rFonts w:eastAsia="Times New Roman" w:cstheme="minorHAnsi"/>
                <w:sz w:val="18"/>
                <w:szCs w:val="18"/>
                <w:lang w:val="en-US"/>
              </w:rPr>
              <w:fldChar w:fldCharType="separate"/>
            </w:r>
            <w:r w:rsidR="007D3317" w:rsidRPr="00500353">
              <w:rPr>
                <w:rFonts w:eastAsia="Times New Roman" w:cstheme="minorHAnsi"/>
                <w:noProof/>
                <w:sz w:val="18"/>
                <w:szCs w:val="18"/>
                <w:lang w:val="en-US"/>
              </w:rPr>
              <w:t>[4]</w:t>
            </w:r>
            <w:r w:rsidRPr="00500353">
              <w:rPr>
                <w:rFonts w:eastAsia="Times New Roman" w:cstheme="minorHAnsi"/>
                <w:sz w:val="18"/>
                <w:szCs w:val="18"/>
                <w:lang w:val="en-US"/>
              </w:rPr>
              <w:fldChar w:fldCharType="end"/>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c22</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pRSFduet::6His-RgTAL</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Golden Gate Assembly</w:t>
            </w:r>
            <w:r w:rsidRPr="00500353">
              <w:rPr>
                <w:rFonts w:eastAsia="Times New Roman" w:cstheme="minorHAnsi"/>
                <w:sz w:val="18"/>
                <w:szCs w:val="18"/>
                <w:lang w:val="en-US"/>
              </w:rPr>
              <w:br/>
              <w:t>enzyme: SapI</w:t>
            </w:r>
            <w:r w:rsidRPr="00500353">
              <w:rPr>
                <w:rFonts w:eastAsia="Times New Roman" w:cstheme="minorHAnsi"/>
                <w:sz w:val="18"/>
                <w:szCs w:val="18"/>
                <w:lang w:val="en-US"/>
              </w:rPr>
              <w:br/>
              <w:t>template: IR66</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 fwd </w:t>
            </w:r>
            <w:proofErr w:type="spellStart"/>
            <w:r w:rsidRPr="00500353">
              <w:rPr>
                <w:rFonts w:eastAsia="Times New Roman" w:cstheme="minorHAnsi"/>
                <w:sz w:val="18"/>
                <w:szCs w:val="18"/>
                <w:lang w:val="en-US"/>
              </w:rPr>
              <w:t>CGTCAACGCTCTTCCtccgcgtccgacctcgca</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CGTCAACGCTCTTCCcttatgccagcattttcagcagc</w:t>
            </w:r>
            <w:proofErr w:type="spellEnd"/>
            <w:r w:rsidRPr="00500353">
              <w:rPr>
                <w:rFonts w:eastAsia="Times New Roman" w:cstheme="minorHAnsi"/>
                <w:sz w:val="18"/>
                <w:szCs w:val="18"/>
                <w:lang w:val="en-US"/>
              </w:rPr>
              <w:br/>
              <w:t xml:space="preserve">backbone fwd </w:t>
            </w:r>
            <w:proofErr w:type="spellStart"/>
            <w:r w:rsidRPr="00500353">
              <w:rPr>
                <w:rFonts w:eastAsia="Times New Roman" w:cstheme="minorHAnsi"/>
                <w:sz w:val="18"/>
                <w:szCs w:val="18"/>
                <w:lang w:val="en-US"/>
              </w:rPr>
              <w:t>CGTCAACGCTCTTCCaagcggccgcataatgctta</w:t>
            </w:r>
            <w:proofErr w:type="spellEnd"/>
            <w:r w:rsidRPr="00500353">
              <w:rPr>
                <w:rFonts w:eastAsia="Times New Roman" w:cstheme="minorHAnsi"/>
                <w:sz w:val="18"/>
                <w:szCs w:val="18"/>
                <w:lang w:val="en-US"/>
              </w:rPr>
              <w:br/>
              <w:t xml:space="preserve">backbone rev </w:t>
            </w:r>
            <w:proofErr w:type="spellStart"/>
            <w:r w:rsidRPr="00500353">
              <w:rPr>
                <w:rFonts w:eastAsia="Times New Roman" w:cstheme="minorHAnsi"/>
                <w:sz w:val="18"/>
                <w:szCs w:val="18"/>
                <w:lang w:val="en-US"/>
              </w:rPr>
              <w:t>CGTCAACGCTCTTCCggagccatttggcgcgccgagctcga</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c25</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proofErr w:type="spellStart"/>
            <w:r w:rsidRPr="007D3317">
              <w:rPr>
                <w:rFonts w:ascii="Calibri" w:hAnsi="Calibri" w:cs="Calibri"/>
                <w:color w:val="000000"/>
                <w:sz w:val="18"/>
                <w:szCs w:val="18"/>
                <w:lang w:val="en-US"/>
              </w:rPr>
              <w:t>pCDFduet</w:t>
            </w:r>
            <w:proofErr w:type="spellEnd"/>
            <w:r w:rsidRPr="007D3317">
              <w:rPr>
                <w:rFonts w:ascii="Calibri" w:hAnsi="Calibri" w:cs="Calibri"/>
                <w:color w:val="000000"/>
                <w:sz w:val="18"/>
                <w:szCs w:val="18"/>
                <w:lang w:val="en-US"/>
              </w:rPr>
              <w:t>::_</w:t>
            </w:r>
            <w:proofErr w:type="spellStart"/>
            <w:r w:rsidRPr="007D3317">
              <w:rPr>
                <w:rFonts w:ascii="Calibri" w:hAnsi="Calibri" w:cs="Calibri"/>
                <w:color w:val="000000"/>
                <w:sz w:val="18"/>
                <w:szCs w:val="18"/>
                <w:lang w:val="en-US"/>
              </w:rPr>
              <w:t>PCNA3-CYP199A2</w:t>
            </w:r>
            <w:proofErr w:type="spellEnd"/>
            <w:r w:rsidRPr="007D3317">
              <w:rPr>
                <w:rFonts w:ascii="Calibri" w:hAnsi="Calibri" w:cs="Calibri"/>
                <w:color w:val="000000"/>
                <w:sz w:val="18"/>
                <w:szCs w:val="18"/>
                <w:lang w:val="en-US"/>
              </w:rPr>
              <w:t xml:space="preserve"> </w:t>
            </w:r>
            <w:proofErr w:type="spellStart"/>
            <w:r w:rsidRPr="007D3317">
              <w:rPr>
                <w:rFonts w:ascii="Calibri" w:hAnsi="Calibri" w:cs="Calibri"/>
                <w:color w:val="000000"/>
                <w:sz w:val="18"/>
                <w:szCs w:val="18"/>
                <w:lang w:val="en-US"/>
              </w:rPr>
              <w:t>F185L</w:t>
            </w:r>
            <w:proofErr w:type="spellEnd"/>
            <w:r w:rsidRPr="007D3317">
              <w:rPr>
                <w:rFonts w:ascii="Calibri" w:hAnsi="Calibri" w:cs="Calibri"/>
                <w:color w:val="000000"/>
                <w:sz w:val="18"/>
                <w:szCs w:val="18"/>
                <w:lang w:val="en-US"/>
              </w:rPr>
              <w:t xml:space="preserve"> </w:t>
            </w:r>
            <w:proofErr w:type="spellStart"/>
            <w:r w:rsidRPr="007D3317">
              <w:rPr>
                <w:rFonts w:ascii="Calibri" w:hAnsi="Calibri" w:cs="Calibri"/>
                <w:color w:val="000000"/>
                <w:sz w:val="18"/>
                <w:szCs w:val="18"/>
                <w:lang w:val="en-US"/>
              </w:rPr>
              <w:t>N</w:t>
            </w:r>
            <w:r w:rsidR="00D242E3">
              <w:rPr>
                <w:rFonts w:ascii="Calibri" w:hAnsi="Calibri" w:cs="Calibri"/>
                <w:color w:val="000000"/>
                <w:sz w:val="18"/>
                <w:szCs w:val="18"/>
                <w:lang w:val="en-US"/>
              </w:rPr>
              <w:t>Δ</w:t>
            </w:r>
            <w:r w:rsidRPr="007D3317">
              <w:rPr>
                <w:rFonts w:ascii="Calibri" w:hAnsi="Calibri" w:cs="Calibri"/>
                <w:color w:val="000000"/>
                <w:sz w:val="18"/>
                <w:szCs w:val="18"/>
                <w:lang w:val="en-US"/>
              </w:rPr>
              <w:t>7</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Golden Gate Assembly</w:t>
            </w:r>
            <w:r w:rsidRPr="00500353">
              <w:rPr>
                <w:rFonts w:eastAsia="Times New Roman" w:cstheme="minorHAnsi"/>
                <w:sz w:val="18"/>
                <w:szCs w:val="18"/>
                <w:lang w:val="en-US"/>
              </w:rPr>
              <w:br/>
              <w:t xml:space="preserve">enzyme: </w:t>
            </w:r>
            <w:proofErr w:type="spellStart"/>
            <w:r w:rsidRPr="00500353">
              <w:rPr>
                <w:rFonts w:eastAsia="Times New Roman" w:cstheme="minorHAnsi"/>
                <w:sz w:val="18"/>
                <w:szCs w:val="18"/>
                <w:lang w:val="en-US"/>
              </w:rPr>
              <w:t>BsaI</w:t>
            </w:r>
            <w:proofErr w:type="spellEnd"/>
            <w:r w:rsidRPr="00500353">
              <w:rPr>
                <w:rFonts w:eastAsia="Times New Roman" w:cstheme="minorHAnsi"/>
                <w:sz w:val="18"/>
                <w:szCs w:val="18"/>
                <w:lang w:val="en-US"/>
              </w:rPr>
              <w:br/>
              <w:t>templates: pHSG-PCNA3 and IR66</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PCNA3 fwd </w:t>
            </w:r>
            <w:proofErr w:type="spellStart"/>
            <w:r w:rsidRPr="00500353">
              <w:rPr>
                <w:rFonts w:eastAsia="Times New Roman" w:cstheme="minorHAnsi"/>
                <w:sz w:val="18"/>
                <w:szCs w:val="18"/>
                <w:lang w:val="en-US"/>
              </w:rPr>
              <w:t>CGTCAACGGTCTCGACATatgatatatcttaaatcttttgaaaggaatataag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PCNA3</w:t>
            </w:r>
            <w:proofErr w:type="spellEnd"/>
            <w:r w:rsidRPr="00500353">
              <w:rPr>
                <w:rFonts w:eastAsia="Times New Roman" w:cstheme="minorHAnsi"/>
                <w:sz w:val="18"/>
                <w:szCs w:val="18"/>
                <w:lang w:val="en-US"/>
              </w:rPr>
              <w:t xml:space="preserve"> rev </w:t>
            </w:r>
            <w:proofErr w:type="spellStart"/>
            <w:r w:rsidRPr="00500353">
              <w:rPr>
                <w:rFonts w:eastAsia="Times New Roman" w:cstheme="minorHAnsi"/>
                <w:sz w:val="18"/>
                <w:szCs w:val="18"/>
                <w:lang w:val="en-US"/>
              </w:rPr>
              <w:t>CGTCAACGGTCTCGGCATagatccaccaacttttggagc</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CYP199A2</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F185L</w:t>
            </w:r>
            <w:proofErr w:type="spellEnd"/>
            <w:r w:rsidRPr="00500353">
              <w:rPr>
                <w:rFonts w:eastAsia="Times New Roman" w:cstheme="minorHAnsi"/>
                <w:sz w:val="18"/>
                <w:szCs w:val="18"/>
                <w:lang w:val="en-US"/>
              </w:rPr>
              <w:t xml:space="preserve"> N</w:t>
            </w:r>
            <w:r>
              <w:rPr>
                <w:rFonts w:eastAsia="Times New Roman" w:cstheme="minorHAnsi"/>
                <w:sz w:val="18"/>
                <w:szCs w:val="18"/>
                <w:lang w:val="en-US"/>
              </w:rPr>
              <w:t>Δ</w:t>
            </w:r>
            <w:r w:rsidRPr="00500353">
              <w:rPr>
                <w:rFonts w:eastAsia="Times New Roman" w:cstheme="minorHAnsi"/>
                <w:sz w:val="18"/>
                <w:szCs w:val="18"/>
                <w:lang w:val="en-US"/>
              </w:rPr>
              <w:t xml:space="preserve">7 fwd </w:t>
            </w:r>
            <w:proofErr w:type="spellStart"/>
            <w:r w:rsidRPr="00500353">
              <w:rPr>
                <w:rFonts w:eastAsia="Times New Roman" w:cstheme="minorHAnsi"/>
                <w:sz w:val="18"/>
                <w:szCs w:val="18"/>
                <w:lang w:val="en-US"/>
              </w:rPr>
              <w:t>CGTCAACGGTCTCGatgccggttacgacgccg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CYP199A2</w:t>
            </w:r>
            <w:proofErr w:type="spellEnd"/>
            <w:r w:rsidRPr="00500353">
              <w:rPr>
                <w:rFonts w:eastAsia="Times New Roman" w:cstheme="minorHAnsi"/>
                <w:sz w:val="18"/>
                <w:szCs w:val="18"/>
                <w:lang w:val="en-US"/>
              </w:rPr>
              <w:t xml:space="preserve"> F185L N</w:t>
            </w:r>
            <w:r>
              <w:rPr>
                <w:rFonts w:eastAsia="Times New Roman" w:cstheme="minorHAnsi"/>
                <w:sz w:val="18"/>
                <w:szCs w:val="18"/>
                <w:lang w:val="en-US"/>
              </w:rPr>
              <w:t>Δ</w:t>
            </w:r>
            <w:r w:rsidRPr="00500353">
              <w:rPr>
                <w:rFonts w:eastAsia="Times New Roman" w:cstheme="minorHAnsi"/>
                <w:sz w:val="18"/>
                <w:szCs w:val="18"/>
                <w:lang w:val="en-US"/>
              </w:rPr>
              <w:t xml:space="preserve">7 rev </w:t>
            </w:r>
            <w:proofErr w:type="spellStart"/>
            <w:r w:rsidRPr="00500353">
              <w:rPr>
                <w:rFonts w:eastAsia="Times New Roman" w:cstheme="minorHAnsi"/>
                <w:sz w:val="18"/>
                <w:szCs w:val="18"/>
                <w:lang w:val="en-US"/>
              </w:rPr>
              <w:t>CGTCAACGGTCTCGGACAtcaggccggggtcagttg</w:t>
            </w:r>
            <w:proofErr w:type="spellEnd"/>
            <w:r w:rsidRPr="00500353">
              <w:rPr>
                <w:rFonts w:eastAsia="Times New Roman" w:cstheme="minorHAnsi"/>
                <w:sz w:val="18"/>
                <w:szCs w:val="18"/>
                <w:lang w:val="en-US"/>
              </w:rPr>
              <w:br/>
              <w:t xml:space="preserve">backbone fwd </w:t>
            </w:r>
            <w:proofErr w:type="spellStart"/>
            <w:r w:rsidRPr="00500353">
              <w:rPr>
                <w:rFonts w:eastAsia="Times New Roman" w:cstheme="minorHAnsi"/>
                <w:sz w:val="18"/>
                <w:szCs w:val="18"/>
                <w:lang w:val="en-US"/>
              </w:rPr>
              <w:t>CGTCAACGGTCTCGtgtcttcggtaccctcgag</w:t>
            </w:r>
            <w:proofErr w:type="spellEnd"/>
            <w:r w:rsidRPr="00500353">
              <w:rPr>
                <w:rFonts w:eastAsia="Times New Roman" w:cstheme="minorHAnsi"/>
                <w:sz w:val="18"/>
                <w:szCs w:val="18"/>
                <w:lang w:val="en-US"/>
              </w:rPr>
              <w:br/>
              <w:t xml:space="preserve">backbone rev </w:t>
            </w:r>
            <w:proofErr w:type="spellStart"/>
            <w:r w:rsidRPr="00500353">
              <w:rPr>
                <w:rFonts w:eastAsia="Times New Roman" w:cstheme="minorHAnsi"/>
                <w:sz w:val="18"/>
                <w:szCs w:val="18"/>
                <w:lang w:val="en-US"/>
              </w:rPr>
              <w:t>CGTCAACGGTCTCGatgtatatctccttcttatacttaactaa</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c28</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proofErr w:type="spellStart"/>
            <w:r w:rsidRPr="007D3317">
              <w:rPr>
                <w:rFonts w:ascii="Calibri" w:hAnsi="Calibri" w:cs="Calibri"/>
                <w:color w:val="000000"/>
                <w:sz w:val="18"/>
                <w:szCs w:val="18"/>
                <w:lang w:val="en-US"/>
              </w:rPr>
              <w:t>pETduet</w:t>
            </w:r>
            <w:proofErr w:type="spellEnd"/>
            <w:r w:rsidRPr="007D3317">
              <w:rPr>
                <w:rFonts w:ascii="Calibri" w:hAnsi="Calibri" w:cs="Calibri"/>
                <w:color w:val="000000"/>
                <w:sz w:val="18"/>
                <w:szCs w:val="18"/>
                <w:lang w:val="en-US"/>
              </w:rPr>
              <w:t>::</w:t>
            </w:r>
            <w:proofErr w:type="spellStart"/>
            <w:r w:rsidRPr="007D3317">
              <w:rPr>
                <w:rFonts w:ascii="Calibri" w:hAnsi="Calibri" w:cs="Calibri"/>
                <w:color w:val="000000"/>
                <w:sz w:val="18"/>
                <w:szCs w:val="18"/>
                <w:lang w:val="en-US"/>
              </w:rPr>
              <w:t>6His-PCNA2-Pux_PCNA1-PdR</w:t>
            </w:r>
            <w:proofErr w:type="spellEnd"/>
            <w:r w:rsidRPr="007D3317">
              <w:rPr>
                <w:rFonts w:ascii="Calibri" w:hAnsi="Calibri" w:cs="Calibri"/>
                <w:color w:val="000000"/>
                <w:sz w:val="18"/>
                <w:szCs w:val="18"/>
                <w:lang w:val="en-US"/>
              </w:rPr>
              <w:t>(opt)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classic cloning</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MCSII: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KpnI</w:t>
            </w:r>
            <w:proofErr w:type="spellEnd"/>
            <w:r w:rsidRPr="00500353">
              <w:rPr>
                <w:rFonts w:eastAsia="Times New Roman" w:cstheme="minorHAnsi"/>
                <w:sz w:val="18"/>
                <w:szCs w:val="18"/>
                <w:lang w:val="en-US"/>
              </w:rPr>
              <w:t xml:space="preserve"> (insert: </w:t>
            </w:r>
            <w:proofErr w:type="spellStart"/>
            <w:r w:rsidRPr="00500353">
              <w:rPr>
                <w:rFonts w:eastAsia="Times New Roman" w:cstheme="minorHAnsi"/>
                <w:sz w:val="18"/>
                <w:szCs w:val="18"/>
                <w:lang w:val="en-US"/>
              </w:rPr>
              <w:t>gblocks</w:t>
            </w:r>
            <w:proofErr w:type="spellEnd"/>
            <w:r w:rsidRPr="00500353">
              <w:rPr>
                <w:rFonts w:eastAsia="Times New Roman" w:cstheme="minorHAnsi"/>
                <w:sz w:val="18"/>
                <w:szCs w:val="18"/>
                <w:lang w:val="en-US"/>
              </w:rPr>
              <w:t>), backbone: c58</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 II fwd </w:t>
            </w:r>
            <w:proofErr w:type="spellStart"/>
            <w:r w:rsidRPr="00500353">
              <w:rPr>
                <w:rFonts w:eastAsia="Times New Roman" w:cstheme="minorHAnsi"/>
                <w:sz w:val="18"/>
                <w:szCs w:val="18"/>
                <w:lang w:val="en-US"/>
              </w:rPr>
              <w:t>GATCTACATatgttcaaaatcgtgtacccgaa</w:t>
            </w:r>
            <w:proofErr w:type="spellEnd"/>
            <w:r w:rsidRPr="00500353">
              <w:rPr>
                <w:rFonts w:eastAsia="Times New Roman" w:cstheme="minorHAnsi"/>
                <w:sz w:val="18"/>
                <w:szCs w:val="18"/>
                <w:lang w:val="en-US"/>
              </w:rPr>
              <w:br/>
              <w:t xml:space="preserve">insert MCSII rev </w:t>
            </w:r>
            <w:proofErr w:type="spellStart"/>
            <w:r w:rsidRPr="00500353">
              <w:rPr>
                <w:rFonts w:eastAsia="Times New Roman" w:cstheme="minorHAnsi"/>
                <w:sz w:val="18"/>
                <w:szCs w:val="18"/>
                <w:lang w:val="en-US"/>
              </w:rPr>
              <w:t>GATCTAggtaccactagtatttatgcgctac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c50</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proofErr w:type="spellStart"/>
            <w:r w:rsidRPr="007D3317">
              <w:rPr>
                <w:rFonts w:ascii="Calibri" w:hAnsi="Calibri" w:cs="Calibri"/>
                <w:color w:val="000000"/>
                <w:sz w:val="18"/>
                <w:szCs w:val="18"/>
                <w:lang w:val="en-US"/>
              </w:rPr>
              <w:t>pETduet</w:t>
            </w:r>
            <w:proofErr w:type="spellEnd"/>
            <w:r w:rsidRPr="007D3317">
              <w:rPr>
                <w:rFonts w:ascii="Calibri" w:hAnsi="Calibri" w:cs="Calibri"/>
                <w:color w:val="000000"/>
                <w:sz w:val="18"/>
                <w:szCs w:val="18"/>
                <w:lang w:val="en-US"/>
              </w:rPr>
              <w:t>::</w:t>
            </w:r>
            <w:proofErr w:type="spellStart"/>
            <w:r w:rsidRPr="007D3317">
              <w:rPr>
                <w:rFonts w:ascii="Calibri" w:hAnsi="Calibri" w:cs="Calibri"/>
                <w:color w:val="000000"/>
                <w:sz w:val="18"/>
                <w:szCs w:val="18"/>
                <w:lang w:val="en-US"/>
              </w:rPr>
              <w:t>6His-Pux_PdR</w:t>
            </w:r>
            <w:proofErr w:type="spellEnd"/>
            <w:r w:rsidRPr="007D3317">
              <w:rPr>
                <w:rFonts w:ascii="Calibri" w:hAnsi="Calibri" w:cs="Calibri"/>
                <w:color w:val="000000"/>
                <w:sz w:val="18"/>
                <w:szCs w:val="18"/>
                <w:lang w:val="en-US"/>
              </w:rPr>
              <w:t>(opt)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classic cloning</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MCSI: </w:t>
            </w:r>
            <w:proofErr w:type="spellStart"/>
            <w:r w:rsidRPr="00500353">
              <w:rPr>
                <w:rFonts w:eastAsia="Times New Roman" w:cstheme="minorHAnsi"/>
                <w:sz w:val="18"/>
                <w:szCs w:val="18"/>
                <w:lang w:val="en-US"/>
              </w:rPr>
              <w:t>SacI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NotI</w:t>
            </w:r>
            <w:proofErr w:type="spellEnd"/>
            <w:r w:rsidRPr="00500353">
              <w:rPr>
                <w:rFonts w:eastAsia="Times New Roman" w:cstheme="minorHAnsi"/>
                <w:sz w:val="18"/>
                <w:szCs w:val="18"/>
                <w:lang w:val="en-US"/>
              </w:rPr>
              <w:t xml:space="preserve"> (template: IR54),</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MCSII: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EcoRV</w:t>
            </w:r>
            <w:proofErr w:type="spellEnd"/>
            <w:r w:rsidRPr="00500353">
              <w:rPr>
                <w:rFonts w:eastAsia="Times New Roman" w:cstheme="minorHAnsi"/>
                <w:sz w:val="18"/>
                <w:szCs w:val="18"/>
                <w:lang w:val="en-US"/>
              </w:rPr>
              <w:t xml:space="preserve"> (template: </w:t>
            </w:r>
            <w:proofErr w:type="spellStart"/>
            <w:r w:rsidRPr="00500353">
              <w:rPr>
                <w:rFonts w:eastAsia="Times New Roman" w:cstheme="minorHAnsi"/>
                <w:sz w:val="18"/>
                <w:szCs w:val="18"/>
                <w:lang w:val="en-US"/>
              </w:rPr>
              <w:t>gblocks</w:t>
            </w:r>
            <w:proofErr w:type="spellEnd"/>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 fwd </w:t>
            </w:r>
            <w:proofErr w:type="spellStart"/>
            <w:r w:rsidRPr="00500353">
              <w:rPr>
                <w:rFonts w:eastAsia="Times New Roman" w:cstheme="minorHAnsi"/>
                <w:sz w:val="18"/>
                <w:szCs w:val="18"/>
                <w:lang w:val="en-US"/>
              </w:rPr>
              <w:t>GATCGAGCTCAatgcccagtatcacgttcatt</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GATCgcggccgcaagcttgtcg</w:t>
            </w:r>
            <w:proofErr w:type="spellEnd"/>
            <w:r w:rsidRPr="00500353">
              <w:rPr>
                <w:rFonts w:eastAsia="Times New Roman" w:cstheme="minorHAnsi"/>
                <w:sz w:val="18"/>
                <w:szCs w:val="18"/>
                <w:lang w:val="en-US"/>
              </w:rPr>
              <w:br/>
              <w:t xml:space="preserve">insert </w:t>
            </w:r>
            <w:proofErr w:type="spellStart"/>
            <w:r w:rsidRPr="00500353">
              <w:rPr>
                <w:rFonts w:eastAsia="Times New Roman" w:cstheme="minorHAnsi"/>
                <w:sz w:val="18"/>
                <w:szCs w:val="18"/>
                <w:lang w:val="en-US"/>
              </w:rPr>
              <w:t>MCSII</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GATCATCATatgaatgcaaatgataatgttgttatcgttg</w:t>
            </w:r>
            <w:proofErr w:type="spellEnd"/>
            <w:r w:rsidRPr="00500353">
              <w:rPr>
                <w:rFonts w:eastAsia="Times New Roman" w:cstheme="minorHAnsi"/>
                <w:sz w:val="18"/>
                <w:szCs w:val="18"/>
                <w:lang w:val="en-US"/>
              </w:rPr>
              <w:br/>
              <w:t xml:space="preserve">insert MCSII rev </w:t>
            </w:r>
            <w:proofErr w:type="spellStart"/>
            <w:r w:rsidRPr="00500353">
              <w:rPr>
                <w:rFonts w:eastAsia="Times New Roman" w:cstheme="minorHAnsi"/>
                <w:sz w:val="18"/>
                <w:szCs w:val="18"/>
                <w:lang w:val="en-US"/>
              </w:rPr>
              <w:t>GATCTAGGTACCactagtatttatgcgctac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c62</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pETduet::6His-Pux_PuR</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classic cloning</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MCSI: </w:t>
            </w:r>
            <w:proofErr w:type="spellStart"/>
            <w:r w:rsidRPr="00500353">
              <w:rPr>
                <w:rFonts w:eastAsia="Times New Roman" w:cstheme="minorHAnsi"/>
                <w:sz w:val="18"/>
                <w:szCs w:val="18"/>
                <w:lang w:val="en-US"/>
              </w:rPr>
              <w:t>SacI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NotI</w:t>
            </w:r>
            <w:proofErr w:type="spellEnd"/>
            <w:r w:rsidRPr="00500353">
              <w:rPr>
                <w:rFonts w:eastAsia="Times New Roman" w:cstheme="minorHAnsi"/>
                <w:sz w:val="18"/>
                <w:szCs w:val="18"/>
                <w:lang w:val="en-US"/>
              </w:rPr>
              <w:t xml:space="preserve"> (template: IR54),</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MCSII: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KpnI</w:t>
            </w:r>
            <w:proofErr w:type="spellEnd"/>
            <w:r w:rsidRPr="00500353">
              <w:rPr>
                <w:rFonts w:eastAsia="Times New Roman" w:cstheme="minorHAnsi"/>
                <w:sz w:val="18"/>
                <w:szCs w:val="18"/>
                <w:lang w:val="en-US"/>
              </w:rPr>
              <w:t xml:space="preserve"> (template: </w:t>
            </w:r>
            <w:proofErr w:type="spellStart"/>
            <w:r w:rsidRPr="00500353">
              <w:rPr>
                <w:rFonts w:eastAsia="Times New Roman" w:cstheme="minorHAnsi"/>
                <w:sz w:val="18"/>
                <w:szCs w:val="18"/>
                <w:lang w:val="en-US"/>
              </w:rPr>
              <w:t>pACYCduet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PuR_Pux</w:t>
            </w:r>
            <w:proofErr w:type="spellEnd"/>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 fwd </w:t>
            </w:r>
            <w:proofErr w:type="spellStart"/>
            <w:r w:rsidRPr="00500353">
              <w:rPr>
                <w:rFonts w:eastAsia="Times New Roman" w:cstheme="minorHAnsi"/>
                <w:sz w:val="18"/>
                <w:szCs w:val="18"/>
                <w:lang w:val="en-US"/>
              </w:rPr>
              <w:t>GATCGAGCTCAatgcccagtatcacgttcatt</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GATCgcggccgcaagcttgtcg</w:t>
            </w:r>
            <w:proofErr w:type="spellEnd"/>
            <w:r w:rsidRPr="00500353">
              <w:rPr>
                <w:rFonts w:eastAsia="Times New Roman" w:cstheme="minorHAnsi"/>
                <w:sz w:val="18"/>
                <w:szCs w:val="18"/>
                <w:lang w:val="en-US"/>
              </w:rPr>
              <w:br/>
              <w:t xml:space="preserve">insert </w:t>
            </w:r>
            <w:proofErr w:type="spellStart"/>
            <w:r w:rsidRPr="00500353">
              <w:rPr>
                <w:rFonts w:eastAsia="Times New Roman" w:cstheme="minorHAnsi"/>
                <w:sz w:val="18"/>
                <w:szCs w:val="18"/>
                <w:lang w:val="en-US"/>
              </w:rPr>
              <w:t>MCSII</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GATCTACATatggacgacacggtcttgattg</w:t>
            </w:r>
            <w:proofErr w:type="spellEnd"/>
            <w:r w:rsidRPr="00500353">
              <w:rPr>
                <w:rFonts w:eastAsia="Times New Roman" w:cstheme="minorHAnsi"/>
                <w:sz w:val="18"/>
                <w:szCs w:val="18"/>
                <w:lang w:val="en-US"/>
              </w:rPr>
              <w:br/>
              <w:t xml:space="preserve">insert MCSII rev </w:t>
            </w:r>
            <w:proofErr w:type="spellStart"/>
            <w:r w:rsidRPr="00500353">
              <w:rPr>
                <w:rFonts w:eastAsia="Times New Roman" w:cstheme="minorHAnsi"/>
                <w:sz w:val="18"/>
                <w:szCs w:val="18"/>
                <w:lang w:val="en-US"/>
              </w:rPr>
              <w:t>GATCGGTACCGAAGACAttacgccgccgccttcttc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c63</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proofErr w:type="spellStart"/>
            <w:r w:rsidRPr="007D3317">
              <w:rPr>
                <w:rFonts w:ascii="Calibri" w:hAnsi="Calibri" w:cs="Calibri"/>
                <w:color w:val="000000"/>
                <w:sz w:val="18"/>
                <w:szCs w:val="18"/>
                <w:lang w:val="en-US"/>
              </w:rPr>
              <w:t>pETduet</w:t>
            </w:r>
            <w:proofErr w:type="spellEnd"/>
            <w:r w:rsidRPr="007D3317">
              <w:rPr>
                <w:rFonts w:ascii="Calibri" w:hAnsi="Calibri" w:cs="Calibri"/>
                <w:color w:val="000000"/>
                <w:sz w:val="18"/>
                <w:szCs w:val="18"/>
                <w:lang w:val="en-US"/>
              </w:rPr>
              <w:t>::</w:t>
            </w:r>
            <w:proofErr w:type="spellStart"/>
            <w:r w:rsidRPr="007D3317">
              <w:rPr>
                <w:rFonts w:ascii="Calibri" w:hAnsi="Calibri" w:cs="Calibri"/>
                <w:color w:val="000000"/>
                <w:sz w:val="18"/>
                <w:szCs w:val="18"/>
                <w:lang w:val="en-US"/>
              </w:rPr>
              <w:t>6His-PCNA2-Pux_PCNA1-PuR</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restriction digest/ligation, enzymes: MCS2,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KpnI</w:t>
            </w:r>
            <w:proofErr w:type="spellEnd"/>
            <w:r w:rsidRPr="00500353">
              <w:rPr>
                <w:rFonts w:eastAsia="Times New Roman" w:cstheme="minorHAnsi"/>
                <w:sz w:val="18"/>
                <w:szCs w:val="18"/>
                <w:lang w:val="en-US"/>
              </w:rPr>
              <w:t xml:space="preserve"> (insert: c64), backbone: c28</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c71</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pRSFduet::6His-FjTAL</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classic cloning</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enzymes: </w:t>
            </w:r>
            <w:proofErr w:type="spellStart"/>
            <w:r w:rsidRPr="00500353">
              <w:rPr>
                <w:rFonts w:eastAsia="Times New Roman" w:cstheme="minorHAnsi"/>
                <w:sz w:val="18"/>
                <w:szCs w:val="18"/>
                <w:lang w:val="en-US"/>
              </w:rPr>
              <w:t>BamHI</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NotI</w:t>
            </w:r>
            <w:proofErr w:type="spellEnd"/>
            <w:r w:rsidRPr="00500353">
              <w:rPr>
                <w:rFonts w:eastAsia="Times New Roman" w:cstheme="minorHAnsi"/>
                <w:sz w:val="18"/>
                <w:szCs w:val="18"/>
                <w:lang w:val="en-US"/>
              </w:rPr>
              <w:t xml:space="preserve"> (template: </w:t>
            </w:r>
            <w:proofErr w:type="spellStart"/>
            <w:r w:rsidRPr="00500353">
              <w:rPr>
                <w:rFonts w:eastAsia="Times New Roman" w:cstheme="minorHAnsi"/>
                <w:sz w:val="18"/>
                <w:szCs w:val="18"/>
                <w:lang w:val="en-US"/>
              </w:rPr>
              <w:t>gblocks</w:t>
            </w:r>
            <w:proofErr w:type="spellEnd"/>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w:t>
            </w:r>
            <w:proofErr w:type="spellStart"/>
            <w:r w:rsidRPr="00500353">
              <w:rPr>
                <w:rFonts w:eastAsia="Times New Roman" w:cstheme="minorHAnsi"/>
                <w:sz w:val="18"/>
                <w:szCs w:val="18"/>
                <w:lang w:val="en-US"/>
              </w:rPr>
              <w:t>MCSI</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GATCAggatccgagcagcggc</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GATCaagcggccgcaagctttca</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c72</w:t>
            </w:r>
          </w:p>
        </w:tc>
        <w:tc>
          <w:tcPr>
            <w:tcW w:w="821" w:type="pct"/>
            <w:tcBorders>
              <w:top w:val="single" w:sz="4" w:space="0" w:color="auto"/>
              <w:left w:val="nil"/>
              <w:bottom w:val="single" w:sz="4" w:space="0" w:color="auto"/>
              <w:right w:val="single" w:sz="4" w:space="0" w:color="auto"/>
            </w:tcBorders>
          </w:tcPr>
          <w:p w:rsidR="007D3317" w:rsidRPr="007D3317" w:rsidRDefault="007D3317" w:rsidP="007D3317">
            <w:pPr>
              <w:spacing w:after="0" w:line="240" w:lineRule="auto"/>
              <w:rPr>
                <w:rFonts w:eastAsia="Times New Roman" w:cstheme="minorHAnsi"/>
                <w:sz w:val="18"/>
                <w:szCs w:val="18"/>
                <w:lang w:val="en-US"/>
              </w:rPr>
            </w:pPr>
            <w:r w:rsidRPr="007D3317">
              <w:rPr>
                <w:rFonts w:ascii="Calibri" w:hAnsi="Calibri" w:cs="Calibri"/>
                <w:color w:val="000000"/>
                <w:sz w:val="18"/>
                <w:szCs w:val="18"/>
              </w:rPr>
              <w:t>pRSFduet::6His-SeSam8</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classic cloning</w:t>
            </w:r>
          </w:p>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enzymes: </w:t>
            </w:r>
            <w:proofErr w:type="spellStart"/>
            <w:r w:rsidRPr="00500353">
              <w:rPr>
                <w:rFonts w:eastAsia="Times New Roman" w:cstheme="minorHAnsi"/>
                <w:sz w:val="18"/>
                <w:szCs w:val="18"/>
                <w:lang w:val="en-US"/>
              </w:rPr>
              <w:t>BamHI</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NotI</w:t>
            </w:r>
            <w:proofErr w:type="spellEnd"/>
            <w:r w:rsidRPr="00500353">
              <w:rPr>
                <w:rFonts w:eastAsia="Times New Roman" w:cstheme="minorHAnsi"/>
                <w:sz w:val="18"/>
                <w:szCs w:val="18"/>
                <w:lang w:val="en-US"/>
              </w:rPr>
              <w:t xml:space="preserve"> (template: </w:t>
            </w:r>
            <w:proofErr w:type="spellStart"/>
            <w:r w:rsidRPr="00500353">
              <w:rPr>
                <w:rFonts w:eastAsia="Times New Roman" w:cstheme="minorHAnsi"/>
                <w:sz w:val="18"/>
                <w:szCs w:val="18"/>
                <w:lang w:val="en-US"/>
              </w:rPr>
              <w:t>gblocks</w:t>
            </w:r>
            <w:proofErr w:type="spellEnd"/>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w:t>
            </w:r>
            <w:proofErr w:type="spellStart"/>
            <w:r w:rsidRPr="00500353">
              <w:rPr>
                <w:rFonts w:eastAsia="Times New Roman" w:cstheme="minorHAnsi"/>
                <w:sz w:val="18"/>
                <w:szCs w:val="18"/>
                <w:lang w:val="en-US"/>
              </w:rPr>
              <w:t>MCSI</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GATCAggatccgagcagcggc</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GATCaagcggccgcaagctttca</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7D3317">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c84 </w:t>
            </w:r>
          </w:p>
        </w:tc>
        <w:tc>
          <w:tcPr>
            <w:tcW w:w="821" w:type="pct"/>
            <w:tcBorders>
              <w:top w:val="single" w:sz="4" w:space="0" w:color="auto"/>
              <w:left w:val="nil"/>
              <w:bottom w:val="single" w:sz="4" w:space="0" w:color="auto"/>
              <w:right w:val="single" w:sz="4" w:space="0" w:color="auto"/>
            </w:tcBorders>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pCDFduet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6His-Pux_6His-CYP199A2F185L</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w:t>
            </w:r>
            <w:r>
              <w:rPr>
                <w:rFonts w:eastAsia="Times New Roman" w:cstheme="minorHAnsi"/>
                <w:sz w:val="18"/>
                <w:szCs w:val="18"/>
                <w:lang w:val="en-US"/>
              </w:rPr>
              <w:t>Δ</w:t>
            </w:r>
            <w:r w:rsidRPr="00500353">
              <w:rPr>
                <w:rFonts w:eastAsia="Times New Roman" w:cstheme="minorHAnsi"/>
                <w:sz w:val="18"/>
                <w:szCs w:val="18"/>
                <w:lang w:val="en-US"/>
              </w:rPr>
              <w:t>7</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MCSI: classic cloning, enzymes: </w:t>
            </w:r>
            <w:proofErr w:type="spellStart"/>
            <w:r w:rsidRPr="00500353">
              <w:rPr>
                <w:rFonts w:eastAsia="Times New Roman" w:cstheme="minorHAnsi"/>
                <w:sz w:val="18"/>
                <w:szCs w:val="18"/>
                <w:lang w:val="en-US"/>
              </w:rPr>
              <w:t>SacI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NotI</w:t>
            </w:r>
            <w:proofErr w:type="spellEnd"/>
            <w:r w:rsidRPr="00500353">
              <w:rPr>
                <w:rFonts w:eastAsia="Times New Roman" w:cstheme="minorHAnsi"/>
                <w:sz w:val="18"/>
                <w:szCs w:val="18"/>
                <w:lang w:val="en-US"/>
              </w:rPr>
              <w:t xml:space="preserve"> (template: c50); MCSII: restriction digest/ligation,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AvrII</w:t>
            </w:r>
            <w:proofErr w:type="spellEnd"/>
            <w:r w:rsidRPr="00500353">
              <w:rPr>
                <w:rFonts w:eastAsia="Times New Roman" w:cstheme="minorHAnsi"/>
                <w:sz w:val="18"/>
                <w:szCs w:val="18"/>
                <w:lang w:val="en-US"/>
              </w:rPr>
              <w:t xml:space="preserve"> (insert: IR64)</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 fwd </w:t>
            </w:r>
            <w:proofErr w:type="spellStart"/>
            <w:r w:rsidRPr="00500353">
              <w:rPr>
                <w:rFonts w:eastAsia="Times New Roman" w:cstheme="minorHAnsi"/>
                <w:sz w:val="18"/>
                <w:szCs w:val="18"/>
                <w:lang w:val="en-US"/>
              </w:rPr>
              <w:t>GATCGAGCTCAatgcccagtatcacgttcatt</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GATCgcggccgcaagcttgtcg</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c86 </w:t>
            </w:r>
          </w:p>
        </w:tc>
        <w:tc>
          <w:tcPr>
            <w:tcW w:w="821" w:type="pct"/>
            <w:tcBorders>
              <w:top w:val="single" w:sz="4" w:space="0" w:color="auto"/>
              <w:left w:val="nil"/>
              <w:bottom w:val="single" w:sz="4" w:space="0" w:color="auto"/>
              <w:right w:val="single" w:sz="4" w:space="0" w:color="auto"/>
            </w:tcBorders>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6His-Pdx_PdR</w:t>
            </w:r>
            <w:proofErr w:type="spellEnd"/>
            <w:r w:rsidRPr="00500353">
              <w:rPr>
                <w:rFonts w:eastAsia="Times New Roman" w:cstheme="minorHAnsi"/>
                <w:sz w:val="18"/>
                <w:szCs w:val="18"/>
                <w:lang w:val="en-US"/>
              </w:rPr>
              <w:t xml:space="preserve"> (opt)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classic cloning</w:t>
            </w:r>
          </w:p>
          <w:p w:rsidR="007D3317" w:rsidRPr="00500353" w:rsidRDefault="007D3317" w:rsidP="00284C6D">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enzymes: MCSI, </w:t>
            </w:r>
            <w:proofErr w:type="spellStart"/>
            <w:r w:rsidRPr="00500353">
              <w:rPr>
                <w:rFonts w:eastAsia="Times New Roman" w:cstheme="minorHAnsi"/>
                <w:sz w:val="18"/>
                <w:szCs w:val="18"/>
                <w:lang w:val="en-US"/>
              </w:rPr>
              <w:t>SacI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HindIII</w:t>
            </w:r>
            <w:proofErr w:type="spellEnd"/>
            <w:r w:rsidRPr="00500353">
              <w:rPr>
                <w:rFonts w:eastAsia="Times New Roman" w:cstheme="minorHAnsi"/>
                <w:sz w:val="18"/>
                <w:szCs w:val="18"/>
                <w:lang w:val="en-US"/>
              </w:rPr>
              <w:t xml:space="preserve">, template: </w:t>
            </w:r>
            <w:r w:rsidRPr="00500353">
              <w:rPr>
                <w:rFonts w:eastAsia="Times New Roman" w:cstheme="minorHAnsi"/>
                <w:i/>
                <w:sz w:val="18"/>
                <w:szCs w:val="18"/>
                <w:lang w:val="en-US"/>
              </w:rPr>
              <w:t>Pseudomonas putida</w:t>
            </w:r>
            <w:r w:rsidRPr="00500353">
              <w:rPr>
                <w:rFonts w:eastAsia="Times New Roman" w:cstheme="minorHAnsi"/>
                <w:sz w:val="18"/>
                <w:szCs w:val="18"/>
                <w:lang w:val="en-US"/>
              </w:rPr>
              <w:t xml:space="preserve"> gDNA; backbone:c50</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 fwd </w:t>
            </w:r>
            <w:proofErr w:type="spellStart"/>
            <w:r w:rsidRPr="00500353">
              <w:rPr>
                <w:rFonts w:eastAsia="Times New Roman" w:cstheme="minorHAnsi"/>
                <w:sz w:val="18"/>
                <w:szCs w:val="18"/>
                <w:lang w:val="en-US"/>
              </w:rPr>
              <w:t>GATCATGAGCTCAatgtctaaagtagtgtatgtgtcacatg</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GATCATAAGCTTGTCGACttaccattgcctatcgggaacatc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c88 </w:t>
            </w:r>
          </w:p>
        </w:tc>
        <w:tc>
          <w:tcPr>
            <w:tcW w:w="821" w:type="pct"/>
            <w:tcBorders>
              <w:top w:val="single" w:sz="4" w:space="0" w:color="auto"/>
              <w:left w:val="nil"/>
              <w:bottom w:val="single" w:sz="4" w:space="0" w:color="auto"/>
              <w:right w:val="single" w:sz="4" w:space="0" w:color="auto"/>
            </w:tcBorders>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w:t>
            </w:r>
            <w:r w:rsidRPr="00500353">
              <w:rPr>
                <w:rFonts w:eastAsia="Times New Roman" w:cstheme="minorHAnsi"/>
                <w:sz w:val="18"/>
                <w:szCs w:val="18"/>
                <w:lang w:val="en-US"/>
              </w:rPr>
              <w:lastRenderedPageBreak/>
              <w:t>Pdx_PCNA1-PdR</w:t>
            </w:r>
            <w:proofErr w:type="spellEnd"/>
            <w:r w:rsidRPr="00500353">
              <w:rPr>
                <w:rFonts w:eastAsia="Times New Roman" w:cstheme="minorHAnsi"/>
                <w:sz w:val="18"/>
                <w:szCs w:val="18"/>
                <w:lang w:val="en-US"/>
              </w:rPr>
              <w:t xml:space="preserve"> (opt)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lastRenderedPageBreak/>
              <w:t>classic cloning</w:t>
            </w:r>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lastRenderedPageBreak/>
              <w:t xml:space="preserve">enzymes: MCSI, </w:t>
            </w:r>
            <w:proofErr w:type="spellStart"/>
            <w:r w:rsidRPr="00500353">
              <w:rPr>
                <w:rFonts w:eastAsia="Times New Roman" w:cstheme="minorHAnsi"/>
                <w:sz w:val="18"/>
                <w:szCs w:val="18"/>
                <w:lang w:val="en-US"/>
              </w:rPr>
              <w:t>BseRI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SalI</w:t>
            </w:r>
            <w:proofErr w:type="spellEnd"/>
            <w:r w:rsidRPr="00500353">
              <w:rPr>
                <w:rFonts w:eastAsia="Times New Roman" w:cstheme="minorHAnsi"/>
                <w:sz w:val="18"/>
                <w:szCs w:val="18"/>
                <w:lang w:val="en-US"/>
              </w:rPr>
              <w:t xml:space="preserve">, template: </w:t>
            </w:r>
            <w:r w:rsidRPr="00500353">
              <w:rPr>
                <w:rFonts w:eastAsia="Times New Roman" w:cstheme="minorHAnsi"/>
                <w:i/>
                <w:sz w:val="18"/>
                <w:szCs w:val="18"/>
                <w:lang w:val="en-US"/>
              </w:rPr>
              <w:t>Pseudomonas putida</w:t>
            </w:r>
            <w:r w:rsidRPr="00500353">
              <w:rPr>
                <w:rFonts w:eastAsia="Times New Roman" w:cstheme="minorHAnsi"/>
                <w:sz w:val="18"/>
                <w:szCs w:val="18"/>
                <w:lang w:val="en-US"/>
              </w:rPr>
              <w:t xml:space="preserve"> gDNA; backbone: c28</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lastRenderedPageBreak/>
              <w:t xml:space="preserve">insert MCSI fwd </w:t>
            </w:r>
            <w:proofErr w:type="spellStart"/>
            <w:r w:rsidRPr="00500353">
              <w:rPr>
                <w:rFonts w:eastAsia="Times New Roman" w:cstheme="minorHAnsi"/>
                <w:sz w:val="18"/>
                <w:szCs w:val="18"/>
                <w:lang w:val="en-US"/>
              </w:rPr>
              <w:t>GATCATCCTCCACCGCCTCCTCCACCGCCACCACCGCCGCCTCCAC</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lastRenderedPageBreak/>
              <w:t>CTCCACCGCCGCCCGGTatgtctaaagtagtgtatgtgtcacatg</w:t>
            </w:r>
            <w:proofErr w:type="spellEnd"/>
            <w:r w:rsidRPr="00500353">
              <w:rPr>
                <w:rFonts w:eastAsia="Times New Roman" w:cstheme="minorHAnsi"/>
                <w:sz w:val="18"/>
                <w:szCs w:val="18"/>
                <w:lang w:val="en-US"/>
              </w:rPr>
              <w:br/>
              <w:t xml:space="preserve">insert MCSI rev </w:t>
            </w:r>
            <w:proofErr w:type="spellStart"/>
            <w:r w:rsidRPr="00500353">
              <w:rPr>
                <w:rFonts w:eastAsia="Times New Roman" w:cstheme="minorHAnsi"/>
                <w:sz w:val="18"/>
                <w:szCs w:val="18"/>
                <w:lang w:val="en-US"/>
              </w:rPr>
              <w:t>GATCATAAGCTTGTCGACttaccattgcctatcgggaacatc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lastRenderedPageBreak/>
              <w:t xml:space="preserve">This </w:t>
            </w:r>
            <w:r w:rsidRPr="00500353">
              <w:rPr>
                <w:rFonts w:eastAsia="Times New Roman" w:cstheme="minorHAnsi"/>
                <w:sz w:val="18"/>
                <w:szCs w:val="18"/>
                <w:lang w:val="en-US"/>
              </w:rPr>
              <w:lastRenderedPageBreak/>
              <w:t>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lastRenderedPageBreak/>
              <w:t xml:space="preserve">c96 </w:t>
            </w:r>
          </w:p>
        </w:tc>
        <w:tc>
          <w:tcPr>
            <w:tcW w:w="821" w:type="pct"/>
            <w:tcBorders>
              <w:top w:val="single" w:sz="4" w:space="0" w:color="auto"/>
              <w:left w:val="nil"/>
              <w:bottom w:val="single" w:sz="4" w:space="0" w:color="auto"/>
              <w:right w:val="single" w:sz="4" w:space="0" w:color="auto"/>
            </w:tcBorders>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pCDFduet</w:t>
            </w:r>
            <w:proofErr w:type="spellEnd"/>
            <w:r w:rsidRPr="00500353">
              <w:rPr>
                <w:rFonts w:eastAsia="Times New Roman" w:cstheme="minorHAnsi"/>
                <w:sz w:val="18"/>
                <w:szCs w:val="18"/>
                <w:lang w:val="en-US"/>
              </w:rPr>
              <w:t>::_</w:t>
            </w:r>
            <w:proofErr w:type="spellStart"/>
            <w:r w:rsidRPr="00500353">
              <w:rPr>
                <w:rFonts w:eastAsia="Times New Roman" w:cstheme="minorHAnsi"/>
                <w:sz w:val="18"/>
                <w:szCs w:val="18"/>
                <w:lang w:val="en-US"/>
              </w:rPr>
              <w:t>PCNA1-GGS-CYP199A2</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F185L</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w:t>
            </w:r>
            <w:r>
              <w:rPr>
                <w:rFonts w:eastAsia="Times New Roman" w:cstheme="minorHAnsi"/>
                <w:sz w:val="18"/>
                <w:szCs w:val="18"/>
                <w:lang w:val="en-US"/>
              </w:rPr>
              <w:t>Δ</w:t>
            </w:r>
            <w:r w:rsidRPr="00500353">
              <w:rPr>
                <w:rFonts w:eastAsia="Times New Roman" w:cstheme="minorHAnsi"/>
                <w:sz w:val="18"/>
                <w:szCs w:val="18"/>
                <w:lang w:val="en-US"/>
              </w:rPr>
              <w:t>7</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Round-the-Horn PCR to shorten peptide linker (template:c77)</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fwd </w:t>
            </w:r>
            <w:proofErr w:type="spellStart"/>
            <w:r w:rsidRPr="00500353">
              <w:rPr>
                <w:rFonts w:eastAsia="Times New Roman" w:cstheme="minorHAnsi"/>
                <w:sz w:val="18"/>
                <w:szCs w:val="18"/>
                <w:lang w:val="en-US"/>
              </w:rPr>
              <w:t>cggttcaatgccggttacg</w:t>
            </w:r>
            <w:proofErr w:type="spellEnd"/>
            <w:r w:rsidRPr="00500353">
              <w:rPr>
                <w:rFonts w:eastAsia="Times New Roman" w:cstheme="minorHAnsi"/>
                <w:sz w:val="18"/>
                <w:szCs w:val="18"/>
                <w:lang w:val="en-US"/>
              </w:rPr>
              <w:br/>
              <w:t xml:space="preserve">rev </w:t>
            </w:r>
            <w:proofErr w:type="spellStart"/>
            <w:r w:rsidRPr="00500353">
              <w:rPr>
                <w:rFonts w:eastAsia="Times New Roman" w:cstheme="minorHAnsi"/>
                <w:sz w:val="18"/>
                <w:szCs w:val="18"/>
                <w:lang w:val="en-US"/>
              </w:rPr>
              <w:t>cctaaacgcggtgcaatccaaa</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c97 </w:t>
            </w:r>
          </w:p>
        </w:tc>
        <w:tc>
          <w:tcPr>
            <w:tcW w:w="821" w:type="pct"/>
            <w:tcBorders>
              <w:top w:val="single" w:sz="4" w:space="0" w:color="auto"/>
              <w:left w:val="nil"/>
              <w:bottom w:val="single" w:sz="4" w:space="0" w:color="auto"/>
              <w:right w:val="single" w:sz="4" w:space="0" w:color="auto"/>
            </w:tcBorders>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6His-PCNA2-Pux_PCNA3</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GGGS</w:t>
            </w:r>
            <w:proofErr w:type="spellEnd"/>
            <w:r w:rsidRPr="00500353">
              <w:rPr>
                <w:rFonts w:eastAsia="Times New Roman" w:cstheme="minorHAnsi"/>
                <w:sz w:val="18"/>
                <w:szCs w:val="18"/>
                <w:lang w:val="en-US"/>
              </w:rPr>
              <w:t>)2-</w:t>
            </w:r>
            <w:proofErr w:type="spellStart"/>
            <w:r w:rsidRPr="00500353">
              <w:rPr>
                <w:rFonts w:eastAsia="Times New Roman" w:cstheme="minorHAnsi"/>
                <w:sz w:val="18"/>
                <w:szCs w:val="18"/>
                <w:lang w:val="en-US"/>
              </w:rPr>
              <w:t>PdR</w:t>
            </w:r>
            <w:proofErr w:type="spellEnd"/>
            <w:r w:rsidRPr="00500353">
              <w:rPr>
                <w:rFonts w:eastAsia="Times New Roman" w:cstheme="minorHAnsi"/>
                <w:sz w:val="18"/>
                <w:szCs w:val="18"/>
                <w:lang w:val="en-US"/>
              </w:rPr>
              <w:t xml:space="preserve"> (opt)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Round-the-Horn PCR to expand peptide linker (template: c80)</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fwd </w:t>
            </w:r>
            <w:proofErr w:type="spellStart"/>
            <w:r w:rsidRPr="00500353">
              <w:rPr>
                <w:rFonts w:eastAsia="Times New Roman" w:cstheme="minorHAnsi"/>
                <w:sz w:val="18"/>
                <w:szCs w:val="18"/>
                <w:lang w:val="en-US"/>
              </w:rPr>
              <w:t>AGCGGTGGTggtggatctatgaatgcaaatgataatgttg</w:t>
            </w:r>
            <w:proofErr w:type="spellEnd"/>
            <w:r w:rsidRPr="00500353">
              <w:rPr>
                <w:rFonts w:eastAsia="Times New Roman" w:cstheme="minorHAnsi"/>
                <w:sz w:val="18"/>
                <w:szCs w:val="18"/>
                <w:lang w:val="en-US"/>
              </w:rPr>
              <w:br/>
              <w:t xml:space="preserve">rev </w:t>
            </w:r>
            <w:proofErr w:type="spellStart"/>
            <w:r w:rsidRPr="00500353">
              <w:rPr>
                <w:rFonts w:eastAsia="Times New Roman" w:cstheme="minorHAnsi"/>
                <w:sz w:val="18"/>
                <w:szCs w:val="18"/>
                <w:lang w:val="en-US"/>
              </w:rPr>
              <w:t>ACCACCACCACCaacttttggagctaataaataagtaactttccc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c98 </w:t>
            </w:r>
          </w:p>
        </w:tc>
        <w:tc>
          <w:tcPr>
            <w:tcW w:w="821" w:type="pct"/>
            <w:tcBorders>
              <w:top w:val="single" w:sz="4" w:space="0" w:color="auto"/>
              <w:left w:val="nil"/>
              <w:bottom w:val="single" w:sz="4" w:space="0" w:color="auto"/>
              <w:right w:val="single" w:sz="4" w:space="0" w:color="auto"/>
            </w:tcBorders>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6His-PCNA2-Pux_PCNA3</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GGGS</w:t>
            </w:r>
            <w:proofErr w:type="spellEnd"/>
            <w:r w:rsidRPr="00500353">
              <w:rPr>
                <w:rFonts w:eastAsia="Times New Roman" w:cstheme="minorHAnsi"/>
                <w:sz w:val="18"/>
                <w:szCs w:val="18"/>
                <w:lang w:val="en-US"/>
              </w:rPr>
              <w:t>)2-</w:t>
            </w:r>
            <w:proofErr w:type="spellStart"/>
            <w:r w:rsidRPr="00500353">
              <w:rPr>
                <w:rFonts w:eastAsia="Times New Roman" w:cstheme="minorHAnsi"/>
                <w:sz w:val="18"/>
                <w:szCs w:val="18"/>
                <w:lang w:val="en-US"/>
              </w:rPr>
              <w:t>PuR</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Round-the-Horn PCR to expand peptide linker (template: c81)</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fwd </w:t>
            </w:r>
            <w:proofErr w:type="spellStart"/>
            <w:r w:rsidRPr="00500353">
              <w:rPr>
                <w:rFonts w:eastAsia="Times New Roman" w:cstheme="minorHAnsi"/>
                <w:sz w:val="18"/>
                <w:szCs w:val="18"/>
                <w:lang w:val="en-US"/>
              </w:rPr>
              <w:t>AGCGGTGGTggtggatctatggacgacacg</w:t>
            </w:r>
            <w:proofErr w:type="spellEnd"/>
            <w:r w:rsidRPr="00500353">
              <w:rPr>
                <w:rFonts w:eastAsia="Times New Roman" w:cstheme="minorHAnsi"/>
                <w:sz w:val="18"/>
                <w:szCs w:val="18"/>
                <w:lang w:val="en-US"/>
              </w:rPr>
              <w:br/>
              <w:t xml:space="preserve">rev </w:t>
            </w:r>
            <w:proofErr w:type="spellStart"/>
            <w:r w:rsidRPr="00500353">
              <w:rPr>
                <w:rFonts w:eastAsia="Times New Roman" w:cstheme="minorHAnsi"/>
                <w:sz w:val="18"/>
                <w:szCs w:val="18"/>
                <w:lang w:val="en-US"/>
              </w:rPr>
              <w:t>ACCACCACCACCaacttttggagctaataaataagtaactttccc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c106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6His-PCNA2-Pdx_PCNA3-GGS-PdR</w:t>
            </w:r>
            <w:proofErr w:type="spellEnd"/>
            <w:r w:rsidRPr="00500353">
              <w:rPr>
                <w:rFonts w:eastAsia="Times New Roman" w:cstheme="minorHAnsi"/>
                <w:sz w:val="18"/>
                <w:szCs w:val="18"/>
                <w:lang w:val="en-US"/>
              </w:rPr>
              <w:t xml:space="preserve"> (opt)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restriction digest/ligation, enzymes: MCS2,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KpnI</w:t>
            </w:r>
            <w:proofErr w:type="spellEnd"/>
            <w:r w:rsidRPr="00500353">
              <w:rPr>
                <w:rFonts w:eastAsia="Times New Roman" w:cstheme="minorHAnsi"/>
                <w:sz w:val="18"/>
                <w:szCs w:val="18"/>
                <w:lang w:val="en-US"/>
              </w:rPr>
              <w:t xml:space="preserve"> (insert: c97), backbone: c88</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 </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6712B2" w:rsidRPr="006712B2"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tcPr>
          <w:p w:rsidR="006712B2" w:rsidRPr="00500353" w:rsidRDefault="006712B2" w:rsidP="00A31C3B">
            <w:pPr>
              <w:spacing w:after="0" w:line="240" w:lineRule="auto"/>
              <w:rPr>
                <w:rFonts w:eastAsia="Times New Roman" w:cstheme="minorHAnsi"/>
                <w:sz w:val="18"/>
                <w:szCs w:val="18"/>
                <w:lang w:val="en-US"/>
              </w:rPr>
            </w:pPr>
            <w:r>
              <w:rPr>
                <w:rFonts w:eastAsia="Times New Roman" w:cstheme="minorHAnsi"/>
                <w:sz w:val="18"/>
                <w:szCs w:val="18"/>
                <w:lang w:val="en-US"/>
              </w:rPr>
              <w:t>c185</w:t>
            </w:r>
          </w:p>
        </w:tc>
        <w:tc>
          <w:tcPr>
            <w:tcW w:w="821" w:type="pct"/>
            <w:tcBorders>
              <w:top w:val="single" w:sz="4" w:space="0" w:color="auto"/>
              <w:left w:val="nil"/>
              <w:bottom w:val="single" w:sz="4" w:space="0" w:color="auto"/>
              <w:right w:val="single" w:sz="4" w:space="0" w:color="auto"/>
            </w:tcBorders>
          </w:tcPr>
          <w:p w:rsidR="006712B2" w:rsidRPr="00500353" w:rsidRDefault="006712B2" w:rsidP="00A31C3B">
            <w:pPr>
              <w:spacing w:after="0" w:line="240" w:lineRule="auto"/>
              <w:rPr>
                <w:rFonts w:eastAsia="Times New Roman" w:cstheme="minorHAnsi"/>
                <w:sz w:val="18"/>
                <w:szCs w:val="18"/>
                <w:lang w:val="en-US"/>
              </w:rPr>
            </w:pPr>
            <w:proofErr w:type="spellStart"/>
            <w:r>
              <w:rPr>
                <w:rFonts w:eastAsia="Times New Roman" w:cstheme="minorHAnsi"/>
                <w:sz w:val="18"/>
                <w:szCs w:val="18"/>
                <w:lang w:val="en-US"/>
              </w:rPr>
              <w:t>pRSFduet</w:t>
            </w:r>
            <w:proofErr w:type="spellEnd"/>
            <w:r>
              <w:rPr>
                <w:rFonts w:eastAsia="Times New Roman" w:cstheme="minorHAnsi"/>
                <w:sz w:val="18"/>
                <w:szCs w:val="18"/>
                <w:lang w:val="en-US"/>
              </w:rPr>
              <w:t>::6-His-</w:t>
            </w:r>
            <w:proofErr w:type="spellStart"/>
            <w:r>
              <w:rPr>
                <w:rFonts w:eastAsia="Times New Roman" w:cstheme="minorHAnsi"/>
                <w:sz w:val="18"/>
                <w:szCs w:val="18"/>
                <w:lang w:val="en-US"/>
              </w:rPr>
              <w:t>FjTAL_Pux</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tcPr>
          <w:p w:rsidR="006712B2" w:rsidRPr="00500353" w:rsidRDefault="006712B2" w:rsidP="00A31C3B">
            <w:pPr>
              <w:spacing w:after="0" w:line="240" w:lineRule="auto"/>
              <w:rPr>
                <w:rFonts w:eastAsia="Times New Roman" w:cstheme="minorHAnsi"/>
                <w:sz w:val="18"/>
                <w:szCs w:val="18"/>
                <w:lang w:val="en-US"/>
              </w:rPr>
            </w:pPr>
            <w:r>
              <w:rPr>
                <w:rFonts w:eastAsia="Times New Roman" w:cstheme="minorHAnsi"/>
                <w:sz w:val="18"/>
                <w:szCs w:val="18"/>
                <w:lang w:val="en-US"/>
              </w:rPr>
              <w:t xml:space="preserve">Classic cloning of pux gene into c71: enzymes MCS2, </w:t>
            </w:r>
            <w:proofErr w:type="spellStart"/>
            <w:r>
              <w:rPr>
                <w:rFonts w:eastAsia="Times New Roman" w:cstheme="minorHAnsi"/>
                <w:sz w:val="18"/>
                <w:szCs w:val="18"/>
                <w:lang w:val="en-US"/>
              </w:rPr>
              <w:t>NdeI</w:t>
            </w:r>
            <w:proofErr w:type="spellEnd"/>
            <w:r>
              <w:rPr>
                <w:rFonts w:eastAsia="Times New Roman" w:cstheme="minorHAnsi"/>
                <w:sz w:val="18"/>
                <w:szCs w:val="18"/>
                <w:lang w:val="en-US"/>
              </w:rPr>
              <w:t>/</w:t>
            </w:r>
            <w:proofErr w:type="spellStart"/>
            <w:r>
              <w:rPr>
                <w:rFonts w:eastAsia="Times New Roman" w:cstheme="minorHAnsi"/>
                <w:sz w:val="18"/>
                <w:szCs w:val="18"/>
                <w:lang w:val="en-US"/>
              </w:rPr>
              <w:t>KpnI</w:t>
            </w:r>
            <w:proofErr w:type="spellEnd"/>
            <w:r>
              <w:rPr>
                <w:rFonts w:eastAsia="Times New Roman" w:cstheme="minorHAnsi"/>
                <w:sz w:val="18"/>
                <w:szCs w:val="18"/>
                <w:lang w:val="en-US"/>
              </w:rPr>
              <w:t xml:space="preserve"> (insert: c62), backbone: c71</w:t>
            </w:r>
          </w:p>
        </w:tc>
        <w:tc>
          <w:tcPr>
            <w:tcW w:w="2268" w:type="pct"/>
            <w:tcBorders>
              <w:top w:val="single" w:sz="4" w:space="0" w:color="auto"/>
              <w:left w:val="single" w:sz="4" w:space="0" w:color="auto"/>
              <w:bottom w:val="single" w:sz="4" w:space="0" w:color="auto"/>
              <w:right w:val="nil"/>
            </w:tcBorders>
            <w:shd w:val="clear" w:color="auto" w:fill="auto"/>
          </w:tcPr>
          <w:p w:rsidR="006712B2" w:rsidRDefault="006712B2" w:rsidP="00A31C3B">
            <w:pPr>
              <w:spacing w:after="0" w:line="240" w:lineRule="auto"/>
              <w:rPr>
                <w:rFonts w:eastAsia="Times New Roman" w:cstheme="minorHAnsi"/>
                <w:sz w:val="18"/>
                <w:szCs w:val="18"/>
                <w:lang w:val="en-US"/>
              </w:rPr>
            </w:pPr>
            <w:r>
              <w:rPr>
                <w:rFonts w:eastAsia="Times New Roman" w:cstheme="minorHAnsi"/>
                <w:sz w:val="18"/>
                <w:szCs w:val="18"/>
                <w:lang w:val="en-US"/>
              </w:rPr>
              <w:t xml:space="preserve">fwd </w:t>
            </w:r>
            <w:proofErr w:type="spellStart"/>
            <w:r w:rsidRPr="006712B2">
              <w:rPr>
                <w:rFonts w:eastAsia="Times New Roman" w:cstheme="minorHAnsi"/>
                <w:sz w:val="18"/>
                <w:szCs w:val="18"/>
                <w:lang w:val="en-US"/>
              </w:rPr>
              <w:t>GATCATCATatgcccagtatcacgttcattc</w:t>
            </w:r>
            <w:proofErr w:type="spellEnd"/>
          </w:p>
          <w:p w:rsidR="006712B2" w:rsidRPr="00500353" w:rsidRDefault="006712B2" w:rsidP="00A31C3B">
            <w:pPr>
              <w:spacing w:after="0" w:line="240" w:lineRule="auto"/>
              <w:rPr>
                <w:rFonts w:eastAsia="Times New Roman" w:cstheme="minorHAnsi"/>
                <w:sz w:val="18"/>
                <w:szCs w:val="18"/>
                <w:lang w:val="en-US"/>
              </w:rPr>
            </w:pPr>
            <w:r>
              <w:rPr>
                <w:rFonts w:eastAsia="Times New Roman" w:cstheme="minorHAnsi"/>
                <w:sz w:val="18"/>
                <w:szCs w:val="18"/>
                <w:lang w:val="en-US"/>
              </w:rPr>
              <w:t xml:space="preserve">rev </w:t>
            </w:r>
            <w:proofErr w:type="spellStart"/>
            <w:r w:rsidRPr="006712B2">
              <w:rPr>
                <w:rFonts w:eastAsia="Times New Roman" w:cstheme="minorHAnsi"/>
                <w:sz w:val="18"/>
                <w:szCs w:val="18"/>
                <w:lang w:val="en-US"/>
              </w:rPr>
              <w:t>GATCATGGTACCtcagacctgacgatccggaatc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tcPr>
          <w:p w:rsidR="006712B2" w:rsidRPr="00500353" w:rsidRDefault="006712B2"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D242E3" w:rsidRPr="006712B2" w:rsidTr="00D242E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hideMark/>
          </w:tcPr>
          <w:p w:rsidR="00D242E3" w:rsidRPr="00500353" w:rsidRDefault="00D242E3" w:rsidP="00A31C3B">
            <w:pPr>
              <w:spacing w:after="0" w:line="240" w:lineRule="auto"/>
              <w:rPr>
                <w:rFonts w:eastAsia="Times New Roman" w:cstheme="minorHAnsi"/>
                <w:b/>
                <w:sz w:val="18"/>
                <w:szCs w:val="18"/>
                <w:lang w:val="en-US"/>
              </w:rPr>
            </w:pPr>
            <w:r w:rsidRPr="00500353">
              <w:rPr>
                <w:rFonts w:eastAsia="Times New Roman" w:cstheme="minorHAnsi"/>
                <w:b/>
                <w:sz w:val="18"/>
                <w:szCs w:val="18"/>
                <w:lang w:val="en-US"/>
              </w:rPr>
              <w:t>PCR templates and additional plasmids</w:t>
            </w:r>
          </w:p>
          <w:p w:rsidR="00D242E3" w:rsidRPr="00500353" w:rsidRDefault="00D242E3" w:rsidP="00A31C3B">
            <w:pPr>
              <w:spacing w:after="0" w:line="240" w:lineRule="auto"/>
              <w:rPr>
                <w:rFonts w:eastAsia="Times New Roman" w:cstheme="minorHAnsi"/>
                <w:b/>
                <w:sz w:val="18"/>
                <w:szCs w:val="18"/>
                <w:lang w:val="en-US"/>
              </w:rPr>
            </w:pP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IR66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pCDFduet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RgTAL_6His-CYP199A2</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F185L</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w:t>
            </w:r>
            <w:r>
              <w:rPr>
                <w:rFonts w:eastAsia="Times New Roman" w:cstheme="minorHAnsi"/>
                <w:sz w:val="18"/>
                <w:szCs w:val="18"/>
                <w:lang w:val="en-US"/>
              </w:rPr>
              <w:t>Δ</w:t>
            </w:r>
            <w:r w:rsidRPr="00500353">
              <w:rPr>
                <w:rFonts w:eastAsia="Times New Roman" w:cstheme="minorHAnsi"/>
                <w:sz w:val="18"/>
                <w:szCs w:val="18"/>
                <w:lang w:val="en-US"/>
              </w:rPr>
              <w:t>7</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402EEF"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fldChar w:fldCharType="begin" w:fldLock="1"/>
            </w:r>
            <w:r w:rsidR="007D3317" w:rsidRPr="00500353">
              <w:rPr>
                <w:rFonts w:eastAsia="Times New Roman" w:cstheme="minorHAnsi"/>
                <w:sz w:val="18"/>
                <w:szCs w:val="18"/>
                <w:lang w:val="en-US"/>
              </w:rPr>
              <w:instrText>ADDIN CSL_CITATION {"citationItems":[{"id":"ITEM-1","itemData":{"DOI":"10.1016/j.enzmictec.2015.01.001","ISSN":"01410229","author":[{"dropping-particle":"","family":"Rodrigues","given":"J.L.","non-dropping-particle":"","parse-names":false,"suffix":""},{"dropping-particle":"","family":"Araújo","given":"R.G.","non-dropping-particle":"","parse-names":false,"suffix":""},{"dropping-particle":"","family":"Prather","given":"K.L.J.","non-dropping-particle":"","parse-names":false,"suffix":""},{"dropping-particle":"","family":"Kluskens","given":"L.D.","non-dropping-particle":"","parse-names":false,"suffix":""},{"dropping-particle":"","family":"Rodrigues","given":"L.R.","non-dropping-particle":"","parse-names":false,"suffix":""}],"container-title":"Enzyme and Microbial Technology","id":"ITEM-1","issued":{"date-parts":[["2015","4"]]},"page":"36-44","publisher":"Elsevier Inc.","title":"Heterologous production of caffeic acid from tyrosine in &lt;i&gt;Escherichia coli&lt;/i&gt;","type":"article-journal","volume":"71"},"uris":["http://www.mendeley.com/documents/?uuid=6b81fbc3-e7b9-4fed-a1a7-a7a82e5fd5f2"]}],"mendeley":{"formattedCitation":"[4]","plainTextFormattedCitation":"[4]"},"properties":{"noteIndex":0},"schema":"https://github.com/citation-style-language/schema/raw/master/csl-citation.json"}</w:instrText>
            </w:r>
            <w:r w:rsidRPr="00500353">
              <w:rPr>
                <w:rFonts w:eastAsia="Times New Roman" w:cstheme="minorHAnsi"/>
                <w:sz w:val="18"/>
                <w:szCs w:val="18"/>
                <w:lang w:val="en-US"/>
              </w:rPr>
              <w:fldChar w:fldCharType="separate"/>
            </w:r>
            <w:r w:rsidR="007D3317" w:rsidRPr="00500353">
              <w:rPr>
                <w:rFonts w:eastAsia="Times New Roman" w:cstheme="minorHAnsi"/>
                <w:noProof/>
                <w:sz w:val="18"/>
                <w:szCs w:val="18"/>
                <w:lang w:val="en-US"/>
              </w:rPr>
              <w:t>[4]</w:t>
            </w:r>
            <w:r w:rsidRPr="00500353">
              <w:rPr>
                <w:rFonts w:eastAsia="Times New Roman" w:cstheme="minorHAnsi"/>
                <w:sz w:val="18"/>
                <w:szCs w:val="18"/>
                <w:lang w:val="en-US"/>
              </w:rPr>
              <w:fldChar w:fldCharType="end"/>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c55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pCDFDuet</w:t>
            </w:r>
            <w:proofErr w:type="spellEnd"/>
            <w:r w:rsidRPr="00500353">
              <w:rPr>
                <w:rFonts w:eastAsia="Times New Roman" w:cstheme="minorHAnsi"/>
                <w:sz w:val="18"/>
                <w:szCs w:val="18"/>
                <w:lang w:val="en-US"/>
              </w:rPr>
              <w:t>::_</w:t>
            </w:r>
            <w:proofErr w:type="spellStart"/>
            <w:r w:rsidRPr="00500353">
              <w:rPr>
                <w:rFonts w:eastAsia="Times New Roman" w:cstheme="minorHAnsi"/>
                <w:sz w:val="18"/>
                <w:szCs w:val="18"/>
                <w:lang w:val="en-US"/>
              </w:rPr>
              <w:t>CYP199A2F185L</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w:t>
            </w:r>
            <w:r>
              <w:rPr>
                <w:rFonts w:eastAsia="Times New Roman" w:cstheme="minorHAnsi"/>
                <w:sz w:val="18"/>
                <w:szCs w:val="18"/>
                <w:lang w:val="en-US"/>
              </w:rPr>
              <w:t>Δ</w:t>
            </w:r>
            <w:r w:rsidRPr="00500353">
              <w:rPr>
                <w:rFonts w:eastAsia="Times New Roman" w:cstheme="minorHAnsi"/>
                <w:sz w:val="18"/>
                <w:szCs w:val="18"/>
                <w:lang w:val="en-US"/>
              </w:rPr>
              <w:t>7</w:t>
            </w:r>
            <w:proofErr w:type="spellEnd"/>
            <w:r w:rsidRPr="00500353">
              <w:rPr>
                <w:rFonts w:eastAsia="Times New Roman" w:cstheme="minorHAnsi"/>
                <w:sz w:val="18"/>
                <w:szCs w:val="18"/>
                <w:lang w:val="en-US"/>
              </w:rPr>
              <w:t xml:space="preserve"> (without His-Tag)</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Golden Gate Assembly</w:t>
            </w:r>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enzyme: </w:t>
            </w:r>
            <w:proofErr w:type="spellStart"/>
            <w:r w:rsidRPr="00500353">
              <w:rPr>
                <w:rFonts w:eastAsia="Times New Roman" w:cstheme="minorHAnsi"/>
                <w:sz w:val="18"/>
                <w:szCs w:val="18"/>
                <w:lang w:val="en-US"/>
              </w:rPr>
              <w:t>BsaI</w:t>
            </w:r>
            <w:proofErr w:type="spellEnd"/>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template: IR66</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fwd </w:t>
            </w:r>
            <w:proofErr w:type="spellStart"/>
            <w:r w:rsidRPr="00500353">
              <w:rPr>
                <w:rFonts w:eastAsia="Times New Roman" w:cstheme="minorHAnsi"/>
                <w:sz w:val="18"/>
                <w:szCs w:val="18"/>
                <w:lang w:val="en-US"/>
              </w:rPr>
              <w:t>CGTCAACGGTCTCGacatatgccggttacgacgccg</w:t>
            </w:r>
            <w:proofErr w:type="spellEnd"/>
            <w:r w:rsidRPr="00500353">
              <w:rPr>
                <w:rFonts w:eastAsia="Times New Roman" w:cstheme="minorHAnsi"/>
                <w:sz w:val="18"/>
                <w:szCs w:val="18"/>
                <w:lang w:val="en-US"/>
              </w:rPr>
              <w:br w:type="page"/>
            </w:r>
            <w:r w:rsidRPr="00500353">
              <w:rPr>
                <w:rFonts w:eastAsia="Times New Roman" w:cstheme="minorHAnsi"/>
                <w:sz w:val="18"/>
                <w:szCs w:val="18"/>
                <w:lang w:val="en-US"/>
              </w:rPr>
              <w:br/>
              <w:t xml:space="preserve">insert rev </w:t>
            </w:r>
            <w:proofErr w:type="spellStart"/>
            <w:r w:rsidRPr="00500353">
              <w:rPr>
                <w:rFonts w:eastAsia="Times New Roman" w:cstheme="minorHAnsi"/>
                <w:sz w:val="18"/>
                <w:szCs w:val="18"/>
                <w:lang w:val="en-US"/>
              </w:rPr>
              <w:t>CGTCAACGGTCTCGgacatcaggccggggtcagttg</w:t>
            </w:r>
            <w:proofErr w:type="spellEnd"/>
            <w:r w:rsidRPr="00500353">
              <w:rPr>
                <w:rFonts w:eastAsia="Times New Roman" w:cstheme="minorHAnsi"/>
                <w:sz w:val="18"/>
                <w:szCs w:val="18"/>
                <w:lang w:val="en-US"/>
              </w:rPr>
              <w:br w:type="page"/>
            </w:r>
            <w:r w:rsidRPr="00500353">
              <w:rPr>
                <w:rFonts w:eastAsia="Times New Roman" w:cstheme="minorHAnsi"/>
                <w:sz w:val="18"/>
                <w:szCs w:val="18"/>
                <w:lang w:val="en-US"/>
              </w:rPr>
              <w:br/>
              <w:t xml:space="preserve">backbone fwd </w:t>
            </w:r>
            <w:proofErr w:type="spellStart"/>
            <w:r w:rsidRPr="00500353">
              <w:rPr>
                <w:rFonts w:eastAsia="Times New Roman" w:cstheme="minorHAnsi"/>
                <w:sz w:val="18"/>
                <w:szCs w:val="18"/>
                <w:lang w:val="en-US"/>
              </w:rPr>
              <w:t>CGTCAACGGTCTCGacatatgccggttacgacgccg</w:t>
            </w:r>
            <w:proofErr w:type="spellEnd"/>
            <w:r w:rsidRPr="00500353">
              <w:rPr>
                <w:rFonts w:eastAsia="Times New Roman" w:cstheme="minorHAnsi"/>
                <w:sz w:val="18"/>
                <w:szCs w:val="18"/>
                <w:lang w:val="en-US"/>
              </w:rPr>
              <w:br/>
            </w:r>
            <w:r w:rsidRPr="00500353">
              <w:rPr>
                <w:rFonts w:eastAsia="Times New Roman" w:cstheme="minorHAnsi"/>
                <w:sz w:val="18"/>
                <w:szCs w:val="18"/>
                <w:lang w:val="en-US"/>
              </w:rPr>
              <w:br w:type="page"/>
              <w:t xml:space="preserve">backbone rev </w:t>
            </w:r>
            <w:proofErr w:type="spellStart"/>
            <w:r w:rsidRPr="00500353">
              <w:rPr>
                <w:rFonts w:eastAsia="Times New Roman" w:cstheme="minorHAnsi"/>
                <w:sz w:val="18"/>
                <w:szCs w:val="18"/>
                <w:lang w:val="en-US"/>
              </w:rPr>
              <w:t>CGTCAACGGTCTCGacatatgccggttacgacgccg</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c58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w:t>
            </w:r>
            <w:proofErr w:type="spellEnd"/>
            <w:r w:rsidRPr="00500353">
              <w:rPr>
                <w:rFonts w:eastAsia="Times New Roman" w:cstheme="minorHAnsi"/>
                <w:sz w:val="18"/>
                <w:szCs w:val="18"/>
                <w:lang w:val="en-US"/>
              </w:rPr>
              <w:t>_</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MCSI: Golden Gate Assembly</w:t>
            </w:r>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enzyme: </w:t>
            </w:r>
            <w:proofErr w:type="spellStart"/>
            <w:r w:rsidRPr="00500353">
              <w:rPr>
                <w:rFonts w:eastAsia="Times New Roman" w:cstheme="minorHAnsi"/>
                <w:sz w:val="18"/>
                <w:szCs w:val="18"/>
                <w:lang w:val="en-US"/>
              </w:rPr>
              <w:t>BsaI</w:t>
            </w:r>
            <w:proofErr w:type="spellEnd"/>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templates: pHSG-PCNA2 (two-step PCR) and IR54</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PCNA2 fwd </w:t>
            </w:r>
            <w:proofErr w:type="spellStart"/>
            <w:r w:rsidRPr="00500353">
              <w:rPr>
                <w:rFonts w:eastAsia="Times New Roman" w:cstheme="minorHAnsi"/>
                <w:sz w:val="18"/>
                <w:szCs w:val="18"/>
                <w:lang w:val="en-US"/>
              </w:rPr>
              <w:t>CGTCAACGGTCTCCCTCAatgaaagctaaggtaattgacgctg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PCNA2</w:t>
            </w:r>
            <w:proofErr w:type="spellEnd"/>
            <w:r w:rsidRPr="00500353">
              <w:rPr>
                <w:rFonts w:eastAsia="Times New Roman" w:cstheme="minorHAnsi"/>
                <w:sz w:val="18"/>
                <w:szCs w:val="18"/>
                <w:lang w:val="en-US"/>
              </w:rPr>
              <w:t xml:space="preserve"> rev 1 CGTCAACGGTCTCCTGGCGGTGGAGGAGGCGGTGGAGGTGGAGGG</w:t>
            </w:r>
            <w:r w:rsidRPr="00500353">
              <w:rPr>
                <w:rFonts w:eastAsia="Times New Roman" w:cstheme="minorHAnsi"/>
                <w:sz w:val="18"/>
                <w:szCs w:val="18"/>
                <w:lang w:val="en-US"/>
              </w:rPr>
              <w:br/>
            </w:r>
            <w:proofErr w:type="spellStart"/>
            <w:r w:rsidRPr="00500353">
              <w:rPr>
                <w:rFonts w:eastAsia="Times New Roman" w:cstheme="minorHAnsi"/>
                <w:sz w:val="18"/>
                <w:szCs w:val="18"/>
                <w:lang w:val="en-US"/>
              </w:rPr>
              <w:t>CTGCCGCCACCgtctgcccttggtgcaatg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PCNA2</w:t>
            </w:r>
            <w:proofErr w:type="spellEnd"/>
            <w:r w:rsidRPr="00500353">
              <w:rPr>
                <w:rFonts w:eastAsia="Times New Roman" w:cstheme="minorHAnsi"/>
                <w:sz w:val="18"/>
                <w:szCs w:val="18"/>
                <w:lang w:val="en-US"/>
              </w:rPr>
              <w:t xml:space="preserve"> rev 2 CGTCAACGGTCTCCTGGCGGTGGAGGAGGCGGTG</w:t>
            </w:r>
            <w:r w:rsidRPr="00500353">
              <w:rPr>
                <w:rFonts w:eastAsia="Times New Roman" w:cstheme="minorHAnsi"/>
                <w:sz w:val="18"/>
                <w:szCs w:val="18"/>
                <w:lang w:val="en-US"/>
              </w:rPr>
              <w:br/>
              <w:t xml:space="preserve">Pux fwd </w:t>
            </w:r>
            <w:proofErr w:type="spellStart"/>
            <w:r w:rsidRPr="00500353">
              <w:rPr>
                <w:rFonts w:eastAsia="Times New Roman" w:cstheme="minorHAnsi"/>
                <w:sz w:val="18"/>
                <w:szCs w:val="18"/>
                <w:lang w:val="en-US"/>
              </w:rPr>
              <w:t>CGTCAACGGTCTCCGCCACCACCGCCGCCTCCACCTCCACCGCCGCCCGGT</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atgcccagtatcacgttcattc</w:t>
            </w:r>
            <w:proofErr w:type="spellEnd"/>
            <w:r w:rsidRPr="00500353">
              <w:rPr>
                <w:rFonts w:eastAsia="Times New Roman" w:cstheme="minorHAnsi"/>
                <w:sz w:val="18"/>
                <w:szCs w:val="18"/>
                <w:lang w:val="en-US"/>
              </w:rPr>
              <w:br/>
              <w:t xml:space="preserve">Pux rev </w:t>
            </w:r>
            <w:proofErr w:type="spellStart"/>
            <w:r w:rsidRPr="00500353">
              <w:rPr>
                <w:rFonts w:eastAsia="Times New Roman" w:cstheme="minorHAnsi"/>
                <w:sz w:val="18"/>
                <w:szCs w:val="18"/>
                <w:lang w:val="en-US"/>
              </w:rPr>
              <w:t>CGTCAACGGTCTCGCGACtcagacctgacgatccggaatc</w:t>
            </w:r>
            <w:proofErr w:type="spellEnd"/>
            <w:r w:rsidRPr="00500353">
              <w:rPr>
                <w:rFonts w:eastAsia="Times New Roman" w:cstheme="minorHAnsi"/>
                <w:sz w:val="18"/>
                <w:szCs w:val="18"/>
                <w:lang w:val="en-US"/>
              </w:rPr>
              <w:br/>
              <w:t xml:space="preserve">backbone fwd </w:t>
            </w:r>
            <w:proofErr w:type="spellStart"/>
            <w:r w:rsidRPr="00500353">
              <w:rPr>
                <w:rFonts w:eastAsia="Times New Roman" w:cstheme="minorHAnsi"/>
                <w:sz w:val="18"/>
                <w:szCs w:val="18"/>
                <w:lang w:val="en-US"/>
              </w:rPr>
              <w:t>CGTCAACGGTCTCGgtcgacaagcttgcggccgc</w:t>
            </w:r>
            <w:proofErr w:type="spellEnd"/>
            <w:r w:rsidRPr="00500353">
              <w:rPr>
                <w:rFonts w:eastAsia="Times New Roman" w:cstheme="minorHAnsi"/>
                <w:sz w:val="18"/>
                <w:szCs w:val="18"/>
                <w:lang w:val="en-US"/>
              </w:rPr>
              <w:br/>
              <w:t xml:space="preserve">backbone rev </w:t>
            </w:r>
            <w:proofErr w:type="spellStart"/>
            <w:r w:rsidRPr="00500353">
              <w:rPr>
                <w:rFonts w:eastAsia="Times New Roman" w:cstheme="minorHAnsi"/>
                <w:sz w:val="18"/>
                <w:szCs w:val="18"/>
                <w:lang w:val="en-US"/>
              </w:rPr>
              <w:t>CGTCAACGGTCTCGtgagctcgaattcggatcctggctgtggtga</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c64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::_</w:t>
            </w:r>
            <w:proofErr w:type="spellStart"/>
            <w:r w:rsidRPr="00500353">
              <w:rPr>
                <w:rFonts w:eastAsia="Times New Roman" w:cstheme="minorHAnsi"/>
                <w:sz w:val="18"/>
                <w:szCs w:val="18"/>
                <w:lang w:val="en-US"/>
              </w:rPr>
              <w:t>PCNA1-PuR</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Golden Gate Assembly</w:t>
            </w:r>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enzyme: </w:t>
            </w:r>
            <w:proofErr w:type="spellStart"/>
            <w:r w:rsidRPr="00500353">
              <w:rPr>
                <w:rFonts w:eastAsia="Times New Roman" w:cstheme="minorHAnsi"/>
                <w:sz w:val="18"/>
                <w:szCs w:val="18"/>
                <w:lang w:val="en-US"/>
              </w:rPr>
              <w:t>BsaI</w:t>
            </w:r>
            <w:proofErr w:type="spellEnd"/>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templates: c28 and </w:t>
            </w:r>
            <w:proofErr w:type="spellStart"/>
            <w:r w:rsidRPr="00500353">
              <w:rPr>
                <w:rFonts w:eastAsia="Times New Roman" w:cstheme="minorHAnsi"/>
                <w:sz w:val="18"/>
                <w:szCs w:val="18"/>
                <w:lang w:val="en-US"/>
              </w:rPr>
              <w:t>pACYC</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PuR_Pux</w:t>
            </w:r>
            <w:proofErr w:type="spellEnd"/>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PCNA1</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CGTCAACGGTCTCGACATtttaagattgtttaccctaatgcaaaagac</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PCNA1</w:t>
            </w:r>
            <w:proofErr w:type="spellEnd"/>
            <w:r w:rsidRPr="00500353">
              <w:rPr>
                <w:rFonts w:eastAsia="Times New Roman" w:cstheme="minorHAnsi"/>
                <w:sz w:val="18"/>
                <w:szCs w:val="18"/>
                <w:lang w:val="en-US"/>
              </w:rPr>
              <w:t xml:space="preserve"> rev </w:t>
            </w:r>
            <w:proofErr w:type="spellStart"/>
            <w:r w:rsidRPr="00500353">
              <w:rPr>
                <w:rFonts w:eastAsia="Times New Roman" w:cstheme="minorHAnsi"/>
                <w:sz w:val="18"/>
                <w:szCs w:val="18"/>
                <w:lang w:val="en-US"/>
              </w:rPr>
              <w:t>CGTCAACGGTCTCGactcccgccgccaccagaac</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PuR</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CGTCAACGGTCTCGGAGTatggacgacacggtcttgattg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PuR</w:t>
            </w:r>
            <w:proofErr w:type="spellEnd"/>
            <w:r w:rsidRPr="00500353">
              <w:rPr>
                <w:rFonts w:eastAsia="Times New Roman" w:cstheme="minorHAnsi"/>
                <w:sz w:val="18"/>
                <w:szCs w:val="18"/>
                <w:lang w:val="en-US"/>
              </w:rPr>
              <w:t xml:space="preserve"> rev </w:t>
            </w:r>
            <w:proofErr w:type="spellStart"/>
            <w:r w:rsidRPr="00500353">
              <w:rPr>
                <w:rFonts w:eastAsia="Times New Roman" w:cstheme="minorHAnsi"/>
                <w:sz w:val="18"/>
                <w:szCs w:val="18"/>
                <w:lang w:val="en-US"/>
              </w:rPr>
              <w:t>CGTCAACGGTCTCGGACAttacgccgccgccttcttc</w:t>
            </w:r>
            <w:proofErr w:type="spellEnd"/>
            <w:r w:rsidRPr="00500353">
              <w:rPr>
                <w:rFonts w:eastAsia="Times New Roman" w:cstheme="minorHAnsi"/>
                <w:sz w:val="18"/>
                <w:szCs w:val="18"/>
                <w:lang w:val="en-US"/>
              </w:rPr>
              <w:br/>
              <w:t xml:space="preserve">backbone fwd </w:t>
            </w:r>
            <w:proofErr w:type="spellStart"/>
            <w:r w:rsidRPr="00500353">
              <w:rPr>
                <w:rFonts w:eastAsia="Times New Roman" w:cstheme="minorHAnsi"/>
                <w:sz w:val="18"/>
                <w:szCs w:val="18"/>
                <w:lang w:val="en-US"/>
              </w:rPr>
              <w:t>CGTCAACGGTCTCGtgtcttcggtaccctcgag</w:t>
            </w:r>
            <w:proofErr w:type="spellEnd"/>
            <w:r w:rsidRPr="00500353">
              <w:rPr>
                <w:rFonts w:eastAsia="Times New Roman" w:cstheme="minorHAnsi"/>
                <w:sz w:val="18"/>
                <w:szCs w:val="18"/>
                <w:lang w:val="en-US"/>
              </w:rPr>
              <w:br/>
              <w:t xml:space="preserve">backbone rev </w:t>
            </w:r>
            <w:proofErr w:type="spellStart"/>
            <w:r w:rsidRPr="00500353">
              <w:rPr>
                <w:rFonts w:eastAsia="Times New Roman" w:cstheme="minorHAnsi"/>
                <w:sz w:val="18"/>
                <w:szCs w:val="18"/>
                <w:lang w:val="en-US"/>
              </w:rPr>
              <w:t>GGTAAACAATCTTAAAtgagctcgaattcggatcctgg</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c77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pCDFduet</w:t>
            </w:r>
            <w:proofErr w:type="spellEnd"/>
            <w:r w:rsidRPr="00500353">
              <w:rPr>
                <w:rFonts w:eastAsia="Times New Roman" w:cstheme="minorHAnsi"/>
                <w:sz w:val="18"/>
                <w:szCs w:val="18"/>
                <w:lang w:val="en-US"/>
              </w:rPr>
              <w:t>::_</w:t>
            </w:r>
            <w:proofErr w:type="spellStart"/>
            <w:r w:rsidRPr="00500353">
              <w:rPr>
                <w:rFonts w:eastAsia="Times New Roman" w:cstheme="minorHAnsi"/>
                <w:sz w:val="18"/>
                <w:szCs w:val="18"/>
                <w:lang w:val="en-US"/>
              </w:rPr>
              <w:t>PCNA1</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GGGS</w:t>
            </w:r>
            <w:proofErr w:type="spellEnd"/>
            <w:r w:rsidRPr="00500353">
              <w:rPr>
                <w:rFonts w:eastAsia="Times New Roman" w:cstheme="minorHAnsi"/>
                <w:sz w:val="18"/>
                <w:szCs w:val="18"/>
                <w:lang w:val="en-US"/>
              </w:rPr>
              <w:t>)2-</w:t>
            </w:r>
            <w:proofErr w:type="spellStart"/>
            <w:r w:rsidRPr="00500353">
              <w:rPr>
                <w:rFonts w:eastAsia="Times New Roman" w:cstheme="minorHAnsi"/>
                <w:sz w:val="18"/>
                <w:szCs w:val="18"/>
                <w:lang w:val="en-US"/>
              </w:rPr>
              <w:t>CYP199A2</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F185L</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N</w:t>
            </w:r>
            <w:r>
              <w:rPr>
                <w:rFonts w:eastAsia="Times New Roman" w:cstheme="minorHAnsi"/>
                <w:sz w:val="18"/>
                <w:szCs w:val="18"/>
                <w:lang w:val="en-US"/>
              </w:rPr>
              <w:t>Δ</w:t>
            </w:r>
            <w:r w:rsidRPr="00500353">
              <w:rPr>
                <w:rFonts w:eastAsia="Times New Roman" w:cstheme="minorHAnsi"/>
                <w:sz w:val="18"/>
                <w:szCs w:val="18"/>
                <w:lang w:val="en-US"/>
              </w:rPr>
              <w:t>7</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CPEC</w:t>
            </w:r>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template: c28, backbone: c55</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fwd </w:t>
            </w:r>
            <w:proofErr w:type="spellStart"/>
            <w:r w:rsidRPr="00500353">
              <w:rPr>
                <w:rFonts w:eastAsia="Times New Roman" w:cstheme="minorHAnsi"/>
                <w:sz w:val="18"/>
                <w:szCs w:val="18"/>
                <w:lang w:val="en-US"/>
              </w:rPr>
              <w:t>tataagaaggagatatacatATGTTCAAAATCGTGTACCCG</w:t>
            </w:r>
            <w:proofErr w:type="spellEnd"/>
            <w:r w:rsidRPr="00500353">
              <w:rPr>
                <w:rFonts w:eastAsia="Times New Roman" w:cstheme="minorHAnsi"/>
                <w:sz w:val="18"/>
                <w:szCs w:val="18"/>
                <w:lang w:val="en-US"/>
              </w:rPr>
              <w:br/>
              <w:t xml:space="preserve">insert and CPEC rev </w:t>
            </w:r>
            <w:proofErr w:type="spellStart"/>
            <w:r w:rsidRPr="00500353">
              <w:rPr>
                <w:rFonts w:eastAsia="Times New Roman" w:cstheme="minorHAnsi"/>
                <w:sz w:val="18"/>
                <w:szCs w:val="18"/>
                <w:lang w:val="en-US"/>
              </w:rPr>
              <w:t>GACGGCGTCGTAACCGGCATtgaaccgccaccaccgctac</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CPEC</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GTAGCGGTGGTGGCGGTTCAatgccggttacgacgccgtc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c78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6His-PCNA2-Pux_PdR</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classic cloning, enzymes: MCSII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KpnI</w:t>
            </w:r>
            <w:proofErr w:type="spellEnd"/>
            <w:r w:rsidRPr="00500353">
              <w:rPr>
                <w:rFonts w:eastAsia="Times New Roman" w:cstheme="minorHAnsi"/>
                <w:sz w:val="18"/>
                <w:szCs w:val="18"/>
                <w:lang w:val="en-US"/>
              </w:rPr>
              <w:t xml:space="preserve"> (template: c28, backbone: c28)</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MCSII fwd </w:t>
            </w:r>
            <w:proofErr w:type="spellStart"/>
            <w:r w:rsidRPr="00500353">
              <w:rPr>
                <w:rFonts w:eastAsia="Times New Roman" w:cstheme="minorHAnsi"/>
                <w:sz w:val="18"/>
                <w:szCs w:val="18"/>
                <w:lang w:val="en-US"/>
              </w:rPr>
              <w:t>GATCATCATatgaatgcaaatgataatgttgttatcgttg</w:t>
            </w:r>
            <w:proofErr w:type="spellEnd"/>
            <w:r w:rsidRPr="00500353">
              <w:rPr>
                <w:rFonts w:eastAsia="Times New Roman" w:cstheme="minorHAnsi"/>
                <w:sz w:val="18"/>
                <w:szCs w:val="18"/>
                <w:lang w:val="en-US"/>
              </w:rPr>
              <w:br/>
              <w:t xml:space="preserve">insert MCSII rev </w:t>
            </w:r>
            <w:proofErr w:type="spellStart"/>
            <w:r w:rsidRPr="00500353">
              <w:rPr>
                <w:rFonts w:eastAsia="Times New Roman" w:cstheme="minorHAnsi"/>
                <w:sz w:val="18"/>
                <w:szCs w:val="18"/>
                <w:lang w:val="en-US"/>
              </w:rPr>
              <w:t>GATCTAGGTACcactagtatttatgcgctac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lastRenderedPageBreak/>
              <w:t xml:space="preserve">c79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6His-PCNA2-Pux_PuR</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classic cloning, enzymes: MCSII </w:t>
            </w:r>
            <w:proofErr w:type="spellStart"/>
            <w:r w:rsidRPr="00500353">
              <w:rPr>
                <w:rFonts w:eastAsia="Times New Roman" w:cstheme="minorHAnsi"/>
                <w:sz w:val="18"/>
                <w:szCs w:val="18"/>
                <w:lang w:val="en-US"/>
              </w:rPr>
              <w:t>NdeI</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KpnI</w:t>
            </w:r>
            <w:proofErr w:type="spellEnd"/>
            <w:r w:rsidRPr="00500353">
              <w:rPr>
                <w:rFonts w:eastAsia="Times New Roman" w:cstheme="minorHAnsi"/>
                <w:sz w:val="18"/>
                <w:szCs w:val="18"/>
                <w:lang w:val="en-US"/>
              </w:rPr>
              <w:t xml:space="preserve"> (template: c62, backbone: c28)</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MCSII fwd </w:t>
            </w:r>
            <w:proofErr w:type="spellStart"/>
            <w:r w:rsidRPr="00500353">
              <w:rPr>
                <w:rFonts w:eastAsia="Times New Roman" w:cstheme="minorHAnsi"/>
                <w:sz w:val="18"/>
                <w:szCs w:val="18"/>
                <w:lang w:val="en-US"/>
              </w:rPr>
              <w:t>GATCTACATatggacgacacggtcttgattg</w:t>
            </w:r>
            <w:proofErr w:type="spellEnd"/>
            <w:r w:rsidRPr="00500353">
              <w:rPr>
                <w:rFonts w:eastAsia="Times New Roman" w:cstheme="minorHAnsi"/>
                <w:sz w:val="18"/>
                <w:szCs w:val="18"/>
                <w:lang w:val="en-US"/>
              </w:rPr>
              <w:br/>
              <w:t xml:space="preserve">insert MCSII rev </w:t>
            </w:r>
            <w:proofErr w:type="spellStart"/>
            <w:r w:rsidRPr="00500353">
              <w:rPr>
                <w:rFonts w:eastAsia="Times New Roman" w:cstheme="minorHAnsi"/>
                <w:sz w:val="18"/>
                <w:szCs w:val="18"/>
                <w:lang w:val="en-US"/>
              </w:rPr>
              <w:t>GATCGGTACCGAAGACattacgccgccgccttcttc</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c80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6His-PCNA2-Pux_PCNA3-PdR</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GGS</w:t>
            </w:r>
            <w:proofErr w:type="spellEnd"/>
            <w:r w:rsidRPr="00500353">
              <w:rPr>
                <w:rFonts w:eastAsia="Times New Roman" w:cstheme="minorHAnsi"/>
                <w:sz w:val="18"/>
                <w:szCs w:val="18"/>
                <w:lang w:val="en-US"/>
              </w:rPr>
              <w: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CPEC</w:t>
            </w:r>
            <w:proofErr w:type="spellEnd"/>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template: c25 , backbone: c78</w:t>
            </w:r>
          </w:p>
          <w:p w:rsidR="007D3317" w:rsidRPr="00500353" w:rsidRDefault="007D3317" w:rsidP="00A31C3B">
            <w:pPr>
              <w:spacing w:after="0" w:line="240" w:lineRule="auto"/>
              <w:rPr>
                <w:rFonts w:eastAsia="Times New Roman" w:cstheme="minorHAnsi"/>
                <w:sz w:val="18"/>
                <w:szCs w:val="18"/>
                <w:lang w:val="en-US"/>
              </w:rPr>
            </w:pP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fwd </w:t>
            </w:r>
            <w:proofErr w:type="spellStart"/>
            <w:r w:rsidRPr="00500353">
              <w:rPr>
                <w:rFonts w:eastAsia="Times New Roman" w:cstheme="minorHAnsi"/>
                <w:sz w:val="18"/>
                <w:szCs w:val="18"/>
                <w:lang w:val="en-US"/>
              </w:rPr>
              <w:t>AGTATAAGAAGGAGATATACATatgatatatcttaaatcttttgaaaggaatataag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attga</w:t>
            </w:r>
            <w:proofErr w:type="spellEnd"/>
            <w:r w:rsidRPr="00500353">
              <w:rPr>
                <w:rFonts w:eastAsia="Times New Roman" w:cstheme="minorHAnsi"/>
                <w:sz w:val="18"/>
                <w:szCs w:val="18"/>
                <w:lang w:val="en-US"/>
              </w:rPr>
              <w:br/>
              <w:t xml:space="preserve">insert and CPEC rev </w:t>
            </w:r>
            <w:proofErr w:type="spellStart"/>
            <w:r w:rsidRPr="00500353">
              <w:rPr>
                <w:rFonts w:eastAsia="Times New Roman" w:cstheme="minorHAnsi"/>
                <w:sz w:val="18"/>
                <w:szCs w:val="18"/>
                <w:lang w:val="en-US"/>
              </w:rPr>
              <w:t>ACATTATCATTTGCATTCATagatccaccaacttttggag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CPEC</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CTCCAAAAGTTGGTGGATCTatgaatgcaaatgataatgttgtt</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c81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pETduet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6His-PCNA2-Pux_PCNA3-PuR</w:t>
            </w:r>
            <w:proofErr w:type="spellEnd"/>
            <w:r w:rsidRPr="00500353">
              <w:rPr>
                <w:rFonts w:eastAsia="Times New Roman" w:cstheme="minorHAnsi"/>
                <w:sz w:val="18"/>
                <w:szCs w:val="18"/>
                <w:lang w:val="en-US"/>
              </w:rPr>
              <w:t xml:space="preserve"> (</w:t>
            </w:r>
            <w:proofErr w:type="spellStart"/>
            <w:r w:rsidRPr="00500353">
              <w:rPr>
                <w:rFonts w:eastAsia="Times New Roman" w:cstheme="minorHAnsi"/>
                <w:sz w:val="18"/>
                <w:szCs w:val="18"/>
                <w:lang w:val="en-US"/>
              </w:rPr>
              <w:t>GGS</w:t>
            </w:r>
            <w:proofErr w:type="spellEnd"/>
            <w:r w:rsidRPr="00500353">
              <w:rPr>
                <w:rFonts w:eastAsia="Times New Roman" w:cstheme="minorHAnsi"/>
                <w:sz w:val="18"/>
                <w:szCs w:val="18"/>
                <w:lang w:val="en-US"/>
              </w:rPr>
              <w:t>)</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CPEC</w:t>
            </w:r>
            <w:proofErr w:type="spellEnd"/>
          </w:p>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template: c25 , backbone: c79</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insert fwd </w:t>
            </w:r>
            <w:proofErr w:type="spellStart"/>
            <w:r w:rsidRPr="00500353">
              <w:rPr>
                <w:rFonts w:eastAsia="Times New Roman" w:cstheme="minorHAnsi"/>
                <w:sz w:val="18"/>
                <w:szCs w:val="18"/>
                <w:lang w:val="en-US"/>
              </w:rPr>
              <w:t>AGTATAAGAAGGAGATATACATatgatatatcttaaatcttttgaaaggaatataag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attga</w:t>
            </w:r>
            <w:proofErr w:type="spellEnd"/>
            <w:r w:rsidRPr="00500353">
              <w:rPr>
                <w:rFonts w:eastAsia="Times New Roman" w:cstheme="minorHAnsi"/>
                <w:sz w:val="18"/>
                <w:szCs w:val="18"/>
                <w:lang w:val="en-US"/>
              </w:rPr>
              <w:br/>
              <w:t xml:space="preserve">insert and CPEC rev </w:t>
            </w:r>
            <w:proofErr w:type="spellStart"/>
            <w:r w:rsidRPr="00500353">
              <w:rPr>
                <w:rFonts w:eastAsia="Times New Roman" w:cstheme="minorHAnsi"/>
                <w:sz w:val="18"/>
                <w:szCs w:val="18"/>
                <w:lang w:val="en-US"/>
              </w:rPr>
              <w:t>ATCAAGACCGTGTCGTCCATagatccaccaacttttggag</w:t>
            </w:r>
            <w:proofErr w:type="spellEnd"/>
            <w:r w:rsidRPr="00500353">
              <w:rPr>
                <w:rFonts w:eastAsia="Times New Roman" w:cstheme="minorHAnsi"/>
                <w:sz w:val="18"/>
                <w:szCs w:val="18"/>
                <w:lang w:val="en-US"/>
              </w:rPr>
              <w:br/>
            </w:r>
            <w:proofErr w:type="spellStart"/>
            <w:r w:rsidRPr="00500353">
              <w:rPr>
                <w:rFonts w:eastAsia="Times New Roman" w:cstheme="minorHAnsi"/>
                <w:sz w:val="18"/>
                <w:szCs w:val="18"/>
                <w:lang w:val="en-US"/>
              </w:rPr>
              <w:t>CPEC</w:t>
            </w:r>
            <w:proofErr w:type="spellEnd"/>
            <w:r w:rsidRPr="00500353">
              <w:rPr>
                <w:rFonts w:eastAsia="Times New Roman" w:cstheme="minorHAnsi"/>
                <w:sz w:val="18"/>
                <w:szCs w:val="18"/>
                <w:lang w:val="en-US"/>
              </w:rPr>
              <w:t xml:space="preserve"> fwd </w:t>
            </w:r>
            <w:proofErr w:type="spellStart"/>
            <w:r w:rsidRPr="00500353">
              <w:rPr>
                <w:rFonts w:eastAsia="Times New Roman" w:cstheme="minorHAnsi"/>
                <w:sz w:val="18"/>
                <w:szCs w:val="18"/>
                <w:lang w:val="en-US"/>
              </w:rPr>
              <w:t>CTCCAAAAGTTGGTGGATCTatggacgacacggtcttgat</w:t>
            </w:r>
            <w:proofErr w:type="spellEnd"/>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This study</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pACYCduet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PuR_Pux</w:t>
            </w:r>
            <w:proofErr w:type="spellEnd"/>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proofErr w:type="spellStart"/>
            <w:r w:rsidRPr="00500353">
              <w:rPr>
                <w:rFonts w:eastAsia="Times New Roman" w:cstheme="minorHAnsi"/>
                <w:sz w:val="18"/>
                <w:szCs w:val="18"/>
                <w:lang w:val="en-US"/>
              </w:rPr>
              <w:t>pACYCduet</w:t>
            </w:r>
            <w:proofErr w:type="spellEnd"/>
            <w:r w:rsidRPr="00500353">
              <w:rPr>
                <w:rFonts w:eastAsia="Times New Roman" w:cstheme="minorHAnsi"/>
                <w:sz w:val="18"/>
                <w:szCs w:val="18"/>
                <w:lang w:val="en-US"/>
              </w:rPr>
              <w:t>::</w:t>
            </w:r>
            <w:proofErr w:type="spellStart"/>
            <w:r w:rsidRPr="00500353">
              <w:rPr>
                <w:rFonts w:eastAsia="Times New Roman" w:cstheme="minorHAnsi"/>
                <w:sz w:val="18"/>
                <w:szCs w:val="18"/>
                <w:lang w:val="en-US"/>
              </w:rPr>
              <w:t>PuR_Pux</w:t>
            </w:r>
            <w:proofErr w:type="spellEnd"/>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Dr. Stephen G. Bell</w:t>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 xml:space="preserve">pHSG-PCNA2 </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pHSG-PCNA2</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402EEF"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fldChar w:fldCharType="begin" w:fldLock="1"/>
            </w:r>
            <w:r w:rsidR="007D3317" w:rsidRPr="00500353">
              <w:rPr>
                <w:rFonts w:eastAsia="Times New Roman" w:cstheme="minorHAnsi"/>
                <w:sz w:val="18"/>
                <w:szCs w:val="18"/>
                <w:lang w:val="en-US"/>
              </w:rPr>
              <w:instrText>ADDIN CSL_CITATION {"citationItems":[{"id":"ITEM-1","itemData":{"DOI":"10.1002/cbic.201000226","ISSN":"14394227","PMID":"20607777","abstract":"DNA sliding clamps form an oligomeric ring encircling DNA and serve as a moving platform for DNA-processing proteins. The opening and closing of a sliding-clamp ring is essential to load the clamp onto DNA in order to perform its functions. The molecular details of how clamp rings open and enclose DNA are still not clear. Three PCNA homologues have been found in Sulfolobus solfataricus which form a heterotrimer. Taking advantage of their hetero-oligomeric nature, the structures of the PCNAs in monomeric PCNA3, dimeric PCNA1-PCNA2 and trimeric PCNA1-PCNA2-PCNA3 forms were determined at resolutions of 2.6-1.9 A. The distinct oligomeric structures represent different stages in ring formation, which were verified in solution by ultracentrifugation analysis. The heterodimer opens in a V-shape of 130 degrees , while the heterotrimers form a ring with a 120 degrees rotation between monomers. The association of a rigid PCNA3 monomer with an opened PCNA1-PCNA2 heterodimer closes the ring and introduces a spring tension in the PCNA1-PCNA2 interface, thus bending the nine-stranded intermolecular beta-sheet to fit the 120 degrees rotation. The release of the spring tension as PCNA3 dissociates from the ring may facilitate ring opening. The structural features in different assemblies present a molecular model for clamp ring assembly and opening.","author":[{"dropping-particle":"","family":"Hirakawa","given":"Hidehiko","non-dropping-particle":"","parse-names":false,"suffix":""},{"dropping-particle":"","family":"Nagamune","given":"Teruyki","non-dropping-particle":"","parse-names":false,"suffix":""}],"container-title":"ChemBioChem","id":"ITEM-1","issue":"11","issued":{"date-parts":[["2010"]]},"page":"1517-1520","title":"Molecular assembly of P450 with ferredoxin and ferredoxin reductase by fusion to PCNA","type":"article-journal","volume":"11"},"uris":["http://www.mendeley.com/documents/?uuid=227d06d8-34d1-4287-9839-2d712996fd6f"]}],"mendeley":{"formattedCitation":"[5]","plainTextFormattedCitation":"[5]","previouslyFormattedCitation":"[4]"},"properties":{"noteIndex":0},"schema":"https://github.com/citation-style-language/schema/raw/master/csl-citation.json"}</w:instrText>
            </w:r>
            <w:r w:rsidRPr="00500353">
              <w:rPr>
                <w:rFonts w:eastAsia="Times New Roman" w:cstheme="minorHAnsi"/>
                <w:sz w:val="18"/>
                <w:szCs w:val="18"/>
                <w:lang w:val="en-US"/>
              </w:rPr>
              <w:fldChar w:fldCharType="separate"/>
            </w:r>
            <w:r w:rsidR="007D3317" w:rsidRPr="00500353">
              <w:rPr>
                <w:rFonts w:eastAsia="Times New Roman" w:cstheme="minorHAnsi"/>
                <w:noProof/>
                <w:sz w:val="18"/>
                <w:szCs w:val="18"/>
                <w:lang w:val="en-US"/>
              </w:rPr>
              <w:t>[5]</w:t>
            </w:r>
            <w:r w:rsidRPr="00500353">
              <w:rPr>
                <w:rFonts w:eastAsia="Times New Roman" w:cstheme="minorHAnsi"/>
                <w:sz w:val="18"/>
                <w:szCs w:val="18"/>
                <w:lang w:val="en-US"/>
              </w:rPr>
              <w:fldChar w:fldCharType="end"/>
            </w:r>
          </w:p>
        </w:tc>
      </w:tr>
      <w:tr w:rsidR="007D3317" w:rsidRPr="00500353" w:rsidTr="00217C3A">
        <w:trPr>
          <w:trHeight w:val="20"/>
        </w:trPr>
        <w:tc>
          <w:tcPr>
            <w:tcW w:w="272"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pHSG-PCNA3</w:t>
            </w:r>
          </w:p>
        </w:tc>
        <w:tc>
          <w:tcPr>
            <w:tcW w:w="821" w:type="pct"/>
            <w:tcBorders>
              <w:top w:val="single" w:sz="4" w:space="0" w:color="auto"/>
              <w:left w:val="nil"/>
              <w:bottom w:val="single" w:sz="4" w:space="0" w:color="auto"/>
              <w:right w:val="single" w:sz="4" w:space="0" w:color="auto"/>
            </w:tcBorders>
          </w:tcPr>
          <w:p w:rsidR="007D3317" w:rsidRPr="00500353" w:rsidRDefault="00D242E3"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pHSG-PCNA3</w:t>
            </w:r>
          </w:p>
        </w:tc>
        <w:tc>
          <w:tcPr>
            <w:tcW w:w="1368"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268" w:type="pct"/>
            <w:tcBorders>
              <w:top w:val="single" w:sz="4" w:space="0" w:color="auto"/>
              <w:left w:val="single" w:sz="4" w:space="0" w:color="auto"/>
              <w:bottom w:val="single" w:sz="4" w:space="0" w:color="auto"/>
              <w:right w:val="nil"/>
            </w:tcBorders>
            <w:shd w:val="clear" w:color="auto" w:fill="auto"/>
            <w:hideMark/>
          </w:tcPr>
          <w:p w:rsidR="007D3317" w:rsidRPr="00500353" w:rsidRDefault="007D3317"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t>/</w:t>
            </w:r>
          </w:p>
        </w:tc>
        <w:tc>
          <w:tcPr>
            <w:tcW w:w="271" w:type="pct"/>
            <w:tcBorders>
              <w:top w:val="single" w:sz="4" w:space="0" w:color="auto"/>
              <w:left w:val="single" w:sz="4" w:space="0" w:color="auto"/>
              <w:bottom w:val="single" w:sz="4" w:space="0" w:color="auto"/>
              <w:right w:val="single" w:sz="4" w:space="0" w:color="auto"/>
            </w:tcBorders>
            <w:shd w:val="clear" w:color="auto" w:fill="auto"/>
            <w:hideMark/>
          </w:tcPr>
          <w:p w:rsidR="007D3317" w:rsidRPr="00500353" w:rsidRDefault="00402EEF" w:rsidP="00A31C3B">
            <w:pPr>
              <w:spacing w:after="0" w:line="240" w:lineRule="auto"/>
              <w:rPr>
                <w:rFonts w:eastAsia="Times New Roman" w:cstheme="minorHAnsi"/>
                <w:sz w:val="18"/>
                <w:szCs w:val="18"/>
                <w:lang w:val="en-US"/>
              </w:rPr>
            </w:pPr>
            <w:r w:rsidRPr="00500353">
              <w:rPr>
                <w:rFonts w:eastAsia="Times New Roman" w:cstheme="minorHAnsi"/>
                <w:sz w:val="18"/>
                <w:szCs w:val="18"/>
                <w:lang w:val="en-US"/>
              </w:rPr>
              <w:fldChar w:fldCharType="begin" w:fldLock="1"/>
            </w:r>
            <w:r w:rsidR="007D3317" w:rsidRPr="00500353">
              <w:rPr>
                <w:rFonts w:eastAsia="Times New Roman" w:cstheme="minorHAnsi"/>
                <w:sz w:val="18"/>
                <w:szCs w:val="18"/>
                <w:lang w:val="en-US"/>
              </w:rPr>
              <w:instrText>ADDIN CSL_CITATION {"citationItems":[{"id":"ITEM-1","itemData":{"DOI":"10.1002/cbic.201000226","ISSN":"14394227","PMID":"20607777","abstract":"DNA sliding clamps form an oligomeric ring encircling DNA and serve as a moving platform for DNA-processing proteins. The opening and closing of a sliding-clamp ring is essential to load the clamp onto DNA in order to perform its functions. The molecular details of how clamp rings open and enclose DNA are still not clear. Three PCNA homologues have been found in Sulfolobus solfataricus which form a heterotrimer. Taking advantage of their hetero-oligomeric nature, the structures of the PCNAs in monomeric PCNA3, dimeric PCNA1-PCNA2 and trimeric PCNA1-PCNA2-PCNA3 forms were determined at resolutions of 2.6-1.9 A. The distinct oligomeric structures represent different stages in ring formation, which were verified in solution by ultracentrifugation analysis. The heterodimer opens in a V-shape of 130 degrees , while the heterotrimers form a ring with a 120 degrees rotation between monomers. The association of a rigid PCNA3 monomer with an opened PCNA1-PCNA2 heterodimer closes the ring and introduces a spring tension in the PCNA1-PCNA2 interface, thus bending the nine-stranded intermolecular beta-sheet to fit the 120 degrees rotation. The release of the spring tension as PCNA3 dissociates from the ring may facilitate ring opening. The structural features in different assemblies present a molecular model for clamp ring assembly and opening.","author":[{"dropping-particle":"","family":"Hirakawa","given":"Hidehiko","non-dropping-particle":"","parse-names":false,"suffix":""},{"dropping-particle":"","family":"Nagamune","given":"Teruyki","non-dropping-particle":"","parse-names":false,"suffix":""}],"container-title":"ChemBioChem","id":"ITEM-1","issue":"11","issued":{"date-parts":[["2010"]]},"page":"1517-1520","title":"Molecular assembly of P450 with ferredoxin and ferredoxin reductase by fusion to PCNA","type":"article-journal","volume":"11"},"uris":["http://www.mendeley.com/documents/?uuid=227d06d8-34d1-4287-9839-2d712996fd6f"]}],"mendeley":{"formattedCitation":"[5]","plainTextFormattedCitation":"[5]","previouslyFormattedCitation":"[4]"},"properties":{"noteIndex":0},"schema":"https://github.com/citation-style-language/schema/raw/master/csl-citation.json"}</w:instrText>
            </w:r>
            <w:r w:rsidRPr="00500353">
              <w:rPr>
                <w:rFonts w:eastAsia="Times New Roman" w:cstheme="minorHAnsi"/>
                <w:sz w:val="18"/>
                <w:szCs w:val="18"/>
                <w:lang w:val="en-US"/>
              </w:rPr>
              <w:fldChar w:fldCharType="separate"/>
            </w:r>
            <w:r w:rsidR="007D3317" w:rsidRPr="00500353">
              <w:rPr>
                <w:rFonts w:eastAsia="Times New Roman" w:cstheme="minorHAnsi"/>
                <w:noProof/>
                <w:sz w:val="18"/>
                <w:szCs w:val="18"/>
                <w:lang w:val="en-US"/>
              </w:rPr>
              <w:t>[5]</w:t>
            </w:r>
            <w:r w:rsidRPr="00500353">
              <w:rPr>
                <w:rFonts w:eastAsia="Times New Roman" w:cstheme="minorHAnsi"/>
                <w:sz w:val="18"/>
                <w:szCs w:val="18"/>
                <w:lang w:val="en-US"/>
              </w:rPr>
              <w:fldChar w:fldCharType="end"/>
            </w:r>
          </w:p>
        </w:tc>
      </w:tr>
    </w:tbl>
    <w:p w:rsidR="00217C3A" w:rsidRPr="00550AFC" w:rsidRDefault="00217C3A" w:rsidP="00A0390D">
      <w:pPr>
        <w:rPr>
          <w:rFonts w:cstheme="minorHAnsi"/>
          <w:sz w:val="18"/>
          <w:szCs w:val="18"/>
          <w:lang w:val="en-US"/>
        </w:rPr>
        <w:sectPr w:rsidR="00217C3A" w:rsidRPr="00550AFC" w:rsidSect="001B6564">
          <w:type w:val="continuous"/>
          <w:pgSz w:w="15840" w:h="12240" w:orient="landscape"/>
          <w:pgMar w:top="1440" w:right="1440" w:bottom="1440" w:left="1440" w:header="720" w:footer="720" w:gutter="0"/>
          <w:cols w:space="720"/>
          <w:docGrid w:linePitch="360"/>
        </w:sectPr>
      </w:pPr>
      <w:r w:rsidRPr="00550AFC">
        <w:rPr>
          <w:rFonts w:cstheme="minorHAnsi"/>
          <w:sz w:val="18"/>
          <w:szCs w:val="18"/>
          <w:lang w:val="en-US"/>
        </w:rPr>
        <w:t>*MCS: multiple cloning site (each wit</w:t>
      </w:r>
      <w:bookmarkStart w:id="0" w:name="_GoBack"/>
      <w:bookmarkEnd w:id="0"/>
      <w:r w:rsidRPr="00550AFC">
        <w:rPr>
          <w:rFonts w:cstheme="minorHAnsi"/>
          <w:sz w:val="18"/>
          <w:szCs w:val="18"/>
          <w:lang w:val="en-US"/>
        </w:rPr>
        <w:t>h its own T7 promoter and terminator)</w:t>
      </w:r>
    </w:p>
    <w:p w:rsidR="00AA58E5" w:rsidRPr="00500353" w:rsidRDefault="001B6564" w:rsidP="00500353">
      <w:pPr>
        <w:pStyle w:val="Heading3"/>
        <w:rPr>
          <w:rFonts w:asciiTheme="minorHAnsi" w:hAnsiTheme="minorHAnsi" w:cstheme="minorHAnsi"/>
          <w:lang w:val="en-US"/>
        </w:rPr>
      </w:pPr>
      <w:r>
        <w:rPr>
          <w:rFonts w:asciiTheme="minorHAnsi" w:hAnsiTheme="minorHAnsi" w:cstheme="minorHAnsi"/>
          <w:lang w:val="en-US"/>
        </w:rPr>
        <w:lastRenderedPageBreak/>
        <w:t>Additional</w:t>
      </w:r>
      <w:r w:rsidR="00AA58E5" w:rsidRPr="00500353">
        <w:rPr>
          <w:rFonts w:asciiTheme="minorHAnsi" w:hAnsiTheme="minorHAnsi" w:cstheme="minorHAnsi"/>
          <w:lang w:val="en-US"/>
        </w:rPr>
        <w:t xml:space="preserve"> Figures</w:t>
      </w:r>
    </w:p>
    <w:p w:rsidR="00AA58E5" w:rsidRPr="00500353" w:rsidRDefault="007252D1" w:rsidP="00AA58E5">
      <w:pPr>
        <w:keepNext/>
        <w:rPr>
          <w:rFonts w:cstheme="minorHAnsi"/>
        </w:rPr>
      </w:pPr>
      <w:r w:rsidRPr="00500353">
        <w:rPr>
          <w:rFonts w:cstheme="minorHAnsi"/>
          <w:noProof/>
          <w:lang w:val="en-IN" w:eastAsia="en-IN"/>
        </w:rPr>
        <w:drawing>
          <wp:inline distT="0" distB="0" distL="0" distR="0">
            <wp:extent cx="5943600" cy="46141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4614167"/>
                    </a:xfrm>
                    <a:prstGeom prst="rect">
                      <a:avLst/>
                    </a:prstGeom>
                    <a:noFill/>
                    <a:ln>
                      <a:noFill/>
                    </a:ln>
                  </pic:spPr>
                </pic:pic>
              </a:graphicData>
            </a:graphic>
          </wp:inline>
        </w:drawing>
      </w:r>
    </w:p>
    <w:p w:rsidR="00AA58E5" w:rsidRDefault="001B6564" w:rsidP="00AA58E5">
      <w:pPr>
        <w:pStyle w:val="Caption"/>
        <w:rPr>
          <w:rFonts w:cstheme="minorHAnsi"/>
          <w:i w:val="0"/>
          <w:color w:val="auto"/>
          <w:lang w:val="en-US"/>
        </w:rPr>
      </w:pPr>
      <w:r w:rsidRPr="001B6564">
        <w:rPr>
          <w:rFonts w:cstheme="minorHAnsi"/>
          <w:i w:val="0"/>
          <w:lang w:val="en-US"/>
        </w:rPr>
        <w:t>Additional file 1:</w:t>
      </w:r>
      <w:r>
        <w:rPr>
          <w:rFonts w:cstheme="minorHAnsi"/>
          <w:i w:val="0"/>
          <w:lang w:val="en-US"/>
        </w:rPr>
        <w:t xml:space="preserve"> </w:t>
      </w:r>
      <w:r w:rsidR="00AA58E5" w:rsidRPr="001B6564">
        <w:rPr>
          <w:rFonts w:cstheme="minorHAnsi"/>
          <w:i w:val="0"/>
          <w:color w:val="auto"/>
          <w:lang w:val="en-US"/>
        </w:rPr>
        <w:t xml:space="preserve">Figure </w:t>
      </w:r>
      <w:proofErr w:type="spellStart"/>
      <w:r w:rsidR="00AA58E5" w:rsidRPr="001B6564">
        <w:rPr>
          <w:rFonts w:cstheme="minorHAnsi"/>
          <w:i w:val="0"/>
          <w:color w:val="auto"/>
          <w:lang w:val="en-US"/>
        </w:rPr>
        <w:t>S</w:t>
      </w:r>
      <w:r w:rsidRPr="001B6564">
        <w:rPr>
          <w:rFonts w:cstheme="minorHAnsi"/>
          <w:i w:val="0"/>
          <w:color w:val="auto"/>
          <w:lang w:val="en-US"/>
        </w:rPr>
        <w:t>1</w:t>
      </w:r>
      <w:proofErr w:type="spellEnd"/>
      <w:r w:rsidR="00AA58E5" w:rsidRPr="00500353">
        <w:rPr>
          <w:rFonts w:cstheme="minorHAnsi"/>
          <w:color w:val="auto"/>
          <w:lang w:val="en-US"/>
        </w:rPr>
        <w:t xml:space="preserve">: </w:t>
      </w:r>
      <w:r w:rsidR="00AA58E5" w:rsidRPr="00500353">
        <w:rPr>
          <w:rFonts w:cstheme="minorHAnsi"/>
          <w:i w:val="0"/>
          <w:color w:val="auto"/>
          <w:lang w:val="en-US"/>
        </w:rPr>
        <w:t xml:space="preserve">Time course experiments with strain s18 expressing the Pux/PuR redox system with a doubled gene dose of </w:t>
      </w:r>
      <w:r w:rsidR="00AA58E5" w:rsidRPr="00500353">
        <w:rPr>
          <w:rFonts w:cstheme="minorHAnsi"/>
          <w:color w:val="auto"/>
          <w:lang w:val="en-US"/>
        </w:rPr>
        <w:t>pux</w:t>
      </w:r>
      <w:r w:rsidR="00AA58E5" w:rsidRPr="00500353">
        <w:rPr>
          <w:rFonts w:cstheme="minorHAnsi"/>
          <w:i w:val="0"/>
          <w:color w:val="auto"/>
          <w:lang w:val="en-US"/>
        </w:rPr>
        <w:t xml:space="preserve"> under different </w:t>
      </w:r>
      <w:r w:rsidR="00FE63EC" w:rsidRPr="00500353">
        <w:rPr>
          <w:rFonts w:cstheme="minorHAnsi"/>
          <w:i w:val="0"/>
          <w:color w:val="auto"/>
          <w:sz w:val="16"/>
          <w:szCs w:val="16"/>
          <w:lang w:val="en-US"/>
        </w:rPr>
        <w:t>L</w:t>
      </w:r>
      <w:r w:rsidR="00FE63EC" w:rsidRPr="00500353">
        <w:rPr>
          <w:rFonts w:cstheme="minorHAnsi"/>
          <w:i w:val="0"/>
          <w:color w:val="auto"/>
          <w:lang w:val="en-US"/>
        </w:rPr>
        <w:t>-</w:t>
      </w:r>
      <w:r w:rsidR="00AA58E5" w:rsidRPr="00500353">
        <w:rPr>
          <w:rFonts w:cstheme="minorHAnsi"/>
          <w:i w:val="0"/>
          <w:color w:val="auto"/>
          <w:lang w:val="en-US"/>
        </w:rPr>
        <w:t xml:space="preserve">tyrosine feeding strategies and 4% (w/v) of glucose. Feeding of 3 mM </w:t>
      </w:r>
      <w:r w:rsidR="00AA58E5" w:rsidRPr="00500353">
        <w:rPr>
          <w:rFonts w:cstheme="minorHAnsi"/>
          <w:i w:val="0"/>
          <w:color w:val="auto"/>
          <w:sz w:val="16"/>
          <w:szCs w:val="16"/>
          <w:lang w:val="en-US"/>
        </w:rPr>
        <w:t>L</w:t>
      </w:r>
      <w:r w:rsidR="00AA58E5" w:rsidRPr="00500353">
        <w:rPr>
          <w:rFonts w:cstheme="minorHAnsi"/>
          <w:i w:val="0"/>
          <w:color w:val="auto"/>
          <w:lang w:val="en-US"/>
        </w:rPr>
        <w:t xml:space="preserve">-tyrosine at t=0h </w:t>
      </w:r>
      <w:proofErr w:type="spellStart"/>
      <w:r w:rsidR="00AA58E5" w:rsidRPr="00500353">
        <w:rPr>
          <w:rFonts w:cstheme="minorHAnsi"/>
          <w:color w:val="auto"/>
          <w:lang w:val="en-US"/>
        </w:rPr>
        <w:t>p.i</w:t>
      </w:r>
      <w:proofErr w:type="spellEnd"/>
      <w:r w:rsidR="00AA58E5" w:rsidRPr="00500353">
        <w:rPr>
          <w:rFonts w:cstheme="minorHAnsi"/>
          <w:color w:val="auto"/>
          <w:lang w:val="en-US"/>
        </w:rPr>
        <w:t>.</w:t>
      </w:r>
      <w:r w:rsidR="00AA58E5" w:rsidRPr="00500353">
        <w:rPr>
          <w:rFonts w:cstheme="minorHAnsi"/>
          <w:i w:val="0"/>
          <w:color w:val="auto"/>
          <w:lang w:val="en-US"/>
        </w:rPr>
        <w:t xml:space="preserve"> (A)</w:t>
      </w:r>
      <w:r w:rsidR="00FE63EC" w:rsidRPr="00500353">
        <w:rPr>
          <w:rFonts w:cstheme="minorHAnsi"/>
          <w:i w:val="0"/>
          <w:color w:val="auto"/>
          <w:lang w:val="en-US"/>
        </w:rPr>
        <w:t xml:space="preserve">, at t=0h </w:t>
      </w:r>
      <w:proofErr w:type="spellStart"/>
      <w:r w:rsidR="00FE63EC" w:rsidRPr="00500353">
        <w:rPr>
          <w:rFonts w:cstheme="minorHAnsi"/>
          <w:color w:val="auto"/>
          <w:lang w:val="en-US"/>
        </w:rPr>
        <w:t>p.i</w:t>
      </w:r>
      <w:proofErr w:type="spellEnd"/>
      <w:r w:rsidR="00FE63EC" w:rsidRPr="00500353">
        <w:rPr>
          <w:rFonts w:cstheme="minorHAnsi"/>
          <w:color w:val="auto"/>
          <w:lang w:val="en-US"/>
        </w:rPr>
        <w:t>.</w:t>
      </w:r>
      <w:r w:rsidR="00FE63EC" w:rsidRPr="00500353">
        <w:rPr>
          <w:rFonts w:cstheme="minorHAnsi"/>
          <w:i w:val="0"/>
          <w:color w:val="auto"/>
          <w:lang w:val="en-US"/>
        </w:rPr>
        <w:t xml:space="preserve"> and t=</w:t>
      </w:r>
      <w:proofErr w:type="spellStart"/>
      <w:r w:rsidR="00FE63EC" w:rsidRPr="00500353">
        <w:rPr>
          <w:rFonts w:cstheme="minorHAnsi"/>
          <w:i w:val="0"/>
          <w:color w:val="auto"/>
          <w:lang w:val="en-US"/>
        </w:rPr>
        <w:t>48h</w:t>
      </w:r>
      <w:proofErr w:type="spellEnd"/>
      <w:r w:rsidR="00FE63EC" w:rsidRPr="00500353">
        <w:rPr>
          <w:rFonts w:cstheme="minorHAnsi"/>
          <w:i w:val="0"/>
          <w:color w:val="auto"/>
          <w:lang w:val="en-US"/>
        </w:rPr>
        <w:t xml:space="preserve"> </w:t>
      </w:r>
      <w:proofErr w:type="spellStart"/>
      <w:r w:rsidR="00FE63EC" w:rsidRPr="00500353">
        <w:rPr>
          <w:rFonts w:cstheme="minorHAnsi"/>
          <w:color w:val="auto"/>
          <w:lang w:val="en-US"/>
        </w:rPr>
        <w:t>p.i</w:t>
      </w:r>
      <w:proofErr w:type="spellEnd"/>
      <w:r w:rsidR="00FE63EC" w:rsidRPr="00500353">
        <w:rPr>
          <w:rFonts w:cstheme="minorHAnsi"/>
          <w:color w:val="auto"/>
          <w:lang w:val="en-US"/>
        </w:rPr>
        <w:t>.</w:t>
      </w:r>
      <w:r w:rsidR="00FE63EC" w:rsidRPr="00500353">
        <w:rPr>
          <w:rFonts w:cstheme="minorHAnsi"/>
          <w:i w:val="0"/>
          <w:color w:val="auto"/>
          <w:lang w:val="en-US"/>
        </w:rPr>
        <w:t xml:space="preserve"> (B) and at t=48h </w:t>
      </w:r>
      <w:proofErr w:type="spellStart"/>
      <w:r w:rsidR="00FE63EC" w:rsidRPr="00500353">
        <w:rPr>
          <w:rFonts w:cstheme="minorHAnsi"/>
          <w:color w:val="auto"/>
          <w:lang w:val="en-US"/>
        </w:rPr>
        <w:t>p.i</w:t>
      </w:r>
      <w:proofErr w:type="spellEnd"/>
      <w:r w:rsidR="00FE63EC" w:rsidRPr="00500353">
        <w:rPr>
          <w:rFonts w:cstheme="minorHAnsi"/>
          <w:color w:val="auto"/>
          <w:lang w:val="en-US"/>
        </w:rPr>
        <w:t>.</w:t>
      </w:r>
      <w:r w:rsidR="00FE63EC" w:rsidRPr="00500353">
        <w:rPr>
          <w:rFonts w:cstheme="minorHAnsi"/>
          <w:i w:val="0"/>
          <w:color w:val="auto"/>
          <w:lang w:val="en-US"/>
        </w:rPr>
        <w:t xml:space="preserve">(C). Total </w:t>
      </w:r>
      <w:r w:rsidR="00FE63EC" w:rsidRPr="00500353">
        <w:rPr>
          <w:rFonts w:cstheme="minorHAnsi"/>
          <w:color w:val="auto"/>
          <w:lang w:val="en-US"/>
        </w:rPr>
        <w:t>p</w:t>
      </w:r>
      <w:r w:rsidR="00FE63EC" w:rsidRPr="00500353">
        <w:rPr>
          <w:rFonts w:cstheme="minorHAnsi"/>
          <w:i w:val="0"/>
          <w:color w:val="auto"/>
          <w:lang w:val="en-US"/>
        </w:rPr>
        <w:t xml:space="preserve">-coumaric acid titers plotted in panels B and C were calculated by summing up the measured titers of </w:t>
      </w:r>
      <w:r w:rsidR="00FE63EC" w:rsidRPr="00500353">
        <w:rPr>
          <w:rFonts w:cstheme="minorHAnsi"/>
          <w:color w:val="auto"/>
          <w:lang w:val="en-US"/>
        </w:rPr>
        <w:t>p</w:t>
      </w:r>
      <w:r w:rsidR="00FE63EC" w:rsidRPr="00500353">
        <w:rPr>
          <w:rFonts w:cstheme="minorHAnsi"/>
          <w:i w:val="0"/>
          <w:color w:val="auto"/>
          <w:lang w:val="en-US"/>
        </w:rPr>
        <w:t xml:space="preserve">-coumaric and caffeic acid. In these experiments, no distinct increase in titers was observed after the addition of </w:t>
      </w:r>
      <w:r w:rsidR="00FE63EC" w:rsidRPr="00500353">
        <w:rPr>
          <w:rFonts w:cstheme="minorHAnsi"/>
          <w:i w:val="0"/>
          <w:color w:val="auto"/>
          <w:sz w:val="16"/>
          <w:szCs w:val="16"/>
          <w:lang w:val="en-US"/>
        </w:rPr>
        <w:t>L</w:t>
      </w:r>
      <w:r w:rsidR="00FE63EC" w:rsidRPr="00500353">
        <w:rPr>
          <w:rFonts w:cstheme="minorHAnsi"/>
          <w:i w:val="0"/>
          <w:color w:val="auto"/>
          <w:lang w:val="en-US"/>
        </w:rPr>
        <w:t xml:space="preserve">-tyrosine at 48h </w:t>
      </w:r>
      <w:proofErr w:type="spellStart"/>
      <w:r w:rsidR="00FE63EC" w:rsidRPr="00500353">
        <w:rPr>
          <w:rFonts w:cstheme="minorHAnsi"/>
          <w:color w:val="auto"/>
          <w:lang w:val="en-US"/>
        </w:rPr>
        <w:t>p.i</w:t>
      </w:r>
      <w:proofErr w:type="spellEnd"/>
      <w:proofErr w:type="gramStart"/>
      <w:r w:rsidR="00FE63EC" w:rsidRPr="00500353">
        <w:rPr>
          <w:rFonts w:cstheme="minorHAnsi"/>
          <w:color w:val="auto"/>
          <w:lang w:val="en-US"/>
        </w:rPr>
        <w:t>.</w:t>
      </w:r>
      <w:r w:rsidR="00FE63EC" w:rsidRPr="00500353">
        <w:rPr>
          <w:rFonts w:cstheme="minorHAnsi"/>
          <w:i w:val="0"/>
          <w:color w:val="auto"/>
          <w:lang w:val="en-US"/>
        </w:rPr>
        <w:t>.</w:t>
      </w:r>
      <w:proofErr w:type="gramEnd"/>
      <w:r w:rsidR="00FE63EC" w:rsidRPr="00500353">
        <w:rPr>
          <w:rFonts w:cstheme="minorHAnsi"/>
          <w:i w:val="0"/>
          <w:color w:val="auto"/>
          <w:lang w:val="en-US"/>
        </w:rPr>
        <w:t xml:space="preserve"> This indicates that the additional tyrosine could not be converted to coumaric or caffeic acid, most likely because the tyrosine ammonia lyase enzyme was inactive or denatured. (error bars=standard deviation of biological replicates, n=3).</w:t>
      </w:r>
    </w:p>
    <w:p w:rsidR="003F75E8" w:rsidRDefault="003F75E8" w:rsidP="003F75E8">
      <w:r>
        <w:object w:dxaOrig="8482" w:dyaOrig="4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95pt;height:214.25pt" o:ole="">
            <v:imagedata r:id="rId8" o:title=""/>
          </v:shape>
          <o:OLEObject Type="Embed" ProgID="Prism8.Document" ShapeID="_x0000_i1025" DrawAspect="Content" ObjectID="_1642477551" r:id="rId9"/>
        </w:object>
      </w:r>
    </w:p>
    <w:p w:rsidR="003F75E8" w:rsidRPr="003F75E8" w:rsidRDefault="001B6564" w:rsidP="003F75E8">
      <w:pPr>
        <w:rPr>
          <w:iCs/>
          <w:lang w:val="en-US"/>
        </w:rPr>
      </w:pPr>
      <w:r>
        <w:rPr>
          <w:rFonts w:cstheme="minorHAnsi"/>
          <w:lang w:val="en-US"/>
        </w:rPr>
        <w:t>Additional file 1</w:t>
      </w:r>
      <w:r w:rsidRPr="001B6564">
        <w:rPr>
          <w:rFonts w:cstheme="minorHAnsi"/>
          <w:lang w:val="en-US"/>
        </w:rPr>
        <w:t xml:space="preserve">: </w:t>
      </w:r>
      <w:r w:rsidR="003F75E8" w:rsidRPr="001B6564">
        <w:rPr>
          <w:lang w:val="en-US"/>
        </w:rPr>
        <w:t>Figure S2</w:t>
      </w:r>
      <w:r w:rsidR="003F75E8" w:rsidRPr="003F75E8">
        <w:rPr>
          <w:i/>
          <w:lang w:val="en-US"/>
        </w:rPr>
        <w:t xml:space="preserve">: </w:t>
      </w:r>
      <w:r w:rsidR="003F75E8" w:rsidRPr="003F75E8">
        <w:rPr>
          <w:lang w:val="en-US"/>
        </w:rPr>
        <w:t xml:space="preserve">Stacked histograms of </w:t>
      </w:r>
      <w:r w:rsidR="003F75E8" w:rsidRPr="003F75E8">
        <w:rPr>
          <w:i/>
          <w:lang w:val="en-US"/>
        </w:rPr>
        <w:t>p-</w:t>
      </w:r>
      <w:r w:rsidR="003F75E8" w:rsidRPr="003F75E8">
        <w:rPr>
          <w:lang w:val="en-US"/>
        </w:rPr>
        <w:t xml:space="preserve">coumaric and caffeic acid titers after </w:t>
      </w:r>
      <w:r w:rsidR="003F75E8">
        <w:rPr>
          <w:lang w:val="en-US"/>
        </w:rPr>
        <w:t>96</w:t>
      </w:r>
      <w:r w:rsidR="003F75E8" w:rsidRPr="003F75E8">
        <w:rPr>
          <w:lang w:val="en-US"/>
        </w:rPr>
        <w:t> h of fermentation with glucose as the only carbon source for select strains expressing the two-step pathway</w:t>
      </w:r>
      <w:r w:rsidR="003F75E8">
        <w:rPr>
          <w:lang w:val="en-US"/>
        </w:rPr>
        <w:t xml:space="preserve"> with varying numbers of gene copies of </w:t>
      </w:r>
      <w:r w:rsidR="003F75E8" w:rsidRPr="003F75E8">
        <w:rPr>
          <w:i/>
          <w:lang w:val="en-US"/>
        </w:rPr>
        <w:t>pux</w:t>
      </w:r>
      <w:r w:rsidR="003F75E8">
        <w:rPr>
          <w:lang w:val="en-US"/>
        </w:rPr>
        <w:t xml:space="preserve">. </w:t>
      </w:r>
      <w:r w:rsidR="003F75E8" w:rsidRPr="003F75E8">
        <w:rPr>
          <w:iCs/>
          <w:lang w:val="en-US"/>
        </w:rPr>
        <w:t>(error bars=standard deviation of biological replicates, n=3).</w:t>
      </w:r>
    </w:p>
    <w:p w:rsidR="003F75E8" w:rsidRPr="003F75E8" w:rsidRDefault="003F75E8" w:rsidP="003F75E8">
      <w:pPr>
        <w:rPr>
          <w:lang w:val="en-US"/>
        </w:rPr>
      </w:pPr>
    </w:p>
    <w:p w:rsidR="00A0390D" w:rsidRPr="00500353" w:rsidRDefault="004C13CA" w:rsidP="00500353">
      <w:pPr>
        <w:pStyle w:val="Heading2"/>
        <w:rPr>
          <w:lang w:val="en-US"/>
        </w:rPr>
      </w:pPr>
      <w:r w:rsidRPr="00500353">
        <w:rPr>
          <w:lang w:val="en-US"/>
        </w:rPr>
        <w:t>References</w:t>
      </w:r>
    </w:p>
    <w:p w:rsidR="00A31C3B" w:rsidRPr="00500353" w:rsidRDefault="00402EEF" w:rsidP="00A31C3B">
      <w:pPr>
        <w:widowControl w:val="0"/>
        <w:autoSpaceDE w:val="0"/>
        <w:autoSpaceDN w:val="0"/>
        <w:adjustRightInd w:val="0"/>
        <w:spacing w:line="240" w:lineRule="auto"/>
        <w:rPr>
          <w:rFonts w:cstheme="minorHAnsi"/>
          <w:noProof/>
          <w:szCs w:val="24"/>
          <w:lang w:val="en-US"/>
        </w:rPr>
      </w:pPr>
      <w:r w:rsidRPr="00500353">
        <w:rPr>
          <w:rFonts w:cstheme="minorHAnsi"/>
          <w:lang w:val="en-US"/>
        </w:rPr>
        <w:fldChar w:fldCharType="begin" w:fldLock="1"/>
      </w:r>
      <w:r w:rsidR="004C13CA" w:rsidRPr="00500353">
        <w:rPr>
          <w:rFonts w:cstheme="minorHAnsi"/>
          <w:lang w:val="en-US"/>
        </w:rPr>
        <w:instrText xml:space="preserve">ADDIN Mendeley Bibliography CSL_BIBLIOGRAPHY </w:instrText>
      </w:r>
      <w:r w:rsidRPr="00500353">
        <w:rPr>
          <w:rFonts w:cstheme="minorHAnsi"/>
          <w:lang w:val="en-US"/>
        </w:rPr>
        <w:fldChar w:fldCharType="separate"/>
      </w:r>
      <w:r w:rsidR="00A31C3B" w:rsidRPr="00500353">
        <w:rPr>
          <w:rFonts w:cstheme="minorHAnsi"/>
          <w:noProof/>
          <w:szCs w:val="24"/>
          <w:lang w:val="en-US"/>
        </w:rPr>
        <w:t>1. Xue Z, McCluskey M, Cantera K, Ben-Bassat A, Sariaslani FS, Huang L. Improved production of p-hydroxycinnamic acid from tyrosine using a novel thermostable phenylalanine/tyrosine ammonia lyase enzyme. Enzyme Microb Technol. 2007;42:58–64.</w:t>
      </w:r>
    </w:p>
    <w:p w:rsidR="00A31C3B" w:rsidRPr="00500353" w:rsidRDefault="00A31C3B" w:rsidP="00A31C3B">
      <w:pPr>
        <w:widowControl w:val="0"/>
        <w:autoSpaceDE w:val="0"/>
        <w:autoSpaceDN w:val="0"/>
        <w:adjustRightInd w:val="0"/>
        <w:spacing w:line="240" w:lineRule="auto"/>
        <w:rPr>
          <w:rFonts w:cstheme="minorHAnsi"/>
          <w:noProof/>
          <w:szCs w:val="24"/>
          <w:lang w:val="en-US"/>
        </w:rPr>
      </w:pPr>
      <w:r w:rsidRPr="00500353">
        <w:rPr>
          <w:rFonts w:cstheme="minorHAnsi"/>
          <w:noProof/>
          <w:szCs w:val="24"/>
          <w:lang w:val="en-US"/>
        </w:rPr>
        <w:t>2. Jendresen CB, Stahlhut SG, Li M, Gaspar P, Siedler S, Förster J, et al. Novel highly active and specific tyrosine ammonia-lyases from diverse origins enable enhanced production of aromatic compounds in bacteria and yeast. Appl Environ Microbiol. 2015; April. doi:10.1128/AEM.00405-15.</w:t>
      </w:r>
    </w:p>
    <w:p w:rsidR="00A31C3B" w:rsidRPr="00500353" w:rsidRDefault="00A31C3B" w:rsidP="00A31C3B">
      <w:pPr>
        <w:widowControl w:val="0"/>
        <w:autoSpaceDE w:val="0"/>
        <w:autoSpaceDN w:val="0"/>
        <w:adjustRightInd w:val="0"/>
        <w:spacing w:line="240" w:lineRule="auto"/>
        <w:rPr>
          <w:rFonts w:cstheme="minorHAnsi"/>
          <w:noProof/>
          <w:szCs w:val="24"/>
          <w:lang w:val="en-US"/>
        </w:rPr>
      </w:pPr>
      <w:r w:rsidRPr="00500353">
        <w:rPr>
          <w:rFonts w:cstheme="minorHAnsi"/>
          <w:noProof/>
          <w:szCs w:val="24"/>
          <w:lang w:val="en-US"/>
        </w:rPr>
        <w:t xml:space="preserve">3. Zhou S, Liu P, Chen J, Du G, Li H, Zhou J. Characterization of mutants of a tyrosine ammonia-lyase from </w:t>
      </w:r>
      <w:r w:rsidRPr="00500353">
        <w:rPr>
          <w:rFonts w:cstheme="minorHAnsi"/>
          <w:i/>
          <w:iCs/>
          <w:noProof/>
          <w:szCs w:val="24"/>
          <w:lang w:val="en-US"/>
        </w:rPr>
        <w:t>Rhodotorula glutinis</w:t>
      </w:r>
      <w:r w:rsidRPr="00500353">
        <w:rPr>
          <w:rFonts w:cstheme="minorHAnsi"/>
          <w:noProof/>
          <w:szCs w:val="24"/>
          <w:lang w:val="en-US"/>
        </w:rPr>
        <w:t>. Appl Microbiol Biotechnol. 2016;100:10443–52. doi:10.1007/s00253-016-7672-8.</w:t>
      </w:r>
    </w:p>
    <w:p w:rsidR="00A31C3B" w:rsidRPr="00500353" w:rsidRDefault="00A31C3B" w:rsidP="00A31C3B">
      <w:pPr>
        <w:widowControl w:val="0"/>
        <w:autoSpaceDE w:val="0"/>
        <w:autoSpaceDN w:val="0"/>
        <w:adjustRightInd w:val="0"/>
        <w:spacing w:line="240" w:lineRule="auto"/>
        <w:rPr>
          <w:rFonts w:cstheme="minorHAnsi"/>
          <w:noProof/>
          <w:szCs w:val="24"/>
          <w:lang w:val="en-US"/>
        </w:rPr>
      </w:pPr>
      <w:r w:rsidRPr="00500353">
        <w:rPr>
          <w:rFonts w:cstheme="minorHAnsi"/>
          <w:noProof/>
          <w:szCs w:val="24"/>
          <w:lang w:val="en-US"/>
        </w:rPr>
        <w:t xml:space="preserve">4. Rodrigues JL, Araújo RG, Prather KLJ, Kluskens LD, Rodrigues LR. Heterologous production of caffeic acid from tyrosine in </w:t>
      </w:r>
      <w:r w:rsidRPr="00500353">
        <w:rPr>
          <w:rFonts w:cstheme="minorHAnsi"/>
          <w:i/>
          <w:iCs/>
          <w:noProof/>
          <w:szCs w:val="24"/>
          <w:lang w:val="en-US"/>
        </w:rPr>
        <w:t>Escherichia coli</w:t>
      </w:r>
      <w:r w:rsidRPr="00500353">
        <w:rPr>
          <w:rFonts w:cstheme="minorHAnsi"/>
          <w:noProof/>
          <w:szCs w:val="24"/>
          <w:lang w:val="en-US"/>
        </w:rPr>
        <w:t>. Enzyme Microb Technol. 2015;71:36–44. doi:10.1016/j.enzmictec.2015.01.001.</w:t>
      </w:r>
    </w:p>
    <w:p w:rsidR="00A31C3B" w:rsidRPr="00500353" w:rsidRDefault="00A31C3B" w:rsidP="00A31C3B">
      <w:pPr>
        <w:widowControl w:val="0"/>
        <w:autoSpaceDE w:val="0"/>
        <w:autoSpaceDN w:val="0"/>
        <w:adjustRightInd w:val="0"/>
        <w:spacing w:line="240" w:lineRule="auto"/>
        <w:rPr>
          <w:rFonts w:cstheme="minorHAnsi"/>
          <w:noProof/>
        </w:rPr>
      </w:pPr>
      <w:r w:rsidRPr="00500353">
        <w:rPr>
          <w:rFonts w:cstheme="minorHAnsi"/>
          <w:noProof/>
          <w:szCs w:val="24"/>
          <w:lang w:val="en-US"/>
        </w:rPr>
        <w:t xml:space="preserve">5. Hirakawa H, Nagamune T. Molecular assembly of P450 with ferredoxin and ferredoxin reductase by fusion to PCNA. </w:t>
      </w:r>
      <w:r w:rsidRPr="00500353">
        <w:rPr>
          <w:rFonts w:cstheme="minorHAnsi"/>
          <w:noProof/>
          <w:szCs w:val="24"/>
        </w:rPr>
        <w:t>ChemBioChem. 2010;11:1517–20.</w:t>
      </w:r>
    </w:p>
    <w:p w:rsidR="00A0390D" w:rsidRPr="00500353" w:rsidRDefault="00402EEF">
      <w:pPr>
        <w:rPr>
          <w:rFonts w:cstheme="minorHAnsi"/>
          <w:lang w:val="en-US"/>
        </w:rPr>
      </w:pPr>
      <w:r w:rsidRPr="00500353">
        <w:rPr>
          <w:rFonts w:cstheme="minorHAnsi"/>
          <w:lang w:val="en-US"/>
        </w:rPr>
        <w:fldChar w:fldCharType="end"/>
      </w:r>
    </w:p>
    <w:sectPr w:rsidR="00A0390D" w:rsidRPr="00500353" w:rsidSect="001B6564">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9668B"/>
    <w:multiLevelType w:val="hybridMultilevel"/>
    <w:tmpl w:val="7E04D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markup="0"/>
  <w:defaultTabStop w:val="720"/>
  <w:drawingGridHorizontalSpacing w:val="110"/>
  <w:displayHorizontalDrawingGridEvery w:val="2"/>
  <w:characterSpacingControl w:val="doNotCompress"/>
  <w:compat/>
  <w:rsids>
    <w:rsidRoot w:val="00A0390D"/>
    <w:rsid w:val="000D1394"/>
    <w:rsid w:val="0015055E"/>
    <w:rsid w:val="00167805"/>
    <w:rsid w:val="001B6564"/>
    <w:rsid w:val="00217C3A"/>
    <w:rsid w:val="00284C6D"/>
    <w:rsid w:val="0029525F"/>
    <w:rsid w:val="002C1EFF"/>
    <w:rsid w:val="002D7151"/>
    <w:rsid w:val="003976CC"/>
    <w:rsid w:val="003D2803"/>
    <w:rsid w:val="003F75E8"/>
    <w:rsid w:val="00402EEF"/>
    <w:rsid w:val="00432F7D"/>
    <w:rsid w:val="00434470"/>
    <w:rsid w:val="004C13CA"/>
    <w:rsid w:val="00500353"/>
    <w:rsid w:val="0053317F"/>
    <w:rsid w:val="00550AFC"/>
    <w:rsid w:val="005B29CA"/>
    <w:rsid w:val="006649D0"/>
    <w:rsid w:val="006712B2"/>
    <w:rsid w:val="006B1037"/>
    <w:rsid w:val="006B14C7"/>
    <w:rsid w:val="006B3ECB"/>
    <w:rsid w:val="0070433C"/>
    <w:rsid w:val="007252D1"/>
    <w:rsid w:val="007613DC"/>
    <w:rsid w:val="0078511E"/>
    <w:rsid w:val="00787DB2"/>
    <w:rsid w:val="007B161B"/>
    <w:rsid w:val="007D3317"/>
    <w:rsid w:val="00814815"/>
    <w:rsid w:val="0082210E"/>
    <w:rsid w:val="0085081A"/>
    <w:rsid w:val="008A4E66"/>
    <w:rsid w:val="008C16C9"/>
    <w:rsid w:val="008E08AB"/>
    <w:rsid w:val="00923553"/>
    <w:rsid w:val="009F3658"/>
    <w:rsid w:val="00A0390D"/>
    <w:rsid w:val="00A31C3B"/>
    <w:rsid w:val="00A336DF"/>
    <w:rsid w:val="00A623AC"/>
    <w:rsid w:val="00AA58E5"/>
    <w:rsid w:val="00B0272F"/>
    <w:rsid w:val="00B02C88"/>
    <w:rsid w:val="00B14BEA"/>
    <w:rsid w:val="00B40855"/>
    <w:rsid w:val="00B64A17"/>
    <w:rsid w:val="00BA4BEE"/>
    <w:rsid w:val="00BE08EB"/>
    <w:rsid w:val="00CB2079"/>
    <w:rsid w:val="00D079E7"/>
    <w:rsid w:val="00D242E3"/>
    <w:rsid w:val="00D247C1"/>
    <w:rsid w:val="00D3457D"/>
    <w:rsid w:val="00D407A0"/>
    <w:rsid w:val="00D73DC9"/>
    <w:rsid w:val="00DA1EF1"/>
    <w:rsid w:val="00DA500F"/>
    <w:rsid w:val="00DB1814"/>
    <w:rsid w:val="00E4782C"/>
    <w:rsid w:val="00E96196"/>
    <w:rsid w:val="00F24434"/>
    <w:rsid w:val="00F336F8"/>
    <w:rsid w:val="00F62A7E"/>
    <w:rsid w:val="00F8218F"/>
    <w:rsid w:val="00FE63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EEF"/>
    <w:rPr>
      <w:lang w:val="de-DE"/>
    </w:rPr>
  </w:style>
  <w:style w:type="paragraph" w:styleId="Heading1">
    <w:name w:val="heading 1"/>
    <w:basedOn w:val="Normal"/>
    <w:next w:val="Normal"/>
    <w:link w:val="Heading1Char"/>
    <w:uiPriority w:val="9"/>
    <w:qFormat/>
    <w:rsid w:val="00A039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3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39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90D"/>
    <w:rPr>
      <w:rFonts w:asciiTheme="majorHAnsi" w:eastAsiaTheme="majorEastAsia" w:hAnsiTheme="majorHAnsi" w:cstheme="majorBidi"/>
      <w:color w:val="2F5496" w:themeColor="accent1" w:themeShade="BF"/>
      <w:sz w:val="32"/>
      <w:szCs w:val="32"/>
      <w:lang w:val="de-DE"/>
    </w:rPr>
  </w:style>
  <w:style w:type="character" w:styleId="Hyperlink">
    <w:name w:val="Hyperlink"/>
    <w:basedOn w:val="DefaultParagraphFont"/>
    <w:uiPriority w:val="99"/>
    <w:unhideWhenUsed/>
    <w:rsid w:val="00A0390D"/>
    <w:rPr>
      <w:color w:val="0563C1" w:themeColor="hyperlink"/>
      <w:u w:val="single"/>
    </w:rPr>
  </w:style>
  <w:style w:type="character" w:customStyle="1" w:styleId="Heading2Char">
    <w:name w:val="Heading 2 Char"/>
    <w:basedOn w:val="DefaultParagraphFont"/>
    <w:link w:val="Heading2"/>
    <w:uiPriority w:val="9"/>
    <w:rsid w:val="00A0390D"/>
    <w:rPr>
      <w:rFonts w:asciiTheme="majorHAnsi" w:eastAsiaTheme="majorEastAsia" w:hAnsiTheme="majorHAnsi" w:cstheme="majorBidi"/>
      <w:color w:val="2F5496" w:themeColor="accent1" w:themeShade="BF"/>
      <w:sz w:val="26"/>
      <w:szCs w:val="26"/>
      <w:lang w:val="de-DE"/>
    </w:rPr>
  </w:style>
  <w:style w:type="paragraph" w:styleId="ListParagraph">
    <w:name w:val="List Paragraph"/>
    <w:basedOn w:val="Normal"/>
    <w:uiPriority w:val="34"/>
    <w:qFormat/>
    <w:rsid w:val="00A0390D"/>
    <w:pPr>
      <w:ind w:left="720"/>
      <w:contextualSpacing/>
    </w:pPr>
  </w:style>
  <w:style w:type="character" w:customStyle="1" w:styleId="Heading3Char">
    <w:name w:val="Heading 3 Char"/>
    <w:basedOn w:val="DefaultParagraphFont"/>
    <w:link w:val="Heading3"/>
    <w:uiPriority w:val="9"/>
    <w:rsid w:val="00A0390D"/>
    <w:rPr>
      <w:rFonts w:asciiTheme="majorHAnsi" w:eastAsiaTheme="majorEastAsia" w:hAnsiTheme="majorHAnsi" w:cstheme="majorBidi"/>
      <w:color w:val="1F3763" w:themeColor="accent1" w:themeShade="7F"/>
      <w:sz w:val="24"/>
      <w:szCs w:val="24"/>
      <w:lang w:val="de-DE"/>
    </w:rPr>
  </w:style>
  <w:style w:type="paragraph" w:styleId="BalloonText">
    <w:name w:val="Balloon Text"/>
    <w:basedOn w:val="Normal"/>
    <w:link w:val="BalloonTextChar"/>
    <w:uiPriority w:val="99"/>
    <w:semiHidden/>
    <w:unhideWhenUsed/>
    <w:rsid w:val="009235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553"/>
    <w:rPr>
      <w:rFonts w:ascii="Segoe UI" w:hAnsi="Segoe UI" w:cs="Segoe UI"/>
      <w:sz w:val="18"/>
      <w:szCs w:val="18"/>
      <w:lang w:val="de-DE"/>
    </w:rPr>
  </w:style>
  <w:style w:type="character" w:styleId="CommentReference">
    <w:name w:val="annotation reference"/>
    <w:basedOn w:val="DefaultParagraphFont"/>
    <w:uiPriority w:val="99"/>
    <w:semiHidden/>
    <w:unhideWhenUsed/>
    <w:rsid w:val="003976CC"/>
    <w:rPr>
      <w:sz w:val="16"/>
      <w:szCs w:val="16"/>
    </w:rPr>
  </w:style>
  <w:style w:type="paragraph" w:styleId="CommentText">
    <w:name w:val="annotation text"/>
    <w:basedOn w:val="Normal"/>
    <w:link w:val="CommentTextChar"/>
    <w:uiPriority w:val="99"/>
    <w:semiHidden/>
    <w:unhideWhenUsed/>
    <w:rsid w:val="003976CC"/>
    <w:pPr>
      <w:spacing w:line="240" w:lineRule="auto"/>
    </w:pPr>
    <w:rPr>
      <w:sz w:val="20"/>
      <w:szCs w:val="20"/>
    </w:rPr>
  </w:style>
  <w:style w:type="character" w:customStyle="1" w:styleId="CommentTextChar">
    <w:name w:val="Comment Text Char"/>
    <w:basedOn w:val="DefaultParagraphFont"/>
    <w:link w:val="CommentText"/>
    <w:uiPriority w:val="99"/>
    <w:semiHidden/>
    <w:rsid w:val="003976CC"/>
    <w:rPr>
      <w:sz w:val="20"/>
      <w:szCs w:val="20"/>
      <w:lang w:val="de-DE"/>
    </w:rPr>
  </w:style>
  <w:style w:type="paragraph" w:styleId="CommentSubject">
    <w:name w:val="annotation subject"/>
    <w:basedOn w:val="CommentText"/>
    <w:next w:val="CommentText"/>
    <w:link w:val="CommentSubjectChar"/>
    <w:uiPriority w:val="99"/>
    <w:semiHidden/>
    <w:unhideWhenUsed/>
    <w:rsid w:val="003976CC"/>
    <w:rPr>
      <w:b/>
      <w:bCs/>
    </w:rPr>
  </w:style>
  <w:style w:type="character" w:customStyle="1" w:styleId="CommentSubjectChar">
    <w:name w:val="Comment Subject Char"/>
    <w:basedOn w:val="CommentTextChar"/>
    <w:link w:val="CommentSubject"/>
    <w:uiPriority w:val="99"/>
    <w:semiHidden/>
    <w:rsid w:val="003976CC"/>
    <w:rPr>
      <w:b/>
      <w:bCs/>
      <w:sz w:val="20"/>
      <w:szCs w:val="20"/>
      <w:lang w:val="de-DE"/>
    </w:rPr>
  </w:style>
  <w:style w:type="character" w:customStyle="1" w:styleId="UnresolvedMention">
    <w:name w:val="Unresolved Mention"/>
    <w:basedOn w:val="DefaultParagraphFont"/>
    <w:uiPriority w:val="99"/>
    <w:semiHidden/>
    <w:unhideWhenUsed/>
    <w:rsid w:val="0070433C"/>
    <w:rPr>
      <w:color w:val="605E5C"/>
      <w:shd w:val="clear" w:color="auto" w:fill="E1DFDD"/>
    </w:rPr>
  </w:style>
  <w:style w:type="paragraph" w:styleId="Caption">
    <w:name w:val="caption"/>
    <w:basedOn w:val="Normal"/>
    <w:next w:val="Normal"/>
    <w:uiPriority w:val="35"/>
    <w:unhideWhenUsed/>
    <w:qFormat/>
    <w:rsid w:val="00AA58E5"/>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28726647">
      <w:bodyDiv w:val="1"/>
      <w:marLeft w:val="0"/>
      <w:marRight w:val="0"/>
      <w:marTop w:val="0"/>
      <w:marBottom w:val="0"/>
      <w:divBdr>
        <w:top w:val="none" w:sz="0" w:space="0" w:color="auto"/>
        <w:left w:val="none" w:sz="0" w:space="0" w:color="auto"/>
        <w:bottom w:val="none" w:sz="0" w:space="0" w:color="auto"/>
        <w:right w:val="none" w:sz="0" w:space="0" w:color="auto"/>
      </w:divBdr>
    </w:div>
    <w:div w:id="444889796">
      <w:bodyDiv w:val="1"/>
      <w:marLeft w:val="0"/>
      <w:marRight w:val="0"/>
      <w:marTop w:val="0"/>
      <w:marBottom w:val="0"/>
      <w:divBdr>
        <w:top w:val="none" w:sz="0" w:space="0" w:color="auto"/>
        <w:left w:val="none" w:sz="0" w:space="0" w:color="auto"/>
        <w:bottom w:val="none" w:sz="0" w:space="0" w:color="auto"/>
        <w:right w:val="none" w:sz="0" w:space="0" w:color="auto"/>
      </w:divBdr>
    </w:div>
    <w:div w:id="522019190">
      <w:bodyDiv w:val="1"/>
      <w:marLeft w:val="0"/>
      <w:marRight w:val="0"/>
      <w:marTop w:val="0"/>
      <w:marBottom w:val="0"/>
      <w:divBdr>
        <w:top w:val="none" w:sz="0" w:space="0" w:color="auto"/>
        <w:left w:val="none" w:sz="0" w:space="0" w:color="auto"/>
        <w:bottom w:val="none" w:sz="0" w:space="0" w:color="auto"/>
        <w:right w:val="none" w:sz="0" w:space="0" w:color="auto"/>
      </w:divBdr>
    </w:div>
    <w:div w:id="764032265">
      <w:bodyDiv w:val="1"/>
      <w:marLeft w:val="0"/>
      <w:marRight w:val="0"/>
      <w:marTop w:val="0"/>
      <w:marBottom w:val="0"/>
      <w:divBdr>
        <w:top w:val="none" w:sz="0" w:space="0" w:color="auto"/>
        <w:left w:val="none" w:sz="0" w:space="0" w:color="auto"/>
        <w:bottom w:val="none" w:sz="0" w:space="0" w:color="auto"/>
        <w:right w:val="none" w:sz="0" w:space="0" w:color="auto"/>
      </w:divBdr>
    </w:div>
    <w:div w:id="1260479508">
      <w:bodyDiv w:val="1"/>
      <w:marLeft w:val="0"/>
      <w:marRight w:val="0"/>
      <w:marTop w:val="0"/>
      <w:marBottom w:val="0"/>
      <w:divBdr>
        <w:top w:val="none" w:sz="0" w:space="0" w:color="auto"/>
        <w:left w:val="none" w:sz="0" w:space="0" w:color="auto"/>
        <w:bottom w:val="none" w:sz="0" w:space="0" w:color="auto"/>
        <w:right w:val="none" w:sz="0" w:space="0" w:color="auto"/>
      </w:divBdr>
    </w:div>
    <w:div w:id="19474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ljp@mit.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A7CAB-E73F-4E69-A577-26405DF7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5294</Words>
  <Characters>30178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khasling</dc:creator>
  <cp:keywords/>
  <dc:description/>
  <cp:lastModifiedBy>0013358</cp:lastModifiedBy>
  <cp:revision>8</cp:revision>
  <cp:lastPrinted>2019-06-14T13:52:00Z</cp:lastPrinted>
  <dcterms:created xsi:type="dcterms:W3CDTF">2019-09-16T13:12:00Z</dcterms:created>
  <dcterms:modified xsi:type="dcterms:W3CDTF">2020-02-06T01:29:00Z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http://www.zotero.org/styles/biomed-central</vt:lpwstr>
  </property>
  <property fmtid="{D5CDD505-2E9C-101B-9397-08002B2CF9AE}" pid="7" name="Mendeley Recent Style Name 2_1">
    <vt:lpwstr>BioMed Central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592e306e-a14a-326f-9cc9-bc1c3ac238a8</vt:lpwstr>
  </property>
  <property fmtid="{D5CDD505-2E9C-101B-9397-08002B2CF9AE}" pid="24" name="Mendeley Citation Style_1">
    <vt:lpwstr>http://www.zotero.org/styles/biomed-central</vt:lpwstr>
  </property>
</Properties>
</file>