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1089F" w14:textId="2140C76D" w:rsidR="00237DB9" w:rsidRDefault="00E736CF">
      <w:r>
        <w:rPr>
          <w:noProof/>
        </w:rPr>
        <w:drawing>
          <wp:inline distT="0" distB="0" distL="0" distR="0" wp14:anchorId="54EC7ABB" wp14:editId="0AC95939">
            <wp:extent cx="5274310" cy="42170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6A88" w14:textId="77777777" w:rsidR="00E736CF" w:rsidRPr="00E736CF" w:rsidRDefault="00E736CF" w:rsidP="00E736CF">
      <w:pPr>
        <w:spacing w:line="480" w:lineRule="auto"/>
        <w:rPr>
          <w:rFonts w:ascii="Times New Roman" w:hAnsi="Times New Roman" w:cs="Times New Roman"/>
          <w:bCs/>
          <w:szCs w:val="21"/>
        </w:rPr>
      </w:pPr>
      <w:r w:rsidRPr="00E736CF">
        <w:rPr>
          <w:rFonts w:ascii="Times New Roman" w:hAnsi="Times New Roman" w:cs="Times New Roman"/>
          <w:bCs/>
          <w:szCs w:val="21"/>
        </w:rPr>
        <w:t xml:space="preserve">Analysis of the relative cell viability of the strains in stresses. </w:t>
      </w:r>
    </w:p>
    <w:p w14:paraId="10B5D680" w14:textId="77777777" w:rsidR="00E736CF" w:rsidRPr="00E736CF" w:rsidRDefault="00E736CF" w:rsidP="00E736CF">
      <w:pPr>
        <w:spacing w:line="480" w:lineRule="auto"/>
        <w:rPr>
          <w:rFonts w:ascii="Times New Roman" w:hAnsi="Times New Roman" w:cs="Times New Roman"/>
          <w:szCs w:val="21"/>
        </w:rPr>
      </w:pPr>
      <w:r w:rsidRPr="00E736CF">
        <w:rPr>
          <w:rFonts w:ascii="Times New Roman" w:hAnsi="Times New Roman" w:cs="Times New Roman"/>
          <w:bCs/>
          <w:szCs w:val="21"/>
        </w:rPr>
        <w:t xml:space="preserve">The cells were cultivated in </w:t>
      </w:r>
      <w:r w:rsidRPr="00E736CF">
        <w:rPr>
          <w:rFonts w:ascii="Times New Roman" w:eastAsia="黑体" w:hAnsi="Times New Roman" w:cs="Times New Roman"/>
          <w:szCs w:val="21"/>
        </w:rPr>
        <w:t xml:space="preserve">(a) 70 g/L glucose at </w:t>
      </w:r>
      <w:r w:rsidRPr="00E736CF">
        <w:rPr>
          <w:rFonts w:ascii="Times New Roman" w:hAnsi="Times New Roman" w:cs="Times New Roman"/>
          <w:kern w:val="0"/>
          <w:szCs w:val="21"/>
        </w:rPr>
        <w:t>30</w:t>
      </w:r>
      <w:r w:rsidRPr="00E736CF">
        <w:rPr>
          <w:rFonts w:ascii="Times New Roman" w:hAnsi="Times New Roman" w:cs="Times New Roman"/>
          <w:szCs w:val="21"/>
        </w:rPr>
        <w:t>°C</w:t>
      </w:r>
      <w:r w:rsidRPr="00E736CF">
        <w:rPr>
          <w:rFonts w:ascii="Times New Roman" w:eastAsia="黑体" w:hAnsi="Times New Roman" w:cs="Times New Roman"/>
          <w:szCs w:val="21"/>
        </w:rPr>
        <w:t xml:space="preserve">, (b) 300 g/L glucose at </w:t>
      </w:r>
      <w:r w:rsidRPr="00E736CF">
        <w:rPr>
          <w:rFonts w:ascii="Times New Roman" w:hAnsi="Times New Roman" w:cs="Times New Roman"/>
          <w:kern w:val="0"/>
          <w:szCs w:val="21"/>
        </w:rPr>
        <w:t>30</w:t>
      </w:r>
      <w:r w:rsidRPr="00E736CF">
        <w:rPr>
          <w:rFonts w:ascii="Times New Roman" w:hAnsi="Times New Roman" w:cs="Times New Roman"/>
          <w:szCs w:val="21"/>
        </w:rPr>
        <w:t>°C</w:t>
      </w:r>
      <w:r w:rsidRPr="00E736CF">
        <w:rPr>
          <w:rFonts w:ascii="Times New Roman" w:eastAsia="黑体" w:hAnsi="Times New Roman" w:cs="Times New Roman"/>
          <w:szCs w:val="21"/>
        </w:rPr>
        <w:t xml:space="preserve">, (c) YEPD medium with 8% ethanol at </w:t>
      </w:r>
      <w:r w:rsidRPr="00E736CF">
        <w:rPr>
          <w:rFonts w:ascii="Times New Roman" w:hAnsi="Times New Roman" w:cs="Times New Roman"/>
          <w:kern w:val="0"/>
          <w:szCs w:val="21"/>
        </w:rPr>
        <w:t>30</w:t>
      </w:r>
      <w:r w:rsidRPr="00E736CF">
        <w:rPr>
          <w:rFonts w:ascii="Times New Roman" w:hAnsi="Times New Roman" w:cs="Times New Roman"/>
          <w:szCs w:val="21"/>
        </w:rPr>
        <w:t>°C</w:t>
      </w:r>
      <w:r w:rsidRPr="00E736CF">
        <w:rPr>
          <w:rFonts w:ascii="Times New Roman" w:eastAsia="黑体" w:hAnsi="Times New Roman" w:cs="Times New Roman"/>
          <w:szCs w:val="21"/>
        </w:rPr>
        <w:t xml:space="preserve">, and (d) YEPD medium at </w:t>
      </w:r>
      <w:r w:rsidRPr="00E736CF">
        <w:rPr>
          <w:rFonts w:ascii="Times New Roman" w:hAnsi="Times New Roman" w:cs="Times New Roman"/>
          <w:kern w:val="0"/>
          <w:szCs w:val="21"/>
        </w:rPr>
        <w:t>53</w:t>
      </w:r>
      <w:r w:rsidRPr="00E736CF">
        <w:rPr>
          <w:rFonts w:ascii="Times New Roman" w:hAnsi="Times New Roman" w:cs="Times New Roman"/>
          <w:szCs w:val="21"/>
        </w:rPr>
        <w:t>°C.</w:t>
      </w:r>
      <w:r w:rsidRPr="00E736CF">
        <w:rPr>
          <w:rFonts w:ascii="Times New Roman" w:eastAsia="黑体" w:hAnsi="Times New Roman" w:cs="Times New Roman"/>
          <w:szCs w:val="21"/>
        </w:rPr>
        <w:t xml:space="preserve"> </w:t>
      </w:r>
      <w:r w:rsidRPr="00E736CF">
        <w:rPr>
          <w:rFonts w:ascii="Times New Roman" w:hAnsi="Times New Roman" w:cs="Times New Roman"/>
          <w:szCs w:val="21"/>
        </w:rPr>
        <w:t xml:space="preserve">The relative cell viability was calculated and expressed as the relative percentage of colony forming units (CFUs) after stressing to the CFUs before stressing. </w:t>
      </w:r>
      <w:r w:rsidRPr="00E736CF">
        <w:rPr>
          <w:rFonts w:ascii="Times New Roman" w:hAnsi="Times New Roman" w:cs="Times New Roman"/>
          <w:bCs/>
          <w:szCs w:val="21"/>
        </w:rPr>
        <w:t>Significant difference of the transformants from the parent strain AY3a was confirmed by Student’s t-test (</w:t>
      </w:r>
      <w:r w:rsidRPr="00E736CF">
        <w:rPr>
          <w:rFonts w:ascii="Times New Roman" w:hAnsi="Times New Roman" w:cs="Times New Roman"/>
          <w:bCs/>
          <w:szCs w:val="21"/>
          <w:vertAlign w:val="superscript"/>
        </w:rPr>
        <w:t>*</w:t>
      </w:r>
      <w:r w:rsidRPr="00E736CF">
        <w:rPr>
          <w:rFonts w:ascii="Times New Roman" w:hAnsi="Times New Roman" w:cs="Times New Roman"/>
          <w:bCs/>
          <w:i/>
          <w:szCs w:val="21"/>
        </w:rPr>
        <w:t xml:space="preserve">P </w:t>
      </w:r>
      <w:r w:rsidRPr="00E736CF">
        <w:rPr>
          <w:rFonts w:ascii="Times New Roman" w:hAnsi="Times New Roman" w:cs="Times New Roman"/>
          <w:bCs/>
          <w:szCs w:val="21"/>
        </w:rPr>
        <w:t xml:space="preserve">&lt; 0.05). </w:t>
      </w:r>
    </w:p>
    <w:p w14:paraId="4D2F65D5" w14:textId="77777777" w:rsidR="00E736CF" w:rsidRPr="00E736CF" w:rsidRDefault="00E736CF">
      <w:pPr>
        <w:rPr>
          <w:rFonts w:hint="eastAsia"/>
        </w:rPr>
      </w:pPr>
    </w:p>
    <w:sectPr w:rsidR="00E736CF" w:rsidRPr="00E73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73905" w14:textId="77777777" w:rsidR="004B77F3" w:rsidRDefault="004B77F3" w:rsidP="00E736CF">
      <w:r>
        <w:separator/>
      </w:r>
    </w:p>
  </w:endnote>
  <w:endnote w:type="continuationSeparator" w:id="0">
    <w:p w14:paraId="3F1F1C9C" w14:textId="77777777" w:rsidR="004B77F3" w:rsidRDefault="004B77F3" w:rsidP="00E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CE45C" w14:textId="77777777" w:rsidR="004B77F3" w:rsidRDefault="004B77F3" w:rsidP="00E736CF">
      <w:r>
        <w:separator/>
      </w:r>
    </w:p>
  </w:footnote>
  <w:footnote w:type="continuationSeparator" w:id="0">
    <w:p w14:paraId="6A46E347" w14:textId="77777777" w:rsidR="004B77F3" w:rsidRDefault="004B77F3" w:rsidP="00E73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9"/>
    <w:rsid w:val="00237DB9"/>
    <w:rsid w:val="004B77F3"/>
    <w:rsid w:val="00E7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0A397"/>
  <w15:chartTrackingRefBased/>
  <w15:docId w15:val="{730957E2-6389-4C59-9F25-EBB9A5FF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3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3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36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linxi</dc:creator>
  <cp:keywords/>
  <dc:description/>
  <cp:lastModifiedBy>linxi</cp:lastModifiedBy>
  <cp:revision>2</cp:revision>
  <dcterms:created xsi:type="dcterms:W3CDTF">2020-05-09T05:21:00Z</dcterms:created>
  <dcterms:modified xsi:type="dcterms:W3CDTF">2020-05-09T05:26:00Z</dcterms:modified>
</cp:coreProperties>
</file>