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E43" w:rsidRPr="00BE5555" w:rsidRDefault="00AA6E43" w:rsidP="00AA6E4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OLE_LINK1"/>
      <w:bookmarkStart w:id="1" w:name="OLE_LINK2"/>
      <w:r w:rsidRPr="00BE5555">
        <w:rPr>
          <w:rFonts w:ascii="Times New Roman" w:hAnsi="Times New Roman" w:cs="Times New Roman"/>
          <w:b/>
          <w:sz w:val="32"/>
          <w:szCs w:val="28"/>
        </w:rPr>
        <w:t>I</w:t>
      </w:r>
      <w:r>
        <w:rPr>
          <w:rFonts w:ascii="Times New Roman" w:hAnsi="Times New Roman" w:cs="Times New Roman" w:hint="eastAsia"/>
          <w:b/>
          <w:sz w:val="32"/>
          <w:szCs w:val="28"/>
        </w:rPr>
        <w:t>mproved</w:t>
      </w:r>
      <w:r w:rsidRPr="00BE5555">
        <w:rPr>
          <w:rFonts w:ascii="Times New Roman" w:hAnsi="Times New Roman" w:cs="Times New Roman"/>
          <w:b/>
          <w:sz w:val="32"/>
          <w:szCs w:val="28"/>
        </w:rPr>
        <w:t xml:space="preserve"> production of germacrene A, a direct precursor of </w:t>
      </w:r>
      <w:r w:rsidRPr="00BE5555">
        <w:rPr>
          <w:rFonts w:ascii="Times New Roman" w:hAnsi="Times New Roman" w:cs="Times New Roman" w:hint="eastAsia"/>
          <w:b/>
          <w:sz w:val="32"/>
          <w:szCs w:val="28"/>
        </w:rPr>
        <w:t>ß</w:t>
      </w:r>
      <w:r w:rsidRPr="00BE5555">
        <w:rPr>
          <w:rFonts w:ascii="Times New Roman" w:hAnsi="Times New Roman" w:cs="Times New Roman"/>
          <w:b/>
          <w:sz w:val="32"/>
          <w:szCs w:val="28"/>
        </w:rPr>
        <w:t xml:space="preserve">-elemene, in </w:t>
      </w:r>
      <w:r>
        <w:rPr>
          <w:rFonts w:ascii="Times New Roman" w:hAnsi="Times New Roman" w:cs="Times New Roman"/>
          <w:b/>
          <w:sz w:val="32"/>
          <w:szCs w:val="28"/>
        </w:rPr>
        <w:t xml:space="preserve">engineered </w:t>
      </w:r>
      <w:r w:rsidRPr="00BE5555">
        <w:rPr>
          <w:rFonts w:ascii="Times New Roman" w:hAnsi="Times New Roman" w:cs="Times New Roman"/>
          <w:b/>
          <w:i/>
          <w:sz w:val="32"/>
          <w:szCs w:val="28"/>
        </w:rPr>
        <w:t>Saccharomyces cerevisiae</w:t>
      </w:r>
      <w:r w:rsidRPr="00BE5555">
        <w:rPr>
          <w:rFonts w:ascii="Times New Roman" w:hAnsi="Times New Roman" w:cs="Times New Roman"/>
          <w:b/>
          <w:sz w:val="32"/>
          <w:szCs w:val="28"/>
        </w:rPr>
        <w:t xml:space="preserve"> by </w:t>
      </w:r>
      <w:r>
        <w:rPr>
          <w:rFonts w:ascii="Times New Roman" w:hAnsi="Times New Roman" w:cs="Times New Roman"/>
          <w:b/>
          <w:sz w:val="32"/>
          <w:szCs w:val="28"/>
        </w:rPr>
        <w:t xml:space="preserve">expressing </w:t>
      </w:r>
      <w:r w:rsidRPr="00BE5555">
        <w:rPr>
          <w:rFonts w:ascii="Times New Roman" w:hAnsi="Times New Roman" w:cs="Times New Roman"/>
          <w:b/>
          <w:sz w:val="32"/>
          <w:szCs w:val="28"/>
        </w:rPr>
        <w:t xml:space="preserve">a cyanobacterial germacrene A synthase </w:t>
      </w:r>
    </w:p>
    <w:bookmarkEnd w:id="0"/>
    <w:bookmarkEnd w:id="1"/>
    <w:p w:rsidR="00AA6E43" w:rsidRPr="002F7B7F" w:rsidRDefault="00AA6E43" w:rsidP="00AA6E43">
      <w:pPr>
        <w:rPr>
          <w:rFonts w:ascii="Times New Roman" w:hAnsi="Times New Roman" w:cs="Times New Roman"/>
          <w:sz w:val="28"/>
          <w:szCs w:val="28"/>
        </w:rPr>
      </w:pPr>
    </w:p>
    <w:p w:rsidR="00AA6E43" w:rsidRDefault="00AA6E43" w:rsidP="00AA6E43">
      <w:pPr>
        <w:spacing w:line="480" w:lineRule="auto"/>
        <w:rPr>
          <w:rFonts w:ascii="Times New Roman" w:eastAsia="Microsoft Yi Baiti" w:hAnsi="Times New Roman"/>
          <w:color w:val="000000"/>
          <w:sz w:val="24"/>
          <w:szCs w:val="28"/>
        </w:rPr>
      </w:pPr>
      <w:r>
        <w:rPr>
          <w:rFonts w:ascii="Times New Roman" w:eastAsia="Microsoft Yi Baiti" w:hAnsi="Times New Roman"/>
          <w:color w:val="000000"/>
          <w:sz w:val="24"/>
          <w:szCs w:val="28"/>
        </w:rPr>
        <w:t>Weixin Zhang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Junqi Guo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Zheng Wang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Yanwei Li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2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Xiangfeng Meng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Yu Shen</w:t>
      </w:r>
      <w:r w:rsidRPr="008772DE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, Weifeng Liu</w:t>
      </w: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>
        <w:rPr>
          <w:rFonts w:ascii="Times New Roman" w:eastAsia="Microsoft Yi Baiti" w:hAnsi="Times New Roman"/>
          <w:color w:val="000000"/>
          <w:sz w:val="24"/>
          <w:szCs w:val="28"/>
        </w:rPr>
        <w:t>*</w:t>
      </w:r>
    </w:p>
    <w:p w:rsidR="00AA6E43" w:rsidRDefault="00AA6E43" w:rsidP="00AA6E43">
      <w:pPr>
        <w:spacing w:line="480" w:lineRule="auto"/>
        <w:rPr>
          <w:rFonts w:ascii="Times New Roman" w:eastAsia="Microsoft Yi Baiti" w:hAnsi="Times New Roman"/>
          <w:color w:val="000000"/>
          <w:sz w:val="24"/>
          <w:szCs w:val="28"/>
        </w:rPr>
      </w:pPr>
      <w:r w:rsidRPr="00256901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1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>State Key Laboratory of Microbial Technology,</w:t>
      </w:r>
      <w:r w:rsidRPr="00E537E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>Shandong University,</w:t>
      </w:r>
      <w:r w:rsidRPr="00E537E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>No.</w:t>
      </w:r>
      <w:r w:rsidRPr="00E537E4">
        <w:rPr>
          <w:rFonts w:ascii="Times New Roman" w:hAnsi="Times New Roman"/>
          <w:color w:val="000000"/>
          <w:sz w:val="24"/>
          <w:szCs w:val="28"/>
        </w:rPr>
        <w:t>72 Binhai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 xml:space="preserve"> Road, </w:t>
      </w:r>
      <w:r w:rsidRPr="00E537E4">
        <w:rPr>
          <w:rFonts w:ascii="Times New Roman" w:hAnsi="Times New Roman"/>
          <w:color w:val="000000"/>
          <w:sz w:val="24"/>
          <w:szCs w:val="28"/>
        </w:rPr>
        <w:t>Qingdao 266237</w:t>
      </w:r>
      <w:r w:rsidRPr="00E537E4">
        <w:rPr>
          <w:rFonts w:ascii="Times New Roman" w:eastAsia="Microsoft Yi Baiti" w:hAnsi="Times New Roman"/>
          <w:color w:val="000000"/>
          <w:sz w:val="24"/>
          <w:szCs w:val="28"/>
        </w:rPr>
        <w:t>, P. R. China</w:t>
      </w:r>
    </w:p>
    <w:p w:rsidR="00AA6E43" w:rsidRPr="005E669D" w:rsidRDefault="00AA6E43" w:rsidP="00AA6E43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F3534">
        <w:rPr>
          <w:rFonts w:ascii="Times New Roman" w:eastAsia="Microsoft Yi Baiti" w:hAnsi="Times New Roman"/>
          <w:color w:val="000000"/>
          <w:sz w:val="24"/>
          <w:szCs w:val="28"/>
          <w:vertAlign w:val="superscript"/>
        </w:rPr>
        <w:t>2</w:t>
      </w:r>
      <w:r w:rsidRPr="002F3534">
        <w:rPr>
          <w:rFonts w:ascii="Times New Roman" w:eastAsia="Microsoft Yi Baiti" w:hAnsi="Times New Roman"/>
          <w:color w:val="000000"/>
          <w:sz w:val="24"/>
          <w:szCs w:val="28"/>
        </w:rPr>
        <w:t>Environment Research Institute, Shandong Univ</w:t>
      </w:r>
      <w:r w:rsidRPr="005E669D">
        <w:rPr>
          <w:rFonts w:ascii="Times New Roman" w:eastAsia="Microsoft Yi Baiti" w:hAnsi="Times New Roman"/>
          <w:sz w:val="24"/>
          <w:szCs w:val="28"/>
        </w:rPr>
        <w:t>ersity, Qingdao, 266237, P. R. China.</w:t>
      </w:r>
    </w:p>
    <w:p w:rsidR="00AA6E43" w:rsidRPr="00E537E4" w:rsidRDefault="00AA6E43" w:rsidP="00AA6E4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kern w:val="0"/>
          <w:sz w:val="24"/>
        </w:rPr>
      </w:pPr>
      <w:r w:rsidRPr="00E537E4">
        <w:rPr>
          <w:rFonts w:ascii="Times New Roman" w:hAnsi="Times New Roman"/>
          <w:color w:val="000000"/>
          <w:sz w:val="24"/>
          <w:szCs w:val="24"/>
          <w:vertAlign w:val="superscript"/>
        </w:rPr>
        <w:t>*</w:t>
      </w:r>
      <w:r w:rsidRPr="00E537E4">
        <w:rPr>
          <w:rFonts w:ascii="Times New Roman" w:hAnsi="Times New Roman"/>
          <w:color w:val="000000"/>
          <w:kern w:val="0"/>
          <w:sz w:val="24"/>
        </w:rPr>
        <w:t xml:space="preserve">Correspondence should be addressed to W Liu. </w:t>
      </w:r>
    </w:p>
    <w:p w:rsidR="00AA6E43" w:rsidRPr="00E537E4" w:rsidRDefault="00AA6E43" w:rsidP="00AA6E43">
      <w:pPr>
        <w:rPr>
          <w:rFonts w:ascii="Times New Roman" w:eastAsia="楷体" w:hAnsi="Times New Roman"/>
          <w:b/>
          <w:color w:val="000000"/>
          <w:sz w:val="28"/>
          <w:szCs w:val="28"/>
        </w:rPr>
      </w:pPr>
      <w:r w:rsidRPr="00E537E4">
        <w:rPr>
          <w:rFonts w:ascii="Times New Roman" w:hAnsi="Times New Roman"/>
          <w:color w:val="000000"/>
          <w:sz w:val="24"/>
        </w:rPr>
        <w:t xml:space="preserve">E-mail: </w:t>
      </w:r>
      <w:r w:rsidRPr="00E537E4">
        <w:rPr>
          <w:rFonts w:ascii="Times New Roman" w:hAnsi="Times New Roman"/>
          <w:color w:val="000000"/>
          <w:sz w:val="24"/>
          <w:szCs w:val="24"/>
          <w:u w:val="single"/>
        </w:rPr>
        <w:t>weifliu@sdu.edu.cn</w:t>
      </w:r>
    </w:p>
    <w:p w:rsidR="009E2EC6" w:rsidRPr="00AA6E43" w:rsidRDefault="009E2EC6">
      <w:pPr>
        <w:rPr>
          <w:noProof/>
        </w:rPr>
      </w:pPr>
    </w:p>
    <w:p w:rsidR="009E2EC6" w:rsidRDefault="009E2EC6">
      <w:pPr>
        <w:rPr>
          <w:noProof/>
        </w:rPr>
      </w:pPr>
    </w:p>
    <w:p w:rsidR="009E2EC6" w:rsidRDefault="009E2EC6">
      <w:pPr>
        <w:rPr>
          <w:noProof/>
        </w:rPr>
      </w:pPr>
    </w:p>
    <w:p w:rsidR="00136E19" w:rsidRDefault="00136E19">
      <w:pPr>
        <w:rPr>
          <w:noProof/>
        </w:rPr>
      </w:pPr>
    </w:p>
    <w:p w:rsidR="009E2EC6" w:rsidRDefault="009E2EC6">
      <w:pPr>
        <w:rPr>
          <w:noProof/>
        </w:rPr>
      </w:pPr>
    </w:p>
    <w:p w:rsidR="00AA6E43" w:rsidRP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F96EDF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w:t>Additional</w:t>
      </w:r>
      <w:bookmarkStart w:id="2" w:name="_GoBack"/>
      <w:bookmarkEnd w:id="2"/>
      <w:r w:rsidR="00AA6E43" w:rsidRPr="00AA6E43">
        <w:rPr>
          <w:rFonts w:ascii="Times New Roman" w:hAnsi="Times New Roman" w:cs="Times New Roman"/>
          <w:b/>
          <w:noProof/>
          <w:sz w:val="36"/>
        </w:rPr>
        <w:t xml:space="preserve"> Data</w:t>
      </w: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A6E43" w:rsidRPr="00AA6E43" w:rsidRDefault="00AA6E43" w:rsidP="00AA6E43">
      <w:pPr>
        <w:jc w:val="center"/>
        <w:rPr>
          <w:rFonts w:ascii="Times New Roman" w:hAnsi="Times New Roman" w:cs="Times New Roman"/>
          <w:b/>
          <w:noProof/>
          <w:sz w:val="36"/>
        </w:rPr>
      </w:pPr>
    </w:p>
    <w:p w:rsidR="00A65718" w:rsidRDefault="00A65718">
      <w:pPr>
        <w:rPr>
          <w:noProof/>
        </w:rPr>
      </w:pPr>
    </w:p>
    <w:p w:rsidR="009E2EC6" w:rsidRDefault="009E2EC6">
      <w:pPr>
        <w:rPr>
          <w:noProof/>
        </w:rPr>
      </w:pPr>
    </w:p>
    <w:p w:rsidR="00143BBB" w:rsidRDefault="00AC10C6" w:rsidP="00495092">
      <w:pPr>
        <w:jc w:val="center"/>
        <w:rPr>
          <w:noProof/>
        </w:rPr>
      </w:pPr>
      <w:r>
        <w:rPr>
          <w:noProof/>
        </w:rPr>
        <w:lastRenderedPageBreak/>
        <w:t xml:space="preserve"> </w:t>
      </w:r>
      <w:r w:rsidR="00495092" w:rsidRPr="00495092">
        <w:rPr>
          <w:noProof/>
          <w:lang w:val="en-IN" w:eastAsia="en-IN"/>
        </w:rPr>
        <w:drawing>
          <wp:inline distT="0" distB="0" distL="0" distR="0" wp14:anchorId="5AD667FC" wp14:editId="56C03735">
            <wp:extent cx="4165600" cy="3333750"/>
            <wp:effectExtent l="0" t="0" r="0" b="0"/>
            <wp:docPr id="4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8D9" w:rsidRDefault="006178D9">
      <w:pPr>
        <w:rPr>
          <w:noProof/>
        </w:rPr>
      </w:pPr>
    </w:p>
    <w:p w:rsidR="009E2EC6" w:rsidRDefault="009E2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Figure S</w:t>
      </w:r>
      <w:r w:rsidR="00A65718"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Identification of germacrene A by GC-MS analys</w:t>
      </w:r>
      <w:r w:rsidR="00B32E26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5092">
        <w:rPr>
          <w:rFonts w:ascii="Times New Roman" w:hAnsi="Times New Roman" w:cs="Times New Roman"/>
          <w:sz w:val="28"/>
          <w:szCs w:val="28"/>
        </w:rPr>
        <w:t xml:space="preserve"> </w:t>
      </w:r>
      <w:r w:rsidR="00702AB5">
        <w:rPr>
          <w:rFonts w:ascii="Times New Roman" w:hAnsi="Times New Roman" w:cs="Times New Roman"/>
          <w:sz w:val="28"/>
          <w:szCs w:val="28"/>
        </w:rPr>
        <w:t>(A-B) GC analyses of the ß-elemene standard</w:t>
      </w:r>
      <w:r w:rsidR="00AB4416">
        <w:rPr>
          <w:rFonts w:ascii="Times New Roman" w:hAnsi="Times New Roman" w:cs="Times New Roman"/>
          <w:sz w:val="28"/>
          <w:szCs w:val="28"/>
        </w:rPr>
        <w:t xml:space="preserve"> (A)</w:t>
      </w:r>
      <w:r w:rsidR="00702AB5">
        <w:rPr>
          <w:rFonts w:ascii="Times New Roman" w:hAnsi="Times New Roman" w:cs="Times New Roman"/>
          <w:sz w:val="28"/>
          <w:szCs w:val="28"/>
        </w:rPr>
        <w:t xml:space="preserve"> and the culture extract of the yeast strain SGAS5. (</w:t>
      </w:r>
      <w:r w:rsidR="003E624D">
        <w:rPr>
          <w:rFonts w:ascii="Times New Roman" w:hAnsi="Times New Roman" w:cs="Times New Roman"/>
          <w:sz w:val="28"/>
          <w:szCs w:val="28"/>
        </w:rPr>
        <w:t>C</w:t>
      </w:r>
      <w:r w:rsidR="00702AB5">
        <w:rPr>
          <w:rFonts w:ascii="Times New Roman" w:hAnsi="Times New Roman" w:cs="Times New Roman"/>
          <w:sz w:val="28"/>
          <w:szCs w:val="28"/>
        </w:rPr>
        <w:t xml:space="preserve">) GC-MS spectra of the chromatographic peak corresponding to ß-elemene in (B). </w:t>
      </w:r>
    </w:p>
    <w:p w:rsidR="0069251E" w:rsidRDefault="0069251E">
      <w:pPr>
        <w:rPr>
          <w:rFonts w:ascii="Times New Roman" w:hAnsi="Times New Roman" w:cs="Times New Roman"/>
          <w:sz w:val="28"/>
          <w:szCs w:val="28"/>
        </w:rPr>
      </w:pPr>
    </w:p>
    <w:p w:rsidR="0069251E" w:rsidRDefault="0069251E">
      <w:pPr>
        <w:rPr>
          <w:rFonts w:ascii="Times New Roman" w:hAnsi="Times New Roman" w:cs="Times New Roman"/>
          <w:sz w:val="28"/>
          <w:szCs w:val="28"/>
        </w:rPr>
      </w:pPr>
    </w:p>
    <w:p w:rsidR="0069251E" w:rsidRDefault="0069251E" w:rsidP="006925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3C4FB953" wp14:editId="59858882">
            <wp:extent cx="4491567" cy="1582346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224" r="7613"/>
                    <a:stretch/>
                  </pic:blipFill>
                  <pic:spPr bwMode="auto">
                    <a:xfrm>
                      <a:off x="0" y="0"/>
                      <a:ext cx="4491778" cy="158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51E" w:rsidRDefault="0069251E" w:rsidP="0069251E">
      <w:pPr>
        <w:rPr>
          <w:rFonts w:ascii="Times New Roman" w:hAnsi="Times New Roman" w:cs="Times New Roman"/>
          <w:sz w:val="28"/>
          <w:szCs w:val="28"/>
        </w:rPr>
      </w:pPr>
      <w:r w:rsidRPr="0069251E">
        <w:rPr>
          <w:rFonts w:ascii="Times New Roman" w:hAnsi="Times New Roman" w:cs="Times New Roman" w:hint="eastAsia"/>
          <w:sz w:val="28"/>
          <w:szCs w:val="28"/>
        </w:rPr>
        <w:t>F</w:t>
      </w:r>
      <w:r w:rsidRPr="0069251E">
        <w:rPr>
          <w:rFonts w:ascii="Times New Roman" w:hAnsi="Times New Roman" w:cs="Times New Roman"/>
          <w:sz w:val="28"/>
          <w:szCs w:val="28"/>
        </w:rPr>
        <w:t>igure S2</w:t>
      </w:r>
      <w:r>
        <w:rPr>
          <w:rFonts w:ascii="Times New Roman" w:hAnsi="Times New Roman" w:cs="Times New Roman"/>
          <w:sz w:val="28"/>
          <w:szCs w:val="28"/>
        </w:rPr>
        <w:t xml:space="preserve"> List of </w:t>
      </w:r>
      <w:r w:rsidRPr="003E7F53">
        <w:rPr>
          <w:rFonts w:ascii="Times New Roman" w:hAnsi="Times New Roman" w:cs="Times New Roman"/>
          <w:sz w:val="28"/>
          <w:szCs w:val="28"/>
        </w:rPr>
        <w:t>pairwise protein sequence identity</w:t>
      </w:r>
      <w:r>
        <w:rPr>
          <w:rFonts w:ascii="Times New Roman" w:hAnsi="Times New Roman" w:cs="Times New Roman"/>
          <w:sz w:val="28"/>
          <w:szCs w:val="28"/>
        </w:rPr>
        <w:t xml:space="preserve"> (%)</w:t>
      </w:r>
      <w:r w:rsidRPr="003E7F53">
        <w:rPr>
          <w:rFonts w:ascii="Times New Roman" w:hAnsi="Times New Roman" w:cs="Times New Roman"/>
          <w:sz w:val="28"/>
          <w:szCs w:val="28"/>
        </w:rPr>
        <w:t xml:space="preserve"> comparison</w:t>
      </w:r>
      <w:r>
        <w:rPr>
          <w:rFonts w:ascii="Times New Roman" w:hAnsi="Times New Roman" w:cs="Times New Roman"/>
          <w:sz w:val="28"/>
          <w:szCs w:val="28"/>
        </w:rPr>
        <w:t xml:space="preserve"> between </w:t>
      </w:r>
      <w:r w:rsidR="0022536D">
        <w:rPr>
          <w:rFonts w:ascii="Times New Roman" w:hAnsi="Times New Roman" w:cs="Times New Roman"/>
          <w:sz w:val="28"/>
          <w:szCs w:val="28"/>
        </w:rPr>
        <w:t>ten</w:t>
      </w:r>
      <w:r>
        <w:rPr>
          <w:rFonts w:ascii="Times New Roman" w:hAnsi="Times New Roman" w:cs="Times New Roman"/>
          <w:sz w:val="28"/>
          <w:szCs w:val="28"/>
        </w:rPr>
        <w:t xml:space="preserve"> GAS candidates applied for screening in this study. </w:t>
      </w:r>
    </w:p>
    <w:p w:rsidR="0069251E" w:rsidRPr="0069251E" w:rsidRDefault="0069251E">
      <w:pPr>
        <w:rPr>
          <w:rFonts w:ascii="Times New Roman" w:hAnsi="Times New Roman" w:cs="Times New Roman"/>
          <w:sz w:val="28"/>
          <w:szCs w:val="28"/>
        </w:rPr>
      </w:pPr>
    </w:p>
    <w:p w:rsidR="00136E19" w:rsidRDefault="006178D9" w:rsidP="00617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6178D9"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inline distT="0" distB="0" distL="0" distR="0">
            <wp:extent cx="2962728" cy="2636243"/>
            <wp:effectExtent l="0" t="0" r="9525" b="0"/>
            <wp:docPr id="3" name="图片 3" descr="C:\Users\weixin\Desktop\文章\2020-Germacrene\作图\GAS第二次绘图汇总-俊琪2\GAS和FOH产量\补充图C-内源改造FOH产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ixin\Desktop\文章\2020-Germacrene\作图\GAS第二次绘图汇总-俊琪2\GAS和FOH产量\补充图C-内源改造FOH产量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26" cy="263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5B" w:rsidRPr="00023635" w:rsidRDefault="00023635" w:rsidP="00B41E5B">
      <w:pPr>
        <w:rPr>
          <w:rFonts w:ascii="Times New Roman" w:hAnsi="Times New Roman" w:cs="Times New Roman"/>
          <w:sz w:val="28"/>
          <w:szCs w:val="28"/>
        </w:rPr>
      </w:pPr>
      <w:r w:rsidRPr="00023635">
        <w:rPr>
          <w:rFonts w:ascii="Times New Roman" w:hAnsi="Times New Roman" w:cs="Times New Roman" w:hint="eastAsia"/>
          <w:sz w:val="28"/>
          <w:szCs w:val="28"/>
        </w:rPr>
        <w:t>F</w:t>
      </w:r>
      <w:r w:rsidR="002E701D">
        <w:rPr>
          <w:rFonts w:ascii="Times New Roman" w:hAnsi="Times New Roman" w:cs="Times New Roman"/>
          <w:sz w:val="28"/>
          <w:szCs w:val="28"/>
        </w:rPr>
        <w:t>igure S</w:t>
      </w:r>
      <w:r w:rsidR="00B450E6">
        <w:rPr>
          <w:rFonts w:ascii="Times New Roman" w:hAnsi="Times New Roman" w:cs="Times New Roman"/>
          <w:sz w:val="28"/>
          <w:szCs w:val="28"/>
        </w:rPr>
        <w:t>3</w:t>
      </w:r>
      <w:r w:rsidR="00FC70D4">
        <w:rPr>
          <w:rFonts w:ascii="Times New Roman" w:hAnsi="Times New Roman" w:cs="Times New Roman"/>
          <w:sz w:val="28"/>
          <w:szCs w:val="28"/>
        </w:rPr>
        <w:t xml:space="preserve"> </w:t>
      </w:r>
      <w:r w:rsidR="00974C37">
        <w:rPr>
          <w:rFonts w:ascii="Times New Roman" w:hAnsi="Times New Roman" w:cs="Times New Roman"/>
          <w:sz w:val="28"/>
          <w:szCs w:val="28"/>
        </w:rPr>
        <w:t>Extracellular f</w:t>
      </w:r>
      <w:r w:rsidR="00FC70D4">
        <w:rPr>
          <w:rFonts w:ascii="Times New Roman" w:hAnsi="Times New Roman" w:cs="Times New Roman"/>
          <w:sz w:val="28"/>
          <w:szCs w:val="28"/>
        </w:rPr>
        <w:t xml:space="preserve">arnesol production of yeast strains SGAS5, SMVA1, SMVA2, and SMVA3. </w:t>
      </w:r>
    </w:p>
    <w:p w:rsidR="006375EF" w:rsidRDefault="006375EF">
      <w:pPr>
        <w:rPr>
          <w:noProof/>
        </w:rPr>
      </w:pPr>
    </w:p>
    <w:p w:rsidR="006375EF" w:rsidRDefault="006375EF">
      <w:r w:rsidRPr="0086149A">
        <w:rPr>
          <w:noProof/>
          <w:lang w:val="en-IN" w:eastAsia="en-IN"/>
        </w:rPr>
        <w:drawing>
          <wp:inline distT="0" distB="0" distL="0" distR="0" wp14:anchorId="6C994049" wp14:editId="4E441DFD">
            <wp:extent cx="5274310" cy="5495925"/>
            <wp:effectExtent l="0" t="0" r="2540" b="9525"/>
            <wp:docPr id="2" name="图片 2" descr="C:\Users\weixin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ixin\Desktop\图片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EA8" w:rsidRDefault="00CA314F">
      <w:r w:rsidRPr="00D677D1">
        <w:rPr>
          <w:rFonts w:ascii="Times New Roman" w:hAnsi="Times New Roman" w:cs="Times New Roman"/>
          <w:sz w:val="28"/>
          <w:szCs w:val="28"/>
        </w:rPr>
        <w:t>Figure S</w:t>
      </w:r>
      <w:r w:rsidR="00D677D1" w:rsidRPr="00D677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C55">
        <w:rPr>
          <w:rFonts w:ascii="Times New Roman" w:hAnsi="Times New Roman" w:cs="Times New Roman"/>
          <w:sz w:val="28"/>
          <w:szCs w:val="28"/>
        </w:rPr>
        <w:t xml:space="preserve">Sequence alignment of </w:t>
      </w:r>
      <w:r w:rsidR="00332C55" w:rsidRPr="00C35C8B">
        <w:rPr>
          <w:rFonts w:ascii="Times New Roman" w:hAnsi="Times New Roman" w:cs="Times New Roman"/>
          <w:i/>
          <w:sz w:val="28"/>
          <w:szCs w:val="28"/>
        </w:rPr>
        <w:t>Av</w:t>
      </w:r>
      <w:r w:rsidR="00332C55">
        <w:rPr>
          <w:rFonts w:ascii="Times New Roman" w:hAnsi="Times New Roman" w:cs="Times New Roman"/>
          <w:sz w:val="28"/>
          <w:szCs w:val="28"/>
        </w:rPr>
        <w:t xml:space="preserve">GAS with </w:t>
      </w:r>
      <w:r w:rsidR="00332C55" w:rsidRPr="00C35C8B">
        <w:rPr>
          <w:rFonts w:ascii="Times New Roman" w:hAnsi="Times New Roman" w:cs="Times New Roman"/>
          <w:i/>
          <w:sz w:val="28"/>
          <w:szCs w:val="28"/>
        </w:rPr>
        <w:t>Ns</w:t>
      </w:r>
      <w:r w:rsidR="00332C55">
        <w:rPr>
          <w:rFonts w:ascii="Times New Roman" w:hAnsi="Times New Roman" w:cs="Times New Roman"/>
          <w:sz w:val="28"/>
          <w:szCs w:val="28"/>
        </w:rPr>
        <w:t xml:space="preserve">GAS, </w:t>
      </w:r>
      <w:r w:rsidR="00332C55" w:rsidRPr="00C35C8B">
        <w:rPr>
          <w:rFonts w:ascii="Times New Roman" w:hAnsi="Times New Roman" w:cs="Times New Roman"/>
          <w:i/>
          <w:sz w:val="28"/>
          <w:szCs w:val="28"/>
        </w:rPr>
        <w:t>Nc</w:t>
      </w:r>
      <w:r w:rsidR="00332C55">
        <w:rPr>
          <w:rFonts w:ascii="Times New Roman" w:hAnsi="Times New Roman" w:cs="Times New Roman"/>
          <w:sz w:val="28"/>
          <w:szCs w:val="28"/>
        </w:rPr>
        <w:t xml:space="preserve">GAS, and bLinS from </w:t>
      </w:r>
      <w:r w:rsidR="00332C55" w:rsidRPr="00CA4754">
        <w:rPr>
          <w:rFonts w:ascii="Times New Roman" w:hAnsi="Times New Roman" w:cs="Times New Roman"/>
          <w:i/>
          <w:sz w:val="28"/>
          <w:szCs w:val="28"/>
        </w:rPr>
        <w:t>Streptomyces clavuligerus</w:t>
      </w:r>
      <w:r w:rsidR="00332C55">
        <w:rPr>
          <w:rFonts w:ascii="Times New Roman" w:hAnsi="Times New Roman" w:cs="Times New Roman"/>
          <w:sz w:val="28"/>
          <w:szCs w:val="28"/>
        </w:rPr>
        <w:t xml:space="preserve"> (5NX6). </w:t>
      </w:r>
      <w:r>
        <w:rPr>
          <w:rFonts w:ascii="Times New Roman" w:hAnsi="Times New Roman" w:cs="Times New Roman"/>
          <w:sz w:val="28"/>
          <w:szCs w:val="28"/>
        </w:rPr>
        <w:t xml:space="preserve">Two conserved regions within the active site, </w:t>
      </w:r>
      <w:r w:rsidRPr="00595403">
        <w:rPr>
          <w:rFonts w:ascii="Times New Roman" w:hAnsi="Times New Roman" w:cs="Times New Roman"/>
          <w:sz w:val="28"/>
          <w:szCs w:val="28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403">
        <w:rPr>
          <w:rFonts w:ascii="Times New Roman" w:hAnsi="Times New Roman" w:cs="Times New Roman"/>
          <w:sz w:val="28"/>
          <w:szCs w:val="28"/>
        </w:rPr>
        <w:t>aspartate-rich (DDXX(X)(D,E)) motif and the NSE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403">
        <w:rPr>
          <w:rFonts w:ascii="Times New Roman" w:hAnsi="Times New Roman" w:cs="Times New Roman"/>
          <w:sz w:val="28"/>
          <w:szCs w:val="28"/>
        </w:rPr>
        <w:t>(NDXXSXX(R,K)(E,D)) triad</w:t>
      </w:r>
      <w:r w:rsidR="00332C55">
        <w:rPr>
          <w:rFonts w:ascii="Times New Roman" w:hAnsi="Times New Roman" w:cs="Times New Roman"/>
          <w:sz w:val="28"/>
          <w:szCs w:val="28"/>
        </w:rPr>
        <w:t xml:space="preserve">, </w:t>
      </w:r>
      <w:r w:rsidRPr="00595403">
        <w:rPr>
          <w:rFonts w:ascii="Times New Roman" w:hAnsi="Times New Roman" w:cs="Times New Roman"/>
          <w:sz w:val="28"/>
          <w:szCs w:val="28"/>
        </w:rPr>
        <w:t>required for binding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403">
        <w:rPr>
          <w:rFonts w:ascii="Times New Roman" w:hAnsi="Times New Roman" w:cs="Times New Roman"/>
          <w:sz w:val="28"/>
          <w:szCs w:val="28"/>
        </w:rPr>
        <w:t>catalytically essential Mg</w:t>
      </w:r>
      <w:r w:rsidRPr="005C7F2F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Pr="00595403">
        <w:rPr>
          <w:rFonts w:ascii="Times New Roman" w:hAnsi="Times New Roman" w:cs="Times New Roman"/>
          <w:sz w:val="28"/>
          <w:szCs w:val="28"/>
        </w:rPr>
        <w:t xml:space="preserve"> ions</w:t>
      </w:r>
      <w:r>
        <w:rPr>
          <w:rFonts w:ascii="Times New Roman" w:hAnsi="Times New Roman" w:cs="Times New Roman"/>
          <w:sz w:val="28"/>
          <w:szCs w:val="28"/>
        </w:rPr>
        <w:t xml:space="preserve">, were </w:t>
      </w:r>
      <w:r w:rsidR="009F4844">
        <w:rPr>
          <w:rFonts w:ascii="Times New Roman" w:hAnsi="Times New Roman" w:cs="Times New Roman"/>
          <w:sz w:val="28"/>
          <w:szCs w:val="28"/>
        </w:rPr>
        <w:t xml:space="preserve">indicated </w:t>
      </w:r>
      <w:r w:rsidR="009B3948">
        <w:rPr>
          <w:rFonts w:ascii="Times New Roman" w:hAnsi="Times New Roman" w:cs="Times New Roman"/>
          <w:sz w:val="28"/>
          <w:szCs w:val="28"/>
        </w:rPr>
        <w:t>with</w:t>
      </w:r>
      <w:r w:rsidR="009F4844">
        <w:rPr>
          <w:rFonts w:ascii="Times New Roman" w:hAnsi="Times New Roman" w:cs="Times New Roman"/>
          <w:sz w:val="28"/>
          <w:szCs w:val="28"/>
        </w:rPr>
        <w:t xml:space="preserve"> boxes. </w:t>
      </w:r>
    </w:p>
    <w:p w:rsidR="00734FC5" w:rsidRDefault="00734FC5"/>
    <w:p w:rsidR="00734FC5" w:rsidRDefault="00734FC5"/>
    <w:p w:rsidR="00734FC5" w:rsidRDefault="00734FC5"/>
    <w:p w:rsidR="00734FC5" w:rsidRPr="00006A60" w:rsidRDefault="00734FC5">
      <w:pPr>
        <w:rPr>
          <w:rFonts w:ascii="Times New Roman" w:hAnsi="Times New Roman" w:cs="Times New Roman"/>
          <w:sz w:val="28"/>
          <w:szCs w:val="28"/>
        </w:rPr>
      </w:pPr>
    </w:p>
    <w:p w:rsidR="00FA2C51" w:rsidRDefault="00B31626" w:rsidP="00E00BC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626"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inline distT="0" distB="0" distL="0" distR="0">
            <wp:extent cx="2664962" cy="2090714"/>
            <wp:effectExtent l="0" t="0" r="2540" b="5080"/>
            <wp:docPr id="7" name="图片 7" descr="C:\相当于D盘\aaa实验课题\文章\2020-Germacrene\投稿版\MCF\revised 作图\supplemental Figure 4\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相当于D盘\aaa实验课题\文章\2020-Germacrene\投稿版\MCF\revised 作图\supplemental Figure 4\Graph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6" t="7340" r="12042" b="-326"/>
                    <a:stretch/>
                  </pic:blipFill>
                  <pic:spPr bwMode="auto">
                    <a:xfrm>
                      <a:off x="0" y="0"/>
                      <a:ext cx="2687647" cy="210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C51" w:rsidRDefault="00006A60">
      <w:pPr>
        <w:rPr>
          <w:rFonts w:ascii="Times New Roman" w:hAnsi="Times New Roman" w:cs="Times New Roman"/>
          <w:sz w:val="28"/>
          <w:szCs w:val="28"/>
        </w:rPr>
      </w:pPr>
      <w:r w:rsidRPr="00006A60">
        <w:rPr>
          <w:rFonts w:ascii="Times New Roman" w:hAnsi="Times New Roman" w:cs="Times New Roman"/>
          <w:sz w:val="28"/>
          <w:szCs w:val="28"/>
        </w:rPr>
        <w:t>Figure S</w:t>
      </w:r>
      <w:r w:rsidR="00B55935">
        <w:rPr>
          <w:rFonts w:ascii="Times New Roman" w:hAnsi="Times New Roman" w:cs="Times New Roman"/>
          <w:sz w:val="28"/>
          <w:szCs w:val="28"/>
        </w:rPr>
        <w:t>5</w:t>
      </w:r>
      <w:r w:rsidR="000A6EFC">
        <w:rPr>
          <w:rFonts w:ascii="Times New Roman" w:hAnsi="Times New Roman" w:cs="Times New Roman"/>
          <w:sz w:val="28"/>
          <w:szCs w:val="28"/>
        </w:rPr>
        <w:t xml:space="preserve"> </w:t>
      </w:r>
      <w:r w:rsidR="005719D3">
        <w:rPr>
          <w:rFonts w:ascii="Times New Roman" w:hAnsi="Times New Roman" w:cs="Times New Roman"/>
          <w:sz w:val="28"/>
          <w:szCs w:val="28"/>
        </w:rPr>
        <w:t>Extracellular g</w:t>
      </w:r>
      <w:r w:rsidR="00F90E93">
        <w:rPr>
          <w:rFonts w:ascii="Times New Roman" w:hAnsi="Times New Roman" w:cs="Times New Roman"/>
          <w:sz w:val="28"/>
          <w:szCs w:val="28"/>
        </w:rPr>
        <w:t xml:space="preserve">ermacrene A production of yeast cells expressing the indicated GASs, respectively. GASs were expressed in </w:t>
      </w:r>
      <w:r w:rsidR="00F90E93" w:rsidRPr="00B46FF2">
        <w:rPr>
          <w:rFonts w:ascii="Times New Roman" w:hAnsi="Times New Roman" w:cs="Times New Roman"/>
          <w:i/>
          <w:sz w:val="28"/>
          <w:szCs w:val="28"/>
        </w:rPr>
        <w:t>S. c</w:t>
      </w:r>
      <w:r w:rsidR="00F90E93" w:rsidRPr="00C75E82">
        <w:rPr>
          <w:rFonts w:ascii="Times New Roman" w:hAnsi="Times New Roman" w:cs="Times New Roman"/>
          <w:i/>
          <w:sz w:val="28"/>
          <w:szCs w:val="28"/>
        </w:rPr>
        <w:t>erevisiae</w:t>
      </w:r>
      <w:r w:rsidR="00F90E93" w:rsidRPr="00C75E82">
        <w:rPr>
          <w:rFonts w:ascii="Times New Roman" w:hAnsi="Times New Roman" w:cs="Times New Roman"/>
          <w:sz w:val="28"/>
          <w:szCs w:val="28"/>
        </w:rPr>
        <w:t xml:space="preserve"> CEN.PK2-1D</w:t>
      </w:r>
      <w:r w:rsidR="00F90E93">
        <w:rPr>
          <w:rFonts w:ascii="Times New Roman" w:hAnsi="Times New Roman" w:cs="Times New Roman"/>
          <w:sz w:val="28"/>
          <w:szCs w:val="28"/>
        </w:rPr>
        <w:t xml:space="preserve"> wherein </w:t>
      </w:r>
      <w:r w:rsidR="00F90E93" w:rsidRPr="00F90E93">
        <w:rPr>
          <w:rFonts w:ascii="Times New Roman" w:hAnsi="Times New Roman" w:cs="Times New Roman"/>
          <w:i/>
          <w:sz w:val="28"/>
          <w:szCs w:val="28"/>
        </w:rPr>
        <w:t>tHMGR1</w:t>
      </w:r>
      <w:r w:rsidR="00F90E93">
        <w:rPr>
          <w:rFonts w:ascii="Times New Roman" w:hAnsi="Times New Roman" w:cs="Times New Roman"/>
          <w:sz w:val="28"/>
          <w:szCs w:val="28"/>
        </w:rPr>
        <w:t xml:space="preserve"> was overexpressed and </w:t>
      </w:r>
      <w:r w:rsidR="00F90E93" w:rsidRPr="00F90E93">
        <w:rPr>
          <w:rFonts w:ascii="Times New Roman" w:hAnsi="Times New Roman" w:cs="Times New Roman"/>
          <w:i/>
          <w:sz w:val="28"/>
          <w:szCs w:val="28"/>
        </w:rPr>
        <w:t>ERG9</w:t>
      </w:r>
      <w:r w:rsidR="00F90E93">
        <w:rPr>
          <w:rFonts w:ascii="Times New Roman" w:hAnsi="Times New Roman" w:cs="Times New Roman"/>
          <w:sz w:val="28"/>
          <w:szCs w:val="28"/>
        </w:rPr>
        <w:t xml:space="preserve"> was downregulated via promoter replacement, as described in the main text. </w:t>
      </w:r>
    </w:p>
    <w:p w:rsidR="00DD4203" w:rsidRDefault="00DD4203">
      <w:pPr>
        <w:rPr>
          <w:rFonts w:ascii="Times New Roman" w:hAnsi="Times New Roman" w:cs="Times New Roman"/>
          <w:sz w:val="28"/>
          <w:szCs w:val="28"/>
        </w:rPr>
      </w:pPr>
    </w:p>
    <w:p w:rsidR="005719D3" w:rsidRDefault="005719D3">
      <w:pPr>
        <w:rPr>
          <w:rFonts w:ascii="Times New Roman" w:hAnsi="Times New Roman" w:cs="Times New Roman"/>
          <w:sz w:val="28"/>
          <w:szCs w:val="28"/>
        </w:rPr>
      </w:pPr>
    </w:p>
    <w:p w:rsidR="00D34B79" w:rsidRDefault="00DD4203" w:rsidP="008640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618663C0" wp14:editId="70C639AC">
            <wp:extent cx="2921001" cy="2392435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7461" cy="239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F82" w:rsidRDefault="001B0F82" w:rsidP="005719D3">
      <w:pPr>
        <w:rPr>
          <w:rFonts w:ascii="Times New Roman" w:hAnsi="Times New Roman" w:cs="Times New Roman"/>
          <w:sz w:val="28"/>
          <w:szCs w:val="28"/>
        </w:rPr>
      </w:pPr>
      <w:r w:rsidRPr="004235DE">
        <w:rPr>
          <w:rFonts w:ascii="Times New Roman" w:hAnsi="Times New Roman" w:cs="Times New Roman" w:hint="eastAsia"/>
          <w:sz w:val="28"/>
          <w:szCs w:val="28"/>
        </w:rPr>
        <w:t>F</w:t>
      </w:r>
      <w:r w:rsidRPr="004235DE">
        <w:rPr>
          <w:rFonts w:ascii="Times New Roman" w:hAnsi="Times New Roman" w:cs="Times New Roman"/>
          <w:sz w:val="28"/>
          <w:szCs w:val="28"/>
        </w:rPr>
        <w:t>igure S</w:t>
      </w:r>
      <w:r w:rsidR="004235DE" w:rsidRPr="004235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9D3">
        <w:rPr>
          <w:rFonts w:ascii="Times New Roman" w:hAnsi="Times New Roman" w:cs="Times New Roman"/>
          <w:sz w:val="28"/>
          <w:szCs w:val="28"/>
        </w:rPr>
        <w:t>Extracellular f</w:t>
      </w:r>
      <w:r w:rsidR="00CC1251">
        <w:rPr>
          <w:rFonts w:ascii="Times New Roman" w:hAnsi="Times New Roman" w:cs="Times New Roman"/>
          <w:sz w:val="28"/>
          <w:szCs w:val="28"/>
        </w:rPr>
        <w:t xml:space="preserve">arnesol </w:t>
      </w:r>
      <w:r>
        <w:rPr>
          <w:rFonts w:ascii="Times New Roman" w:hAnsi="Times New Roman" w:cs="Times New Roman"/>
          <w:sz w:val="28"/>
          <w:szCs w:val="28"/>
        </w:rPr>
        <w:t xml:space="preserve">production of yeast strain SHEF and SHEF strains expressing </w:t>
      </w:r>
      <w:r w:rsidRPr="00B268C0">
        <w:rPr>
          <w:rFonts w:ascii="Times New Roman" w:hAnsi="Times New Roman" w:cs="Times New Roman"/>
          <w:i/>
          <w:sz w:val="28"/>
          <w:szCs w:val="28"/>
        </w:rPr>
        <w:t>Ls</w:t>
      </w:r>
      <w:r>
        <w:rPr>
          <w:rFonts w:ascii="Times New Roman" w:hAnsi="Times New Roman" w:cs="Times New Roman"/>
          <w:sz w:val="28"/>
          <w:szCs w:val="28"/>
        </w:rPr>
        <w:t xml:space="preserve">GAS, </w:t>
      </w:r>
      <w:r w:rsidRPr="00B268C0">
        <w:rPr>
          <w:rFonts w:ascii="Times New Roman" w:hAnsi="Times New Roman" w:cs="Times New Roman"/>
          <w:i/>
          <w:sz w:val="28"/>
          <w:szCs w:val="28"/>
        </w:rPr>
        <w:t>Av</w:t>
      </w:r>
      <w:r>
        <w:rPr>
          <w:rFonts w:ascii="Times New Roman" w:hAnsi="Times New Roman" w:cs="Times New Roman"/>
          <w:sz w:val="28"/>
          <w:szCs w:val="28"/>
        </w:rPr>
        <w:t xml:space="preserve">GAS, and </w:t>
      </w:r>
      <w:r w:rsidRPr="00B268C0">
        <w:rPr>
          <w:rFonts w:ascii="Times New Roman" w:hAnsi="Times New Roman" w:cs="Times New Roman"/>
          <w:i/>
          <w:sz w:val="28"/>
          <w:szCs w:val="28"/>
        </w:rPr>
        <w:t>Av</w:t>
      </w:r>
      <w:r>
        <w:rPr>
          <w:rFonts w:ascii="Times New Roman" w:hAnsi="Times New Roman" w:cs="Times New Roman"/>
          <w:sz w:val="28"/>
          <w:szCs w:val="28"/>
        </w:rPr>
        <w:t>GAS-F23W, respectively.</w:t>
      </w:r>
    </w:p>
    <w:p w:rsidR="001B0F82" w:rsidRDefault="001B0F82" w:rsidP="008640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F82" w:rsidRDefault="001B0F82" w:rsidP="008640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D3B" w:rsidRDefault="00A57D3B" w:rsidP="008640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1D8E6B05" wp14:editId="7BAC57E9">
            <wp:extent cx="2844523" cy="217842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815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3B" w:rsidRPr="00A57D3B" w:rsidRDefault="00A57D3B" w:rsidP="00A57D3B">
      <w:pPr>
        <w:rPr>
          <w:rFonts w:ascii="Times New Roman" w:hAnsi="Times New Roman" w:cs="Times New Roman"/>
          <w:sz w:val="28"/>
          <w:szCs w:val="28"/>
        </w:rPr>
      </w:pPr>
      <w:r w:rsidRPr="00A57D3B">
        <w:rPr>
          <w:rFonts w:ascii="Times New Roman" w:hAnsi="Times New Roman" w:cs="Times New Roman" w:hint="eastAsia"/>
          <w:sz w:val="28"/>
          <w:szCs w:val="28"/>
        </w:rPr>
        <w:t>F</w:t>
      </w:r>
      <w:r w:rsidRPr="00A57D3B">
        <w:rPr>
          <w:rFonts w:ascii="Times New Roman" w:hAnsi="Times New Roman" w:cs="Times New Roman"/>
          <w:sz w:val="28"/>
          <w:szCs w:val="28"/>
        </w:rPr>
        <w:t>igure</w:t>
      </w:r>
      <w:r>
        <w:rPr>
          <w:rFonts w:ascii="Times New Roman" w:hAnsi="Times New Roman" w:cs="Times New Roman"/>
          <w:sz w:val="28"/>
          <w:szCs w:val="28"/>
        </w:rPr>
        <w:t xml:space="preserve"> S7</w:t>
      </w:r>
      <w:r w:rsidRPr="00A57D3B">
        <w:rPr>
          <w:rFonts w:ascii="Times New Roman" w:hAnsi="Times New Roman" w:cs="Times New Roman"/>
          <w:sz w:val="28"/>
          <w:szCs w:val="28"/>
        </w:rPr>
        <w:t xml:space="preserve"> Extracellular and intracellular germacrene A accumulation in the yeast strain SHEF after cultivation for 72 h. </w:t>
      </w:r>
    </w:p>
    <w:p w:rsidR="00A57D3B" w:rsidRPr="00A57D3B" w:rsidRDefault="00A57D3B" w:rsidP="008640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D3B" w:rsidRDefault="00A57D3B" w:rsidP="008640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2EE" w:rsidRDefault="001733AC" w:rsidP="001733A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3AC"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inline distT="0" distB="0" distL="0" distR="0">
            <wp:extent cx="2540189" cy="2436175"/>
            <wp:effectExtent l="0" t="0" r="0" b="2540"/>
            <wp:docPr id="11" name="图片 11" descr="C:\相当于D盘\aaa实验课题\文章\2020-Germacrene\投稿版\MCF\revised 作图\新增加的图\微信图片_202011281036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相当于D盘\aaa实验课题\文章\2020-Germacrene\投稿版\MCF\revised 作图\新增加的图\微信图片_202011281036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2" r="28312"/>
                    <a:stretch/>
                  </pic:blipFill>
                  <pic:spPr bwMode="auto">
                    <a:xfrm>
                      <a:off x="0" y="0"/>
                      <a:ext cx="2582714" cy="247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33A" w:rsidRDefault="001733AC" w:rsidP="007F433A">
      <w:pPr>
        <w:rPr>
          <w:rFonts w:ascii="Times New Roman" w:hAnsi="Times New Roman" w:cs="Times New Roman"/>
          <w:sz w:val="28"/>
          <w:szCs w:val="28"/>
        </w:rPr>
      </w:pPr>
      <w:r w:rsidRPr="003449E2">
        <w:rPr>
          <w:rFonts w:ascii="Times New Roman" w:hAnsi="Times New Roman" w:cs="Times New Roman" w:hint="eastAsia"/>
          <w:sz w:val="28"/>
          <w:szCs w:val="28"/>
        </w:rPr>
        <w:t>F</w:t>
      </w:r>
      <w:r w:rsidRPr="003449E2">
        <w:rPr>
          <w:rFonts w:ascii="Times New Roman" w:hAnsi="Times New Roman" w:cs="Times New Roman"/>
          <w:sz w:val="28"/>
          <w:szCs w:val="28"/>
        </w:rPr>
        <w:t>igure S</w:t>
      </w:r>
      <w:r w:rsidR="007E66F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Location of Phe23 in the modelled structure of </w:t>
      </w:r>
      <w:r w:rsidRPr="007F433A">
        <w:rPr>
          <w:rFonts w:ascii="Times New Roman" w:hAnsi="Times New Roman" w:cs="Times New Roman"/>
          <w:i/>
          <w:sz w:val="28"/>
          <w:szCs w:val="28"/>
        </w:rPr>
        <w:t>Av</w:t>
      </w:r>
      <w:r>
        <w:rPr>
          <w:rFonts w:ascii="Times New Roman" w:hAnsi="Times New Roman" w:cs="Times New Roman"/>
          <w:sz w:val="28"/>
          <w:szCs w:val="28"/>
        </w:rPr>
        <w:t xml:space="preserve">GAS. </w:t>
      </w:r>
      <w:r w:rsidR="007F433A">
        <w:rPr>
          <w:rFonts w:ascii="Times New Roman" w:hAnsi="Times New Roman" w:cs="Times New Roman"/>
          <w:sz w:val="28"/>
          <w:szCs w:val="28"/>
        </w:rPr>
        <w:t xml:space="preserve">The substrate FPP is represented as cyan sticks and Phe23 is shown as </w:t>
      </w:r>
      <w:r w:rsidR="00B715C6">
        <w:rPr>
          <w:rFonts w:ascii="Times New Roman" w:hAnsi="Times New Roman" w:cs="Times New Roman"/>
          <w:sz w:val="28"/>
          <w:szCs w:val="28"/>
        </w:rPr>
        <w:t xml:space="preserve">purple </w:t>
      </w:r>
      <w:r w:rsidR="007F433A">
        <w:rPr>
          <w:rFonts w:ascii="Times New Roman" w:hAnsi="Times New Roman" w:cs="Times New Roman"/>
          <w:sz w:val="28"/>
          <w:szCs w:val="28"/>
        </w:rPr>
        <w:t xml:space="preserve">sticks.  </w:t>
      </w:r>
    </w:p>
    <w:p w:rsidR="007F433A" w:rsidRPr="007F433A" w:rsidRDefault="007F433A" w:rsidP="007F433A">
      <w:pPr>
        <w:rPr>
          <w:rFonts w:ascii="Times New Roman" w:hAnsi="Times New Roman" w:cs="Times New Roman"/>
          <w:sz w:val="28"/>
          <w:szCs w:val="28"/>
        </w:rPr>
        <w:sectPr w:rsidR="007F433A" w:rsidRPr="007F433A" w:rsidSect="00F96ED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36E19" w:rsidRDefault="006315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able S1 </w:t>
      </w:r>
      <w:r w:rsidR="001D1A9D">
        <w:rPr>
          <w:rFonts w:ascii="Times New Roman" w:hAnsi="Times New Roman" w:cs="Times New Roman"/>
          <w:sz w:val="28"/>
          <w:szCs w:val="28"/>
        </w:rPr>
        <w:t>Growth analyses</w:t>
      </w:r>
      <w:r w:rsidR="00CF2833">
        <w:rPr>
          <w:rFonts w:ascii="Times New Roman" w:hAnsi="Times New Roman" w:cs="Times New Roman"/>
          <w:sz w:val="28"/>
          <w:szCs w:val="28"/>
        </w:rPr>
        <w:t xml:space="preserve"> of yeast cells expressing Phe</w:t>
      </w:r>
      <w:r w:rsidR="00CF2833" w:rsidRPr="00CF2833">
        <w:rPr>
          <w:rFonts w:ascii="Times New Roman" w:hAnsi="Times New Roman" w:cs="Times New Roman"/>
          <w:sz w:val="28"/>
          <w:szCs w:val="28"/>
        </w:rPr>
        <w:t>23 mu</w:t>
      </w:r>
      <w:r w:rsidR="00CF2833">
        <w:rPr>
          <w:rFonts w:ascii="Times New Roman" w:hAnsi="Times New Roman" w:cs="Times New Roman"/>
          <w:sz w:val="28"/>
          <w:szCs w:val="28"/>
        </w:rPr>
        <w:t xml:space="preserve">tants of </w:t>
      </w:r>
      <w:r w:rsidR="00CF2833" w:rsidRPr="00CF2833">
        <w:rPr>
          <w:rFonts w:ascii="Times New Roman" w:hAnsi="Times New Roman" w:cs="Times New Roman"/>
          <w:i/>
          <w:sz w:val="28"/>
          <w:szCs w:val="28"/>
        </w:rPr>
        <w:t>Av</w:t>
      </w:r>
      <w:r w:rsidR="001D1A9D">
        <w:rPr>
          <w:rFonts w:ascii="Times New Roman" w:hAnsi="Times New Roman" w:cs="Times New Roman"/>
          <w:sz w:val="28"/>
          <w:szCs w:val="28"/>
        </w:rPr>
        <w:t xml:space="preserve">GAS after cultivation for 72 h. </w:t>
      </w:r>
    </w:p>
    <w:p w:rsidR="00FA2C51" w:rsidRDefault="00FA2C51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</w:tblGrid>
      <w:tr w:rsidR="00F91C94" w:rsidRPr="00F91C94" w:rsidTr="00F91C94">
        <w:tc>
          <w:tcPr>
            <w:tcW w:w="2263" w:type="dxa"/>
          </w:tcPr>
          <w:p w:rsidR="00F91C94" w:rsidRPr="00CD484A" w:rsidRDefault="00F9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Mutants</w:t>
            </w:r>
          </w:p>
        </w:tc>
        <w:tc>
          <w:tcPr>
            <w:tcW w:w="2268" w:type="dxa"/>
          </w:tcPr>
          <w:p w:rsidR="00F91C94" w:rsidRPr="00CD484A" w:rsidRDefault="00F9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Pr="00CD48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600</w:t>
            </w:r>
            <w:r w:rsidR="004163BE" w:rsidRPr="00CD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CD484A" w:rsidRDefault="00E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SHEF-WT</w:t>
            </w:r>
          </w:p>
        </w:tc>
        <w:tc>
          <w:tcPr>
            <w:tcW w:w="2268" w:type="dxa"/>
          </w:tcPr>
          <w:p w:rsidR="00F91C94" w:rsidRPr="00CD484A" w:rsidRDefault="00CD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5.501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CD484A" w:rsidRDefault="00E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SHEF-F23W</w:t>
            </w:r>
          </w:p>
        </w:tc>
        <w:tc>
          <w:tcPr>
            <w:tcW w:w="2268" w:type="dxa"/>
          </w:tcPr>
          <w:p w:rsidR="00F91C94" w:rsidRPr="00CD484A" w:rsidRDefault="00CD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4A">
              <w:rPr>
                <w:rFonts w:ascii="Times New Roman" w:hAnsi="Times New Roman" w:cs="Times New Roman"/>
                <w:sz w:val="24"/>
                <w:szCs w:val="24"/>
              </w:rPr>
              <w:t>5.256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±0.02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F91C94" w:rsidRDefault="00E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HEF-F23V</w:t>
            </w:r>
          </w:p>
        </w:tc>
        <w:tc>
          <w:tcPr>
            <w:tcW w:w="2268" w:type="dxa"/>
          </w:tcPr>
          <w:p w:rsidR="00F91C94" w:rsidRPr="00F91C94" w:rsidRDefault="008B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.311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F91C94" w:rsidRDefault="00E8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HEF-</w:t>
            </w:r>
            <w:r w:rsidR="004163BE">
              <w:rPr>
                <w:rFonts w:ascii="Times New Roman" w:hAnsi="Times New Roman" w:cs="Times New Roman"/>
                <w:sz w:val="24"/>
                <w:szCs w:val="24"/>
              </w:rPr>
              <w:t>F23Y</w:t>
            </w:r>
          </w:p>
        </w:tc>
        <w:tc>
          <w:tcPr>
            <w:tcW w:w="2268" w:type="dxa"/>
          </w:tcPr>
          <w:p w:rsidR="00F91C94" w:rsidRPr="00F91C94" w:rsidRDefault="008B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.667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</w:p>
        </w:tc>
      </w:tr>
      <w:tr w:rsidR="00F91C94" w:rsidRPr="00F91C94" w:rsidTr="00F91C94">
        <w:tc>
          <w:tcPr>
            <w:tcW w:w="2263" w:type="dxa"/>
          </w:tcPr>
          <w:p w:rsidR="00F91C94" w:rsidRPr="00F91C94" w:rsidRDefault="0041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HEF-F23L</w:t>
            </w:r>
          </w:p>
        </w:tc>
        <w:tc>
          <w:tcPr>
            <w:tcW w:w="2268" w:type="dxa"/>
          </w:tcPr>
          <w:p w:rsidR="00F91C94" w:rsidRPr="00F91C94" w:rsidRDefault="008B2959" w:rsidP="008B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.593</w:t>
            </w:r>
            <w:r w:rsidRPr="00CD484A">
              <w:rPr>
                <w:rFonts w:ascii="Times New Roman" w:eastAsia="等线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</w:p>
        </w:tc>
      </w:tr>
    </w:tbl>
    <w:p w:rsidR="00FA2C51" w:rsidRPr="004163BE" w:rsidRDefault="004163BE">
      <w:pPr>
        <w:rPr>
          <w:rFonts w:ascii="Times New Roman" w:hAnsi="Times New Roman" w:cs="Times New Roman"/>
        </w:rPr>
      </w:pPr>
      <w:r w:rsidRPr="004163BE">
        <w:rPr>
          <w:rFonts w:ascii="Times New Roman" w:hAnsi="Times New Roman" w:cs="Times New Roman"/>
          <w:vertAlign w:val="superscript"/>
        </w:rPr>
        <w:t>a</w:t>
      </w:r>
      <w:r w:rsidRPr="004163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OD600 was measured using a </w:t>
      </w:r>
      <w:r w:rsidRPr="004163BE">
        <w:rPr>
          <w:rFonts w:ascii="Times New Roman" w:hAnsi="Times New Roman" w:cs="Times New Roman"/>
        </w:rPr>
        <w:t>microplate reader (BioTek, USA)</w:t>
      </w:r>
      <w:r>
        <w:rPr>
          <w:rFonts w:ascii="Times New Roman" w:hAnsi="Times New Roman" w:cs="Times New Roman"/>
        </w:rPr>
        <w:t xml:space="preserve">. </w:t>
      </w:r>
    </w:p>
    <w:sectPr w:rsidR="00FA2C51" w:rsidRPr="004163BE" w:rsidSect="00F96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38D" w:rsidRDefault="0080438D" w:rsidP="0086149A">
      <w:r>
        <w:separator/>
      </w:r>
    </w:p>
  </w:endnote>
  <w:endnote w:type="continuationSeparator" w:id="0">
    <w:p w:rsidR="0080438D" w:rsidRDefault="0080438D" w:rsidP="0086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38D" w:rsidRDefault="0080438D" w:rsidP="0086149A">
      <w:r>
        <w:separator/>
      </w:r>
    </w:p>
  </w:footnote>
  <w:footnote w:type="continuationSeparator" w:id="0">
    <w:p w:rsidR="0080438D" w:rsidRDefault="0080438D" w:rsidP="00861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E7"/>
    <w:rsid w:val="00006A60"/>
    <w:rsid w:val="00023635"/>
    <w:rsid w:val="0002413E"/>
    <w:rsid w:val="000272A2"/>
    <w:rsid w:val="00031590"/>
    <w:rsid w:val="00052299"/>
    <w:rsid w:val="00053CE4"/>
    <w:rsid w:val="000A6EFC"/>
    <w:rsid w:val="000C1A00"/>
    <w:rsid w:val="000C367D"/>
    <w:rsid w:val="000D605C"/>
    <w:rsid w:val="00101385"/>
    <w:rsid w:val="0012104C"/>
    <w:rsid w:val="00130F15"/>
    <w:rsid w:val="00136E19"/>
    <w:rsid w:val="00143BBB"/>
    <w:rsid w:val="00163EFC"/>
    <w:rsid w:val="001733AC"/>
    <w:rsid w:val="00174FA9"/>
    <w:rsid w:val="001922B0"/>
    <w:rsid w:val="00194EA8"/>
    <w:rsid w:val="001A19CE"/>
    <w:rsid w:val="001B0F82"/>
    <w:rsid w:val="001B16DF"/>
    <w:rsid w:val="001C3640"/>
    <w:rsid w:val="001D1A9D"/>
    <w:rsid w:val="001F3761"/>
    <w:rsid w:val="001F55F3"/>
    <w:rsid w:val="00217B7F"/>
    <w:rsid w:val="002203CA"/>
    <w:rsid w:val="00221525"/>
    <w:rsid w:val="00222BC7"/>
    <w:rsid w:val="0022536D"/>
    <w:rsid w:val="00235D96"/>
    <w:rsid w:val="00266DC6"/>
    <w:rsid w:val="00287895"/>
    <w:rsid w:val="0029140C"/>
    <w:rsid w:val="002C7A32"/>
    <w:rsid w:val="002E701D"/>
    <w:rsid w:val="002F2DEC"/>
    <w:rsid w:val="002F45EF"/>
    <w:rsid w:val="003038D4"/>
    <w:rsid w:val="00323432"/>
    <w:rsid w:val="00332C55"/>
    <w:rsid w:val="00332EDB"/>
    <w:rsid w:val="003449E2"/>
    <w:rsid w:val="00374B39"/>
    <w:rsid w:val="00376947"/>
    <w:rsid w:val="003B308A"/>
    <w:rsid w:val="003E624D"/>
    <w:rsid w:val="003E7F53"/>
    <w:rsid w:val="003F1DF6"/>
    <w:rsid w:val="003F2CE1"/>
    <w:rsid w:val="004163BE"/>
    <w:rsid w:val="004235DE"/>
    <w:rsid w:val="00435C45"/>
    <w:rsid w:val="00436C0B"/>
    <w:rsid w:val="00473253"/>
    <w:rsid w:val="0047431E"/>
    <w:rsid w:val="00495092"/>
    <w:rsid w:val="004A3830"/>
    <w:rsid w:val="004B36BC"/>
    <w:rsid w:val="004C4C7B"/>
    <w:rsid w:val="004C5398"/>
    <w:rsid w:val="004F6C82"/>
    <w:rsid w:val="005113AF"/>
    <w:rsid w:val="0052191A"/>
    <w:rsid w:val="005233A8"/>
    <w:rsid w:val="005719D3"/>
    <w:rsid w:val="00583AA2"/>
    <w:rsid w:val="0059299F"/>
    <w:rsid w:val="00597D49"/>
    <w:rsid w:val="005A1F07"/>
    <w:rsid w:val="005C3F55"/>
    <w:rsid w:val="005D54C0"/>
    <w:rsid w:val="005F2280"/>
    <w:rsid w:val="005F4F16"/>
    <w:rsid w:val="00612903"/>
    <w:rsid w:val="0061631B"/>
    <w:rsid w:val="006178D9"/>
    <w:rsid w:val="006315F6"/>
    <w:rsid w:val="006375EF"/>
    <w:rsid w:val="0065069A"/>
    <w:rsid w:val="00654624"/>
    <w:rsid w:val="006644E5"/>
    <w:rsid w:val="006667C9"/>
    <w:rsid w:val="0069251E"/>
    <w:rsid w:val="00694EA8"/>
    <w:rsid w:val="006A4C2A"/>
    <w:rsid w:val="006A7440"/>
    <w:rsid w:val="006C2B34"/>
    <w:rsid w:val="006E5183"/>
    <w:rsid w:val="006F111B"/>
    <w:rsid w:val="006F1F15"/>
    <w:rsid w:val="00702AB5"/>
    <w:rsid w:val="007120E9"/>
    <w:rsid w:val="007246A2"/>
    <w:rsid w:val="00734FC5"/>
    <w:rsid w:val="007A0B17"/>
    <w:rsid w:val="007A2B73"/>
    <w:rsid w:val="007C045B"/>
    <w:rsid w:val="007E66F3"/>
    <w:rsid w:val="007F433A"/>
    <w:rsid w:val="0080438D"/>
    <w:rsid w:val="00830914"/>
    <w:rsid w:val="0086149A"/>
    <w:rsid w:val="00864041"/>
    <w:rsid w:val="00880759"/>
    <w:rsid w:val="00887924"/>
    <w:rsid w:val="00891410"/>
    <w:rsid w:val="008B2959"/>
    <w:rsid w:val="00925E0B"/>
    <w:rsid w:val="00926CE2"/>
    <w:rsid w:val="00950A96"/>
    <w:rsid w:val="00961861"/>
    <w:rsid w:val="00965D79"/>
    <w:rsid w:val="009669B8"/>
    <w:rsid w:val="00967773"/>
    <w:rsid w:val="0096781A"/>
    <w:rsid w:val="00974C37"/>
    <w:rsid w:val="0099620E"/>
    <w:rsid w:val="009A5156"/>
    <w:rsid w:val="009B3948"/>
    <w:rsid w:val="009B7BE6"/>
    <w:rsid w:val="009C45A0"/>
    <w:rsid w:val="009D5691"/>
    <w:rsid w:val="009E2EC6"/>
    <w:rsid w:val="009F4844"/>
    <w:rsid w:val="00A33EAF"/>
    <w:rsid w:val="00A35B8C"/>
    <w:rsid w:val="00A45657"/>
    <w:rsid w:val="00A574A2"/>
    <w:rsid w:val="00A57D3B"/>
    <w:rsid w:val="00A65718"/>
    <w:rsid w:val="00A75FFD"/>
    <w:rsid w:val="00AA6E43"/>
    <w:rsid w:val="00AB14FA"/>
    <w:rsid w:val="00AB4416"/>
    <w:rsid w:val="00AC10C6"/>
    <w:rsid w:val="00AC2CC8"/>
    <w:rsid w:val="00AD4B29"/>
    <w:rsid w:val="00AD6020"/>
    <w:rsid w:val="00B07EE6"/>
    <w:rsid w:val="00B14514"/>
    <w:rsid w:val="00B268C0"/>
    <w:rsid w:val="00B31626"/>
    <w:rsid w:val="00B32E26"/>
    <w:rsid w:val="00B370FA"/>
    <w:rsid w:val="00B409F1"/>
    <w:rsid w:val="00B41E5B"/>
    <w:rsid w:val="00B450E6"/>
    <w:rsid w:val="00B5179C"/>
    <w:rsid w:val="00B55935"/>
    <w:rsid w:val="00B715C6"/>
    <w:rsid w:val="00B94025"/>
    <w:rsid w:val="00BA4612"/>
    <w:rsid w:val="00BB7662"/>
    <w:rsid w:val="00BD5ACB"/>
    <w:rsid w:val="00BF522A"/>
    <w:rsid w:val="00C121C5"/>
    <w:rsid w:val="00C35C8B"/>
    <w:rsid w:val="00C44244"/>
    <w:rsid w:val="00CA01DA"/>
    <w:rsid w:val="00CA314F"/>
    <w:rsid w:val="00CB7B3C"/>
    <w:rsid w:val="00CC1251"/>
    <w:rsid w:val="00CC6F30"/>
    <w:rsid w:val="00CD484A"/>
    <w:rsid w:val="00CE2298"/>
    <w:rsid w:val="00CF048B"/>
    <w:rsid w:val="00CF2443"/>
    <w:rsid w:val="00CF2833"/>
    <w:rsid w:val="00D10108"/>
    <w:rsid w:val="00D12FE7"/>
    <w:rsid w:val="00D34B79"/>
    <w:rsid w:val="00D479CB"/>
    <w:rsid w:val="00D52A44"/>
    <w:rsid w:val="00D5352A"/>
    <w:rsid w:val="00D677D1"/>
    <w:rsid w:val="00D90CDD"/>
    <w:rsid w:val="00D91FBC"/>
    <w:rsid w:val="00DB7252"/>
    <w:rsid w:val="00DD3D20"/>
    <w:rsid w:val="00DD4203"/>
    <w:rsid w:val="00DD4E2C"/>
    <w:rsid w:val="00DD7034"/>
    <w:rsid w:val="00DE636A"/>
    <w:rsid w:val="00DE7E1C"/>
    <w:rsid w:val="00DF09E8"/>
    <w:rsid w:val="00DF34CF"/>
    <w:rsid w:val="00DF7AE5"/>
    <w:rsid w:val="00E00BCB"/>
    <w:rsid w:val="00E12651"/>
    <w:rsid w:val="00E16F89"/>
    <w:rsid w:val="00E25EFC"/>
    <w:rsid w:val="00E266F7"/>
    <w:rsid w:val="00E46C5C"/>
    <w:rsid w:val="00E52546"/>
    <w:rsid w:val="00E530B7"/>
    <w:rsid w:val="00E655CF"/>
    <w:rsid w:val="00E70EB8"/>
    <w:rsid w:val="00E83913"/>
    <w:rsid w:val="00EB02CE"/>
    <w:rsid w:val="00EB0D72"/>
    <w:rsid w:val="00EC7622"/>
    <w:rsid w:val="00EF4860"/>
    <w:rsid w:val="00F04BC4"/>
    <w:rsid w:val="00F077AE"/>
    <w:rsid w:val="00F528D5"/>
    <w:rsid w:val="00F622EE"/>
    <w:rsid w:val="00F8031C"/>
    <w:rsid w:val="00F834CF"/>
    <w:rsid w:val="00F90E93"/>
    <w:rsid w:val="00F91C94"/>
    <w:rsid w:val="00F92E79"/>
    <w:rsid w:val="00F96EDF"/>
    <w:rsid w:val="00FA2C51"/>
    <w:rsid w:val="00FA48CC"/>
    <w:rsid w:val="00FC70D4"/>
    <w:rsid w:val="00FD1F48"/>
    <w:rsid w:val="00FE6DDA"/>
    <w:rsid w:val="00FF0B88"/>
    <w:rsid w:val="00FF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1B4A46F-E864-4AED-844C-1D1B9FA6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6149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1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6149A"/>
    <w:rPr>
      <w:sz w:val="18"/>
      <w:szCs w:val="18"/>
    </w:rPr>
  </w:style>
  <w:style w:type="table" w:styleId="TableGrid">
    <w:name w:val="Table Grid"/>
    <w:basedOn w:val="TableNormal"/>
    <w:uiPriority w:val="39"/>
    <w:rsid w:val="00F91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F4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872FF-F5EC-4A29-A92C-261B08365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weixin</dc:creator>
  <cp:keywords/>
  <dc:description/>
  <cp:lastModifiedBy>Jayapriya V.</cp:lastModifiedBy>
  <cp:revision>444</cp:revision>
  <dcterms:created xsi:type="dcterms:W3CDTF">2020-08-08T10:53:00Z</dcterms:created>
  <dcterms:modified xsi:type="dcterms:W3CDTF">2020-12-22T13:31:00Z</dcterms:modified>
</cp:coreProperties>
</file>