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51F" w:rsidRDefault="003D551F" w:rsidP="003D551F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3D551F" w:rsidRDefault="003D551F" w:rsidP="003D551F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3D551F" w:rsidRPr="00442D53" w:rsidRDefault="003D551F" w:rsidP="003D551F">
      <w:pPr>
        <w:rPr>
          <w:rFonts w:ascii="Times New Roman" w:eastAsia="SimSun" w:hAnsi="Times New Roman" w:cs="Times New Roman"/>
          <w:sz w:val="28"/>
          <w:szCs w:val="28"/>
        </w:rPr>
      </w:pPr>
      <w:r w:rsidRPr="00442D53">
        <w:rPr>
          <w:rFonts w:ascii="Times New Roman" w:eastAsia="SimSu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SimSun" w:hAnsi="Times New Roman" w:cs="Times New Roman" w:hint="eastAsia"/>
          <w:b/>
          <w:sz w:val="24"/>
          <w:szCs w:val="24"/>
        </w:rPr>
        <w:t>S1</w:t>
      </w:r>
      <w:r w:rsidRPr="00442D53">
        <w:rPr>
          <w:rFonts w:ascii="Times New Roman" w:eastAsia="SimSun" w:hAnsi="Times New Roman" w:cs="Times New Roman" w:hint="eastAsia"/>
          <w:b/>
          <w:sz w:val="24"/>
          <w:szCs w:val="24"/>
        </w:rPr>
        <w:t>.</w:t>
      </w:r>
      <w:r w:rsidRPr="00442D53">
        <w:rPr>
          <w:rFonts w:ascii="Times New Roman" w:eastAsia="SimSun" w:hAnsi="Times New Roman" w:cs="Times New Roman" w:hint="eastAsia"/>
          <w:sz w:val="24"/>
          <w:szCs w:val="24"/>
        </w:rPr>
        <w:t xml:space="preserve">. </w:t>
      </w:r>
      <w:r w:rsidRPr="00442D53">
        <w:rPr>
          <w:rFonts w:ascii="Times New Roman" w:eastAsia="SimSun" w:hAnsi="Times New Roman" w:cs="Times New Roman"/>
          <w:sz w:val="24"/>
          <w:szCs w:val="24"/>
        </w:rPr>
        <w:t>KEGG pathway analysis of differentially expressed proteins</w:t>
      </w:r>
      <w:r w:rsidRPr="00442D53">
        <w:rPr>
          <w:rFonts w:ascii="Times New Roman" w:eastAsia="SimSun" w:hAnsi="Times New Roman" w:cs="Times New Roman" w:hint="eastAsia"/>
          <w:sz w:val="28"/>
          <w:szCs w:val="28"/>
        </w:rPr>
        <w:t xml:space="preserve">. 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3685"/>
        <w:gridCol w:w="2272"/>
      </w:tblGrid>
      <w:tr w:rsidR="003D551F" w:rsidRPr="00442D53" w:rsidTr="001D7E4B">
        <w:trPr>
          <w:trHeight w:val="240"/>
          <w:jc w:val="center"/>
        </w:trPr>
        <w:tc>
          <w:tcPr>
            <w:tcW w:w="1526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:rsidR="003D551F" w:rsidRPr="00442D53" w:rsidRDefault="003D551F" w:rsidP="001D7E4B">
            <w:pPr>
              <w:rPr>
                <w:rFonts w:ascii="Times New Roman" w:hAnsi="Times New Roman" w:cs="Times New Roman"/>
                <w:bCs/>
              </w:rPr>
            </w:pPr>
            <w:r w:rsidRPr="00442D53">
              <w:rPr>
                <w:rFonts w:ascii="Times New Roman" w:hAnsi="Times New Roman" w:cs="Times New Roman"/>
                <w:bCs/>
              </w:rPr>
              <w:t>Pathway ID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42D53">
              <w:rPr>
                <w:rFonts w:ascii="Times New Roman" w:hAnsi="Times New Roman" w:cs="Times New Roman"/>
                <w:bCs/>
              </w:rPr>
              <w:t>Pathway Name</w:t>
            </w:r>
          </w:p>
        </w:tc>
        <w:tc>
          <w:tcPr>
            <w:tcW w:w="2272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42D53">
              <w:rPr>
                <w:rFonts w:ascii="Times New Roman" w:hAnsi="Times New Roman" w:cs="Times New Roman"/>
                <w:bCs/>
              </w:rPr>
              <w:t>Number of proteins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tcBorders>
              <w:top w:val="single" w:sz="4" w:space="0" w:color="auto"/>
            </w:tcBorders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ko03010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Ribosome</w:t>
            </w:r>
          </w:p>
        </w:tc>
        <w:tc>
          <w:tcPr>
            <w:tcW w:w="2272" w:type="dxa"/>
            <w:tcBorders>
              <w:top w:val="single" w:sz="4" w:space="0" w:color="auto"/>
            </w:tcBorders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15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ko01200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Carbon metabolism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8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ko01230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Biosynthesis of amino acids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8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ko00270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Cysteine and methionine metabolism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6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ko00230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Purine metabolism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6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ko00010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Glycolysis / Gluconeogenesis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4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ko00030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Pentose phosphate pathway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3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ko00620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Pyruvate metabolism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3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ko00920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Sulfur metabolism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3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ko02010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ABC transporters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3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ko00970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Aminoacyl-tRNA biosynthesis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2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ko02060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Phosphotransferase system (PTS)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1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ko00240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Pyrimidine metabolism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1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ko00190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Oxidative phosphorylation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1</w:t>
            </w:r>
          </w:p>
        </w:tc>
      </w:tr>
      <w:tr w:rsidR="003D551F" w:rsidRPr="00442D53" w:rsidTr="001D7E4B">
        <w:trPr>
          <w:trHeight w:val="240"/>
          <w:jc w:val="center"/>
        </w:trPr>
        <w:tc>
          <w:tcPr>
            <w:tcW w:w="1526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ko00564</w:t>
            </w:r>
          </w:p>
        </w:tc>
        <w:tc>
          <w:tcPr>
            <w:tcW w:w="3685" w:type="dxa"/>
            <w:noWrap/>
            <w:hideMark/>
          </w:tcPr>
          <w:p w:rsidR="003D551F" w:rsidRPr="00442D53" w:rsidRDefault="003D551F" w:rsidP="001D7E4B">
            <w:pPr>
              <w:jc w:val="left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Glycerophospholipid metabolism</w:t>
            </w:r>
          </w:p>
        </w:tc>
        <w:tc>
          <w:tcPr>
            <w:tcW w:w="2272" w:type="dxa"/>
            <w:noWrap/>
            <w:hideMark/>
          </w:tcPr>
          <w:p w:rsidR="003D551F" w:rsidRPr="00442D53" w:rsidRDefault="003D551F" w:rsidP="001D7E4B">
            <w:pPr>
              <w:jc w:val="center"/>
              <w:rPr>
                <w:rFonts w:ascii="Times New Roman" w:hAnsi="Times New Roman" w:cs="Times New Roman"/>
              </w:rPr>
            </w:pPr>
            <w:r w:rsidRPr="00442D53">
              <w:rPr>
                <w:rFonts w:ascii="Times New Roman" w:hAnsi="Times New Roman" w:cs="Times New Roman"/>
              </w:rPr>
              <w:t>1</w:t>
            </w:r>
          </w:p>
        </w:tc>
      </w:tr>
    </w:tbl>
    <w:p w:rsidR="003D551F" w:rsidRPr="00442D53" w:rsidRDefault="003D551F" w:rsidP="003D551F">
      <w:pPr>
        <w:rPr>
          <w:rFonts w:ascii="Times New Roman" w:hAnsi="Times New Roman" w:cs="Times New Roman"/>
        </w:rPr>
      </w:pPr>
    </w:p>
    <w:p w:rsidR="003D551F" w:rsidRDefault="003D551F" w:rsidP="003D551F">
      <w:pPr>
        <w:widowControl/>
        <w:jc w:val="left"/>
        <w:rPr>
          <w:rFonts w:ascii="Times New Roman" w:hAnsi="Times New Roman" w:cs="Times New Roman"/>
        </w:rPr>
      </w:pPr>
      <w:r w:rsidRPr="00442D53">
        <w:rPr>
          <w:rFonts w:ascii="Times New Roman" w:hAnsi="Times New Roman" w:cs="Times New Roman"/>
        </w:rPr>
        <w:t xml:space="preserve"> </w:t>
      </w:r>
    </w:p>
    <w:p w:rsidR="003D551F" w:rsidRDefault="003D551F" w:rsidP="003D551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D551F" w:rsidRPr="00406F22" w:rsidRDefault="003D551F" w:rsidP="003D551F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</w:p>
    <w:p w:rsidR="003D551F" w:rsidRDefault="003D551F" w:rsidP="003D55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546D8C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Primers used in qRT-PCR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8670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7"/>
        <w:gridCol w:w="4713"/>
      </w:tblGrid>
      <w:tr w:rsidR="003D551F" w:rsidTr="001D7E4B">
        <w:trPr>
          <w:trHeight w:val="306"/>
          <w:jc w:val="center"/>
        </w:trPr>
        <w:tc>
          <w:tcPr>
            <w:tcW w:w="395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Name</w:t>
            </w:r>
          </w:p>
        </w:tc>
        <w:tc>
          <w:tcPr>
            <w:tcW w:w="471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 xml:space="preserve">Sequence (5′–3′) </w:t>
            </w:r>
          </w:p>
        </w:tc>
      </w:tr>
      <w:tr w:rsidR="003D551F" w:rsidTr="001D7E4B">
        <w:trPr>
          <w:trHeight w:val="2452"/>
          <w:jc w:val="center"/>
        </w:trPr>
        <w:tc>
          <w:tcPr>
            <w:tcW w:w="395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3D551F" w:rsidRPr="001C0E27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1C0E27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16S rRNA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  <w:r w:rsidRPr="00F033A9"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  <w:t>pgk</w:t>
            </w: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  <w:r w:rsidRPr="00F033A9"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  <w:t>pfk</w:t>
            </w: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  <w:r w:rsidRPr="00F033A9"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  <w:t>pyk</w:t>
            </w:r>
          </w:p>
          <w:p w:rsidR="003D551F" w:rsidRPr="00F033A9" w:rsidRDefault="003D551F" w:rsidP="001D7E4B">
            <w:pPr>
              <w:spacing w:line="300" w:lineRule="exact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  <w:r w:rsidRPr="00F033A9"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  <w:t>ldhA</w:t>
            </w: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  <w:r w:rsidRPr="00F033A9"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  <w:t>ack</w:t>
            </w: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  <w:r w:rsidRPr="00F033A9"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  <w:t>poxl</w:t>
            </w: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</w:p>
          <w:p w:rsidR="003D551F" w:rsidRPr="00156ABE" w:rsidRDefault="007C0370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 w:rsidRPr="00156ABE">
              <w:rPr>
                <w:rFonts w:ascii="Times New Roman" w:eastAsia="SimSun" w:hAnsi="Times New Roman" w:cs="Times New Roman"/>
                <w:bCs/>
                <w:i/>
                <w:color w:val="000000" w:themeColor="text1"/>
                <w:sz w:val="18"/>
                <w:szCs w:val="18"/>
              </w:rPr>
              <w:t>tu</w:t>
            </w:r>
            <w:r w:rsidR="003D551F" w:rsidRPr="00156ABE">
              <w:rPr>
                <w:rFonts w:ascii="Times New Roman" w:eastAsia="SimSun" w:hAnsi="Times New Roman" w:cs="Times New Roman"/>
                <w:bCs/>
                <w:i/>
                <w:color w:val="000000" w:themeColor="text1"/>
                <w:sz w:val="18"/>
                <w:szCs w:val="18"/>
              </w:rPr>
              <w:t>f</w:t>
            </w: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  <w:r w:rsidRPr="00F033A9"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  <w:t>groL</w:t>
            </w: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  <w:r w:rsidRPr="00F033A9"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  <w:t>dnaK</w:t>
            </w:r>
          </w:p>
          <w:p w:rsidR="003D551F" w:rsidRPr="00F033A9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</w:pP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033A9">
              <w:rPr>
                <w:rFonts w:ascii="Times New Roman" w:eastAsia="SimSun" w:hAnsi="Times New Roman" w:cs="Times New Roman"/>
                <w:bCs/>
                <w:i/>
                <w:sz w:val="18"/>
                <w:szCs w:val="18"/>
              </w:rPr>
              <w:t>hrcA</w:t>
            </w:r>
          </w:p>
        </w:tc>
        <w:tc>
          <w:tcPr>
            <w:tcW w:w="471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 ATCGGAAACTGTCATTCTTG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CTAATCCTGTTCGCTACCC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 GCTGACTTGCCAGACGCTACTAC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GAGATGCACCACCACCAGTTGAG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 AGCCGTAAGAGCCGTAACCAGAG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TCAGGATAACGCGCAGAGTAGAGG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 CTAAGGTTCACGAAGGCGACATCC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CAACACCGACAACAACTGGAATGC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 xml:space="preserve">(F) TGGCAGACAACGGCATCACTAAG 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AAGCCAAGTTCCTTAGCCTTAGCC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 ATGGCGTTATTGCAGACCTCAAGG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GGTTGTGCAGAGGAGCGTAGTTAG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 AGAGAAGCAAGGCAAGCGTCAC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CTTCGTCCTTCAAGTGGTCGTCAG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GCCACGCCGACTACATCAAGAAC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TTAACACCAACCTGACGAGCCAAC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ACTGAACTGAGCGTGGTTGAAGG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TCCATCTTGTCGTTGTCCGTTACC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 GCGGTTATCACTGTTCCAGCCTAC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GTCGTCTTCATCCTTGTCCAAGCC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(F) TTGACTGACTACACGGCCATTGC</w:t>
            </w:r>
          </w:p>
          <w:p w:rsidR="003D551F" w:rsidRDefault="003D551F" w:rsidP="001D7E4B">
            <w:pPr>
              <w:spacing w:line="300" w:lineRule="exact"/>
              <w:ind w:firstLineChars="200" w:firstLine="36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(R) TGACGCTGCCATCGCTGATTAC</w:t>
            </w:r>
          </w:p>
        </w:tc>
      </w:tr>
    </w:tbl>
    <w:p w:rsidR="003D551F" w:rsidRPr="001033CA" w:rsidRDefault="003D551F" w:rsidP="003D551F">
      <w:pPr>
        <w:rPr>
          <w:rFonts w:ascii="Times New Roman" w:hAnsi="Times New Roman" w:cs="Times New Roman"/>
          <w:sz w:val="28"/>
          <w:szCs w:val="28"/>
        </w:rPr>
      </w:pPr>
    </w:p>
    <w:p w:rsidR="003D551F" w:rsidRDefault="003D551F" w:rsidP="003D551F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</w:p>
    <w:sectPr w:rsidR="003D551F" w:rsidSect="00F97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079" w:rsidRDefault="00677079" w:rsidP="003D551F">
      <w:r>
        <w:separator/>
      </w:r>
    </w:p>
  </w:endnote>
  <w:endnote w:type="continuationSeparator" w:id="0">
    <w:p w:rsidR="00677079" w:rsidRDefault="00677079" w:rsidP="003D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079" w:rsidRDefault="00677079" w:rsidP="003D551F">
      <w:r>
        <w:separator/>
      </w:r>
    </w:p>
  </w:footnote>
  <w:footnote w:type="continuationSeparator" w:id="0">
    <w:p w:rsidR="00677079" w:rsidRDefault="00677079" w:rsidP="003D5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E63D0"/>
    <w:rsid w:val="000E63D0"/>
    <w:rsid w:val="00156ABE"/>
    <w:rsid w:val="001C0E27"/>
    <w:rsid w:val="003D551F"/>
    <w:rsid w:val="004812F8"/>
    <w:rsid w:val="00546D8C"/>
    <w:rsid w:val="00590FFE"/>
    <w:rsid w:val="005D4C5E"/>
    <w:rsid w:val="00677079"/>
    <w:rsid w:val="007C0370"/>
    <w:rsid w:val="008C08D9"/>
    <w:rsid w:val="00C253D0"/>
    <w:rsid w:val="00F033A9"/>
    <w:rsid w:val="00F9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36AACEA3-7035-4252-87C3-D20F9875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51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5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D551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D55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D551F"/>
    <w:rPr>
      <w:sz w:val="18"/>
      <w:szCs w:val="18"/>
    </w:rPr>
  </w:style>
  <w:style w:type="table" w:styleId="TableGrid">
    <w:name w:val="Table Grid"/>
    <w:basedOn w:val="TableNormal"/>
    <w:uiPriority w:val="59"/>
    <w:rsid w:val="003D5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207</Words>
  <Characters>1185</Characters>
  <Application>Microsoft Office Word</Application>
  <DocSecurity>0</DocSecurity>
  <Lines>9</Lines>
  <Paragraphs>2</Paragraphs>
  <ScaleCrop>false</ScaleCrop>
  <Company>ITianKong.Com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Lakshmiganthi K.</cp:lastModifiedBy>
  <cp:revision>13</cp:revision>
  <dcterms:created xsi:type="dcterms:W3CDTF">2019-10-03T16:02:00Z</dcterms:created>
  <dcterms:modified xsi:type="dcterms:W3CDTF">2020-01-06T08:48:00Z</dcterms:modified>
</cp:coreProperties>
</file>