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30"/>
          <w:szCs w:val="30"/>
        </w:rPr>
      </w:pPr>
      <w:r>
        <w:rPr>
          <w:rFonts w:hint="default" w:ascii="Times New Roman" w:hAnsi="Times New Roman" w:cs="Times New Roman"/>
          <w:b/>
          <w:bCs/>
          <w:sz w:val="30"/>
          <w:szCs w:val="30"/>
        </w:rPr>
        <w:t>Synthesis of cembratriene-ol and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30"/>
          <w:szCs w:val="30"/>
        </w:rPr>
        <w:t>cembratriene-diol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30"/>
          <w:szCs w:val="30"/>
        </w:rPr>
        <w:t>in yeast</w:t>
      </w:r>
    </w:p>
    <w:p>
      <w:pPr>
        <w:jc w:val="center"/>
        <w:rPr>
          <w:rFonts w:hint="default" w:ascii="Times New Roman" w:hAnsi="Times New Roman" w:cs="Times New Roman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via the</w:t>
      </w: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 xml:space="preserve"> MVA pathway</w:t>
      </w:r>
    </w:p>
    <w:p>
      <w:pPr>
        <w:pStyle w:val="17"/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Yu Zhang,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Shiquan Bian,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Xiaofeng Liu,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Ning Fang,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Chunkai Wang,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Yanhua Liu,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Yongmei Du,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Michael P. Timko,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val="en-US" w:eastAsia="zh-CN"/>
        </w:rPr>
        <w:t>b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Zhongfeng Zhang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  <w:lang w:eastAsia="en-GB"/>
        </w:rPr>
        <w:t>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Hongbo Zhang</w:t>
      </w:r>
      <w:r>
        <w:rPr>
          <w:rFonts w:hint="default" w:ascii="Times New Roman" w:hAnsi="Times New Roman" w:cs="Times New Roman"/>
          <w:sz w:val="21"/>
          <w:szCs w:val="21"/>
          <w:lang w:eastAsia="en-GB"/>
        </w:rPr>
        <w:t>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val="en-US" w:eastAsia="zh-CN"/>
        </w:rPr>
        <w:t>a</w:t>
      </w:r>
    </w:p>
    <w:p>
      <w:pPr>
        <w:spacing w:line="24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lang w:val="en-US" w:eastAsia="zh-CN"/>
        </w:rPr>
        <w:t xml:space="preserve">TRI of CAAS-UVA Joint Laboratory of Synthetic Biology, </w:t>
      </w:r>
      <w:r>
        <w:rPr>
          <w:rFonts w:ascii="Times New Roman" w:hAnsi="Times New Roman" w:cs="Times New Roman"/>
        </w:rPr>
        <w:t>Tobacco Research Institute, Chinese Academy of Agricultural Sciences, Qingdao 266101, China</w:t>
      </w:r>
      <w:r>
        <w:rPr>
          <w:rFonts w:hint="eastAsia" w:ascii="Times New Roman" w:hAnsi="Times New Roman" w:cs="Times New Roman"/>
        </w:rPr>
        <w:t>;</w:t>
      </w:r>
    </w:p>
    <w:p>
      <w:pPr>
        <w:spacing w:line="24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vertAlign w:val="superscript"/>
          <w:lang w:val="en-US" w:eastAsia="zh-CN"/>
        </w:rPr>
        <w:t>b</w:t>
      </w:r>
      <w:r>
        <w:rPr>
          <w:rFonts w:hint="default" w:ascii="Times New Roman" w:hAnsi="Times New Roman" w:cs="Times New Roman"/>
          <w:lang w:val="en-US" w:eastAsia="zh-CN"/>
        </w:rPr>
        <w:t>Department of Biology, University of Virginia, Charlottesville, VA 22904, USA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spacing w:line="240" w:lineRule="auto"/>
        <w:rPr>
          <w:rStyle w:val="9"/>
          <w:rFonts w:hint="eastAsia" w:ascii="Times New Roman" w:hAnsi="Times New Roman"/>
          <w:lang w:val="en-US" w:eastAsia="zh-CN"/>
        </w:rPr>
      </w:pP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To whom correspondence should be addressed: E-mail: </w:t>
      </w:r>
      <w:r>
        <w:fldChar w:fldCharType="begin"/>
      </w:r>
      <w:r>
        <w:instrText xml:space="preserve"> HYPERLINK "mailto:zhanghongbo@caas.cn" </w:instrText>
      </w:r>
      <w:r>
        <w:fldChar w:fldCharType="separate"/>
      </w:r>
      <w:r>
        <w:rPr>
          <w:rStyle w:val="9"/>
          <w:rFonts w:ascii="Times New Roman" w:hAnsi="Times New Roman"/>
        </w:rPr>
        <w:t>zhanghongbo@caas.cn</w:t>
      </w:r>
      <w:r>
        <w:rPr>
          <w:rStyle w:val="9"/>
          <w:rFonts w:ascii="Times New Roman" w:hAnsi="Times New Roman"/>
        </w:rPr>
        <w:fldChar w:fldCharType="end"/>
      </w:r>
      <w:r>
        <w:rPr>
          <w:rStyle w:val="9"/>
          <w:rFonts w:hint="eastAsia" w:ascii="Times New Roman" w:hAnsi="Times New Roman"/>
          <w:lang w:val="en-US" w:eastAsia="zh-CN"/>
        </w:rPr>
        <w:t xml:space="preserve">; or </w:t>
      </w:r>
      <w:r>
        <w:rPr>
          <w:rStyle w:val="9"/>
          <w:rFonts w:hint="eastAsia" w:ascii="Times New Roman" w:hAnsi="Times New Roman"/>
          <w:lang w:val="en-US" w:eastAsia="zh-CN"/>
        </w:rPr>
        <w:fldChar w:fldCharType="begin"/>
      </w:r>
      <w:r>
        <w:rPr>
          <w:rStyle w:val="9"/>
          <w:rFonts w:hint="eastAsia" w:ascii="Times New Roman" w:hAnsi="Times New Roman"/>
          <w:lang w:val="en-US" w:eastAsia="zh-CN"/>
        </w:rPr>
        <w:instrText xml:space="preserve"> HYPERLINK "mailto:zhangzhongfeng@caas.cn" </w:instrText>
      </w:r>
      <w:r>
        <w:rPr>
          <w:rStyle w:val="9"/>
          <w:rFonts w:hint="eastAsia" w:ascii="Times New Roman" w:hAnsi="Times New Roman"/>
          <w:lang w:val="en-US" w:eastAsia="zh-CN"/>
        </w:rPr>
        <w:fldChar w:fldCharType="separate"/>
      </w:r>
      <w:r>
        <w:rPr>
          <w:rStyle w:val="9"/>
          <w:rFonts w:hint="eastAsia" w:ascii="Times New Roman" w:hAnsi="Times New Roman"/>
          <w:lang w:val="en-US" w:eastAsia="zh-CN"/>
        </w:rPr>
        <w:t>zhangzhongfeng@caas.cn</w:t>
      </w:r>
      <w:r>
        <w:rPr>
          <w:rStyle w:val="9"/>
          <w:rFonts w:hint="eastAsia" w:ascii="Times New Roman" w:hAnsi="Times New Roman"/>
          <w:lang w:val="en-US" w:eastAsia="zh-CN"/>
        </w:rPr>
        <w:fldChar w:fldCharType="end"/>
      </w:r>
    </w:p>
    <w:p>
      <w:pPr>
        <w:spacing w:line="240" w:lineRule="auto"/>
        <w:rPr>
          <w:rStyle w:val="9"/>
          <w:rFonts w:hint="eastAsia" w:ascii="Times New Roman" w:hAnsi="Times New Roman"/>
          <w:lang w:val="en-US" w:eastAsia="zh-CN"/>
        </w:rPr>
      </w:pPr>
    </w:p>
    <w:p>
      <w:pPr>
        <w:spacing w:line="240" w:lineRule="auto"/>
        <w:rPr>
          <w:rStyle w:val="9"/>
          <w:rFonts w:hint="default" w:ascii="Times New Roman" w:hAnsi="Times New Roman"/>
          <w:lang w:val="en-US" w:eastAsia="zh-CN"/>
        </w:rPr>
      </w:pPr>
    </w:p>
    <w:p>
      <w:pPr>
        <w:spacing w:line="240" w:lineRule="auto"/>
        <w:rPr>
          <w:rStyle w:val="9"/>
          <w:rFonts w:hint="default" w:ascii="Times New Roman" w:hAnsi="Times New Roman"/>
          <w:lang w:val="en-US" w:eastAsia="zh-CN"/>
        </w:rPr>
      </w:pPr>
    </w:p>
    <w:p>
      <w:pPr>
        <w:spacing w:line="240" w:lineRule="auto"/>
        <w:rPr>
          <w:rStyle w:val="9"/>
          <w:rFonts w:hint="default" w:ascii="Times New Roman" w:hAnsi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Additional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File 1:</w:t>
      </w:r>
    </w:p>
    <w:p>
      <w:pP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</w:p>
    <w:p>
      <w:pPr>
        <w:widowControl/>
        <w:jc w:val="center"/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drawing>
          <wp:inline distT="0" distB="0" distL="114300" distR="114300">
            <wp:extent cx="4492625" cy="2399665"/>
            <wp:effectExtent l="0" t="0" r="3175" b="63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9262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S1.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Diagrams of vector structures</w:t>
      </w:r>
      <w:bookmarkStart w:id="0" w:name="_GoBack"/>
      <w:bookmarkEnd w:id="0"/>
    </w:p>
    <w:p>
      <w:pPr>
        <w:widowControl/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vertAlign w:val="subscript"/>
          <w:lang w:val="en-US" w:eastAsia="zh-CN"/>
        </w:rPr>
        <w:t>ADH1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, ADH1 promoter; GAL4 AD, GAL4 activation domain region; GAL4 BD, GAL4 DNA binding domain region; T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vertAlign w:val="subscript"/>
          <w:lang w:val="en-US" w:eastAsia="zh-CN"/>
        </w:rPr>
        <w:t>ADH1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, ADH1 terminator.</w:t>
      </w:r>
    </w:p>
    <w:p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center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 w:eastAsiaTheme="minorEastAsia"/>
          <w:lang w:eastAsia="zh-CN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 w:eastAsiaTheme="minorEastAsia"/>
          <w:lang w:eastAsia="zh-CN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 w:eastAsiaTheme="minorEastAsia"/>
          <w:lang w:eastAsia="zh-CN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 w:eastAsiaTheme="minorEastAsia"/>
          <w:lang w:eastAsia="zh-CN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 w:eastAsiaTheme="minorEastAsia"/>
          <w:lang w:eastAsia="zh-CN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 w:eastAsiaTheme="minorEastAsia"/>
          <w:lang w:eastAsia="zh-CN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71770" cy="2479040"/>
            <wp:effectExtent l="0" t="0" r="5080" b="16510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 w:eastAsiaTheme="minorEastAsia"/>
          <w:lang w:eastAsia="zh-CN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S2.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Mass spectra of CBT-ol and GGPP 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The associated mass peaks of the yeast produced CBT-ol. (B) The associated mass peaks of the yeast produced GGPP.</w:t>
      </w: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adjustRightInd w:val="0"/>
        <w:snapToGrid w:val="0"/>
        <w:spacing w:line="360" w:lineRule="auto"/>
        <w:ind w:left="-420" w:leftChars="-200" w:firstLine="0" w:firstLineChars="0"/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269865" cy="1523365"/>
            <wp:effectExtent l="0" t="0" r="6985" b="635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S3.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east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growth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and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cembranoid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production by shake-flask cultivation</w:t>
      </w:r>
    </w:p>
    <w:p>
      <w:pPr>
        <w:numPr>
          <w:ilvl w:val="0"/>
          <w:numId w:val="3"/>
        </w:num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Yeast growth and CBT-ol production when cultured in YPD medium or the optimized medium. (B) Yeast growth and CBT-diol production when cultured in YPD medium or the optimized medium.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highlight w:val="none"/>
          <w:lang w:val="en-US" w:eastAsia="zh-CN"/>
        </w:rPr>
        <w:t xml:space="preserve">OM in the brackets indicates optimized medium.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WW=wet weight.</w:t>
      </w: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u w:val="none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u w:val="none"/>
          <w:lang w:eastAsia="zh-CN"/>
        </w:rPr>
        <w:t>odon-optimiz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u w:val="none"/>
          <w:lang w:val="en-US" w:eastAsia="zh-CN"/>
        </w:rPr>
        <w:t>ed sequences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u w:val="none"/>
          <w:lang w:val="en-US" w:eastAsia="zh-CN"/>
        </w:rPr>
        <w:t xml:space="preserve"> of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24"/>
          <w:szCs w:val="24"/>
          <w:u w:val="none"/>
          <w:lang w:val="en-US" w:eastAsia="zh-CN"/>
        </w:rPr>
        <w:t>CBTS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u w:val="none"/>
          <w:lang w:val="en-US" w:eastAsia="zh-CN"/>
        </w:rPr>
        <w:t xml:space="preserve"> and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olor w:val="auto"/>
          <w:sz w:val="24"/>
          <w:szCs w:val="24"/>
          <w:u w:val="none"/>
          <w:lang w:val="en-US" w:eastAsia="zh-CN"/>
        </w:rPr>
        <w:t>CY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24"/>
          <w:szCs w:val="24"/>
          <w:u w:val="none"/>
          <w:lang w:val="en-US" w:eastAsia="zh-CN"/>
        </w:rPr>
        <w:t>P450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shd w:val="pct10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shd w:val="pct10" w:color="auto" w:fill="FFFFFF"/>
                <w:lang w:val="en-US" w:eastAsia="zh-CN"/>
              </w:rPr>
              <w:t xml:space="preserve">Codon optimized sequence of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highlight w:val="none"/>
                <w:shd w:val="pct10" w:color="auto" w:fill="FFFFFF"/>
                <w:lang w:val="en-US" w:eastAsia="zh-CN"/>
              </w:rPr>
              <w:t>CBTS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highlight w:val="none"/>
                <w:shd w:val="pct10" w:color="auto" w:fill="FFFFFF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shd w:val="pct10" w:color="auto" w:fill="FFFFFF"/>
                <w:lang w:val="en-US" w:eastAsia="zh-CN"/>
              </w:rPr>
              <w:t>: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left"/>
              <w:textAlignment w:val="center"/>
              <w:rPr>
                <w:rFonts w:hint="default" w:ascii="Times New Roman" w:hAnsi="Times New Roman" w:cs="Times New Roman"/>
                <w:color w:val="FF0000"/>
                <w:kern w:val="0"/>
                <w:sz w:val="18"/>
                <w:szCs w:val="18"/>
                <w:highlight w:val="yellow"/>
                <w:lang w:bidi="he-IL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TGTCTCAATCTATTTCTCCTCTTATTTGTTCACATTTTGCTAAGTTTCAATCTAATATTTGGAGGTGTAATACTTCACAACTTAGAGTTATTCATTCTTCTTATGCTTCTTTTGGAGGTAGAAGAAAGGAAAGGGTTAGAAGGATGAATAGAGCTATGGATCTTTCTTCTTCTTCAAGGCACTTAGCTGATTTTCCTTCTACAATTTGGGGAGATCATTTTCTATCATATAATTCTGAAATTACTGAAATAACTACTCAAGAAAAGAATGAGCATGAAATGCTTAAGGAAATTGTTAGAAAGATGCTTGTTGAAACACCTGATAATAGTACACAAAAACTTGTTTTGATTGATACAATTCAAAGACTTGGTTTGGCTTATCATTTTAATGATGAGATTGAAAATTCAATTCAAAATATTTTTAATTTGTCACAAAATAGTGAGGATGATGATGAGCATAACCTTTATGTTGCTGCATTGAGGTTTAGACTTGCTAGACAGCAAGGTTATTACATGAGTTCTGATGTTTTTAAACAATTCACTAATCATGATGGAAAGTTCAAAGAAAATCACACTAATGATGTGCAAGGACTTCTTTCTCTTTATGAAGCTGCACATATGAGAGTTCATGATGAAGAAATTCTTGAAGAAGCTCTGATTTTTACTACTACACATCTTGAAAGTGTTATTCCAAACCTTAGTAATTCATTGAAAGTTCAAGTGACTGAAGCTTTGAGTCATCCAATTAGAAAAGCAATTCCAAGAGTTGGAGCTAGAAAGTATATTCATATCTATGAAAATATTGGTACTCATAATGATTTGTTATTGAAATTTGCTAAGCTTGATTTTAATATGTTGCAAAAACTTCATAGAAAGGAACTTAACGAACTTACATCTTGGTGGAAGGATCTTGATAGAGCTAACAAATTTCCTTATGCTAAAGATAGGTTGGTTGAAGCATATTTTTGGACTGTTGGTATCTATTTTGAACCACAGTATTCTCGTAGTAGGTCACTTGTTACTAAAGTTGTGAAGATGAATTCTATTATCGATGATACATATGATGCTTACGCAACTTTTGATGAATTAGTTCTTTTCACTGATGCTATTCAAAGGTGGGATGAAGGAGCTATGGATTTGCTTCCAACTTATTTGAGACCAATCTACCAAGGATTGCTTGATGTTTTTAATGAGATGGAAGAAGTTTTAGCTAAAGAGGGTAAAGCTGATCATATATATTATGCTAAGAAAGAGATGAAAAAAGTTGCTGAAGTTTACTTTAAGGAAGCTGAATGGCTTAATGCTAATTATATTCCAAAGTGTGAAGAATATATGAAGAACGGATTAGTTTCCTCAACTGGTCCTATGTACGGTATTATTTCCCTTGTTGTGATGGAAGAGATTATTACTAAAGAAGCATTTGAATGGCTTACTAATGAGCCACTTATCCTTAGGGCTGCTTCAACAATTTGTAGATTGATGGATGATATGGCTGATCATGAGGTTGAGCAACAAAGAGGTCATGTTGCATCATTTGTTGAATGTTATATGAAAGAATATGGAGTTTCTAAACAAGAAGCATATGTTGAAATGAGGAAAAAGATTACTAATGCTTGGAAAGATATTAATAAGGAACTTTTGAGACCAACAGCTGTTCCAATGTTTATTCTTGAAAGATCATTGAATTTTAGTAGATTGGCTGATACATTTCTTAAGGATGATGATGGTTATACTAATCCTAAGTCTAAGGTTAAAGATCTTATTGCATCTTTGTTTGTTGAATCTGTTGATATATGA</w:t>
            </w:r>
          </w:p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FF0000"/>
                <w:kern w:val="0"/>
                <w:sz w:val="20"/>
                <w:highlight w:val="yellow"/>
                <w:lang w:bidi="he-IL"/>
              </w:rPr>
            </w:pPr>
          </w:p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shd w:val="pct10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shd w:val="pct10" w:color="auto" w:fill="FFFFFF"/>
                <w:lang w:val="en-US" w:eastAsia="zh-CN"/>
              </w:rPr>
              <w:t xml:space="preserve">Codon optimized sequence of 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highlight w:val="none"/>
                <w:shd w:val="pct10" w:color="auto" w:fill="FFFFFF"/>
                <w:lang w:val="en-US" w:eastAsia="zh-CN"/>
              </w:rPr>
              <w:t>CYP450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shd w:val="pct10" w:color="auto" w:fill="FFFFFF"/>
                <w:lang w:val="en-US" w:eastAsia="zh-CN"/>
              </w:rPr>
              <w:t>: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TGCAATTCTTTAATTTCTTTTCATTGTTTCTTTTTGTTTCATTTTTGTTTCTTTTTAAAAAGTGGAAAAATTCTAATTCTCAAACTAAGAGATTGCCACCAGGACCATGGAAGCTTCCAATTCTTGGTAGTATGCTTCATATGCTTGGAGGATTGCCACATCATGTTCTTAGAGATCTTGCTAAGAAGTATGGACCTATTATGCATTTGCAGTTGGGTGAGGTTTCTTTGGTTGTTATTTCTTCTCCAGGAATGGCTAAAGAGGTTTTGAAAACTCATGATCTTGCTTTTGCTAATAGACCACTTCTTGTGGCTGCTAAGATTTTTAGCTATAATTGTATGGATATTGCTCTTTCACCATATGGTAATTATTGGAGACAAATGAGAAAAATTTGTTTGCTTGAACTTCTTTCTGCTAAAAATGTTAAGTCTTTTAATTCTATAAGACAGGATGAGGTTCATAGAATGATTAAGTTCTTTAGGTCATCTCCAGGTAAACCAGTTAACGTTACTAAAAGAATTTCTCTTTTTACAAATTCAATGACTTGTAGATCTGCTTTTGGTCAAGAATATAAGGAACAAGATGAATTTGTTCAACTTGTTAAAAAAGTTTCTAATTTGATTGAAGGATTTGATGTAGCTGATATTTTTCCATCATTGAAATTTTTGCATGTTTTGACTGGTATGAAGGCTAAAGTGATGAATACTCATAATGAGCTTGATGCTATTCTTGAAAATATTATTAATGAGCATAAGAAGACATCTAAATCAGATGGAGAATCTGGAGGTGAAGGTATTATAGGAGTTTTATTAAGATTGATGAAAGAAGGAGGACTTCAATTTCCAATTACTAATGATAATATTAAGGCTATTATTTCAGATATTTTTGGTGGTGGTACTGAGACTTCTTCTACAACTATTAATTGGGCTATGGTTGAAATGATGAAAAATCCTTCTGTTTTTAGTAAAGCTCAGGCTGAAGTTAGAGAAATTCTTAGAGGTAAAGAAACTTTTGGTGAAATTGATGTTGAAGAGTTTAAATATCTTAAAATGGTTATTAAAGAAACTTTTAGATTACATCCTCCTTTACCTCTTCTTCTTCCTAGAGAATGTAGAGAAGAAATTGATCTTAATGGTTATACAATTCCACTTAAGACAAAGGTTGTTGTTAATGCTTGGGCTATGGGTAGAGATCCTAAGTATTGGGATGATGTTGAATCTTTTAAGCCAGAAAGATTTGAACATAATTCTATGGATTATATAGGTAATAACTATGAATATCTTCCATTTGGTTCTGGTAGGAGGATTTGTCCAGGTATTTCTTTTGGACTTGCTAATGTTTATTTTCCTTTGGCTCAACTTCTTAATCATTTTGATTGGAAGCTTCCAACAGGAATTAATCCTAGAAATTGTGATTTGACAGAAGCTGCAGGTGCTGCTTGTGCTAGAAAGAATGATTTGCATTTGATAGCTACTGCATATCAACATTGTGAAGAATAA</w:t>
            </w:r>
          </w:p>
        </w:tc>
      </w:tr>
    </w:tbl>
    <w:p>
      <w:p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 w:eastAsiaTheme="minorEastAsia"/>
          <w:lang w:eastAsia="zh-CN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 w:eastAsiaTheme="minorEastAsia"/>
          <w:lang w:eastAsia="zh-CN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 w:eastAsiaTheme="minorEastAsia"/>
          <w:lang w:eastAsia="zh-CN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 w:eastAsiaTheme="minorEastAsia"/>
          <w:lang w:eastAsia="zh-CN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Times New Roman" w:hAnsi="Times New Roman" w:cs="Times New Roman" w:eastAsiaTheme="minorEastAsia"/>
          <w:lang w:eastAsia="zh-CN"/>
        </w:rPr>
      </w:pPr>
    </w:p>
    <w:p>
      <w:pPr>
        <w:adjustRightInd w:val="0"/>
        <w:snapToGrid w:val="0"/>
        <w:spacing w:line="360" w:lineRule="auto"/>
        <w:ind w:firstLine="482" w:firstLineChars="2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rimers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for vector construction</w:t>
      </w:r>
    </w:p>
    <w:tbl>
      <w:tblPr>
        <w:tblStyle w:val="5"/>
        <w:tblW w:w="918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1"/>
        <w:gridCol w:w="1000"/>
        <w:gridCol w:w="5000"/>
        <w:gridCol w:w="19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20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Gene Name</w:t>
            </w:r>
          </w:p>
        </w:tc>
        <w:tc>
          <w:tcPr>
            <w:tcW w:w="100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 xml:space="preserve">Primer </w:t>
            </w:r>
          </w:p>
        </w:tc>
        <w:tc>
          <w:tcPr>
            <w:tcW w:w="500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ind w:firstLine="422" w:firstLineChars="20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Primer Sequence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ind w:firstLine="422" w:firstLineChars="20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Vector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201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cs="Times New Roman" w:eastAsiaTheme="minorEastAsia"/>
                <w:i/>
                <w:i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Cs w:val="21"/>
                <w:lang w:eastAsia="zh-CN"/>
              </w:rPr>
              <w:t>CBTS1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CBTS1</w:t>
            </w:r>
            <w:r>
              <w:rPr>
                <w:rFonts w:hint="eastAsia" w:ascii="Times New Roman" w:hAnsi="Times New Roman" w:cs="Times New Roman"/>
                <w:szCs w:val="21"/>
              </w:rPr>
              <w:t>-L</w:t>
            </w:r>
          </w:p>
        </w:tc>
        <w:tc>
          <w:tcPr>
            <w:tcW w:w="50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AAACCATGGTGTCTCAATCTATTTCTC</w:t>
            </w: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pGADT7-CBTS1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" w:hRule="atLeast"/>
          <w:jc w:val="center"/>
        </w:trPr>
        <w:tc>
          <w:tcPr>
            <w:tcW w:w="120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i/>
                <w:iCs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CBTS1</w:t>
            </w:r>
            <w:r>
              <w:rPr>
                <w:rFonts w:hint="eastAsia" w:ascii="Times New Roman" w:hAnsi="Times New Roman" w:cs="Times New Roman"/>
                <w:szCs w:val="21"/>
              </w:rPr>
              <w:t>-R</w:t>
            </w:r>
          </w:p>
        </w:tc>
        <w:tc>
          <w:tcPr>
            <w:tcW w:w="5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AAACCATGGTGTCTCAATCTATTTCTC</w:t>
            </w:r>
          </w:p>
        </w:tc>
        <w:tc>
          <w:tcPr>
            <w:tcW w:w="198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  <w:jc w:val="center"/>
        </w:trPr>
        <w:tc>
          <w:tcPr>
            <w:tcW w:w="1201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CBTS1</w:t>
            </w: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I</w:t>
            </w:r>
            <w:r>
              <w:rPr>
                <w:rFonts w:hint="eastAsia" w:ascii="Times New Roman" w:hAnsi="Times New Roman" w:cs="Times New Roman"/>
                <w:szCs w:val="21"/>
              </w:rPr>
              <w:t>L</w:t>
            </w:r>
          </w:p>
        </w:tc>
        <w:tc>
          <w:tcPr>
            <w:tcW w:w="50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u w:val="none"/>
                <w:lang w:val="en-US" w:eastAsia="zh-CN"/>
              </w:rPr>
              <w:t>GCAAAGATGGATAAAGCG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ATGTCTCAATCTATTTCTCC</w:t>
            </w: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FF0000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pGADT7-CBTS1-His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  <w:jc w:val="center"/>
        </w:trPr>
        <w:tc>
          <w:tcPr>
            <w:tcW w:w="1201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CBTS1</w:t>
            </w: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I</w:t>
            </w:r>
            <w:r>
              <w:rPr>
                <w:rFonts w:hint="eastAsia" w:ascii="Times New Roman" w:hAnsi="Times New Roman" w:cs="Times New Roman"/>
                <w:szCs w:val="21"/>
              </w:rPr>
              <w:t>R</w:t>
            </w:r>
          </w:p>
        </w:tc>
        <w:tc>
          <w:tcPr>
            <w:tcW w:w="5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u w:val="none"/>
                <w:lang w:val="en-US" w:eastAsia="zh-CN"/>
              </w:rPr>
              <w:t>CTACGATTCATCTGCAG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TCA</w:t>
            </w:r>
            <w:r>
              <w:rPr>
                <w:rFonts w:hint="default" w:ascii="Times New Roman" w:hAnsi="Times New Roman" w:cs="Times New Roman"/>
                <w:sz w:val="18"/>
                <w:szCs w:val="18"/>
                <w:u w:val="thick"/>
                <w:lang w:val="en-US" w:eastAsia="zh-CN"/>
              </w:rPr>
              <w:t>GTGGTGGTGGTGGTGGTG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TATATCAACAGATTCAAC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AAAC</w:t>
            </w:r>
          </w:p>
        </w:tc>
        <w:tc>
          <w:tcPr>
            <w:tcW w:w="198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ind w:firstLine="420" w:firstLineChars="200"/>
              <w:jc w:val="left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201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CY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P450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CY</w:t>
            </w:r>
            <w:r>
              <w:rPr>
                <w:rFonts w:ascii="Times New Roman" w:hAnsi="Times New Roman" w:cs="Times New Roman"/>
                <w:szCs w:val="21"/>
              </w:rPr>
              <w:t>P450</w:t>
            </w:r>
            <w:r>
              <w:rPr>
                <w:rFonts w:hint="eastAsia" w:ascii="Times New Roman" w:hAnsi="Times New Roman" w:cs="Times New Roman"/>
                <w:szCs w:val="21"/>
              </w:rPr>
              <w:t>-L</w:t>
            </w:r>
          </w:p>
        </w:tc>
        <w:tc>
          <w:tcPr>
            <w:tcW w:w="50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AAA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GAATTCATG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CAATTCTTTAATTTCTTT</w:t>
            </w: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FF0000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pGBKT7-CYP450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201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ind w:firstLine="420" w:firstLineChars="20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CY</w:t>
            </w:r>
            <w:r>
              <w:rPr>
                <w:rFonts w:ascii="Times New Roman" w:hAnsi="Times New Roman" w:cs="Times New Roman"/>
                <w:szCs w:val="21"/>
              </w:rPr>
              <w:t>P450</w:t>
            </w:r>
            <w:r>
              <w:rPr>
                <w:rFonts w:hint="eastAsia" w:ascii="Times New Roman" w:hAnsi="Times New Roman" w:cs="Times New Roman"/>
                <w:szCs w:val="21"/>
              </w:rPr>
              <w:t>-R</w:t>
            </w:r>
          </w:p>
        </w:tc>
        <w:tc>
          <w:tcPr>
            <w:tcW w:w="5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AAA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GGATCC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TTATTCTTCACAATGTTG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AT</w:t>
            </w:r>
          </w:p>
        </w:tc>
        <w:tc>
          <w:tcPr>
            <w:tcW w:w="198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ind w:firstLine="420" w:firstLineChars="200"/>
              <w:jc w:val="left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</w:tbl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Note: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Sequence for 6</w:t>
      </w:r>
      <w:r>
        <w:rPr>
          <w:rFonts w:hint="default" w:ascii="Arial" w:hAnsi="Arial" w:cs="Arial"/>
          <w:sz w:val="18"/>
          <w:szCs w:val="18"/>
          <w:lang w:val="en-US" w:eastAsia="zh-CN"/>
        </w:rPr>
        <w:t>×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His-tag is underlined.</w:t>
      </w:r>
    </w:p>
    <w:p>
      <w:pPr>
        <w:adjustRightInd w:val="0"/>
        <w:snapToGrid w:val="0"/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adjustRightInd w:val="0"/>
        <w:snapToGrid w:val="0"/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Gradient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obile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hase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for UPLC assay</w:t>
      </w:r>
    </w:p>
    <w:tbl>
      <w:tblPr>
        <w:tblStyle w:val="6"/>
        <w:tblpPr w:leftFromText="180" w:rightFromText="180" w:vertAnchor="text" w:horzAnchor="page" w:tblpXSpec="center" w:tblpY="20"/>
        <w:tblOverlap w:val="never"/>
        <w:tblW w:w="749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548"/>
        <w:gridCol w:w="1899"/>
        <w:gridCol w:w="1286"/>
        <w:gridCol w:w="170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b/>
                <w:bCs/>
                <w:color w:val="231F20"/>
                <w:kern w:val="0"/>
                <w:szCs w:val="21"/>
                <w:lang w:bidi="ar"/>
              </w:rPr>
              <w:t>Number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b/>
                <w:bCs/>
                <w:color w:val="231F20"/>
                <w:kern w:val="0"/>
                <w:szCs w:val="21"/>
                <w:lang w:bidi="ar"/>
              </w:rPr>
              <w:t>Time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AdvOT999035f4" w:cs="Times New Roman"/>
                <w:b w:val="0"/>
                <w:bCs w:val="0"/>
                <w:color w:val="231F20"/>
                <w:kern w:val="0"/>
                <w:sz w:val="18"/>
                <w:szCs w:val="18"/>
                <w:lang w:bidi="ar"/>
              </w:rPr>
              <w:t>(min)</w:t>
            </w:r>
          </w:p>
        </w:tc>
        <w:tc>
          <w:tcPr>
            <w:tcW w:w="189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Flow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rate</w:t>
            </w: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AdvOT999035f4" w:cs="Times New Roman"/>
                <w:b w:val="0"/>
                <w:bCs w:val="0"/>
                <w:color w:val="231F20"/>
                <w:kern w:val="0"/>
                <w:sz w:val="18"/>
                <w:szCs w:val="18"/>
                <w:lang w:bidi="ar"/>
              </w:rPr>
              <w:t>(m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231F20"/>
                <w:kern w:val="0"/>
                <w:sz w:val="18"/>
                <w:szCs w:val="18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eastAsia="AdvOT999035f4" w:cs="Times New Roman"/>
                <w:b w:val="0"/>
                <w:bCs w:val="0"/>
                <w:color w:val="231F20"/>
                <w:kern w:val="0"/>
                <w:sz w:val="18"/>
                <w:szCs w:val="18"/>
                <w:lang w:bidi="ar"/>
              </w:rPr>
              <w:t>/min)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ddH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O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AdvOT999035f4" w:cs="Times New Roman"/>
                <w:b w:val="0"/>
                <w:bCs w:val="0"/>
                <w:color w:val="231F2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b/>
                <w:bCs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cetonitrile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31F2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AdvOT999035f4" w:cs="Times New Roman"/>
                <w:b w:val="0"/>
                <w:bCs w:val="0"/>
                <w:color w:val="231F20"/>
                <w:kern w:val="0"/>
                <w:sz w:val="18"/>
                <w:szCs w:val="18"/>
                <w:lang w:bidi="ar"/>
              </w:rPr>
              <w:t>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1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231F2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nitia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tion</w:t>
            </w:r>
          </w:p>
        </w:tc>
        <w:tc>
          <w:tcPr>
            <w:tcW w:w="189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0.3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20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2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2</w:t>
            </w:r>
          </w:p>
        </w:tc>
        <w:tc>
          <w:tcPr>
            <w:tcW w:w="189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0.3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40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3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4</w:t>
            </w:r>
          </w:p>
        </w:tc>
        <w:tc>
          <w:tcPr>
            <w:tcW w:w="189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0.3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60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4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6</w:t>
            </w:r>
          </w:p>
        </w:tc>
        <w:tc>
          <w:tcPr>
            <w:tcW w:w="189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0.3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80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5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8</w:t>
            </w:r>
          </w:p>
        </w:tc>
        <w:tc>
          <w:tcPr>
            <w:tcW w:w="189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0.3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100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6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9</w:t>
            </w:r>
          </w:p>
        </w:tc>
        <w:tc>
          <w:tcPr>
            <w:tcW w:w="189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0.3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100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7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11</w:t>
            </w:r>
          </w:p>
        </w:tc>
        <w:tc>
          <w:tcPr>
            <w:tcW w:w="189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0.3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80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8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13</w:t>
            </w:r>
          </w:p>
        </w:tc>
        <w:tc>
          <w:tcPr>
            <w:tcW w:w="189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0.3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60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9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14</w:t>
            </w:r>
          </w:p>
        </w:tc>
        <w:tc>
          <w:tcPr>
            <w:tcW w:w="189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0.3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40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AdvOT999035f4" w:cs="Times New Roman"/>
                <w:color w:val="231F20"/>
                <w:kern w:val="0"/>
                <w:szCs w:val="21"/>
                <w:lang w:bidi="ar"/>
              </w:rPr>
              <w:t>60</w:t>
            </w:r>
          </w:p>
        </w:tc>
      </w:tr>
    </w:tbl>
    <w:p>
      <w:pPr>
        <w:rPr>
          <w:rFonts w:hint="eastAsia" w:ascii="Times New Roman" w:hAnsi="Times New Roman" w:cs="Times New Roman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999035f4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A7BA4AB"/>
    <w:multiLevelType w:val="singleLevel"/>
    <w:tmpl w:val="CA7BA4AB"/>
    <w:lvl w:ilvl="0" w:tentative="0">
      <w:start w:val="1"/>
      <w:numFmt w:val="upperLetter"/>
      <w:suff w:val="space"/>
      <w:lvlText w:val="(%1)"/>
      <w:lvlJc w:val="left"/>
    </w:lvl>
  </w:abstractNum>
  <w:abstractNum w:abstractNumId="1">
    <w:nsid w:val="023B8AF7"/>
    <w:multiLevelType w:val="singleLevel"/>
    <w:tmpl w:val="023B8AF7"/>
    <w:lvl w:ilvl="0" w:tentative="0">
      <w:start w:val="1"/>
      <w:numFmt w:val="upperLetter"/>
      <w:suff w:val="space"/>
      <w:lvlText w:val="(%1)"/>
      <w:lvlJc w:val="left"/>
    </w:lvl>
  </w:abstractNum>
  <w:abstractNum w:abstractNumId="2">
    <w:nsid w:val="3C2B0EBB"/>
    <w:multiLevelType w:val="multilevel"/>
    <w:tmpl w:val="3C2B0EBB"/>
    <w:lvl w:ilvl="0" w:tentative="0">
      <w:start w:val="1"/>
      <w:numFmt w:val="lowerLetter"/>
      <w:pStyle w:val="18"/>
      <w:lvlText w:val="%1."/>
      <w:lvlJc w:val="left"/>
      <w:pPr>
        <w:ind w:left="720" w:hanging="360"/>
      </w:pPr>
      <w:rPr>
        <w:rFonts w:hint="default" w:ascii="Calibri" w:hAnsi="Calibri"/>
        <w:b w:val="0"/>
        <w:i/>
        <w:vertAlign w:val="superscrip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0ptp99srp5fwes553pr0pfaexdedwzpste&quot;&gt;My EndNote Library&lt;record-ids&gt;&lt;item&gt;58&lt;/item&gt;&lt;item&gt;59&lt;/item&gt;&lt;item&gt;60&lt;/item&gt;&lt;item&gt;61&lt;/item&gt;&lt;item&gt;62&lt;/item&gt;&lt;/record-ids&gt;&lt;/item&gt;&lt;/Libraries&gt;"/>
  </w:docVars>
  <w:rsids>
    <w:rsidRoot w:val="00172A27"/>
    <w:rsid w:val="001705A1"/>
    <w:rsid w:val="00172A27"/>
    <w:rsid w:val="0048224A"/>
    <w:rsid w:val="007C3CFF"/>
    <w:rsid w:val="008B05EE"/>
    <w:rsid w:val="00B209B7"/>
    <w:rsid w:val="00BA0EC5"/>
    <w:rsid w:val="00BF4B1B"/>
    <w:rsid w:val="00CF42E0"/>
    <w:rsid w:val="00D16F6F"/>
    <w:rsid w:val="00DE7324"/>
    <w:rsid w:val="00EC5EFD"/>
    <w:rsid w:val="00FD559A"/>
    <w:rsid w:val="0141324C"/>
    <w:rsid w:val="01721FA9"/>
    <w:rsid w:val="01942EEF"/>
    <w:rsid w:val="01A37323"/>
    <w:rsid w:val="01B26141"/>
    <w:rsid w:val="02057494"/>
    <w:rsid w:val="021F73ED"/>
    <w:rsid w:val="02B674BF"/>
    <w:rsid w:val="02E20221"/>
    <w:rsid w:val="032B281D"/>
    <w:rsid w:val="034D0A71"/>
    <w:rsid w:val="035C4145"/>
    <w:rsid w:val="03717A2C"/>
    <w:rsid w:val="03D169D4"/>
    <w:rsid w:val="03F6097E"/>
    <w:rsid w:val="04573938"/>
    <w:rsid w:val="047F11F5"/>
    <w:rsid w:val="04A76788"/>
    <w:rsid w:val="04AA113A"/>
    <w:rsid w:val="04AE585F"/>
    <w:rsid w:val="04B4320F"/>
    <w:rsid w:val="051D0ACE"/>
    <w:rsid w:val="055008F8"/>
    <w:rsid w:val="05565242"/>
    <w:rsid w:val="056C42EA"/>
    <w:rsid w:val="059638CC"/>
    <w:rsid w:val="062F6AB0"/>
    <w:rsid w:val="06504682"/>
    <w:rsid w:val="06541A5F"/>
    <w:rsid w:val="06920ED6"/>
    <w:rsid w:val="06935B23"/>
    <w:rsid w:val="06BE600E"/>
    <w:rsid w:val="06D65C24"/>
    <w:rsid w:val="06EB5CC6"/>
    <w:rsid w:val="06FB0270"/>
    <w:rsid w:val="071274E1"/>
    <w:rsid w:val="0715321A"/>
    <w:rsid w:val="075B3775"/>
    <w:rsid w:val="07662789"/>
    <w:rsid w:val="07760C8D"/>
    <w:rsid w:val="077E68D1"/>
    <w:rsid w:val="07CD105A"/>
    <w:rsid w:val="07CF79A3"/>
    <w:rsid w:val="080B7C81"/>
    <w:rsid w:val="08283ED8"/>
    <w:rsid w:val="083621BA"/>
    <w:rsid w:val="085E63A0"/>
    <w:rsid w:val="088D6E98"/>
    <w:rsid w:val="08955561"/>
    <w:rsid w:val="09190C45"/>
    <w:rsid w:val="09432117"/>
    <w:rsid w:val="0962087C"/>
    <w:rsid w:val="09B44966"/>
    <w:rsid w:val="09D0665B"/>
    <w:rsid w:val="0AA73554"/>
    <w:rsid w:val="0ABB0514"/>
    <w:rsid w:val="0AF24F1E"/>
    <w:rsid w:val="0B065731"/>
    <w:rsid w:val="0B0670D6"/>
    <w:rsid w:val="0B357D88"/>
    <w:rsid w:val="0B833B2F"/>
    <w:rsid w:val="0BC62A79"/>
    <w:rsid w:val="0BFB5968"/>
    <w:rsid w:val="0C2C3D31"/>
    <w:rsid w:val="0C3909B4"/>
    <w:rsid w:val="0C5B1BF5"/>
    <w:rsid w:val="0CB90039"/>
    <w:rsid w:val="0CDE1781"/>
    <w:rsid w:val="0CF11B06"/>
    <w:rsid w:val="0CF9239B"/>
    <w:rsid w:val="0D814701"/>
    <w:rsid w:val="0D95612D"/>
    <w:rsid w:val="0E0260CE"/>
    <w:rsid w:val="0E045E1C"/>
    <w:rsid w:val="0E092D8D"/>
    <w:rsid w:val="0E521516"/>
    <w:rsid w:val="0E810793"/>
    <w:rsid w:val="0EC67E51"/>
    <w:rsid w:val="0F011300"/>
    <w:rsid w:val="0FA329CF"/>
    <w:rsid w:val="0FC31EEE"/>
    <w:rsid w:val="0FCB2500"/>
    <w:rsid w:val="0FCF3FFC"/>
    <w:rsid w:val="0FDB5BA8"/>
    <w:rsid w:val="0FFB5859"/>
    <w:rsid w:val="10036235"/>
    <w:rsid w:val="101B3404"/>
    <w:rsid w:val="10343970"/>
    <w:rsid w:val="109E3540"/>
    <w:rsid w:val="10FB1CB8"/>
    <w:rsid w:val="11444107"/>
    <w:rsid w:val="11C952DA"/>
    <w:rsid w:val="11EC14D5"/>
    <w:rsid w:val="122836CA"/>
    <w:rsid w:val="12442FD2"/>
    <w:rsid w:val="12541EEE"/>
    <w:rsid w:val="127C61BE"/>
    <w:rsid w:val="12BC39E1"/>
    <w:rsid w:val="13211F98"/>
    <w:rsid w:val="13E726DC"/>
    <w:rsid w:val="13E76710"/>
    <w:rsid w:val="14330127"/>
    <w:rsid w:val="14334777"/>
    <w:rsid w:val="146F5659"/>
    <w:rsid w:val="14943D1B"/>
    <w:rsid w:val="14A3274E"/>
    <w:rsid w:val="14DA7AFE"/>
    <w:rsid w:val="15795BDA"/>
    <w:rsid w:val="161805F1"/>
    <w:rsid w:val="162C049D"/>
    <w:rsid w:val="162C328F"/>
    <w:rsid w:val="16786580"/>
    <w:rsid w:val="16971D10"/>
    <w:rsid w:val="16ED784D"/>
    <w:rsid w:val="173E2F6F"/>
    <w:rsid w:val="176D1789"/>
    <w:rsid w:val="17A12E1D"/>
    <w:rsid w:val="17A859CD"/>
    <w:rsid w:val="17A976F3"/>
    <w:rsid w:val="17D8214E"/>
    <w:rsid w:val="17F87B8C"/>
    <w:rsid w:val="17FD3B42"/>
    <w:rsid w:val="182504C9"/>
    <w:rsid w:val="18497B75"/>
    <w:rsid w:val="18565CCE"/>
    <w:rsid w:val="18B44905"/>
    <w:rsid w:val="18C924C7"/>
    <w:rsid w:val="18ED3E1A"/>
    <w:rsid w:val="19094AC6"/>
    <w:rsid w:val="196A1622"/>
    <w:rsid w:val="197F1CC4"/>
    <w:rsid w:val="19857042"/>
    <w:rsid w:val="19917979"/>
    <w:rsid w:val="199C46BA"/>
    <w:rsid w:val="19BD1A80"/>
    <w:rsid w:val="1A091E97"/>
    <w:rsid w:val="1A2D40BD"/>
    <w:rsid w:val="1A3C401B"/>
    <w:rsid w:val="1A4965D0"/>
    <w:rsid w:val="1AF8415D"/>
    <w:rsid w:val="1B0D28C9"/>
    <w:rsid w:val="1B1545D2"/>
    <w:rsid w:val="1B455BFD"/>
    <w:rsid w:val="1B521CFA"/>
    <w:rsid w:val="1B55356C"/>
    <w:rsid w:val="1B6B20D2"/>
    <w:rsid w:val="1B8E23BA"/>
    <w:rsid w:val="1B962BE6"/>
    <w:rsid w:val="1BCE59EA"/>
    <w:rsid w:val="1BE1317D"/>
    <w:rsid w:val="1BF569B0"/>
    <w:rsid w:val="1C6C458A"/>
    <w:rsid w:val="1C941C5C"/>
    <w:rsid w:val="1CD60007"/>
    <w:rsid w:val="1CE24429"/>
    <w:rsid w:val="1CFE4C1C"/>
    <w:rsid w:val="1D583E2F"/>
    <w:rsid w:val="1D7252BB"/>
    <w:rsid w:val="1D750F71"/>
    <w:rsid w:val="1D8A110C"/>
    <w:rsid w:val="1DEB1A6F"/>
    <w:rsid w:val="1DF36A64"/>
    <w:rsid w:val="1DFB7B51"/>
    <w:rsid w:val="1E016303"/>
    <w:rsid w:val="1E190560"/>
    <w:rsid w:val="1E2101E5"/>
    <w:rsid w:val="1E291326"/>
    <w:rsid w:val="1E2F6DB9"/>
    <w:rsid w:val="1E836B69"/>
    <w:rsid w:val="1E893E95"/>
    <w:rsid w:val="1E92244E"/>
    <w:rsid w:val="1EA91889"/>
    <w:rsid w:val="1F006E74"/>
    <w:rsid w:val="1F06657F"/>
    <w:rsid w:val="1F2B3EAC"/>
    <w:rsid w:val="1F47706D"/>
    <w:rsid w:val="1F713E3B"/>
    <w:rsid w:val="1FFE0C33"/>
    <w:rsid w:val="20284393"/>
    <w:rsid w:val="206F3B76"/>
    <w:rsid w:val="208102AD"/>
    <w:rsid w:val="20967E72"/>
    <w:rsid w:val="20A0677F"/>
    <w:rsid w:val="20A31767"/>
    <w:rsid w:val="20C8669F"/>
    <w:rsid w:val="20D10DAA"/>
    <w:rsid w:val="20D96110"/>
    <w:rsid w:val="21374534"/>
    <w:rsid w:val="21BD72BC"/>
    <w:rsid w:val="21F733C1"/>
    <w:rsid w:val="2209581E"/>
    <w:rsid w:val="2211611D"/>
    <w:rsid w:val="22184A62"/>
    <w:rsid w:val="22447F71"/>
    <w:rsid w:val="22E81162"/>
    <w:rsid w:val="22F7337F"/>
    <w:rsid w:val="23920A22"/>
    <w:rsid w:val="23CF468E"/>
    <w:rsid w:val="23D62E9E"/>
    <w:rsid w:val="241B5326"/>
    <w:rsid w:val="242D2E7E"/>
    <w:rsid w:val="24821C31"/>
    <w:rsid w:val="249C767C"/>
    <w:rsid w:val="24A76A13"/>
    <w:rsid w:val="24D5545F"/>
    <w:rsid w:val="25367A38"/>
    <w:rsid w:val="254E3391"/>
    <w:rsid w:val="255D5B54"/>
    <w:rsid w:val="2648105E"/>
    <w:rsid w:val="265B4454"/>
    <w:rsid w:val="26607813"/>
    <w:rsid w:val="269B1C31"/>
    <w:rsid w:val="26DE3EC2"/>
    <w:rsid w:val="26EA0350"/>
    <w:rsid w:val="26F36396"/>
    <w:rsid w:val="2723634C"/>
    <w:rsid w:val="27D95851"/>
    <w:rsid w:val="27F47279"/>
    <w:rsid w:val="281A1792"/>
    <w:rsid w:val="28471A4B"/>
    <w:rsid w:val="28602C0B"/>
    <w:rsid w:val="287C7345"/>
    <w:rsid w:val="288B0A61"/>
    <w:rsid w:val="28B3453C"/>
    <w:rsid w:val="28EE4F3C"/>
    <w:rsid w:val="28F147E3"/>
    <w:rsid w:val="29195DCD"/>
    <w:rsid w:val="292B52C4"/>
    <w:rsid w:val="293E6D44"/>
    <w:rsid w:val="29977F17"/>
    <w:rsid w:val="2A3C42D8"/>
    <w:rsid w:val="2A6F7B0C"/>
    <w:rsid w:val="2A8D2C7C"/>
    <w:rsid w:val="2B2E7BD3"/>
    <w:rsid w:val="2B4F76E2"/>
    <w:rsid w:val="2B622884"/>
    <w:rsid w:val="2B722BF9"/>
    <w:rsid w:val="2BAD23D4"/>
    <w:rsid w:val="2BDF57C4"/>
    <w:rsid w:val="2C0F68A6"/>
    <w:rsid w:val="2C1C3678"/>
    <w:rsid w:val="2C2D3670"/>
    <w:rsid w:val="2C432E6C"/>
    <w:rsid w:val="2C467B17"/>
    <w:rsid w:val="2CC77DB3"/>
    <w:rsid w:val="2CC91C96"/>
    <w:rsid w:val="2CD13D69"/>
    <w:rsid w:val="2CD37C76"/>
    <w:rsid w:val="2D2B1073"/>
    <w:rsid w:val="2DA83FC8"/>
    <w:rsid w:val="2E2F5BF5"/>
    <w:rsid w:val="2E7E2D0E"/>
    <w:rsid w:val="2EC65A48"/>
    <w:rsid w:val="2EC93B8F"/>
    <w:rsid w:val="2EEC228E"/>
    <w:rsid w:val="2F190483"/>
    <w:rsid w:val="2F3B7A91"/>
    <w:rsid w:val="2F3E400E"/>
    <w:rsid w:val="2F5C6AE5"/>
    <w:rsid w:val="2F8522F1"/>
    <w:rsid w:val="2FED4E83"/>
    <w:rsid w:val="2FEF3D75"/>
    <w:rsid w:val="302C4D8E"/>
    <w:rsid w:val="305900A4"/>
    <w:rsid w:val="305E7CF9"/>
    <w:rsid w:val="30C62C09"/>
    <w:rsid w:val="30FE6E9B"/>
    <w:rsid w:val="31227262"/>
    <w:rsid w:val="31262141"/>
    <w:rsid w:val="31372DA6"/>
    <w:rsid w:val="31A0255D"/>
    <w:rsid w:val="31A9367F"/>
    <w:rsid w:val="31C867B8"/>
    <w:rsid w:val="31DB4CDD"/>
    <w:rsid w:val="32227BF8"/>
    <w:rsid w:val="322B5DDA"/>
    <w:rsid w:val="32422135"/>
    <w:rsid w:val="32991654"/>
    <w:rsid w:val="32A94C68"/>
    <w:rsid w:val="32BF1405"/>
    <w:rsid w:val="32C16E0D"/>
    <w:rsid w:val="32CE77C8"/>
    <w:rsid w:val="32FC3D40"/>
    <w:rsid w:val="331001B2"/>
    <w:rsid w:val="333412E8"/>
    <w:rsid w:val="33975153"/>
    <w:rsid w:val="34A22D3A"/>
    <w:rsid w:val="354E68AE"/>
    <w:rsid w:val="35BC2B57"/>
    <w:rsid w:val="35BC530A"/>
    <w:rsid w:val="35C12B22"/>
    <w:rsid w:val="35DB681E"/>
    <w:rsid w:val="35E32568"/>
    <w:rsid w:val="35F0073F"/>
    <w:rsid w:val="364C24F6"/>
    <w:rsid w:val="36A242D5"/>
    <w:rsid w:val="37394349"/>
    <w:rsid w:val="37A57F0D"/>
    <w:rsid w:val="37EC75E0"/>
    <w:rsid w:val="38520D43"/>
    <w:rsid w:val="38800E94"/>
    <w:rsid w:val="38D22FE4"/>
    <w:rsid w:val="38DC2FDF"/>
    <w:rsid w:val="391062A8"/>
    <w:rsid w:val="391C6D27"/>
    <w:rsid w:val="391D1422"/>
    <w:rsid w:val="393E0B5F"/>
    <w:rsid w:val="39656A9A"/>
    <w:rsid w:val="3967288A"/>
    <w:rsid w:val="396E20F5"/>
    <w:rsid w:val="396E4366"/>
    <w:rsid w:val="39BD7260"/>
    <w:rsid w:val="39D63EC7"/>
    <w:rsid w:val="39E9401B"/>
    <w:rsid w:val="39F018C7"/>
    <w:rsid w:val="3A685603"/>
    <w:rsid w:val="3AAC6E2F"/>
    <w:rsid w:val="3AC94400"/>
    <w:rsid w:val="3AEA289D"/>
    <w:rsid w:val="3B312BA7"/>
    <w:rsid w:val="3B333B6C"/>
    <w:rsid w:val="3B704165"/>
    <w:rsid w:val="3B954267"/>
    <w:rsid w:val="3BDF43BE"/>
    <w:rsid w:val="3BE203A1"/>
    <w:rsid w:val="3C0233C9"/>
    <w:rsid w:val="3C0E5B69"/>
    <w:rsid w:val="3C125DEC"/>
    <w:rsid w:val="3C622D18"/>
    <w:rsid w:val="3C7C3015"/>
    <w:rsid w:val="3C993F42"/>
    <w:rsid w:val="3CCE5152"/>
    <w:rsid w:val="3D6365C7"/>
    <w:rsid w:val="3DCD7543"/>
    <w:rsid w:val="3DDA30F4"/>
    <w:rsid w:val="3DDE3BE1"/>
    <w:rsid w:val="3DEE6E59"/>
    <w:rsid w:val="3E236622"/>
    <w:rsid w:val="3E4479D0"/>
    <w:rsid w:val="3E6B7244"/>
    <w:rsid w:val="3EA0745C"/>
    <w:rsid w:val="3EE15031"/>
    <w:rsid w:val="3F936B5A"/>
    <w:rsid w:val="3F9E2B55"/>
    <w:rsid w:val="3FF31D43"/>
    <w:rsid w:val="401024BF"/>
    <w:rsid w:val="4035138A"/>
    <w:rsid w:val="40404B64"/>
    <w:rsid w:val="4055493A"/>
    <w:rsid w:val="40933737"/>
    <w:rsid w:val="40D07D42"/>
    <w:rsid w:val="411F4EE7"/>
    <w:rsid w:val="413B707C"/>
    <w:rsid w:val="415140DF"/>
    <w:rsid w:val="415D2B13"/>
    <w:rsid w:val="41666B88"/>
    <w:rsid w:val="417B6D3F"/>
    <w:rsid w:val="419A62C1"/>
    <w:rsid w:val="41D52442"/>
    <w:rsid w:val="425B77A2"/>
    <w:rsid w:val="42683CB3"/>
    <w:rsid w:val="42A46739"/>
    <w:rsid w:val="42AD4674"/>
    <w:rsid w:val="42B850D1"/>
    <w:rsid w:val="42D92888"/>
    <w:rsid w:val="42E50752"/>
    <w:rsid w:val="42F72B79"/>
    <w:rsid w:val="43085997"/>
    <w:rsid w:val="43120BAE"/>
    <w:rsid w:val="432017B4"/>
    <w:rsid w:val="433C3C57"/>
    <w:rsid w:val="434C1CDC"/>
    <w:rsid w:val="43C05142"/>
    <w:rsid w:val="43D65252"/>
    <w:rsid w:val="43DB422D"/>
    <w:rsid w:val="440F66C4"/>
    <w:rsid w:val="4413352D"/>
    <w:rsid w:val="445363A5"/>
    <w:rsid w:val="44810235"/>
    <w:rsid w:val="44D93067"/>
    <w:rsid w:val="45054C8D"/>
    <w:rsid w:val="451D760C"/>
    <w:rsid w:val="451E69D0"/>
    <w:rsid w:val="453D6DE3"/>
    <w:rsid w:val="456C0B35"/>
    <w:rsid w:val="45A36CCB"/>
    <w:rsid w:val="45CF6732"/>
    <w:rsid w:val="45CF77B4"/>
    <w:rsid w:val="45E90B1B"/>
    <w:rsid w:val="45EA28C5"/>
    <w:rsid w:val="461E5CB2"/>
    <w:rsid w:val="46226E58"/>
    <w:rsid w:val="462847E8"/>
    <w:rsid w:val="46354A3C"/>
    <w:rsid w:val="4641388A"/>
    <w:rsid w:val="46717EB7"/>
    <w:rsid w:val="468218AB"/>
    <w:rsid w:val="46907591"/>
    <w:rsid w:val="46C220AF"/>
    <w:rsid w:val="46D02499"/>
    <w:rsid w:val="46F8249D"/>
    <w:rsid w:val="47327EA8"/>
    <w:rsid w:val="47576CC8"/>
    <w:rsid w:val="475D5B36"/>
    <w:rsid w:val="479F37E3"/>
    <w:rsid w:val="47E26DDB"/>
    <w:rsid w:val="47F61CC4"/>
    <w:rsid w:val="481B599A"/>
    <w:rsid w:val="4833369D"/>
    <w:rsid w:val="48354D7C"/>
    <w:rsid w:val="484861F3"/>
    <w:rsid w:val="484D05A0"/>
    <w:rsid w:val="48A74FDA"/>
    <w:rsid w:val="48CC019A"/>
    <w:rsid w:val="48D8535F"/>
    <w:rsid w:val="495B5949"/>
    <w:rsid w:val="49831ADC"/>
    <w:rsid w:val="49890892"/>
    <w:rsid w:val="49BA606F"/>
    <w:rsid w:val="49CF6E67"/>
    <w:rsid w:val="4A35543D"/>
    <w:rsid w:val="4A8B4810"/>
    <w:rsid w:val="4B1A0B55"/>
    <w:rsid w:val="4B302230"/>
    <w:rsid w:val="4B8E7CBD"/>
    <w:rsid w:val="4B9E3E00"/>
    <w:rsid w:val="4BA54F76"/>
    <w:rsid w:val="4BAB62C1"/>
    <w:rsid w:val="4BB84929"/>
    <w:rsid w:val="4BFD5926"/>
    <w:rsid w:val="4C06207F"/>
    <w:rsid w:val="4C131970"/>
    <w:rsid w:val="4C377F59"/>
    <w:rsid w:val="4C404E99"/>
    <w:rsid w:val="4C685A48"/>
    <w:rsid w:val="4C6E0B37"/>
    <w:rsid w:val="4CA22B3E"/>
    <w:rsid w:val="4CA84DB7"/>
    <w:rsid w:val="4D273A87"/>
    <w:rsid w:val="4D7A268B"/>
    <w:rsid w:val="4DF9288E"/>
    <w:rsid w:val="4E276AF2"/>
    <w:rsid w:val="4E4D10BB"/>
    <w:rsid w:val="4E8E7368"/>
    <w:rsid w:val="4EB44409"/>
    <w:rsid w:val="4EBF6FC0"/>
    <w:rsid w:val="4F0E34D8"/>
    <w:rsid w:val="4F0F109E"/>
    <w:rsid w:val="4F4550C3"/>
    <w:rsid w:val="4F6753C9"/>
    <w:rsid w:val="4F715FBB"/>
    <w:rsid w:val="4FCF097D"/>
    <w:rsid w:val="4FDD529F"/>
    <w:rsid w:val="4FEC6B89"/>
    <w:rsid w:val="4FF91D81"/>
    <w:rsid w:val="501A4B80"/>
    <w:rsid w:val="503837DD"/>
    <w:rsid w:val="50700CE0"/>
    <w:rsid w:val="508E5EEB"/>
    <w:rsid w:val="50B21CDD"/>
    <w:rsid w:val="50D1681C"/>
    <w:rsid w:val="50F72238"/>
    <w:rsid w:val="510028E6"/>
    <w:rsid w:val="51352091"/>
    <w:rsid w:val="51363DBD"/>
    <w:rsid w:val="515B5D6D"/>
    <w:rsid w:val="517175E9"/>
    <w:rsid w:val="51892D7D"/>
    <w:rsid w:val="525200AA"/>
    <w:rsid w:val="52B4069F"/>
    <w:rsid w:val="52EB5AF9"/>
    <w:rsid w:val="52FE4458"/>
    <w:rsid w:val="53760E29"/>
    <w:rsid w:val="53890D32"/>
    <w:rsid w:val="539A178E"/>
    <w:rsid w:val="53A70DF9"/>
    <w:rsid w:val="53E42D77"/>
    <w:rsid w:val="53FA1CAE"/>
    <w:rsid w:val="540D4550"/>
    <w:rsid w:val="547670F4"/>
    <w:rsid w:val="54A27E88"/>
    <w:rsid w:val="54AC1E4C"/>
    <w:rsid w:val="54C62890"/>
    <w:rsid w:val="54CB6182"/>
    <w:rsid w:val="54FC5507"/>
    <w:rsid w:val="55005405"/>
    <w:rsid w:val="55600602"/>
    <w:rsid w:val="55B33D1E"/>
    <w:rsid w:val="55E94256"/>
    <w:rsid w:val="55F117A7"/>
    <w:rsid w:val="56271A40"/>
    <w:rsid w:val="5655653B"/>
    <w:rsid w:val="568C2B37"/>
    <w:rsid w:val="56AE7114"/>
    <w:rsid w:val="56C66362"/>
    <w:rsid w:val="56EA6A60"/>
    <w:rsid w:val="570F2C5C"/>
    <w:rsid w:val="576C7C4C"/>
    <w:rsid w:val="577D556F"/>
    <w:rsid w:val="578E5C97"/>
    <w:rsid w:val="57C26B40"/>
    <w:rsid w:val="580D11D9"/>
    <w:rsid w:val="582C0D26"/>
    <w:rsid w:val="5853136F"/>
    <w:rsid w:val="588E0E16"/>
    <w:rsid w:val="58A46E5C"/>
    <w:rsid w:val="58D46324"/>
    <w:rsid w:val="59666856"/>
    <w:rsid w:val="597028CF"/>
    <w:rsid w:val="597F0EA6"/>
    <w:rsid w:val="598C101C"/>
    <w:rsid w:val="59E56D06"/>
    <w:rsid w:val="59E85955"/>
    <w:rsid w:val="5A0075B4"/>
    <w:rsid w:val="5A0603FA"/>
    <w:rsid w:val="5A3E15B7"/>
    <w:rsid w:val="5AA42E71"/>
    <w:rsid w:val="5AC578B6"/>
    <w:rsid w:val="5AC81804"/>
    <w:rsid w:val="5B093E59"/>
    <w:rsid w:val="5B4D3FEE"/>
    <w:rsid w:val="5B5953D9"/>
    <w:rsid w:val="5BAC6C71"/>
    <w:rsid w:val="5BAD5CBC"/>
    <w:rsid w:val="5C0803A1"/>
    <w:rsid w:val="5C2205B6"/>
    <w:rsid w:val="5C5137F2"/>
    <w:rsid w:val="5C536AE8"/>
    <w:rsid w:val="5C6A61D0"/>
    <w:rsid w:val="5CB370A3"/>
    <w:rsid w:val="5CDC2FC8"/>
    <w:rsid w:val="5D192062"/>
    <w:rsid w:val="5D460A27"/>
    <w:rsid w:val="5D8931AA"/>
    <w:rsid w:val="5D9B7449"/>
    <w:rsid w:val="5DA867BC"/>
    <w:rsid w:val="5DA86AD8"/>
    <w:rsid w:val="5DCA2989"/>
    <w:rsid w:val="5DE55BA2"/>
    <w:rsid w:val="5E317B24"/>
    <w:rsid w:val="5E630202"/>
    <w:rsid w:val="5E811F32"/>
    <w:rsid w:val="5E82525D"/>
    <w:rsid w:val="5E8609AA"/>
    <w:rsid w:val="5ECC4CF5"/>
    <w:rsid w:val="5ED44AF4"/>
    <w:rsid w:val="5F1056D8"/>
    <w:rsid w:val="5F143F39"/>
    <w:rsid w:val="5F3F1F42"/>
    <w:rsid w:val="5F915535"/>
    <w:rsid w:val="5F9269D8"/>
    <w:rsid w:val="5FB85CE3"/>
    <w:rsid w:val="5FC050CF"/>
    <w:rsid w:val="606C68BC"/>
    <w:rsid w:val="60AD3693"/>
    <w:rsid w:val="60B14A64"/>
    <w:rsid w:val="60E56EB7"/>
    <w:rsid w:val="61227448"/>
    <w:rsid w:val="61A97064"/>
    <w:rsid w:val="61D453FE"/>
    <w:rsid w:val="620C2AA2"/>
    <w:rsid w:val="620E5056"/>
    <w:rsid w:val="62692555"/>
    <w:rsid w:val="62A54D99"/>
    <w:rsid w:val="631257AA"/>
    <w:rsid w:val="63133ACF"/>
    <w:rsid w:val="63261B5B"/>
    <w:rsid w:val="632A2170"/>
    <w:rsid w:val="63356D9B"/>
    <w:rsid w:val="633726A0"/>
    <w:rsid w:val="63533457"/>
    <w:rsid w:val="635E2E6E"/>
    <w:rsid w:val="63795BA0"/>
    <w:rsid w:val="639E455A"/>
    <w:rsid w:val="63CB78DF"/>
    <w:rsid w:val="63E82A0C"/>
    <w:rsid w:val="63EC57AA"/>
    <w:rsid w:val="649B3292"/>
    <w:rsid w:val="64C0207C"/>
    <w:rsid w:val="64C63BB2"/>
    <w:rsid w:val="64D27622"/>
    <w:rsid w:val="65131FB7"/>
    <w:rsid w:val="651A35AE"/>
    <w:rsid w:val="651A6A23"/>
    <w:rsid w:val="65772083"/>
    <w:rsid w:val="65897FA8"/>
    <w:rsid w:val="65AC3D8F"/>
    <w:rsid w:val="65AC6B13"/>
    <w:rsid w:val="65F860D7"/>
    <w:rsid w:val="660F24CD"/>
    <w:rsid w:val="6637663A"/>
    <w:rsid w:val="66500CD0"/>
    <w:rsid w:val="66800B91"/>
    <w:rsid w:val="668E360B"/>
    <w:rsid w:val="669801BE"/>
    <w:rsid w:val="66A236F3"/>
    <w:rsid w:val="66B359CB"/>
    <w:rsid w:val="670A0FE2"/>
    <w:rsid w:val="672771CE"/>
    <w:rsid w:val="6749462F"/>
    <w:rsid w:val="67602B67"/>
    <w:rsid w:val="6790756F"/>
    <w:rsid w:val="679725B0"/>
    <w:rsid w:val="67AB238C"/>
    <w:rsid w:val="67C1291F"/>
    <w:rsid w:val="67FE3009"/>
    <w:rsid w:val="681811D8"/>
    <w:rsid w:val="681B5BF9"/>
    <w:rsid w:val="68865ABD"/>
    <w:rsid w:val="68895770"/>
    <w:rsid w:val="68BD5EE5"/>
    <w:rsid w:val="68E22ACE"/>
    <w:rsid w:val="69642935"/>
    <w:rsid w:val="699C37C8"/>
    <w:rsid w:val="69AE2FC5"/>
    <w:rsid w:val="69C47B23"/>
    <w:rsid w:val="6A391500"/>
    <w:rsid w:val="6A3A2F63"/>
    <w:rsid w:val="6A6842CA"/>
    <w:rsid w:val="6A7B4A23"/>
    <w:rsid w:val="6A9E3130"/>
    <w:rsid w:val="6AC54FCD"/>
    <w:rsid w:val="6B7069AB"/>
    <w:rsid w:val="6B7E5A03"/>
    <w:rsid w:val="6B7E6508"/>
    <w:rsid w:val="6B8236D0"/>
    <w:rsid w:val="6B895977"/>
    <w:rsid w:val="6B9B157C"/>
    <w:rsid w:val="6BEF67C2"/>
    <w:rsid w:val="6C0E25B2"/>
    <w:rsid w:val="6C1C16C5"/>
    <w:rsid w:val="6C2332C4"/>
    <w:rsid w:val="6C8F182D"/>
    <w:rsid w:val="6C8F6CA8"/>
    <w:rsid w:val="6CA64BA2"/>
    <w:rsid w:val="6CE4578D"/>
    <w:rsid w:val="6D6C5045"/>
    <w:rsid w:val="6D7D5148"/>
    <w:rsid w:val="6D8A791C"/>
    <w:rsid w:val="6DA94841"/>
    <w:rsid w:val="6DDC5BC2"/>
    <w:rsid w:val="6E0D377D"/>
    <w:rsid w:val="6E4E12C9"/>
    <w:rsid w:val="6E5811E1"/>
    <w:rsid w:val="6E590236"/>
    <w:rsid w:val="6E8302E2"/>
    <w:rsid w:val="6EB623A7"/>
    <w:rsid w:val="6EC65BD9"/>
    <w:rsid w:val="6EEA76BB"/>
    <w:rsid w:val="6EEB0E27"/>
    <w:rsid w:val="6EEB76F7"/>
    <w:rsid w:val="6F167E91"/>
    <w:rsid w:val="6F1C4564"/>
    <w:rsid w:val="6F3A4349"/>
    <w:rsid w:val="6F5D0845"/>
    <w:rsid w:val="6F8D306F"/>
    <w:rsid w:val="6FE05B75"/>
    <w:rsid w:val="70051247"/>
    <w:rsid w:val="701208A2"/>
    <w:rsid w:val="7047501B"/>
    <w:rsid w:val="704C1F81"/>
    <w:rsid w:val="70702157"/>
    <w:rsid w:val="70976DB7"/>
    <w:rsid w:val="70E1797C"/>
    <w:rsid w:val="70E77BFA"/>
    <w:rsid w:val="70EB7B11"/>
    <w:rsid w:val="70EC59A6"/>
    <w:rsid w:val="715357F8"/>
    <w:rsid w:val="716140D7"/>
    <w:rsid w:val="71B00568"/>
    <w:rsid w:val="71CF6AA2"/>
    <w:rsid w:val="71EE194B"/>
    <w:rsid w:val="721A094A"/>
    <w:rsid w:val="722248CD"/>
    <w:rsid w:val="72820317"/>
    <w:rsid w:val="72C423BB"/>
    <w:rsid w:val="72D42C7C"/>
    <w:rsid w:val="72DB4D85"/>
    <w:rsid w:val="72F03F83"/>
    <w:rsid w:val="730E6E8B"/>
    <w:rsid w:val="737F1543"/>
    <w:rsid w:val="73A97B82"/>
    <w:rsid w:val="73E017EC"/>
    <w:rsid w:val="742A4C69"/>
    <w:rsid w:val="749162B4"/>
    <w:rsid w:val="74A6403B"/>
    <w:rsid w:val="74F94134"/>
    <w:rsid w:val="751D3999"/>
    <w:rsid w:val="753873C5"/>
    <w:rsid w:val="7567492F"/>
    <w:rsid w:val="757860D9"/>
    <w:rsid w:val="759E257F"/>
    <w:rsid w:val="75E811EB"/>
    <w:rsid w:val="76093093"/>
    <w:rsid w:val="764669CF"/>
    <w:rsid w:val="764E1A68"/>
    <w:rsid w:val="766559D2"/>
    <w:rsid w:val="768354DF"/>
    <w:rsid w:val="76AD5A9C"/>
    <w:rsid w:val="7700562D"/>
    <w:rsid w:val="77044316"/>
    <w:rsid w:val="775271EA"/>
    <w:rsid w:val="7792712D"/>
    <w:rsid w:val="77D337B1"/>
    <w:rsid w:val="781D3A70"/>
    <w:rsid w:val="782464F0"/>
    <w:rsid w:val="7831776E"/>
    <w:rsid w:val="785A374A"/>
    <w:rsid w:val="788953E8"/>
    <w:rsid w:val="78A96A28"/>
    <w:rsid w:val="78C50D74"/>
    <w:rsid w:val="78F34A8E"/>
    <w:rsid w:val="79030153"/>
    <w:rsid w:val="79104500"/>
    <w:rsid w:val="792A564A"/>
    <w:rsid w:val="794A30B7"/>
    <w:rsid w:val="79604838"/>
    <w:rsid w:val="799757A1"/>
    <w:rsid w:val="799F76DF"/>
    <w:rsid w:val="79CA3BF5"/>
    <w:rsid w:val="7A32437E"/>
    <w:rsid w:val="7A592D1A"/>
    <w:rsid w:val="7A6F57EF"/>
    <w:rsid w:val="7B136AFE"/>
    <w:rsid w:val="7B240BE8"/>
    <w:rsid w:val="7B63172C"/>
    <w:rsid w:val="7B6F531F"/>
    <w:rsid w:val="7B86381D"/>
    <w:rsid w:val="7B8A1104"/>
    <w:rsid w:val="7C126950"/>
    <w:rsid w:val="7C577DCD"/>
    <w:rsid w:val="7C5E6513"/>
    <w:rsid w:val="7C630618"/>
    <w:rsid w:val="7C6B0D5F"/>
    <w:rsid w:val="7CBB4176"/>
    <w:rsid w:val="7CE33230"/>
    <w:rsid w:val="7CFB5912"/>
    <w:rsid w:val="7CFD6BE9"/>
    <w:rsid w:val="7D175846"/>
    <w:rsid w:val="7D565EF5"/>
    <w:rsid w:val="7D5F4348"/>
    <w:rsid w:val="7D841F4D"/>
    <w:rsid w:val="7DE355BE"/>
    <w:rsid w:val="7E121F92"/>
    <w:rsid w:val="7E1B17EE"/>
    <w:rsid w:val="7E667366"/>
    <w:rsid w:val="7E6E0B53"/>
    <w:rsid w:val="7F060B0E"/>
    <w:rsid w:val="7F090E3D"/>
    <w:rsid w:val="7F4D3D47"/>
    <w:rsid w:val="7F891A79"/>
    <w:rsid w:val="7F99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rFonts w:cs="Times New Roman"/>
      <w:color w:val="0000FF"/>
      <w:u w:val="single"/>
    </w:rPr>
  </w:style>
  <w:style w:type="character" w:customStyle="1" w:styleId="10">
    <w:name w:val="font11"/>
    <w:qFormat/>
    <w:uiPriority w:val="0"/>
    <w:rPr>
      <w:rFonts w:hint="default" w:ascii="Times New Roman" w:hAnsi="Times New Roman" w:cs="Times New Roman"/>
      <w:b/>
      <w:color w:val="000000"/>
      <w:sz w:val="36"/>
      <w:szCs w:val="36"/>
      <w:u w:val="none"/>
    </w:rPr>
  </w:style>
  <w:style w:type="paragraph" w:customStyle="1" w:styleId="11">
    <w:name w:val="EndNote Bibliography Title"/>
    <w:basedOn w:val="1"/>
    <w:link w:val="12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12">
    <w:name w:val="EndNote Bibliography Title 字符"/>
    <w:basedOn w:val="7"/>
    <w:link w:val="11"/>
    <w:qFormat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13">
    <w:name w:val="EndNote Bibliography"/>
    <w:basedOn w:val="1"/>
    <w:link w:val="14"/>
    <w:qFormat/>
    <w:uiPriority w:val="0"/>
    <w:rPr>
      <w:rFonts w:ascii="Calibri" w:hAnsi="Calibri" w:cs="Calibri"/>
      <w:sz w:val="20"/>
    </w:rPr>
  </w:style>
  <w:style w:type="character" w:customStyle="1" w:styleId="14">
    <w:name w:val="EndNote Bibliography 字符"/>
    <w:basedOn w:val="7"/>
    <w:link w:val="13"/>
    <w:qFormat/>
    <w:uiPriority w:val="0"/>
    <w:rPr>
      <w:rFonts w:ascii="Calibri" w:hAnsi="Calibri" w:cs="Calibri" w:eastAsiaTheme="minorEastAsia"/>
      <w:kern w:val="2"/>
      <w:szCs w:val="24"/>
    </w:rPr>
  </w:style>
  <w:style w:type="character" w:customStyle="1" w:styleId="15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RSC H02 Paper Authors and Byline"/>
    <w:basedOn w:val="1"/>
    <w:qFormat/>
    <w:uiPriority w:val="0"/>
    <w:pPr>
      <w:spacing w:after="120" w:line="240" w:lineRule="exact"/>
    </w:pPr>
    <w:rPr>
      <w:rFonts w:cs="Times New Roman"/>
      <w:sz w:val="20"/>
    </w:rPr>
  </w:style>
  <w:style w:type="paragraph" w:customStyle="1" w:styleId="18">
    <w:name w:val="RSC F01 Footnote Author Address"/>
    <w:qFormat/>
    <w:uiPriority w:val="0"/>
    <w:pPr>
      <w:numPr>
        <w:ilvl w:val="0"/>
        <w:numId w:val="1"/>
      </w:numPr>
      <w:pBdr>
        <w:top w:val="single" w:color="A5A5A5" w:themeColor="background1" w:themeShade="A6" w:sz="12" w:space="1"/>
      </w:pBdr>
      <w:spacing w:after="0" w:line="240" w:lineRule="auto"/>
      <w:ind w:left="85" w:hanging="85"/>
    </w:pPr>
    <w:rPr>
      <w:rFonts w:cs="Times New Roman" w:asciiTheme="minorHAnsi" w:hAnsiTheme="minorHAnsi" w:eastAsiaTheme="minorHAnsi"/>
      <w:i/>
      <w:w w:val="105"/>
      <w:sz w:val="14"/>
      <w:szCs w:val="14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1276</Words>
  <Characters>11277</Characters>
  <Lines>93</Lines>
  <Paragraphs>25</Paragraphs>
  <TotalTime>0</TotalTime>
  <ScaleCrop>false</ScaleCrop>
  <LinksUpToDate>false</LinksUpToDate>
  <CharactersWithSpaces>12528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2020-08-05T03:45:00Z</dcterms:created>
  <dc:creator>我是小丸子</dc:creator>
  <cp:lastModifiedBy>老张</cp:lastModifiedBy>
  <dcterms:modified xsi:type="dcterms:W3CDTF">2021-01-14T13:49:37Z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