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214" w:rsidRPr="00AA5FF1" w:rsidRDefault="00937B2C" w:rsidP="00312F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 file</w:t>
      </w:r>
    </w:p>
    <w:p w:rsidR="00714A7C" w:rsidRPr="00AA5FF1" w:rsidRDefault="00714A7C" w:rsidP="00312F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2F23" w:rsidRPr="00AA5FF1" w:rsidRDefault="00714A7C" w:rsidP="00714A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A5FF1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937B2C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AA5FF1">
        <w:rPr>
          <w:rFonts w:ascii="Times New Roman" w:hAnsi="Times New Roman" w:cs="Times New Roman"/>
          <w:b/>
          <w:bCs/>
          <w:sz w:val="24"/>
          <w:szCs w:val="24"/>
        </w:rPr>
        <w:t>1: Strains and plasmids used in this study</w:t>
      </w:r>
    </w:p>
    <w:tbl>
      <w:tblPr>
        <w:tblStyle w:val="TableGrid"/>
        <w:tblW w:w="0" w:type="auto"/>
        <w:tblInd w:w="0" w:type="dxa"/>
        <w:tblLook w:val="04A0"/>
      </w:tblPr>
      <w:tblGrid>
        <w:gridCol w:w="1710"/>
        <w:gridCol w:w="6157"/>
        <w:gridCol w:w="1709"/>
      </w:tblGrid>
      <w:tr w:rsidR="00312F23" w:rsidRPr="00AA5FF1" w:rsidTr="00312F23"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12F23" w:rsidRPr="00AA5FF1" w:rsidRDefault="00312F23" w:rsidP="008E3D4E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FF1">
              <w:rPr>
                <w:rFonts w:ascii="Times New Roman" w:hAnsi="Times New Roman" w:cs="Times New Roman"/>
                <w:b/>
                <w:sz w:val="24"/>
                <w:szCs w:val="24"/>
              </w:rPr>
              <w:t>Strains</w:t>
            </w:r>
          </w:p>
        </w:tc>
        <w:tc>
          <w:tcPr>
            <w:tcW w:w="6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12F23" w:rsidRPr="00AA5FF1" w:rsidRDefault="00312F23" w:rsidP="008E3D4E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FF1">
              <w:rPr>
                <w:rFonts w:ascii="Times New Roman" w:hAnsi="Times New Roman" w:cs="Times New Roman"/>
                <w:b/>
                <w:sz w:val="24"/>
                <w:szCs w:val="24"/>
              </w:rPr>
              <w:t>Genotype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12F23" w:rsidRPr="00AA5FF1" w:rsidRDefault="00312F23" w:rsidP="008E3D4E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FF1">
              <w:rPr>
                <w:rFonts w:ascii="Times New Roman" w:hAnsi="Times New Roman" w:cs="Times New Roman"/>
                <w:b/>
                <w:sz w:val="24"/>
                <w:szCs w:val="24"/>
              </w:rPr>
              <w:t>Source</w:t>
            </w:r>
          </w:p>
        </w:tc>
      </w:tr>
      <w:tr w:rsidR="00312F23" w:rsidRPr="00AA5FF1" w:rsidTr="00312F23"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12F23" w:rsidRPr="00AA5FF1" w:rsidRDefault="00312F23" w:rsidP="008E3D4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5FF1">
              <w:rPr>
                <w:rFonts w:ascii="Times New Roman" w:hAnsi="Times New Roman" w:cs="Times New Roman"/>
                <w:i/>
                <w:sz w:val="24"/>
                <w:szCs w:val="24"/>
              </w:rPr>
              <w:t>E. coli</w:t>
            </w:r>
          </w:p>
        </w:tc>
        <w:tc>
          <w:tcPr>
            <w:tcW w:w="61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2F23" w:rsidRPr="00AA5FF1" w:rsidRDefault="00312F23" w:rsidP="008E3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2F23" w:rsidRPr="00AA5FF1" w:rsidRDefault="00312F23" w:rsidP="008E3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F23" w:rsidRPr="00AA5FF1" w:rsidTr="00312F23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12F23" w:rsidRPr="00AA5FF1" w:rsidRDefault="00312F23" w:rsidP="008E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 xml:space="preserve">     NEB10β</w:t>
            </w:r>
          </w:p>
        </w:tc>
        <w:tc>
          <w:tcPr>
            <w:tcW w:w="61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12F23" w:rsidRPr="00AA5FF1" w:rsidRDefault="00312F23" w:rsidP="008E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AA5FF1">
              <w:rPr>
                <w:rStyle w:val="Emphasis"/>
                <w:rFonts w:ascii="Times New Roman" w:hAnsi="Times New Roman" w:cs="Times New Roman"/>
                <w:sz w:val="24"/>
                <w:szCs w:val="24"/>
              </w:rPr>
              <w:t xml:space="preserve">(ara-leu) 7697 araD139  fhuA </w:t>
            </w: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AA5FF1">
              <w:rPr>
                <w:rStyle w:val="Emphasis"/>
                <w:rFonts w:ascii="Times New Roman" w:hAnsi="Times New Roman" w:cs="Times New Roman"/>
                <w:sz w:val="24"/>
                <w:szCs w:val="24"/>
              </w:rPr>
              <w:t xml:space="preserve">lacX74 galK16 galE15e14-  </w:t>
            </w: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>ϕ</w:t>
            </w:r>
            <w:r w:rsidRPr="00AA5FF1">
              <w:rPr>
                <w:rStyle w:val="Emphasis"/>
                <w:rFonts w:ascii="Times New Roman" w:hAnsi="Times New Roman" w:cs="Times New Roman"/>
                <w:sz w:val="24"/>
                <w:szCs w:val="24"/>
              </w:rPr>
              <w:t>80</w:t>
            </w: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AA5FF1">
              <w:rPr>
                <w:rStyle w:val="Emphasis"/>
                <w:rFonts w:ascii="Times New Roman" w:hAnsi="Times New Roman" w:cs="Times New Roman"/>
                <w:sz w:val="24"/>
                <w:szCs w:val="24"/>
              </w:rPr>
              <w:t>lacZ</w:t>
            </w: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AA5FF1">
              <w:rPr>
                <w:rStyle w:val="Emphasis"/>
                <w:rFonts w:ascii="Times New Roman" w:hAnsi="Times New Roman" w:cs="Times New Roman"/>
                <w:sz w:val="24"/>
                <w:szCs w:val="24"/>
              </w:rPr>
              <w:t xml:space="preserve">M15  recA1 relA1 endA1 nupG  rpsL </w:t>
            </w: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>(Str</w:t>
            </w:r>
            <w:r w:rsidRPr="00AA5FF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</w:t>
            </w: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A5FF1">
              <w:rPr>
                <w:rStyle w:val="Emphasis"/>
                <w:rFonts w:ascii="Times New Roman" w:hAnsi="Times New Roman" w:cs="Times New Roman"/>
                <w:sz w:val="24"/>
                <w:szCs w:val="24"/>
              </w:rPr>
              <w:t xml:space="preserve"> rph spoT1 </w:t>
            </w: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AA5FF1">
              <w:rPr>
                <w:rStyle w:val="Emphasis"/>
                <w:rFonts w:ascii="Times New Roman" w:hAnsi="Times New Roman" w:cs="Times New Roman"/>
                <w:sz w:val="24"/>
                <w:szCs w:val="24"/>
              </w:rPr>
              <w:t>(mrr-hsdRMS-mcrBC)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12F23" w:rsidRPr="00AA5FF1" w:rsidRDefault="00312F23" w:rsidP="008E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>New England Biolabs</w:t>
            </w:r>
          </w:p>
        </w:tc>
      </w:tr>
      <w:tr w:rsidR="00312F23" w:rsidRPr="00AA5FF1" w:rsidTr="00312F23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12F23" w:rsidRPr="00AA5FF1" w:rsidRDefault="00312F23" w:rsidP="008E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 xml:space="preserve">     PH04</w:t>
            </w:r>
          </w:p>
        </w:tc>
        <w:tc>
          <w:tcPr>
            <w:tcW w:w="61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12F23" w:rsidRPr="00AA5FF1" w:rsidRDefault="00312F23" w:rsidP="008E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>W3110 ∆</w:t>
            </w:r>
            <w:r w:rsidRPr="00AA5FF1">
              <w:rPr>
                <w:rFonts w:ascii="Times New Roman" w:hAnsi="Times New Roman" w:cs="Times New Roman"/>
                <w:i/>
                <w:sz w:val="24"/>
                <w:szCs w:val="24"/>
              </w:rPr>
              <w:t>lacU169 tna-2</w:t>
            </w: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 xml:space="preserve"> ∆</w:t>
            </w:r>
            <w:r w:rsidRPr="00AA5FF1">
              <w:rPr>
                <w:rFonts w:ascii="Times New Roman" w:hAnsi="Times New Roman" w:cs="Times New Roman"/>
                <w:i/>
                <w:sz w:val="24"/>
                <w:szCs w:val="24"/>
              </w:rPr>
              <w:t>luxS</w:t>
            </w: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 xml:space="preserve"> ∆</w:t>
            </w:r>
            <w:r w:rsidRPr="00AA5FF1">
              <w:rPr>
                <w:rFonts w:ascii="Times New Roman" w:hAnsi="Times New Roman" w:cs="Times New Roman"/>
                <w:i/>
                <w:sz w:val="24"/>
                <w:szCs w:val="24"/>
              </w:rPr>
              <w:t>ptsH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12F23" w:rsidRPr="00AA5FF1" w:rsidRDefault="00BD016B" w:rsidP="008E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F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PEVuZE5vdGU+PENpdGU+PEF1dGhvcj5TdGVwaGVuczwvQXV0aG9yPjxZZWFyPjIwMTk8L1llYXI+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</w:fldData>
              </w:fldChar>
            </w:r>
            <w:r w:rsidR="00572D8D" w:rsidRPr="00AA5FF1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 w:rsidRPr="00AA5FF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PEVuZE5vdGU+PENpdGU+PEF1dGhvcj5TdGVwaGVuczwvQXV0aG9yPjxZZWFyPjIwMTk8L1llYXI+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</w:fldData>
              </w:fldChar>
            </w:r>
            <w:r w:rsidR="00572D8D" w:rsidRPr="00AA5FF1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 w:rsidRPr="00AA5FF1">
              <w:rPr>
                <w:rFonts w:ascii="Times New Roman" w:hAnsi="Times New Roman" w:cs="Times New Roman"/>
                <w:sz w:val="24"/>
                <w:szCs w:val="24"/>
              </w:rPr>
            </w:r>
            <w:r w:rsidRPr="00AA5FF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AA5FF1">
              <w:rPr>
                <w:rFonts w:ascii="Times New Roman" w:hAnsi="Times New Roman" w:cs="Times New Roman"/>
                <w:sz w:val="24"/>
                <w:szCs w:val="24"/>
              </w:rPr>
            </w:r>
            <w:r w:rsidRPr="00AA5FF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62DB0" w:rsidRPr="00AA5FF1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</w:t>
            </w:r>
            <w:r w:rsidRPr="00AA5FF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143F2" w:rsidRPr="00AA5FF1" w:rsidTr="00312F23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6143F2" w:rsidRPr="00AA5FF1" w:rsidRDefault="00F57F09" w:rsidP="00614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6143F2" w:rsidRPr="00AA5FF1">
              <w:rPr>
                <w:rFonts w:ascii="Times New Roman" w:hAnsi="Times New Roman" w:cs="Times New Roman"/>
                <w:sz w:val="24"/>
                <w:szCs w:val="24"/>
              </w:rPr>
              <w:t>ZK126</w:t>
            </w:r>
          </w:p>
        </w:tc>
        <w:tc>
          <w:tcPr>
            <w:tcW w:w="6157" w:type="dxa"/>
            <w:tcBorders>
              <w:top w:val="nil"/>
              <w:left w:val="nil"/>
              <w:bottom w:val="nil"/>
              <w:right w:val="nil"/>
            </w:tcBorders>
          </w:tcPr>
          <w:p w:rsidR="006143F2" w:rsidRPr="00AA5FF1" w:rsidRDefault="006143F2" w:rsidP="00614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E. coli</w:t>
            </w: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 xml:space="preserve"> K-12 substr. W3110 Δ</w:t>
            </w:r>
            <w:r w:rsidRPr="00AA5F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lacU169</w:t>
            </w: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5F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tna-2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143F2" w:rsidRPr="00AA5FF1" w:rsidRDefault="006143F2" w:rsidP="00614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>Laboratory Stock</w:t>
            </w:r>
          </w:p>
        </w:tc>
      </w:tr>
      <w:tr w:rsidR="006143F2" w:rsidRPr="00AA5FF1" w:rsidTr="00312F23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6143F2" w:rsidRPr="00AA5FF1" w:rsidRDefault="006143F2" w:rsidP="00614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 xml:space="preserve">     LW7</w:t>
            </w:r>
          </w:p>
        </w:tc>
        <w:tc>
          <w:tcPr>
            <w:tcW w:w="6157" w:type="dxa"/>
            <w:tcBorders>
              <w:top w:val="nil"/>
              <w:left w:val="nil"/>
              <w:bottom w:val="nil"/>
              <w:right w:val="nil"/>
            </w:tcBorders>
          </w:tcPr>
          <w:p w:rsidR="006143F2" w:rsidRPr="00AA5FF1" w:rsidRDefault="006143F2" w:rsidP="00614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>W3110 ∆</w:t>
            </w:r>
            <w:r w:rsidRPr="00AA5FF1">
              <w:rPr>
                <w:rFonts w:ascii="Times New Roman" w:hAnsi="Times New Roman" w:cs="Times New Roman"/>
                <w:i/>
                <w:sz w:val="24"/>
                <w:szCs w:val="24"/>
              </w:rPr>
              <w:t>lacU169 tna-2</w:t>
            </w: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 xml:space="preserve"> ∆</w:t>
            </w:r>
            <w:r w:rsidRPr="00AA5FF1">
              <w:rPr>
                <w:rFonts w:ascii="Times New Roman" w:hAnsi="Times New Roman" w:cs="Times New Roman"/>
                <w:i/>
                <w:sz w:val="24"/>
                <w:szCs w:val="24"/>
              </w:rPr>
              <w:t>luxS</w:t>
            </w: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>::Kan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143F2" w:rsidRPr="00AA5FF1" w:rsidRDefault="00BD016B" w:rsidP="00614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F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PEVuZE5vdGU+PENpdGU+PEF1dGhvcj5XYW5nPC9BdXRob3I+PFllYXI+MjAwNTwvWWVhcj48UmVj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</w:fldData>
              </w:fldChar>
            </w:r>
            <w:r w:rsidR="0081660F" w:rsidRPr="00AA5FF1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 w:rsidRPr="00AA5FF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PEVuZE5vdGU+PENpdGU+PEF1dGhvcj5XYW5nPC9BdXRob3I+PFllYXI+MjAwNTwvWWVhcj48UmVj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</w:fldData>
              </w:fldChar>
            </w:r>
            <w:r w:rsidR="0081660F" w:rsidRPr="00AA5FF1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 w:rsidRPr="00AA5FF1">
              <w:rPr>
                <w:rFonts w:ascii="Times New Roman" w:hAnsi="Times New Roman" w:cs="Times New Roman"/>
                <w:sz w:val="24"/>
                <w:szCs w:val="24"/>
              </w:rPr>
            </w:r>
            <w:r w:rsidRPr="00AA5FF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AA5FF1">
              <w:rPr>
                <w:rFonts w:ascii="Times New Roman" w:hAnsi="Times New Roman" w:cs="Times New Roman"/>
                <w:sz w:val="24"/>
                <w:szCs w:val="24"/>
              </w:rPr>
            </w:r>
            <w:r w:rsidRPr="00AA5FF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62DB0" w:rsidRPr="00AA5FF1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2</w:t>
            </w:r>
            <w:r w:rsidRPr="00AA5FF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143F2" w:rsidRPr="00AA5FF1" w:rsidTr="00312F23"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43F2" w:rsidRPr="00AA5FF1" w:rsidRDefault="006143F2" w:rsidP="006143F2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 xml:space="preserve">     SW101</w:t>
            </w:r>
          </w:p>
        </w:tc>
        <w:tc>
          <w:tcPr>
            <w:tcW w:w="61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43F2" w:rsidRPr="00AA5FF1" w:rsidRDefault="006143F2" w:rsidP="006143F2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>ZK126 Δ</w:t>
            </w:r>
            <w:r w:rsidRPr="00AA5F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soxRS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43F2" w:rsidRPr="00AA5FF1" w:rsidRDefault="006143F2" w:rsidP="006143F2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>This study</w:t>
            </w:r>
          </w:p>
        </w:tc>
      </w:tr>
      <w:tr w:rsidR="006143F2" w:rsidRPr="00AA5FF1" w:rsidTr="00312F23"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143F2" w:rsidRPr="00AA5FF1" w:rsidRDefault="006143F2" w:rsidP="006143F2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FF1">
              <w:rPr>
                <w:rFonts w:ascii="Times New Roman" w:hAnsi="Times New Roman" w:cs="Times New Roman"/>
                <w:b/>
                <w:sz w:val="24"/>
                <w:szCs w:val="24"/>
              </w:rPr>
              <w:t>Plasmids</w:t>
            </w:r>
          </w:p>
        </w:tc>
        <w:tc>
          <w:tcPr>
            <w:tcW w:w="6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143F2" w:rsidRPr="00AA5FF1" w:rsidRDefault="006143F2" w:rsidP="006143F2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FF1">
              <w:rPr>
                <w:rFonts w:ascii="Times New Roman" w:hAnsi="Times New Roman" w:cs="Times New Roman"/>
                <w:b/>
                <w:sz w:val="24"/>
                <w:szCs w:val="24"/>
              </w:rPr>
              <w:t>Relevant Property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143F2" w:rsidRPr="00AA5FF1" w:rsidRDefault="006143F2" w:rsidP="006143F2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FF1">
              <w:rPr>
                <w:rFonts w:ascii="Times New Roman" w:hAnsi="Times New Roman" w:cs="Times New Roman"/>
                <w:b/>
                <w:sz w:val="24"/>
                <w:szCs w:val="24"/>
              </w:rPr>
              <w:t>Source</w:t>
            </w:r>
          </w:p>
        </w:tc>
      </w:tr>
      <w:tr w:rsidR="006143F2" w:rsidRPr="00AA5FF1" w:rsidTr="00312F23"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143F2" w:rsidRPr="00AA5FF1" w:rsidRDefault="006143F2" w:rsidP="00614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>pZE12MCS</w:t>
            </w:r>
          </w:p>
        </w:tc>
        <w:tc>
          <w:tcPr>
            <w:tcW w:w="615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143F2" w:rsidRPr="00AA5FF1" w:rsidRDefault="006143F2" w:rsidP="00614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>colEI origin, LlacO-1 promoter followed by multi-cloning site, Ap</w:t>
            </w:r>
            <w:r w:rsidRPr="00AA5FF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</w:t>
            </w: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43F2" w:rsidRPr="00AA5FF1" w:rsidRDefault="006143F2" w:rsidP="00614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>ExpresSys</w:t>
            </w:r>
          </w:p>
        </w:tc>
      </w:tr>
      <w:tr w:rsidR="006143F2" w:rsidRPr="00AA5FF1" w:rsidTr="00312F23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143F2" w:rsidRPr="00AA5FF1" w:rsidRDefault="006143F2" w:rsidP="00614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>pZE-phzAG</w:t>
            </w:r>
          </w:p>
        </w:tc>
        <w:tc>
          <w:tcPr>
            <w:tcW w:w="61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143F2" w:rsidRPr="00AA5FF1" w:rsidRDefault="006143F2" w:rsidP="00614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 xml:space="preserve">pZE12MCS derivative, containing </w:t>
            </w:r>
            <w:r w:rsidRPr="00AA5FF1">
              <w:rPr>
                <w:rFonts w:ascii="Times New Roman" w:hAnsi="Times New Roman" w:cs="Times New Roman"/>
                <w:i/>
                <w:sz w:val="24"/>
                <w:szCs w:val="24"/>
              </w:rPr>
              <w:t>phzA1-G1</w:t>
            </w: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 xml:space="preserve"> under LlacO-1 promoter, Ap</w:t>
            </w:r>
            <w:r w:rsidRPr="00AA5FF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143F2" w:rsidRPr="00AA5FF1" w:rsidRDefault="006143F2" w:rsidP="00614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>This study</w:t>
            </w:r>
          </w:p>
        </w:tc>
      </w:tr>
      <w:tr w:rsidR="006143F2" w:rsidRPr="00AA5FF1" w:rsidTr="00312F23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6143F2" w:rsidRPr="00AA5FF1" w:rsidRDefault="006143F2" w:rsidP="00614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>pZE-phzMS</w:t>
            </w:r>
          </w:p>
        </w:tc>
        <w:tc>
          <w:tcPr>
            <w:tcW w:w="6157" w:type="dxa"/>
            <w:tcBorders>
              <w:top w:val="nil"/>
              <w:left w:val="nil"/>
              <w:bottom w:val="nil"/>
              <w:right w:val="nil"/>
            </w:tcBorders>
          </w:tcPr>
          <w:p w:rsidR="006143F2" w:rsidRPr="00AA5FF1" w:rsidRDefault="006143F2" w:rsidP="00614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 xml:space="preserve">pZE12MCS derivative, containing </w:t>
            </w:r>
            <w:r w:rsidRPr="00AA5FF1">
              <w:rPr>
                <w:rFonts w:ascii="Times New Roman" w:hAnsi="Times New Roman" w:cs="Times New Roman"/>
                <w:i/>
                <w:sz w:val="24"/>
                <w:szCs w:val="24"/>
              </w:rPr>
              <w:t>phzM and phzS</w:t>
            </w: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 xml:space="preserve"> under LlacO-1 promoter, Ap</w:t>
            </w:r>
            <w:r w:rsidRPr="00AA5FF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143F2" w:rsidRPr="00AA5FF1" w:rsidRDefault="006143F2" w:rsidP="00614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>This study</w:t>
            </w:r>
          </w:p>
        </w:tc>
      </w:tr>
      <w:tr w:rsidR="006143F2" w:rsidRPr="00AA5FF1" w:rsidTr="00312F23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6143F2" w:rsidRPr="00AA5FF1" w:rsidRDefault="006143F2" w:rsidP="00614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>pZE-LacZα</w:t>
            </w:r>
          </w:p>
        </w:tc>
        <w:tc>
          <w:tcPr>
            <w:tcW w:w="6157" w:type="dxa"/>
            <w:tcBorders>
              <w:top w:val="nil"/>
              <w:left w:val="nil"/>
              <w:bottom w:val="nil"/>
              <w:right w:val="nil"/>
            </w:tcBorders>
          </w:tcPr>
          <w:p w:rsidR="006143F2" w:rsidRPr="00AA5FF1" w:rsidRDefault="006143F2" w:rsidP="00614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 xml:space="preserve">pZE12MCS derivative, containing </w:t>
            </w:r>
            <w:r w:rsidRPr="00AA5FF1">
              <w:rPr>
                <w:rFonts w:ascii="Times New Roman" w:hAnsi="Times New Roman" w:cs="Times New Roman"/>
                <w:i/>
                <w:sz w:val="24"/>
                <w:szCs w:val="24"/>
              </w:rPr>
              <w:t>lacZα</w:t>
            </w: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 xml:space="preserve"> under LlacO-1 promoter, Ap</w:t>
            </w:r>
            <w:r w:rsidRPr="00AA5FF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143F2" w:rsidRPr="00AA5FF1" w:rsidRDefault="006143F2" w:rsidP="00614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>This study</w:t>
            </w:r>
          </w:p>
        </w:tc>
      </w:tr>
      <w:tr w:rsidR="006143F2" w:rsidRPr="00AA5FF1" w:rsidTr="00312F23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6143F2" w:rsidRPr="00AA5FF1" w:rsidRDefault="006143F2" w:rsidP="00614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>pZE-phzAG-ptsH</w:t>
            </w:r>
          </w:p>
        </w:tc>
        <w:tc>
          <w:tcPr>
            <w:tcW w:w="6157" w:type="dxa"/>
            <w:tcBorders>
              <w:top w:val="nil"/>
              <w:left w:val="nil"/>
              <w:bottom w:val="nil"/>
              <w:right w:val="nil"/>
            </w:tcBorders>
          </w:tcPr>
          <w:p w:rsidR="006143F2" w:rsidRPr="00AA5FF1" w:rsidRDefault="006143F2" w:rsidP="00614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>pZE-phzAG derivative, containing growth control module (</w:t>
            </w:r>
            <w:r w:rsidRPr="00AA5F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ptsH </w:t>
            </w: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 xml:space="preserve">under </w:t>
            </w:r>
            <w:r w:rsidRPr="00AA5F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lasI </w:t>
            </w: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>promoter, and dsRedExpress2 and LasR under constitutive T5 promoter)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143F2" w:rsidRPr="00AA5FF1" w:rsidRDefault="006143F2" w:rsidP="00614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>This study</w:t>
            </w:r>
          </w:p>
        </w:tc>
      </w:tr>
      <w:tr w:rsidR="006143F2" w:rsidRPr="00AA5FF1" w:rsidTr="00312F23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6143F2" w:rsidRPr="00AA5FF1" w:rsidRDefault="006143F2" w:rsidP="00614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>pZE-phzMS-ptsH</w:t>
            </w:r>
          </w:p>
        </w:tc>
        <w:tc>
          <w:tcPr>
            <w:tcW w:w="6157" w:type="dxa"/>
            <w:tcBorders>
              <w:top w:val="nil"/>
              <w:left w:val="nil"/>
              <w:bottom w:val="nil"/>
              <w:right w:val="nil"/>
            </w:tcBorders>
          </w:tcPr>
          <w:p w:rsidR="006143F2" w:rsidRPr="00AA5FF1" w:rsidRDefault="006143F2" w:rsidP="00614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>pZE-phzAG derivative, containing growth control module (</w:t>
            </w:r>
            <w:r w:rsidRPr="00AA5F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ptsH </w:t>
            </w: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 xml:space="preserve">under </w:t>
            </w:r>
            <w:r w:rsidRPr="00AA5F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lasI </w:t>
            </w: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>promoter, and dsRedExpress2 and LasR under constitutive T5 promoter)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143F2" w:rsidRPr="00AA5FF1" w:rsidRDefault="006143F2" w:rsidP="00614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>This study</w:t>
            </w:r>
          </w:p>
        </w:tc>
      </w:tr>
      <w:tr w:rsidR="007373E9" w:rsidRPr="00AA5FF1" w:rsidTr="00312F23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7373E9" w:rsidRPr="00AA5FF1" w:rsidRDefault="007373E9" w:rsidP="0073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>pET-DsRed</w:t>
            </w:r>
          </w:p>
        </w:tc>
        <w:tc>
          <w:tcPr>
            <w:tcW w:w="6157" w:type="dxa"/>
            <w:tcBorders>
              <w:top w:val="nil"/>
              <w:left w:val="nil"/>
              <w:bottom w:val="nil"/>
              <w:right w:val="nil"/>
            </w:tcBorders>
          </w:tcPr>
          <w:p w:rsidR="007373E9" w:rsidRPr="00AA5FF1" w:rsidRDefault="007373E9" w:rsidP="0073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 xml:space="preserve">pET200 derivative, containing </w:t>
            </w:r>
            <w:r w:rsidRPr="00AA5F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dsRed_Express_DR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373E9" w:rsidRPr="00AA5FF1" w:rsidRDefault="00BD016B" w:rsidP="0073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F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81660F" w:rsidRPr="00AA5FF1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&lt;EndNote&gt;&lt;Cite&gt;&lt;Author&gt;Wang&lt;/Author&gt;&lt;Year&gt;2021&lt;/Year&gt;&lt;RecNum&gt;57&lt;/RecNum&gt;&lt;DisplayText&gt;&lt;style face="superscript"&gt;3&lt;/style&gt;&lt;/DisplayText&gt;&lt;record&gt;&lt;rec-number&gt;57&lt;/rec-number&gt;&lt;foreign-keys&gt;&lt;key app="EN" db-id="pe5tsv5dappwa5er59dp9xz7v5pzd2dtx5fv" timestamp="1622223487"&gt;57&lt;/key&gt;&lt;/foreign-keys&gt;&lt;ref-type name="Journal Article"&gt;17&lt;/ref-type&gt;&lt;contributors&gt;&lt;authors&gt;&lt;author&gt;Wang, S., Tsao, C.Y., Motabar, D., Li, J., Payne, G.F., Bentley, W.E.&lt;/author&gt;&lt;/authors&gt;&lt;/contributors&gt;&lt;titles&gt;&lt;title&gt;A Redox-based Autoinduction Strategy to Facilitate Expression of 5xCys-tagged Proteins for Electrobiofabrication&lt;/title&gt;&lt;secondary-title&gt;Frontiers in Microbiology&lt;/secondary-title&gt;&lt;/titles&gt;&lt;periodical&gt;&lt;full-title&gt;Frontiers in Microbiology&lt;/full-title&gt;&lt;/periodical&gt;&lt;pages&gt;1473&lt;/pages&gt;&lt;volume&gt;12&lt;/volume&gt;&lt;dates&gt;&lt;year&gt;2021&lt;/year&gt;&lt;/dates&gt;&lt;urls&gt;&lt;/urls&gt;&lt;/record&gt;&lt;/Cite&gt;&lt;/EndNote&gt;</w:instrText>
            </w:r>
            <w:r w:rsidRPr="00AA5FF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1660F" w:rsidRPr="00AA5FF1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3</w:t>
            </w:r>
            <w:r w:rsidRPr="00AA5FF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3E9" w:rsidRPr="00AA5FF1" w:rsidTr="00312F23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7373E9" w:rsidRPr="00AA5FF1" w:rsidRDefault="007373E9" w:rsidP="0073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>pCT10</w:t>
            </w:r>
          </w:p>
        </w:tc>
        <w:tc>
          <w:tcPr>
            <w:tcW w:w="6157" w:type="dxa"/>
            <w:tcBorders>
              <w:top w:val="nil"/>
              <w:left w:val="nil"/>
              <w:bottom w:val="nil"/>
              <w:right w:val="nil"/>
            </w:tcBorders>
          </w:tcPr>
          <w:p w:rsidR="007373E9" w:rsidRPr="00AA5FF1" w:rsidRDefault="007373E9" w:rsidP="0073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 xml:space="preserve">pFZY1, </w:t>
            </w:r>
            <w:r w:rsidRPr="00AA5F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soxR</w:t>
            </w: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A5F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soxR</w:t>
            </w: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r w:rsidRPr="00AA5F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soxS</w:t>
            </w: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 xml:space="preserve"> intergenic region, T7 RNA polymerase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373E9" w:rsidRPr="00AA5FF1" w:rsidRDefault="007373E9" w:rsidP="0073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>This study</w:t>
            </w:r>
          </w:p>
        </w:tc>
      </w:tr>
      <w:tr w:rsidR="007373E9" w:rsidRPr="00AA5FF1" w:rsidTr="00312F23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7373E9" w:rsidRPr="00AA5FF1" w:rsidRDefault="007373E9" w:rsidP="0073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>pTT01</w:t>
            </w:r>
          </w:p>
        </w:tc>
        <w:tc>
          <w:tcPr>
            <w:tcW w:w="6157" w:type="dxa"/>
            <w:tcBorders>
              <w:top w:val="nil"/>
              <w:left w:val="nil"/>
              <w:bottom w:val="nil"/>
              <w:right w:val="nil"/>
            </w:tcBorders>
          </w:tcPr>
          <w:p w:rsidR="007373E9" w:rsidRPr="00AA5FF1" w:rsidRDefault="007373E9" w:rsidP="0073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 xml:space="preserve">pBR322, </w:t>
            </w:r>
            <w:r w:rsidRPr="00AA5FF1">
              <w:rPr>
                <w:rFonts w:ascii="Times New Roman" w:hAnsi="Times New Roman" w:cs="Times New Roman"/>
                <w:i/>
                <w:sz w:val="24"/>
                <w:szCs w:val="24"/>
              </w:rPr>
              <w:t>soxR</w:t>
            </w: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 xml:space="preserve"> gene and the overlapping divergent </w:t>
            </w:r>
            <w:r w:rsidRPr="00AA5FF1">
              <w:rPr>
                <w:rFonts w:ascii="Times New Roman" w:hAnsi="Times New Roman" w:cs="Times New Roman"/>
                <w:i/>
                <w:sz w:val="24"/>
                <w:szCs w:val="24"/>
              </w:rPr>
              <w:t>soxR</w:t>
            </w: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r w:rsidRPr="00AA5FF1">
              <w:rPr>
                <w:rFonts w:ascii="Times New Roman" w:hAnsi="Times New Roman" w:cs="Times New Roman"/>
                <w:i/>
                <w:sz w:val="24"/>
                <w:szCs w:val="24"/>
              </w:rPr>
              <w:t>soxS</w:t>
            </w: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 xml:space="preserve"> promoters, phiLOV downstream of </w:t>
            </w:r>
            <w:r w:rsidRPr="00AA5FF1">
              <w:rPr>
                <w:rFonts w:ascii="Times New Roman" w:hAnsi="Times New Roman" w:cs="Times New Roman"/>
                <w:i/>
                <w:sz w:val="24"/>
                <w:szCs w:val="24"/>
              </w:rPr>
              <w:t>soxS</w:t>
            </w: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 xml:space="preserve"> promoter, Ap</w:t>
            </w:r>
            <w:r w:rsidRPr="00AA5FF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373E9" w:rsidRPr="00AA5FF1" w:rsidRDefault="00BD016B" w:rsidP="0073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F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PEVuZE5vdGU+PENpdGU+PEF1dGhvcj5Uc2NoaXJoYXJ0PC9BdXRob3I+PFllYXI+MjAxNzwvWWVh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</w:fldData>
              </w:fldChar>
            </w:r>
            <w:r w:rsidR="0081660F" w:rsidRPr="00AA5FF1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 w:rsidRPr="00AA5FF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PEVuZE5vdGU+PENpdGU+PEF1dGhvcj5Uc2NoaXJoYXJ0PC9BdXRob3I+PFllYXI+MjAxNzwvWWVh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</w:fldData>
              </w:fldChar>
            </w:r>
            <w:r w:rsidR="0081660F" w:rsidRPr="00AA5FF1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 w:rsidRPr="00AA5FF1">
              <w:rPr>
                <w:rFonts w:ascii="Times New Roman" w:hAnsi="Times New Roman" w:cs="Times New Roman"/>
                <w:sz w:val="24"/>
                <w:szCs w:val="24"/>
              </w:rPr>
            </w:r>
            <w:r w:rsidRPr="00AA5FF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AA5FF1">
              <w:rPr>
                <w:rFonts w:ascii="Times New Roman" w:hAnsi="Times New Roman" w:cs="Times New Roman"/>
                <w:sz w:val="24"/>
                <w:szCs w:val="24"/>
              </w:rPr>
            </w:r>
            <w:r w:rsidRPr="00AA5FF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1660F" w:rsidRPr="00AA5FF1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4</w:t>
            </w:r>
            <w:r w:rsidRPr="00AA5FF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3E9" w:rsidRPr="00AA5FF1" w:rsidTr="00EA480D"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373E9" w:rsidRPr="00AA5FF1" w:rsidRDefault="007373E9" w:rsidP="007373E9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>pSox-LasI</w:t>
            </w:r>
          </w:p>
        </w:tc>
        <w:tc>
          <w:tcPr>
            <w:tcW w:w="615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373E9" w:rsidRPr="00AA5FF1" w:rsidRDefault="007373E9" w:rsidP="007373E9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 xml:space="preserve">pTT01 derivate, containing </w:t>
            </w:r>
            <w:r w:rsidRPr="00AA5FF1">
              <w:rPr>
                <w:rFonts w:ascii="Times New Roman" w:hAnsi="Times New Roman" w:cs="Times New Roman"/>
                <w:i/>
                <w:sz w:val="24"/>
                <w:szCs w:val="24"/>
              </w:rPr>
              <w:t>lasI</w:t>
            </w: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 xml:space="preserve"> under </w:t>
            </w:r>
            <w:r w:rsidRPr="00AA5FF1">
              <w:rPr>
                <w:rFonts w:ascii="Times New Roman" w:hAnsi="Times New Roman" w:cs="Times New Roman"/>
                <w:i/>
                <w:sz w:val="24"/>
                <w:szCs w:val="24"/>
              </w:rPr>
              <w:t>soxS</w:t>
            </w: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 xml:space="preserve"> promoter, Ap</w:t>
            </w:r>
            <w:r w:rsidRPr="00AA5FF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73E9" w:rsidRPr="00AA5FF1" w:rsidRDefault="00BD016B" w:rsidP="007373E9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AA5FF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PEVuZE5vdGU+PENpdGU+PEF1dGhvcj5TdGVwaGVuczwvQXV0aG9yPjxZZWFyPjIwMTk8L1llYXI+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</w:fldData>
              </w:fldChar>
            </w:r>
            <w:r w:rsidR="00572D8D" w:rsidRPr="00AA5FF1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 w:rsidRPr="00AA5FF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PEVuZE5vdGU+PENpdGU+PEF1dGhvcj5TdGVwaGVuczwvQXV0aG9yPjxZZWFyPjIwMTk8L1llYXI+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</w:fldData>
              </w:fldChar>
            </w:r>
            <w:r w:rsidR="00572D8D" w:rsidRPr="00AA5FF1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 w:rsidRPr="00AA5FF1">
              <w:rPr>
                <w:rFonts w:ascii="Times New Roman" w:hAnsi="Times New Roman" w:cs="Times New Roman"/>
                <w:sz w:val="24"/>
                <w:szCs w:val="24"/>
              </w:rPr>
            </w:r>
            <w:r w:rsidRPr="00AA5FF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AA5FF1">
              <w:rPr>
                <w:rFonts w:ascii="Times New Roman" w:hAnsi="Times New Roman" w:cs="Times New Roman"/>
                <w:sz w:val="24"/>
                <w:szCs w:val="24"/>
              </w:rPr>
            </w:r>
            <w:r w:rsidRPr="00AA5FF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62DB0" w:rsidRPr="00AA5FF1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</w:t>
            </w:r>
            <w:r w:rsidRPr="00AA5FF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3E9" w:rsidRPr="00AA5FF1" w:rsidTr="00312F23"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73E9" w:rsidRPr="00AA5FF1" w:rsidRDefault="007373E9" w:rsidP="007373E9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73E9" w:rsidRPr="00AA5FF1" w:rsidRDefault="007373E9" w:rsidP="007373E9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73E9" w:rsidRPr="00AA5FF1" w:rsidRDefault="007373E9" w:rsidP="007373E9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2F23" w:rsidRPr="00AA5FF1" w:rsidRDefault="00312F23" w:rsidP="00312F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4A7C" w:rsidRPr="00AA5FF1" w:rsidRDefault="00714A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A5FF1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312F23" w:rsidRPr="00AA5FF1" w:rsidRDefault="00714A7C" w:rsidP="00714A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A5FF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937B2C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AA5FF1">
        <w:rPr>
          <w:rFonts w:ascii="Times New Roman" w:hAnsi="Times New Roman" w:cs="Times New Roman"/>
          <w:b/>
          <w:bCs/>
          <w:sz w:val="24"/>
          <w:szCs w:val="24"/>
        </w:rPr>
        <w:t>2: Primers used in this study</w:t>
      </w:r>
    </w:p>
    <w:tbl>
      <w:tblPr>
        <w:tblW w:w="0" w:type="auto"/>
        <w:tblLayout w:type="fixed"/>
        <w:tblLook w:val="04A0"/>
      </w:tblPr>
      <w:tblGrid>
        <w:gridCol w:w="2340"/>
        <w:gridCol w:w="7020"/>
      </w:tblGrid>
      <w:tr w:rsidR="00312F23" w:rsidRPr="00AA5FF1" w:rsidTr="00312F23"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12F23" w:rsidRPr="00AA5FF1" w:rsidRDefault="00312F23" w:rsidP="008E3D4E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FF1">
              <w:rPr>
                <w:rFonts w:ascii="Times New Roman" w:hAnsi="Times New Roman" w:cs="Times New Roman"/>
                <w:b/>
                <w:sz w:val="24"/>
                <w:szCs w:val="24"/>
              </w:rPr>
              <w:t>Primer</w:t>
            </w:r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12F23" w:rsidRPr="00AA5FF1" w:rsidRDefault="00312F23" w:rsidP="008E3D4E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FF1">
              <w:rPr>
                <w:rFonts w:ascii="Times New Roman" w:hAnsi="Times New Roman" w:cs="Times New Roman"/>
                <w:b/>
                <w:sz w:val="24"/>
                <w:szCs w:val="24"/>
              </w:rPr>
              <w:t>Sequence</w:t>
            </w:r>
          </w:p>
        </w:tc>
      </w:tr>
      <w:tr w:rsidR="00312F23" w:rsidRPr="00AA5FF1" w:rsidTr="00312F23"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2F23" w:rsidRPr="00AA5FF1" w:rsidRDefault="00312F23" w:rsidP="008E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>PciI-t7-term-RVS</w:t>
            </w:r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2F23" w:rsidRPr="00AA5FF1" w:rsidRDefault="00312F23" w:rsidP="008E3D4E">
            <w:pPr>
              <w:pStyle w:val="NormalWeb"/>
              <w:spacing w:before="0" w:beforeAutospacing="0" w:after="0" w:afterAutospacing="0"/>
              <w:rPr>
                <w:caps/>
                <w:color w:val="000000"/>
              </w:rPr>
            </w:pPr>
            <w:r w:rsidRPr="00AA5FF1">
              <w:rPr>
                <w:caps/>
                <w:color w:val="000000"/>
              </w:rPr>
              <w:t>TCGTACATGTCAAAAAACCCCTCAAGACCCGT</w:t>
            </w:r>
          </w:p>
        </w:tc>
      </w:tr>
      <w:tr w:rsidR="00312F23" w:rsidRPr="00AA5FF1" w:rsidTr="00312F23">
        <w:tc>
          <w:tcPr>
            <w:tcW w:w="2340" w:type="dxa"/>
          </w:tcPr>
          <w:p w:rsidR="00312F23" w:rsidRPr="00AA5FF1" w:rsidRDefault="00312F23" w:rsidP="008E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>PciI-ptsH-RVS</w:t>
            </w:r>
          </w:p>
        </w:tc>
        <w:tc>
          <w:tcPr>
            <w:tcW w:w="7020" w:type="dxa"/>
          </w:tcPr>
          <w:p w:rsidR="00312F23" w:rsidRPr="00AA5FF1" w:rsidRDefault="00312F23" w:rsidP="008E3D4E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AA5FF1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>ATCTACATGTTACTCGAGTTCCGCCATCAG</w:t>
            </w:r>
          </w:p>
        </w:tc>
      </w:tr>
      <w:tr w:rsidR="00312F23" w:rsidRPr="00AA5FF1" w:rsidTr="00312F23">
        <w:tc>
          <w:tcPr>
            <w:tcW w:w="2340" w:type="dxa"/>
          </w:tcPr>
          <w:p w:rsidR="00312F23" w:rsidRPr="00AA5FF1" w:rsidRDefault="00312F23" w:rsidP="008E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>HindIII-phzM-RVS</w:t>
            </w:r>
          </w:p>
        </w:tc>
        <w:tc>
          <w:tcPr>
            <w:tcW w:w="7020" w:type="dxa"/>
          </w:tcPr>
          <w:p w:rsidR="00312F23" w:rsidRPr="00AA5FF1" w:rsidRDefault="00312F23" w:rsidP="008E3D4E">
            <w:pPr>
              <w:pStyle w:val="NormalWeb"/>
              <w:spacing w:before="0" w:beforeAutospacing="0" w:after="0" w:afterAutospacing="0"/>
              <w:rPr>
                <w:caps/>
                <w:color w:val="000000"/>
              </w:rPr>
            </w:pPr>
            <w:r w:rsidRPr="00AA5FF1">
              <w:rPr>
                <w:caps/>
                <w:color w:val="000000"/>
              </w:rPr>
              <w:t>cctagtAAGCTTTCATCAGGCCCTGGCA</w:t>
            </w:r>
          </w:p>
        </w:tc>
      </w:tr>
      <w:tr w:rsidR="00312F23" w:rsidRPr="00AA5FF1" w:rsidTr="00312F23">
        <w:tc>
          <w:tcPr>
            <w:tcW w:w="2340" w:type="dxa"/>
          </w:tcPr>
          <w:p w:rsidR="00312F23" w:rsidRPr="00AA5FF1" w:rsidRDefault="00312F23" w:rsidP="008E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>HindIII-phzM-FWD</w:t>
            </w:r>
          </w:p>
        </w:tc>
        <w:tc>
          <w:tcPr>
            <w:tcW w:w="7020" w:type="dxa"/>
          </w:tcPr>
          <w:p w:rsidR="00312F23" w:rsidRPr="00AA5FF1" w:rsidRDefault="00312F23" w:rsidP="008E3D4E">
            <w:pPr>
              <w:pStyle w:val="NormalWeb"/>
              <w:spacing w:before="0" w:beforeAutospacing="0" w:after="0" w:afterAutospacing="0"/>
              <w:rPr>
                <w:caps/>
                <w:color w:val="000000"/>
              </w:rPr>
            </w:pPr>
            <w:r w:rsidRPr="00AA5FF1">
              <w:rPr>
                <w:caps/>
                <w:color w:val="000000"/>
              </w:rPr>
              <w:t>cactgAAGCTTATGAATAATTCGAATCTTGCTGCTGC</w:t>
            </w:r>
          </w:p>
        </w:tc>
      </w:tr>
      <w:tr w:rsidR="00312F23" w:rsidRPr="00AA5FF1" w:rsidTr="00312F23">
        <w:tc>
          <w:tcPr>
            <w:tcW w:w="2340" w:type="dxa"/>
          </w:tcPr>
          <w:p w:rsidR="00312F23" w:rsidRPr="00AA5FF1" w:rsidRDefault="00312F23" w:rsidP="008E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>KpnI-phzA-FWD</w:t>
            </w:r>
          </w:p>
        </w:tc>
        <w:tc>
          <w:tcPr>
            <w:tcW w:w="7020" w:type="dxa"/>
          </w:tcPr>
          <w:p w:rsidR="00312F23" w:rsidRPr="00AA5FF1" w:rsidRDefault="00312F23" w:rsidP="008E3D4E">
            <w:pPr>
              <w:pStyle w:val="NormalWeb"/>
              <w:spacing w:before="0" w:beforeAutospacing="0" w:after="0" w:afterAutospacing="0"/>
              <w:rPr>
                <w:caps/>
                <w:color w:val="000000"/>
              </w:rPr>
            </w:pPr>
            <w:r w:rsidRPr="00AA5FF1">
              <w:rPr>
                <w:caps/>
                <w:color w:val="000000"/>
              </w:rPr>
              <w:t>tgcatGGTACCATGAACGGTCAGCGGTAC</w:t>
            </w:r>
          </w:p>
        </w:tc>
      </w:tr>
      <w:tr w:rsidR="00312F23" w:rsidRPr="00AA5FF1" w:rsidTr="00312F23">
        <w:tc>
          <w:tcPr>
            <w:tcW w:w="2340" w:type="dxa"/>
          </w:tcPr>
          <w:p w:rsidR="00312F23" w:rsidRPr="00AA5FF1" w:rsidRDefault="00312F23" w:rsidP="008E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F1">
              <w:rPr>
                <w:rFonts w:ascii="Times New Roman" w:hAnsi="Times New Roman" w:cs="Times New Roman"/>
                <w:sz w:val="24"/>
                <w:szCs w:val="24"/>
              </w:rPr>
              <w:t>HindIII-phzG1-RVS</w:t>
            </w:r>
          </w:p>
        </w:tc>
        <w:tc>
          <w:tcPr>
            <w:tcW w:w="7020" w:type="dxa"/>
          </w:tcPr>
          <w:p w:rsidR="00312F23" w:rsidRPr="00AA5FF1" w:rsidRDefault="00312F23" w:rsidP="008E3D4E">
            <w:pPr>
              <w:pStyle w:val="NormalWeb"/>
              <w:spacing w:before="0" w:beforeAutospacing="0" w:after="0" w:afterAutospacing="0"/>
              <w:rPr>
                <w:caps/>
                <w:color w:val="000000"/>
              </w:rPr>
            </w:pPr>
            <w:r w:rsidRPr="00AA5FF1">
              <w:rPr>
                <w:caps/>
                <w:color w:val="000000"/>
              </w:rPr>
              <w:t>CATACAAGCTTCACGGTTGCAGGTAGC</w:t>
            </w:r>
          </w:p>
        </w:tc>
      </w:tr>
      <w:tr w:rsidR="00312F23" w:rsidRPr="00AA5FF1" w:rsidTr="00312F23">
        <w:tc>
          <w:tcPr>
            <w:tcW w:w="2340" w:type="dxa"/>
          </w:tcPr>
          <w:p w:rsidR="00312F23" w:rsidRPr="00AA5FF1" w:rsidRDefault="00312F23" w:rsidP="008E3D4E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 w:rsidRPr="00AA5FF1">
              <w:rPr>
                <w:color w:val="000000"/>
              </w:rPr>
              <w:t>KpnI-HindIII-RBS-phzS-FWD</w:t>
            </w:r>
          </w:p>
        </w:tc>
        <w:tc>
          <w:tcPr>
            <w:tcW w:w="7020" w:type="dxa"/>
          </w:tcPr>
          <w:p w:rsidR="00312F23" w:rsidRPr="00AA5FF1" w:rsidRDefault="00312F23" w:rsidP="008E3D4E">
            <w:pPr>
              <w:pStyle w:val="NormalWeb"/>
              <w:spacing w:before="0" w:beforeAutospacing="0" w:after="0" w:afterAutospacing="0"/>
              <w:rPr>
                <w:caps/>
                <w:color w:val="000000"/>
              </w:rPr>
            </w:pPr>
            <w:r w:rsidRPr="00AA5FF1">
              <w:rPr>
                <w:caps/>
                <w:color w:val="000000"/>
              </w:rPr>
              <w:t>tacgtGGTACCAAGCTTAAAGAGGAGAAAGCACCCATGAGCGAA</w:t>
            </w:r>
          </w:p>
        </w:tc>
      </w:tr>
      <w:tr w:rsidR="00312F23" w:rsidRPr="00AA5FF1" w:rsidTr="00312F23">
        <w:tc>
          <w:tcPr>
            <w:tcW w:w="2340" w:type="dxa"/>
          </w:tcPr>
          <w:p w:rsidR="00312F23" w:rsidRPr="00AA5FF1" w:rsidRDefault="00312F23" w:rsidP="008E3D4E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 w:rsidRPr="00AA5FF1">
              <w:rPr>
                <w:color w:val="000000"/>
              </w:rPr>
              <w:t>BamHI-phzS-RVS</w:t>
            </w:r>
          </w:p>
        </w:tc>
        <w:tc>
          <w:tcPr>
            <w:tcW w:w="7020" w:type="dxa"/>
          </w:tcPr>
          <w:p w:rsidR="00312F23" w:rsidRPr="00AA5FF1" w:rsidRDefault="00312F23" w:rsidP="008E3D4E">
            <w:pPr>
              <w:pStyle w:val="NormalWeb"/>
              <w:spacing w:before="0" w:beforeAutospacing="0" w:after="0" w:afterAutospacing="0"/>
              <w:rPr>
                <w:caps/>
                <w:color w:val="000000"/>
              </w:rPr>
            </w:pPr>
            <w:r w:rsidRPr="00AA5FF1">
              <w:rPr>
                <w:caps/>
                <w:color w:val="000000"/>
              </w:rPr>
              <w:t>aagtaGGATCCTAGCGTGGCCGTTC</w:t>
            </w:r>
          </w:p>
        </w:tc>
      </w:tr>
      <w:tr w:rsidR="000E5A72" w:rsidRPr="00AA5FF1" w:rsidTr="00312F23">
        <w:tc>
          <w:tcPr>
            <w:tcW w:w="2340" w:type="dxa"/>
          </w:tcPr>
          <w:p w:rsidR="000E5A72" w:rsidRPr="00AA5FF1" w:rsidRDefault="000E5A72" w:rsidP="000E5A72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 w:rsidRPr="00AA5FF1">
              <w:t>Fsoxp</w:t>
            </w:r>
          </w:p>
        </w:tc>
        <w:tc>
          <w:tcPr>
            <w:tcW w:w="7020" w:type="dxa"/>
          </w:tcPr>
          <w:p w:rsidR="000E5A72" w:rsidRPr="00AA5FF1" w:rsidRDefault="000E5A72" w:rsidP="000E5A72">
            <w:pPr>
              <w:pStyle w:val="NormalWeb"/>
              <w:spacing w:before="0" w:beforeAutospacing="0" w:after="0" w:afterAutospacing="0"/>
              <w:rPr>
                <w:caps/>
                <w:color w:val="000000"/>
              </w:rPr>
            </w:pPr>
            <w:r w:rsidRPr="00AA5FF1">
              <w:t>GTTCTAGGATCCTTAGTTTTGTTC ATCTTCCAGCAAGCG</w:t>
            </w:r>
          </w:p>
        </w:tc>
      </w:tr>
      <w:tr w:rsidR="00B05E4A" w:rsidRPr="00AA5FF1" w:rsidTr="00312F23">
        <w:tc>
          <w:tcPr>
            <w:tcW w:w="2340" w:type="dxa"/>
          </w:tcPr>
          <w:p w:rsidR="00B05E4A" w:rsidRPr="00AA5FF1" w:rsidRDefault="00B05E4A" w:rsidP="00B05E4A">
            <w:pPr>
              <w:pStyle w:val="NormalWeb"/>
              <w:spacing w:before="0" w:beforeAutospacing="0" w:after="0" w:afterAutospacing="0"/>
            </w:pPr>
            <w:r w:rsidRPr="00AA5FF1">
              <w:t>Rsoxp</w:t>
            </w:r>
          </w:p>
        </w:tc>
        <w:tc>
          <w:tcPr>
            <w:tcW w:w="7020" w:type="dxa"/>
          </w:tcPr>
          <w:p w:rsidR="00B05E4A" w:rsidRPr="00AA5FF1" w:rsidRDefault="00B05E4A" w:rsidP="00B05E4A">
            <w:pPr>
              <w:pStyle w:val="NormalWeb"/>
              <w:spacing w:before="0" w:beforeAutospacing="0" w:after="0" w:afterAutospacing="0"/>
            </w:pPr>
            <w:r w:rsidRPr="00AA5FF1">
              <w:t>GACTTTAAGCTTAAATCTGCCTCT TTTCAGTGTTCAGTTC</w:t>
            </w:r>
          </w:p>
        </w:tc>
      </w:tr>
      <w:tr w:rsidR="00BD00E8" w:rsidRPr="00AA5FF1" w:rsidTr="00312F23">
        <w:tc>
          <w:tcPr>
            <w:tcW w:w="2340" w:type="dxa"/>
          </w:tcPr>
          <w:p w:rsidR="00BD00E8" w:rsidRPr="00AA5FF1" w:rsidRDefault="00BD00E8" w:rsidP="00BD00E8">
            <w:pPr>
              <w:pStyle w:val="NormalWeb"/>
              <w:spacing w:before="0" w:beforeAutospacing="0" w:after="0" w:afterAutospacing="0"/>
            </w:pPr>
            <w:r w:rsidRPr="00AA5FF1">
              <w:t>soxHP1</w:t>
            </w:r>
          </w:p>
        </w:tc>
        <w:tc>
          <w:tcPr>
            <w:tcW w:w="7020" w:type="dxa"/>
          </w:tcPr>
          <w:p w:rsidR="00BD00E8" w:rsidRPr="00AA5FF1" w:rsidRDefault="00BD00E8" w:rsidP="00BD00E8">
            <w:pPr>
              <w:pStyle w:val="NormalWeb"/>
              <w:spacing w:before="0" w:beforeAutospacing="0" w:after="0" w:afterAutospacing="0"/>
            </w:pPr>
            <w:r w:rsidRPr="00AA5FF1">
              <w:t>GTTCATCTTCCAGCAAGCGTGCGCCGGTACCTTCTTCTCCTAAGCGGTCGGTGTAGGCTGGAGCTGCTTC</w:t>
            </w:r>
          </w:p>
        </w:tc>
      </w:tr>
      <w:tr w:rsidR="0004799D" w:rsidRPr="00AA5FF1" w:rsidTr="00312F23">
        <w:tc>
          <w:tcPr>
            <w:tcW w:w="2340" w:type="dxa"/>
          </w:tcPr>
          <w:p w:rsidR="0004799D" w:rsidRPr="00AA5FF1" w:rsidRDefault="0004799D" w:rsidP="0004799D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 w:rsidRPr="00AA5FF1">
              <w:t>soxHP2</w:t>
            </w:r>
          </w:p>
        </w:tc>
        <w:tc>
          <w:tcPr>
            <w:tcW w:w="7020" w:type="dxa"/>
          </w:tcPr>
          <w:p w:rsidR="0004799D" w:rsidRPr="00AA5FF1" w:rsidRDefault="0004799D" w:rsidP="0004799D">
            <w:pPr>
              <w:pStyle w:val="NormalWeb"/>
              <w:spacing w:before="0" w:beforeAutospacing="0" w:after="0" w:afterAutospacing="0"/>
              <w:rPr>
                <w:caps/>
                <w:color w:val="000000"/>
              </w:rPr>
            </w:pPr>
            <w:r w:rsidRPr="00AA5FF1">
              <w:t>CAATGGATGGAGCAATTACCCGCGCGGGAGTTAACGCGCGGGCAATAAAACATATGAATATCCTCCTTAG</w:t>
            </w:r>
          </w:p>
        </w:tc>
      </w:tr>
    </w:tbl>
    <w:p w:rsidR="00162DB0" w:rsidRPr="00AA5FF1" w:rsidRDefault="00162DB0" w:rsidP="00312F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62DB0" w:rsidRPr="00AA5FF1" w:rsidRDefault="00162DB0" w:rsidP="00162DB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B0CAA" w:rsidRPr="00AA5FF1" w:rsidRDefault="009B0CA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A5FF1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7025CB" w:rsidRPr="00AA5FF1" w:rsidRDefault="007025CB" w:rsidP="009B0CA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A5FF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Figure </w:t>
      </w:r>
      <w:r w:rsidR="00937B2C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AA5FF1">
        <w:rPr>
          <w:rFonts w:ascii="Times New Roman" w:hAnsi="Times New Roman" w:cs="Times New Roman"/>
          <w:b/>
          <w:bCs/>
          <w:sz w:val="24"/>
          <w:szCs w:val="24"/>
        </w:rPr>
        <w:t xml:space="preserve">1: Product Calibration </w:t>
      </w:r>
      <w:r w:rsidR="00565DA5" w:rsidRPr="00AA5FF1">
        <w:rPr>
          <w:rFonts w:ascii="Times New Roman" w:hAnsi="Times New Roman" w:cs="Times New Roman"/>
          <w:b/>
          <w:bCs/>
          <w:sz w:val="24"/>
          <w:szCs w:val="24"/>
        </w:rPr>
        <w:t>and Standardization</w:t>
      </w:r>
    </w:p>
    <w:p w:rsidR="007025CB" w:rsidRPr="00AA5FF1" w:rsidRDefault="002723D3" w:rsidP="002723D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98612</wp:posOffset>
            </wp:positionH>
            <wp:positionV relativeFrom="paragraph">
              <wp:posOffset>952201</wp:posOffset>
            </wp:positionV>
            <wp:extent cx="2989644" cy="2066925"/>
            <wp:effectExtent l="0" t="0" r="1270" b="0"/>
            <wp:wrapTight wrapText="bothSides">
              <wp:wrapPolygon edited="0">
                <wp:start x="0" y="0"/>
                <wp:lineTo x="0" y="21301"/>
                <wp:lineTo x="21472" y="21301"/>
                <wp:lineTo x="21472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644" cy="206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50F94" w:rsidRPr="00526CB3">
        <w:rPr>
          <w:rFonts w:ascii="Times New Roman" w:hAnsi="Times New Roman" w:cs="Times New Roman"/>
          <w:sz w:val="24"/>
          <w:szCs w:val="24"/>
        </w:rPr>
        <w:t xml:space="preserve">Population C end products (AI-1, DsRed, and </w:t>
      </w:r>
      <w:r w:rsidR="0094294D" w:rsidRPr="00526CB3">
        <w:rPr>
          <w:rFonts w:ascii="Times New Roman" w:hAnsi="Times New Roman" w:cs="Times New Roman"/>
          <w:sz w:val="24"/>
          <w:szCs w:val="24"/>
        </w:rPr>
        <w:t>e</w:t>
      </w:r>
      <w:r w:rsidR="00250F94" w:rsidRPr="00526CB3">
        <w:rPr>
          <w:rFonts w:ascii="Times New Roman" w:hAnsi="Times New Roman" w:cs="Times New Roman"/>
          <w:sz w:val="24"/>
          <w:szCs w:val="24"/>
        </w:rPr>
        <w:t xml:space="preserve">GFP) were calibrated to standard measurements, then standardized in response to PYO and PCA in M9 and LB media. </w:t>
      </w:r>
      <w:r w:rsidR="00250F94" w:rsidRPr="00526CB3">
        <w:rPr>
          <w:rFonts w:ascii="Times New Roman" w:hAnsi="Times New Roman" w:cs="Times New Roman"/>
          <w:b/>
          <w:bCs/>
          <w:sz w:val="24"/>
          <w:szCs w:val="24"/>
        </w:rPr>
        <w:t>a)</w:t>
      </w:r>
      <w:r w:rsidR="00250F94" w:rsidRPr="00526CB3">
        <w:rPr>
          <w:rFonts w:ascii="Times New Roman" w:hAnsi="Times New Roman" w:cs="Times New Roman"/>
          <w:sz w:val="24"/>
          <w:szCs w:val="24"/>
        </w:rPr>
        <w:t xml:space="preserve"> </w:t>
      </w:r>
      <w:r w:rsidR="00EA0A28" w:rsidRPr="00526CB3">
        <w:rPr>
          <w:rFonts w:ascii="Times New Roman" w:hAnsi="Times New Roman" w:cs="Times New Roman"/>
          <w:sz w:val="24"/>
          <w:szCs w:val="24"/>
        </w:rPr>
        <w:t xml:space="preserve">Linear region of standard curve from AI-1 luminescent reporter assay as described in Methods. </w:t>
      </w:r>
      <w:r w:rsidR="00EA0A28" w:rsidRPr="00526CB3">
        <w:rPr>
          <w:rFonts w:ascii="Times New Roman" w:hAnsi="Times New Roman" w:cs="Times New Roman"/>
          <w:b/>
          <w:bCs/>
          <w:sz w:val="24"/>
          <w:szCs w:val="24"/>
        </w:rPr>
        <w:t>b-e)</w:t>
      </w:r>
      <w:r w:rsidR="00AA5FF1" w:rsidRPr="00526C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A5FF1" w:rsidRPr="00526CB3">
        <w:rPr>
          <w:rFonts w:ascii="Times New Roman" w:hAnsi="Times New Roman" w:cs="Times New Roman"/>
          <w:sz w:val="24"/>
          <w:szCs w:val="24"/>
        </w:rPr>
        <w:t>Cultures of</w:t>
      </w:r>
      <w:r w:rsidR="00EA0A28" w:rsidRPr="00526C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A0A28" w:rsidRPr="00526CB3">
        <w:rPr>
          <w:rFonts w:ascii="Times New Roman" w:hAnsi="Times New Roman" w:cs="Times New Roman"/>
          <w:sz w:val="24"/>
          <w:szCs w:val="24"/>
        </w:rPr>
        <w:t xml:space="preserve">PH04 pCT10 pET-eGFP and PH04 pCT10-DsRed were inoculated from an overnight seed culture </w:t>
      </w:r>
      <w:r w:rsidR="00AA5FF1" w:rsidRPr="00526CB3">
        <w:rPr>
          <w:rFonts w:ascii="Times New Roman" w:hAnsi="Times New Roman" w:cs="Times New Roman"/>
          <w:sz w:val="24"/>
          <w:szCs w:val="24"/>
        </w:rPr>
        <w:t>at a 1:20 ratio in either M9 or LB media, with a concentration of 1µM PYO or PCA. These samples were incubated at 30⁰C overnight, then measured for OD</w:t>
      </w:r>
      <w:r w:rsidR="00AA5FF1" w:rsidRPr="00526CB3">
        <w:rPr>
          <w:rFonts w:ascii="Times New Roman" w:hAnsi="Times New Roman" w:cs="Times New Roman"/>
          <w:sz w:val="24"/>
          <w:szCs w:val="24"/>
          <w:vertAlign w:val="subscript"/>
        </w:rPr>
        <w:t>600</w:t>
      </w:r>
      <w:r w:rsidR="00AA5FF1" w:rsidRPr="00526CB3">
        <w:rPr>
          <w:rFonts w:ascii="Times New Roman" w:hAnsi="Times New Roman" w:cs="Times New Roman"/>
          <w:sz w:val="24"/>
          <w:szCs w:val="24"/>
        </w:rPr>
        <w:t xml:space="preserve"> and fluorescence. </w:t>
      </w:r>
      <w:r w:rsidR="00066089" w:rsidRPr="00526CB3">
        <w:rPr>
          <w:rFonts w:ascii="Times New Roman" w:hAnsi="Times New Roman" w:cs="Times New Roman"/>
          <w:b/>
          <w:bCs/>
          <w:sz w:val="24"/>
          <w:szCs w:val="24"/>
        </w:rPr>
        <w:t xml:space="preserve">f-h) </w:t>
      </w:r>
      <w:r w:rsidR="00526CB3" w:rsidRPr="00526CB3">
        <w:rPr>
          <w:rFonts w:ascii="Times New Roman" w:hAnsi="Times New Roman" w:cs="Times New Roman"/>
          <w:sz w:val="24"/>
          <w:szCs w:val="24"/>
        </w:rPr>
        <w:t>PH04 pSox-LasI,</w:t>
      </w:r>
      <w:r w:rsidR="00526CB3">
        <w:rPr>
          <w:rFonts w:ascii="Times New Roman" w:hAnsi="Times New Roman" w:cs="Times New Roman"/>
          <w:sz w:val="24"/>
          <w:szCs w:val="24"/>
        </w:rPr>
        <w:t xml:space="preserve"> </w:t>
      </w:r>
      <w:r w:rsidR="00526CB3" w:rsidRPr="00526CB3">
        <w:rPr>
          <w:rFonts w:ascii="Times New Roman" w:hAnsi="Times New Roman" w:cs="Times New Roman"/>
          <w:sz w:val="24"/>
          <w:szCs w:val="24"/>
        </w:rPr>
        <w:t>PH04 pCT10 pET-eGFP</w:t>
      </w:r>
      <w:r w:rsidR="00526CB3">
        <w:rPr>
          <w:rFonts w:ascii="Times New Roman" w:hAnsi="Times New Roman" w:cs="Times New Roman"/>
          <w:sz w:val="24"/>
          <w:szCs w:val="24"/>
        </w:rPr>
        <w:t>,</w:t>
      </w:r>
      <w:r w:rsidR="00526CB3" w:rsidRPr="00526CB3">
        <w:rPr>
          <w:rFonts w:ascii="Times New Roman" w:hAnsi="Times New Roman" w:cs="Times New Roman"/>
          <w:sz w:val="24"/>
          <w:szCs w:val="24"/>
        </w:rPr>
        <w:t xml:space="preserve"> </w:t>
      </w:r>
      <w:r w:rsidR="00526CB3">
        <w:rPr>
          <w:rFonts w:ascii="Times New Roman" w:hAnsi="Times New Roman" w:cs="Times New Roman"/>
          <w:sz w:val="24"/>
          <w:szCs w:val="24"/>
        </w:rPr>
        <w:t xml:space="preserve">and </w:t>
      </w:r>
      <w:r w:rsidR="0094294D" w:rsidRPr="00526CB3">
        <w:rPr>
          <w:rFonts w:ascii="Times New Roman" w:hAnsi="Times New Roman" w:cs="Times New Roman"/>
          <w:sz w:val="24"/>
          <w:szCs w:val="24"/>
        </w:rPr>
        <w:t xml:space="preserve">PH04 pCT10 pET-DsRed were grown for 4 hours during log-phase in either LB or M9 with PYO or PCA at the concentrations indicated (ranging 0-1 µM), then eGFP, DsRed expression were measured using fluorescence and AI-1 was measured </w:t>
      </w:r>
      <w:r w:rsidR="00526CB3" w:rsidRPr="00526CB3">
        <w:rPr>
          <w:rFonts w:ascii="Times New Roman" w:hAnsi="Times New Roman" w:cs="Times New Roman"/>
          <w:sz w:val="24"/>
          <w:szCs w:val="24"/>
        </w:rPr>
        <w:t>a cell based reporter assay (see Methods). eGFP measurements</w:t>
      </w:r>
      <w:r w:rsidR="0094294D" w:rsidRPr="00526CB3">
        <w:rPr>
          <w:rFonts w:ascii="Times New Roman" w:hAnsi="Times New Roman" w:cs="Times New Roman"/>
          <w:sz w:val="24"/>
          <w:szCs w:val="24"/>
        </w:rPr>
        <w:t xml:space="preserve"> were normalized by subtracting background f</w:t>
      </w:r>
      <w:r w:rsidR="00526CB3" w:rsidRPr="00526CB3">
        <w:rPr>
          <w:rFonts w:ascii="Times New Roman" w:hAnsi="Times New Roman" w:cs="Times New Roman"/>
          <w:sz w:val="24"/>
          <w:szCs w:val="24"/>
        </w:rPr>
        <w:t>luorescence from uninduced cells</w:t>
      </w:r>
      <w:r w:rsidR="0094294D" w:rsidRPr="00526CB3">
        <w:rPr>
          <w:rFonts w:ascii="Times New Roman" w:hAnsi="Times New Roman" w:cs="Times New Roman"/>
          <w:sz w:val="24"/>
          <w:szCs w:val="24"/>
        </w:rPr>
        <w:t>, then taking its fold increase over blank</w:t>
      </w:r>
      <w:r w:rsidR="00526CB3" w:rsidRPr="00526CB3">
        <w:rPr>
          <w:rFonts w:ascii="Times New Roman" w:hAnsi="Times New Roman" w:cs="Times New Roman"/>
          <w:sz w:val="24"/>
          <w:szCs w:val="24"/>
        </w:rPr>
        <w:t xml:space="preserve"> media.</w:t>
      </w:r>
    </w:p>
    <w:p w:rsidR="007025CB" w:rsidRPr="00AA5FF1" w:rsidRDefault="003647EA" w:rsidP="009B0CA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508750" cy="3847619"/>
            <wp:effectExtent l="0" t="0" r="635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3153" cy="38561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134F" w:rsidRPr="00AA5FF1" w:rsidRDefault="0097134F" w:rsidP="00BE53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E531A" w:rsidRPr="00AA5FF1" w:rsidRDefault="00BE531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A5FF1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3647EA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3083536" cy="6153150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562" cy="61951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47EA" w:rsidRDefault="003647E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DE1982" w:rsidRPr="00AA5FF1" w:rsidRDefault="00EC65A2" w:rsidP="009B0CA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A5FF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Figure </w:t>
      </w:r>
      <w:r w:rsidR="00937B2C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7025CB" w:rsidRPr="00AA5FF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AA5FF1">
        <w:rPr>
          <w:rFonts w:ascii="Times New Roman" w:hAnsi="Times New Roman" w:cs="Times New Roman"/>
          <w:b/>
          <w:bCs/>
          <w:sz w:val="24"/>
          <w:szCs w:val="24"/>
        </w:rPr>
        <w:t>: Tri-culture Growth</w:t>
      </w:r>
    </w:p>
    <w:p w:rsidR="009B0CAA" w:rsidRPr="00AA5FF1" w:rsidRDefault="009B0CAA" w:rsidP="000B63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5FF1">
        <w:rPr>
          <w:rFonts w:ascii="Times New Roman" w:hAnsi="Times New Roman" w:cs="Times New Roman"/>
          <w:sz w:val="24"/>
          <w:szCs w:val="24"/>
        </w:rPr>
        <w:t>Population A (</w:t>
      </w:r>
      <w:r w:rsidRPr="00AA5FF1">
        <w:rPr>
          <w:rFonts w:ascii="Times New Roman" w:hAnsi="Times New Roman" w:cs="Times New Roman"/>
          <w:i/>
          <w:iCs/>
          <w:sz w:val="24"/>
          <w:szCs w:val="24"/>
        </w:rPr>
        <w:t>E. coli</w:t>
      </w:r>
      <w:r w:rsidRPr="00AA5FF1">
        <w:rPr>
          <w:rFonts w:ascii="Times New Roman" w:hAnsi="Times New Roman" w:cs="Times New Roman"/>
          <w:sz w:val="24"/>
          <w:szCs w:val="24"/>
        </w:rPr>
        <w:t xml:space="preserve"> PH04 pZE-phzAG-ptsH-DsRed) and Population B (</w:t>
      </w:r>
      <w:r w:rsidRPr="00AA5FF1">
        <w:rPr>
          <w:rFonts w:ascii="Times New Roman" w:hAnsi="Times New Roman" w:cs="Times New Roman"/>
          <w:i/>
          <w:iCs/>
          <w:sz w:val="24"/>
          <w:szCs w:val="24"/>
        </w:rPr>
        <w:t>E. coli</w:t>
      </w:r>
      <w:r w:rsidRPr="00AA5FF1">
        <w:rPr>
          <w:rFonts w:ascii="Times New Roman" w:hAnsi="Times New Roman" w:cs="Times New Roman"/>
          <w:sz w:val="24"/>
          <w:szCs w:val="24"/>
        </w:rPr>
        <w:t xml:space="preserve"> PH04 pZE-phzMS) were co-cultured together at initial inoculation ratios as indicated on the x-axis and with nanomolar AI-1 concentrations as indicated in the legend. After overnight growth, 20 µL of the PYO producing co-culture (~1.5 OD</w:t>
      </w:r>
      <w:r w:rsidRPr="00AA5FF1">
        <w:rPr>
          <w:rFonts w:ascii="Times New Roman" w:hAnsi="Times New Roman" w:cs="Times New Roman"/>
          <w:sz w:val="24"/>
          <w:szCs w:val="24"/>
          <w:vertAlign w:val="subscript"/>
        </w:rPr>
        <w:t>600</w:t>
      </w:r>
      <w:r w:rsidRPr="00AA5FF1">
        <w:rPr>
          <w:rFonts w:ascii="Times New Roman" w:hAnsi="Times New Roman" w:cs="Times New Roman"/>
          <w:sz w:val="24"/>
          <w:szCs w:val="24"/>
        </w:rPr>
        <w:t>) was added to a culture of ~0.2 OD</w:t>
      </w:r>
      <w:r w:rsidRPr="00AA5FF1">
        <w:rPr>
          <w:rFonts w:ascii="Times New Roman" w:hAnsi="Times New Roman" w:cs="Times New Roman"/>
          <w:sz w:val="24"/>
          <w:szCs w:val="24"/>
          <w:vertAlign w:val="subscript"/>
        </w:rPr>
        <w:t>600</w:t>
      </w:r>
      <w:r w:rsidRPr="00AA5FF1">
        <w:rPr>
          <w:rFonts w:ascii="Times New Roman" w:hAnsi="Times New Roman" w:cs="Times New Roman"/>
          <w:sz w:val="24"/>
          <w:szCs w:val="24"/>
        </w:rPr>
        <w:t xml:space="preserve"> Population C (PH04 pCT10-pET-eGFP) with 200 µL final volume in fresh media. The tri-strain culture was then incubated for 4.5 hours, measuring </w:t>
      </w:r>
      <w:r w:rsidR="005E12CE" w:rsidRPr="00AA5FF1">
        <w:rPr>
          <w:rFonts w:ascii="Times New Roman" w:hAnsi="Times New Roman" w:cs="Times New Roman"/>
          <w:sz w:val="24"/>
          <w:szCs w:val="24"/>
        </w:rPr>
        <w:t>OD</w:t>
      </w:r>
      <w:r w:rsidR="005E12CE" w:rsidRPr="00AA5FF1">
        <w:rPr>
          <w:rFonts w:ascii="Times New Roman" w:hAnsi="Times New Roman" w:cs="Times New Roman"/>
          <w:sz w:val="24"/>
          <w:szCs w:val="24"/>
          <w:vertAlign w:val="subscript"/>
        </w:rPr>
        <w:t>600</w:t>
      </w:r>
      <w:r w:rsidRPr="00AA5FF1">
        <w:rPr>
          <w:rFonts w:ascii="Times New Roman" w:hAnsi="Times New Roman" w:cs="Times New Roman"/>
          <w:sz w:val="24"/>
          <w:szCs w:val="24"/>
        </w:rPr>
        <w:t xml:space="preserve"> every 30 minutes. </w:t>
      </w:r>
    </w:p>
    <w:p w:rsidR="009B0CAA" w:rsidRPr="00AA5FF1" w:rsidRDefault="009B0CA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C65A2" w:rsidRPr="00AA5FF1" w:rsidRDefault="00D541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A5FF1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000750" cy="6231756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326" cy="62500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0CAA" w:rsidRPr="00AA5FF1" w:rsidRDefault="009B0CA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A5FF1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D5414D" w:rsidRPr="00AA5FF1" w:rsidRDefault="00D5414D" w:rsidP="009B0CA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A5FF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937B2C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0B63D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AA5FF1">
        <w:rPr>
          <w:rFonts w:ascii="Times New Roman" w:hAnsi="Times New Roman" w:cs="Times New Roman"/>
          <w:b/>
          <w:bCs/>
          <w:sz w:val="24"/>
          <w:szCs w:val="24"/>
        </w:rPr>
        <w:t>: Tri-culture Growth Rates</w:t>
      </w:r>
    </w:p>
    <w:p w:rsidR="009B0CAA" w:rsidRPr="00AA5FF1" w:rsidRDefault="009B0CAA" w:rsidP="00D5414D">
      <w:pPr>
        <w:rPr>
          <w:rFonts w:ascii="Times New Roman" w:hAnsi="Times New Roman" w:cs="Times New Roman"/>
          <w:sz w:val="24"/>
          <w:szCs w:val="24"/>
        </w:rPr>
      </w:pPr>
      <w:r w:rsidRPr="00AA5FF1">
        <w:rPr>
          <w:rFonts w:ascii="Times New Roman" w:hAnsi="Times New Roman" w:cs="Times New Roman"/>
          <w:sz w:val="24"/>
          <w:szCs w:val="24"/>
        </w:rPr>
        <w:t>T</w:t>
      </w:r>
      <w:r w:rsidR="005E12CE" w:rsidRPr="00AA5FF1">
        <w:rPr>
          <w:rFonts w:ascii="Times New Roman" w:hAnsi="Times New Roman" w:cs="Times New Roman"/>
          <w:sz w:val="24"/>
          <w:szCs w:val="24"/>
        </w:rPr>
        <w:t>he average growth rate</w:t>
      </w:r>
      <w:r w:rsidR="000B63D7">
        <w:rPr>
          <w:rFonts w:ascii="Times New Roman" w:hAnsi="Times New Roman" w:cs="Times New Roman"/>
          <w:sz w:val="24"/>
          <w:szCs w:val="24"/>
        </w:rPr>
        <w:t>s</w:t>
      </w:r>
      <w:r w:rsidR="005E12CE" w:rsidRPr="00AA5FF1">
        <w:rPr>
          <w:rFonts w:ascii="Times New Roman" w:hAnsi="Times New Roman" w:cs="Times New Roman"/>
          <w:sz w:val="24"/>
          <w:szCs w:val="24"/>
        </w:rPr>
        <w:t xml:space="preserve"> and </w:t>
      </w:r>
      <w:r w:rsidR="000B63D7">
        <w:rPr>
          <w:rFonts w:ascii="Times New Roman" w:hAnsi="Times New Roman" w:cs="Times New Roman"/>
          <w:sz w:val="24"/>
          <w:szCs w:val="24"/>
        </w:rPr>
        <w:t xml:space="preserve">their standard </w:t>
      </w:r>
      <w:r w:rsidR="005E12CE" w:rsidRPr="00AA5FF1">
        <w:rPr>
          <w:rFonts w:ascii="Times New Roman" w:hAnsi="Times New Roman" w:cs="Times New Roman"/>
          <w:sz w:val="24"/>
          <w:szCs w:val="24"/>
        </w:rPr>
        <w:t xml:space="preserve">error </w:t>
      </w:r>
      <w:r w:rsidR="000B63D7">
        <w:rPr>
          <w:rFonts w:ascii="Times New Roman" w:hAnsi="Times New Roman" w:cs="Times New Roman"/>
          <w:sz w:val="24"/>
          <w:szCs w:val="24"/>
        </w:rPr>
        <w:t>for</w:t>
      </w:r>
      <w:r w:rsidR="005E12CE" w:rsidRPr="00AA5FF1">
        <w:rPr>
          <w:rFonts w:ascii="Times New Roman" w:hAnsi="Times New Roman" w:cs="Times New Roman"/>
          <w:sz w:val="24"/>
          <w:szCs w:val="24"/>
        </w:rPr>
        <w:t xml:space="preserve"> t</w:t>
      </w:r>
      <w:r w:rsidRPr="00AA5FF1">
        <w:rPr>
          <w:rFonts w:ascii="Times New Roman" w:hAnsi="Times New Roman" w:cs="Times New Roman"/>
          <w:sz w:val="24"/>
          <w:szCs w:val="24"/>
        </w:rPr>
        <w:t>ri-culture</w:t>
      </w:r>
      <w:r w:rsidR="000B63D7">
        <w:rPr>
          <w:rFonts w:ascii="Times New Roman" w:hAnsi="Times New Roman" w:cs="Times New Roman"/>
          <w:sz w:val="24"/>
          <w:szCs w:val="24"/>
        </w:rPr>
        <w:t>s</w:t>
      </w:r>
      <w:r w:rsidRPr="00AA5FF1">
        <w:rPr>
          <w:rFonts w:ascii="Times New Roman" w:hAnsi="Times New Roman" w:cs="Times New Roman"/>
          <w:sz w:val="24"/>
          <w:szCs w:val="24"/>
        </w:rPr>
        <w:t xml:space="preserve"> were calculated from</w:t>
      </w:r>
      <w:r w:rsidR="005E12CE" w:rsidRPr="00AA5FF1">
        <w:rPr>
          <w:rFonts w:ascii="Times New Roman" w:hAnsi="Times New Roman" w:cs="Times New Roman"/>
          <w:sz w:val="24"/>
          <w:szCs w:val="24"/>
        </w:rPr>
        <w:t xml:space="preserve"> timepoints </w:t>
      </w:r>
      <w:r w:rsidR="000B63D7">
        <w:rPr>
          <w:rFonts w:ascii="Times New Roman" w:hAnsi="Times New Roman" w:cs="Times New Roman"/>
          <w:sz w:val="24"/>
          <w:szCs w:val="24"/>
        </w:rPr>
        <w:t xml:space="preserve">spanning </w:t>
      </w:r>
      <w:r w:rsidR="005E12CE" w:rsidRPr="00AA5FF1">
        <w:rPr>
          <w:rFonts w:ascii="Times New Roman" w:hAnsi="Times New Roman" w:cs="Times New Roman"/>
          <w:sz w:val="24"/>
          <w:szCs w:val="24"/>
        </w:rPr>
        <w:t xml:space="preserve">1 to </w:t>
      </w:r>
      <w:r w:rsidRPr="00AA5FF1">
        <w:rPr>
          <w:rFonts w:ascii="Times New Roman" w:hAnsi="Times New Roman" w:cs="Times New Roman"/>
          <w:sz w:val="24"/>
          <w:szCs w:val="24"/>
        </w:rPr>
        <w:t>4.5 hours (</w:t>
      </w:r>
      <w:r w:rsidRPr="00AA5FF1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8C5D0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AA5FF1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AA5FF1">
        <w:rPr>
          <w:rFonts w:ascii="Times New Roman" w:hAnsi="Times New Roman" w:cs="Times New Roman"/>
          <w:sz w:val="24"/>
          <w:szCs w:val="24"/>
        </w:rPr>
        <w:t>.</w:t>
      </w:r>
      <w:r w:rsidR="00200DD5" w:rsidRPr="00AA5F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414D" w:rsidRPr="00AA5FF1" w:rsidRDefault="005E12CE" w:rsidP="00D541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A5FF1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4816475" cy="4438015"/>
            <wp:effectExtent l="0" t="0" r="317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475" cy="443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414D" w:rsidRPr="00AA5FF1" w:rsidRDefault="00D5414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E1982" w:rsidRPr="00AA5FF1" w:rsidRDefault="00DE1982" w:rsidP="00162DB0">
      <w:pPr>
        <w:tabs>
          <w:tab w:val="left" w:pos="331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AA5FF1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:rsidR="00162DB0" w:rsidRPr="00AA5FF1" w:rsidRDefault="00162DB0" w:rsidP="00162DB0">
      <w:pPr>
        <w:tabs>
          <w:tab w:val="left" w:pos="3315"/>
        </w:tabs>
        <w:rPr>
          <w:rFonts w:ascii="Times New Roman" w:hAnsi="Times New Roman" w:cs="Times New Roman"/>
          <w:sz w:val="24"/>
          <w:szCs w:val="24"/>
        </w:rPr>
      </w:pPr>
    </w:p>
    <w:p w:rsidR="00DE1982" w:rsidRPr="00AA5FF1" w:rsidRDefault="00BD016B" w:rsidP="00DE1982">
      <w:pPr>
        <w:pStyle w:val="EndNoteBibliography"/>
        <w:spacing w:after="0"/>
        <w:ind w:left="720" w:hanging="720"/>
        <w:rPr>
          <w:szCs w:val="24"/>
        </w:rPr>
      </w:pPr>
      <w:r w:rsidRPr="00AA5FF1">
        <w:rPr>
          <w:szCs w:val="24"/>
        </w:rPr>
        <w:fldChar w:fldCharType="begin"/>
      </w:r>
      <w:r w:rsidR="00162DB0" w:rsidRPr="00AA5FF1">
        <w:rPr>
          <w:szCs w:val="24"/>
        </w:rPr>
        <w:instrText xml:space="preserve"> ADDIN EN.REFLIST </w:instrText>
      </w:r>
      <w:r w:rsidRPr="00AA5FF1">
        <w:rPr>
          <w:szCs w:val="24"/>
        </w:rPr>
        <w:fldChar w:fldCharType="separate"/>
      </w:r>
      <w:r w:rsidR="00DE1982" w:rsidRPr="00AA5FF1">
        <w:rPr>
          <w:szCs w:val="24"/>
        </w:rPr>
        <w:t>1.</w:t>
      </w:r>
      <w:r w:rsidR="00DE1982" w:rsidRPr="00AA5FF1">
        <w:rPr>
          <w:szCs w:val="24"/>
        </w:rPr>
        <w:tab/>
        <w:t xml:space="preserve">Stephens, K., Pozo, M., Tsao, C.Y., Hauk, P. &amp; Bentley, W.E. Bacterial co-culture with cell signaling translator and growth controller modules for autonomously regulated culture composition. </w:t>
      </w:r>
      <w:r w:rsidR="00DE1982" w:rsidRPr="00AA5FF1">
        <w:rPr>
          <w:i/>
          <w:szCs w:val="24"/>
        </w:rPr>
        <w:t>Nature communications</w:t>
      </w:r>
      <w:r w:rsidR="00DE1982" w:rsidRPr="00AA5FF1">
        <w:rPr>
          <w:szCs w:val="24"/>
        </w:rPr>
        <w:t xml:space="preserve"> </w:t>
      </w:r>
      <w:r w:rsidR="00DE1982" w:rsidRPr="00AA5FF1">
        <w:rPr>
          <w:b/>
          <w:szCs w:val="24"/>
        </w:rPr>
        <w:t>10</w:t>
      </w:r>
      <w:r w:rsidR="00DE1982" w:rsidRPr="00AA5FF1">
        <w:rPr>
          <w:szCs w:val="24"/>
        </w:rPr>
        <w:t>, 4129 (2019).</w:t>
      </w:r>
    </w:p>
    <w:p w:rsidR="00DE1982" w:rsidRPr="00AA5FF1" w:rsidRDefault="00DE1982" w:rsidP="00DE1982">
      <w:pPr>
        <w:pStyle w:val="EndNoteBibliography"/>
        <w:spacing w:after="0"/>
        <w:ind w:left="720" w:hanging="720"/>
        <w:rPr>
          <w:szCs w:val="24"/>
        </w:rPr>
      </w:pPr>
      <w:r w:rsidRPr="00AA5FF1">
        <w:rPr>
          <w:szCs w:val="24"/>
        </w:rPr>
        <w:t>2.</w:t>
      </w:r>
      <w:r w:rsidRPr="00AA5FF1">
        <w:rPr>
          <w:szCs w:val="24"/>
        </w:rPr>
        <w:tab/>
        <w:t xml:space="preserve">Wang, L., Hashimoto, Y., Tsao, C.Y., Valdes, J.J. &amp; Bentley, W.E. Cyclic AMP (cAMP) and cAMP receptor protein influence both synthesis and uptake of extracellular autoinducer 2 in Escherichia coli. </w:t>
      </w:r>
      <w:r w:rsidRPr="00AA5FF1">
        <w:rPr>
          <w:i/>
          <w:szCs w:val="24"/>
        </w:rPr>
        <w:t>Journal of bacteriology</w:t>
      </w:r>
      <w:r w:rsidRPr="00AA5FF1">
        <w:rPr>
          <w:szCs w:val="24"/>
        </w:rPr>
        <w:t xml:space="preserve"> </w:t>
      </w:r>
      <w:r w:rsidRPr="00AA5FF1">
        <w:rPr>
          <w:b/>
          <w:szCs w:val="24"/>
        </w:rPr>
        <w:t>187</w:t>
      </w:r>
      <w:r w:rsidRPr="00AA5FF1">
        <w:rPr>
          <w:szCs w:val="24"/>
        </w:rPr>
        <w:t>, 2066-2076 (2005).</w:t>
      </w:r>
    </w:p>
    <w:p w:rsidR="00DE1982" w:rsidRPr="00AA5FF1" w:rsidRDefault="00DE1982" w:rsidP="00DE1982">
      <w:pPr>
        <w:pStyle w:val="EndNoteBibliography"/>
        <w:spacing w:after="0"/>
        <w:ind w:left="720" w:hanging="720"/>
        <w:rPr>
          <w:szCs w:val="24"/>
        </w:rPr>
      </w:pPr>
      <w:r w:rsidRPr="00AA5FF1">
        <w:rPr>
          <w:szCs w:val="24"/>
        </w:rPr>
        <w:t>3.</w:t>
      </w:r>
      <w:r w:rsidRPr="00AA5FF1">
        <w:rPr>
          <w:szCs w:val="24"/>
        </w:rPr>
        <w:tab/>
        <w:t xml:space="preserve">Wang, S., Tsao, C.Y., Motabar, D., Li, J., Payne, G.F., Bentley, W.E. A Redox-based Autoinduction Strategy to Facilitate Expression of 5xCys-tagged Proteins for Electrobiofabrication. </w:t>
      </w:r>
      <w:r w:rsidRPr="00AA5FF1">
        <w:rPr>
          <w:i/>
          <w:szCs w:val="24"/>
        </w:rPr>
        <w:t>Frontiers in Microbiology</w:t>
      </w:r>
      <w:r w:rsidRPr="00AA5FF1">
        <w:rPr>
          <w:szCs w:val="24"/>
        </w:rPr>
        <w:t xml:space="preserve"> </w:t>
      </w:r>
      <w:r w:rsidRPr="00AA5FF1">
        <w:rPr>
          <w:b/>
          <w:szCs w:val="24"/>
        </w:rPr>
        <w:t>12</w:t>
      </w:r>
      <w:r w:rsidRPr="00AA5FF1">
        <w:rPr>
          <w:szCs w:val="24"/>
        </w:rPr>
        <w:t>, 1473 (2021).</w:t>
      </w:r>
    </w:p>
    <w:p w:rsidR="00162DB0" w:rsidRPr="00AA5FF1" w:rsidRDefault="00DE1982" w:rsidP="00526CB3">
      <w:pPr>
        <w:pStyle w:val="EndNoteBibliography"/>
        <w:ind w:left="720" w:hanging="720"/>
        <w:rPr>
          <w:szCs w:val="24"/>
        </w:rPr>
      </w:pPr>
      <w:r w:rsidRPr="00AA5FF1">
        <w:rPr>
          <w:szCs w:val="24"/>
        </w:rPr>
        <w:t>4.</w:t>
      </w:r>
      <w:r w:rsidRPr="00AA5FF1">
        <w:rPr>
          <w:szCs w:val="24"/>
        </w:rPr>
        <w:tab/>
        <w:t xml:space="preserve">Tschirhart, T. et al. Electronic control of gene expression and cell behaviour in Escherichia coli through redox signalling. </w:t>
      </w:r>
      <w:r w:rsidRPr="00AA5FF1">
        <w:rPr>
          <w:i/>
          <w:szCs w:val="24"/>
        </w:rPr>
        <w:t>Nature communications</w:t>
      </w:r>
      <w:r w:rsidRPr="00AA5FF1">
        <w:rPr>
          <w:szCs w:val="24"/>
        </w:rPr>
        <w:t xml:space="preserve"> </w:t>
      </w:r>
      <w:r w:rsidRPr="00AA5FF1">
        <w:rPr>
          <w:b/>
          <w:szCs w:val="24"/>
        </w:rPr>
        <w:t>8</w:t>
      </w:r>
      <w:r w:rsidRPr="00AA5FF1">
        <w:rPr>
          <w:szCs w:val="24"/>
        </w:rPr>
        <w:t>, 14030 (2017).</w:t>
      </w:r>
      <w:r w:rsidR="00BD016B" w:rsidRPr="00AA5FF1">
        <w:rPr>
          <w:szCs w:val="24"/>
        </w:rPr>
        <w:fldChar w:fldCharType="end"/>
      </w:r>
    </w:p>
    <w:sectPr w:rsidR="00162DB0" w:rsidRPr="00AA5FF1" w:rsidSect="00BD01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FA07C4"/>
    <w:multiLevelType w:val="hybridMultilevel"/>
    <w:tmpl w:val="FE2A1E5A"/>
    <w:lvl w:ilvl="0" w:tplc="ECCCD97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defaultTabStop w:val="720"/>
  <w:characterSpacingControl w:val="doNotCompress"/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Biotechn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e5tsv5dappwa5er59dp9xz7v5pzd2dtx5fv&quot;&gt;My EndNote Library-Converted&lt;record-ids&gt;&lt;item&gt;11&lt;/item&gt;&lt;item&gt;24&lt;/item&gt;&lt;item&gt;57&lt;/item&gt;&lt;item&gt;58&lt;/item&gt;&lt;/record-ids&gt;&lt;/item&gt;&lt;/Libraries&gt;"/>
  </w:docVars>
  <w:rsids>
    <w:rsidRoot w:val="00312F23"/>
    <w:rsid w:val="0004799D"/>
    <w:rsid w:val="00066089"/>
    <w:rsid w:val="00081AB5"/>
    <w:rsid w:val="000838A9"/>
    <w:rsid w:val="000B63D7"/>
    <w:rsid w:val="000E441D"/>
    <w:rsid w:val="000E5A72"/>
    <w:rsid w:val="00162DB0"/>
    <w:rsid w:val="00200DD5"/>
    <w:rsid w:val="002213E3"/>
    <w:rsid w:val="00250F94"/>
    <w:rsid w:val="002723D3"/>
    <w:rsid w:val="00312F23"/>
    <w:rsid w:val="003647EA"/>
    <w:rsid w:val="00380A06"/>
    <w:rsid w:val="003A6931"/>
    <w:rsid w:val="003D7307"/>
    <w:rsid w:val="00401EE4"/>
    <w:rsid w:val="00436214"/>
    <w:rsid w:val="00472DC1"/>
    <w:rsid w:val="00491559"/>
    <w:rsid w:val="00526CB3"/>
    <w:rsid w:val="00531B1C"/>
    <w:rsid w:val="00565DA5"/>
    <w:rsid w:val="00572D8D"/>
    <w:rsid w:val="005E01A1"/>
    <w:rsid w:val="005E0F90"/>
    <w:rsid w:val="005E12CE"/>
    <w:rsid w:val="006143F2"/>
    <w:rsid w:val="006A6E3B"/>
    <w:rsid w:val="007025CB"/>
    <w:rsid w:val="00714A7C"/>
    <w:rsid w:val="0072664E"/>
    <w:rsid w:val="007373E9"/>
    <w:rsid w:val="007917A6"/>
    <w:rsid w:val="007D5423"/>
    <w:rsid w:val="007E3C57"/>
    <w:rsid w:val="007F40A4"/>
    <w:rsid w:val="0081660F"/>
    <w:rsid w:val="008C5D0B"/>
    <w:rsid w:val="008E3D4E"/>
    <w:rsid w:val="00937B2C"/>
    <w:rsid w:val="0094294D"/>
    <w:rsid w:val="009446D4"/>
    <w:rsid w:val="009462A4"/>
    <w:rsid w:val="0097134F"/>
    <w:rsid w:val="009B0CAA"/>
    <w:rsid w:val="00A23ADE"/>
    <w:rsid w:val="00A26F70"/>
    <w:rsid w:val="00AA5FF1"/>
    <w:rsid w:val="00AB4FC8"/>
    <w:rsid w:val="00AD7ADB"/>
    <w:rsid w:val="00B05E4A"/>
    <w:rsid w:val="00BD00E8"/>
    <w:rsid w:val="00BD016B"/>
    <w:rsid w:val="00BE531A"/>
    <w:rsid w:val="00C65248"/>
    <w:rsid w:val="00C75752"/>
    <w:rsid w:val="00CF0E18"/>
    <w:rsid w:val="00D5414D"/>
    <w:rsid w:val="00D6702A"/>
    <w:rsid w:val="00DD28B0"/>
    <w:rsid w:val="00DE1982"/>
    <w:rsid w:val="00E20334"/>
    <w:rsid w:val="00EA0A28"/>
    <w:rsid w:val="00EC65A2"/>
    <w:rsid w:val="00EF288B"/>
    <w:rsid w:val="00F57F09"/>
    <w:rsid w:val="00FD2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1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2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312F23"/>
    <w:rPr>
      <w:i/>
      <w:iCs/>
    </w:rPr>
  </w:style>
  <w:style w:type="paragraph" w:styleId="NormalWeb">
    <w:name w:val="Normal (Web)"/>
    <w:basedOn w:val="Normal"/>
    <w:uiPriority w:val="99"/>
    <w:unhideWhenUsed/>
    <w:rsid w:val="00312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162DB0"/>
    <w:pPr>
      <w:spacing w:after="0"/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62DB0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162DB0"/>
    <w:pPr>
      <w:spacing w:line="240" w:lineRule="auto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162DB0"/>
    <w:rPr>
      <w:rFonts w:ascii="Times New Roman" w:hAnsi="Times New Roman" w:cs="Times New Roman"/>
      <w:noProof/>
      <w:sz w:val="24"/>
    </w:rPr>
  </w:style>
  <w:style w:type="paragraph" w:styleId="ListParagraph">
    <w:name w:val="List Paragraph"/>
    <w:basedOn w:val="Normal"/>
    <w:uiPriority w:val="34"/>
    <w:qFormat/>
    <w:rsid w:val="00250F9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7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B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895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Stephens</dc:creator>
  <cp:keywords/>
  <dc:description/>
  <cp:lastModifiedBy>0007207</cp:lastModifiedBy>
  <cp:revision>4</cp:revision>
  <dcterms:created xsi:type="dcterms:W3CDTF">2021-10-26T21:31:00Z</dcterms:created>
  <dcterms:modified xsi:type="dcterms:W3CDTF">2021-11-10T07:37:00Z</dcterms:modified>
</cp:coreProperties>
</file>