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31E2" w:rsidRPr="00A174D2" w:rsidRDefault="003031E2" w:rsidP="003031E2">
      <w:pPr>
        <w:spacing w:line="480" w:lineRule="auto"/>
        <w:rPr>
          <w:b/>
          <w:sz w:val="28"/>
          <w:szCs w:val="28"/>
        </w:rPr>
      </w:pPr>
      <w:bookmarkStart w:id="0" w:name="_GoBack"/>
      <w:bookmarkEnd w:id="0"/>
      <w:r w:rsidRPr="00A174D2">
        <w:rPr>
          <w:b/>
          <w:sz w:val="28"/>
          <w:szCs w:val="28"/>
        </w:rPr>
        <w:t>Supplementary Information</w:t>
      </w:r>
    </w:p>
    <w:p w:rsidR="003031E2" w:rsidRDefault="003031E2" w:rsidP="003031E2">
      <w:pPr>
        <w:spacing w:line="480" w:lineRule="auto"/>
        <w:rPr>
          <w:b/>
          <w:color w:val="000000"/>
          <w:sz w:val="28"/>
          <w:szCs w:val="28"/>
        </w:rPr>
      </w:pPr>
    </w:p>
    <w:p w:rsidR="003031E2" w:rsidRPr="00DC438D" w:rsidRDefault="003031E2" w:rsidP="003031E2">
      <w:pPr>
        <w:spacing w:line="480" w:lineRule="auto"/>
        <w:rPr>
          <w:iCs/>
          <w:color w:val="000000"/>
          <w:sz w:val="24"/>
          <w:szCs w:val="24"/>
        </w:rPr>
      </w:pPr>
      <w:r>
        <w:rPr>
          <w:b/>
          <w:color w:val="000000"/>
          <w:sz w:val="28"/>
          <w:szCs w:val="28"/>
        </w:rPr>
        <w:t xml:space="preserve">Display of a novel carboxylesterase </w:t>
      </w:r>
      <w:proofErr w:type="spellStart"/>
      <w:r>
        <w:rPr>
          <w:b/>
          <w:color w:val="000000"/>
          <w:sz w:val="28"/>
          <w:szCs w:val="28"/>
        </w:rPr>
        <w:t>CarCby</w:t>
      </w:r>
      <w:proofErr w:type="spellEnd"/>
      <w:r>
        <w:rPr>
          <w:b/>
          <w:color w:val="000000"/>
          <w:sz w:val="28"/>
          <w:szCs w:val="28"/>
        </w:rPr>
        <w:t xml:space="preserve"> on </w:t>
      </w:r>
      <w:r w:rsidRPr="00ED7492">
        <w:rPr>
          <w:b/>
          <w:i/>
          <w:color w:val="000000"/>
          <w:sz w:val="28"/>
          <w:szCs w:val="28"/>
        </w:rPr>
        <w:t>Escherichia coli</w:t>
      </w:r>
      <w:r>
        <w:rPr>
          <w:b/>
          <w:iCs/>
          <w:color w:val="000000"/>
          <w:sz w:val="28"/>
          <w:szCs w:val="28"/>
        </w:rPr>
        <w:t xml:space="preserve"> cell surface for </w:t>
      </w:r>
      <w:proofErr w:type="spellStart"/>
      <w:r>
        <w:rPr>
          <w:b/>
          <w:iCs/>
          <w:color w:val="000000"/>
          <w:sz w:val="28"/>
          <w:szCs w:val="28"/>
        </w:rPr>
        <w:t>carbaryl</w:t>
      </w:r>
      <w:proofErr w:type="spellEnd"/>
      <w:r>
        <w:rPr>
          <w:b/>
          <w:iCs/>
          <w:color w:val="000000"/>
          <w:sz w:val="28"/>
          <w:szCs w:val="28"/>
        </w:rPr>
        <w:t xml:space="preserve"> pesticide bioremediation</w:t>
      </w:r>
    </w:p>
    <w:p w:rsidR="003031E2" w:rsidRPr="00ED7492" w:rsidRDefault="003031E2" w:rsidP="003031E2">
      <w:pPr>
        <w:spacing w:line="480" w:lineRule="auto"/>
        <w:rPr>
          <w:color w:val="000000"/>
          <w:sz w:val="24"/>
          <w:szCs w:val="24"/>
        </w:rPr>
      </w:pPr>
    </w:p>
    <w:p w:rsidR="003031E2" w:rsidRPr="00ED7492" w:rsidRDefault="003031E2" w:rsidP="003031E2">
      <w:pPr>
        <w:spacing w:line="48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Yan Liu</w:t>
      </w:r>
      <w:r w:rsidRPr="00ED7492"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Xiaoliang</w:t>
      </w:r>
      <w:proofErr w:type="spellEnd"/>
      <w:r w:rsidRPr="00ED7492">
        <w:rPr>
          <w:color w:val="000000"/>
          <w:sz w:val="24"/>
          <w:szCs w:val="24"/>
        </w:rPr>
        <w:t xml:space="preserve"> Wang, </w:t>
      </w:r>
      <w:proofErr w:type="spellStart"/>
      <w:r>
        <w:rPr>
          <w:color w:val="000000"/>
          <w:sz w:val="24"/>
          <w:szCs w:val="24"/>
        </w:rPr>
        <w:t>Sujin</w:t>
      </w:r>
      <w:proofErr w:type="spellEnd"/>
      <w:r w:rsidRPr="00ED7492"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Nong</w:t>
      </w:r>
      <w:proofErr w:type="spellEnd"/>
      <w:r w:rsidRPr="00ED7492"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Zehui</w:t>
      </w:r>
      <w:proofErr w:type="spellEnd"/>
      <w:r w:rsidRPr="00ED749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Bai</w:t>
      </w:r>
      <w:r w:rsidRPr="00ED7492">
        <w:rPr>
          <w:color w:val="000000"/>
          <w:sz w:val="24"/>
          <w:szCs w:val="24"/>
        </w:rPr>
        <w:t xml:space="preserve">, </w:t>
      </w:r>
      <w:proofErr w:type="spellStart"/>
      <w:r>
        <w:rPr>
          <w:color w:val="000000"/>
          <w:sz w:val="24"/>
          <w:szCs w:val="24"/>
        </w:rPr>
        <w:t>Nanyu</w:t>
      </w:r>
      <w:proofErr w:type="spellEnd"/>
      <w:r w:rsidRPr="00ED749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Han</w:t>
      </w:r>
      <w:r w:rsidRPr="00ED7492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Qian Wu, </w:t>
      </w:r>
      <w:proofErr w:type="spellStart"/>
      <w:r w:rsidRPr="00ED7492">
        <w:rPr>
          <w:color w:val="000000"/>
          <w:sz w:val="24"/>
          <w:szCs w:val="24"/>
        </w:rPr>
        <w:t>Zunxi</w:t>
      </w:r>
      <w:proofErr w:type="spellEnd"/>
      <w:r w:rsidRPr="00ED7492">
        <w:rPr>
          <w:color w:val="000000"/>
          <w:sz w:val="24"/>
          <w:szCs w:val="24"/>
        </w:rPr>
        <w:t xml:space="preserve"> Huang,</w:t>
      </w:r>
      <w:r w:rsidRPr="00AC00A2">
        <w:rPr>
          <w:color w:val="000000"/>
          <w:sz w:val="24"/>
          <w:szCs w:val="24"/>
        </w:rPr>
        <w:t xml:space="preserve"> </w:t>
      </w:r>
      <w:proofErr w:type="spellStart"/>
      <w:r w:rsidRPr="00ED7492">
        <w:rPr>
          <w:color w:val="000000"/>
          <w:sz w:val="24"/>
          <w:szCs w:val="24"/>
        </w:rPr>
        <w:t>Junmei</w:t>
      </w:r>
      <w:proofErr w:type="spellEnd"/>
      <w:r w:rsidRPr="00ED7492">
        <w:rPr>
          <w:color w:val="000000"/>
          <w:sz w:val="24"/>
          <w:szCs w:val="24"/>
        </w:rPr>
        <w:t xml:space="preserve"> Ding</w:t>
      </w:r>
      <w:r w:rsidRPr="00ED7492">
        <w:rPr>
          <w:rFonts w:ascii="Segoe UI Symbol" w:hAnsi="Segoe UI Symbol" w:cs="Segoe UI Symbol"/>
          <w:color w:val="000000"/>
          <w:sz w:val="24"/>
          <w:szCs w:val="24"/>
          <w:vertAlign w:val="superscript"/>
        </w:rPr>
        <w:t>⚹</w:t>
      </w:r>
    </w:p>
    <w:p w:rsidR="003031E2" w:rsidRPr="00ED7492" w:rsidRDefault="003031E2" w:rsidP="003031E2">
      <w:pPr>
        <w:spacing w:line="480" w:lineRule="auto"/>
        <w:rPr>
          <w:color w:val="000000"/>
          <w:sz w:val="24"/>
          <w:szCs w:val="24"/>
        </w:rPr>
      </w:pPr>
    </w:p>
    <w:p w:rsidR="003031E2" w:rsidRPr="00ED7492" w:rsidRDefault="003031E2" w:rsidP="003031E2">
      <w:pPr>
        <w:autoSpaceDE w:val="0"/>
        <w:autoSpaceDN w:val="0"/>
        <w:adjustRightInd w:val="0"/>
        <w:spacing w:line="480" w:lineRule="auto"/>
        <w:rPr>
          <w:rFonts w:ascii="MyriadPro-Light" w:eastAsia="DengXian" w:hAnsi="MyriadPro-Light" w:cs="MyriadPro-Light"/>
        </w:rPr>
      </w:pPr>
      <w:r w:rsidRPr="00ED7492">
        <w:rPr>
          <w:color w:val="000000"/>
          <w:sz w:val="24"/>
          <w:szCs w:val="24"/>
        </w:rPr>
        <w:t>Engineering Research Center of Sustainable Development and Utilization of Biomass Energy, Ministry of Education, Yunnan Normal University, Kunming, Yunnan, 650500, China</w:t>
      </w:r>
    </w:p>
    <w:p w:rsidR="003031E2" w:rsidRPr="00ED7492" w:rsidRDefault="003031E2" w:rsidP="003031E2">
      <w:pPr>
        <w:spacing w:line="480" w:lineRule="auto"/>
        <w:rPr>
          <w:color w:val="000000"/>
          <w:sz w:val="24"/>
        </w:rPr>
      </w:pPr>
    </w:p>
    <w:p w:rsidR="003031E2" w:rsidRPr="00231230" w:rsidRDefault="003031E2" w:rsidP="003031E2">
      <w:pPr>
        <w:spacing w:line="480" w:lineRule="auto"/>
        <w:rPr>
          <w:color w:val="0000FF"/>
          <w:sz w:val="24"/>
        </w:rPr>
      </w:pPr>
      <w:r w:rsidRPr="00ED7492">
        <w:rPr>
          <w:rFonts w:ascii="Segoe UI Symbol" w:hAnsi="Segoe UI Symbol" w:cs="Segoe UI Symbol"/>
          <w:color w:val="000000"/>
          <w:sz w:val="24"/>
          <w:szCs w:val="24"/>
          <w:vertAlign w:val="superscript"/>
        </w:rPr>
        <w:t>⚹</w:t>
      </w:r>
      <w:r w:rsidRPr="00ED7492">
        <w:rPr>
          <w:color w:val="000000"/>
          <w:sz w:val="24"/>
        </w:rPr>
        <w:t>Corresp</w:t>
      </w:r>
      <w:r w:rsidRPr="00ED7492">
        <w:rPr>
          <w:color w:val="000000"/>
          <w:sz w:val="24"/>
          <w:szCs w:val="24"/>
        </w:rPr>
        <w:t>ondence</w:t>
      </w:r>
      <w:r>
        <w:rPr>
          <w:color w:val="000000"/>
          <w:sz w:val="24"/>
        </w:rPr>
        <w:t xml:space="preserve"> should be addressed to J.M. Ding:</w:t>
      </w:r>
      <w:r w:rsidRPr="00ED7492">
        <w:rPr>
          <w:color w:val="000000"/>
          <w:sz w:val="24"/>
        </w:rPr>
        <w:t xml:space="preserve"> </w:t>
      </w:r>
      <w:hyperlink r:id="rId4" w:history="1">
        <w:r w:rsidRPr="00231230">
          <w:rPr>
            <w:rStyle w:val="Hyperlink"/>
            <w:color w:val="0000FF"/>
            <w:sz w:val="24"/>
          </w:rPr>
          <w:t>djm3417@163.com</w:t>
        </w:r>
      </w:hyperlink>
      <w:r w:rsidRPr="00231230">
        <w:rPr>
          <w:color w:val="0000FF"/>
          <w:sz w:val="24"/>
        </w:rPr>
        <w:t>.</w:t>
      </w:r>
    </w:p>
    <w:p w:rsidR="003031E2" w:rsidRDefault="003031E2" w:rsidP="003031E2">
      <w:pPr>
        <w:spacing w:line="480" w:lineRule="auto"/>
        <w:rPr>
          <w:b/>
          <w:color w:val="000000"/>
          <w:sz w:val="24"/>
          <w:szCs w:val="24"/>
        </w:rPr>
      </w:pPr>
    </w:p>
    <w:p w:rsidR="003031E2" w:rsidRDefault="003031E2" w:rsidP="003031E2">
      <w:pPr>
        <w:spacing w:line="480" w:lineRule="auto"/>
        <w:rPr>
          <w:b/>
          <w:color w:val="000000"/>
          <w:sz w:val="24"/>
          <w:szCs w:val="24"/>
        </w:rPr>
      </w:pPr>
    </w:p>
    <w:p w:rsidR="003031E2" w:rsidRDefault="003031E2" w:rsidP="003031E2">
      <w:pPr>
        <w:spacing w:line="480" w:lineRule="auto"/>
        <w:rPr>
          <w:b/>
          <w:color w:val="000000"/>
          <w:sz w:val="24"/>
          <w:szCs w:val="24"/>
        </w:rPr>
      </w:pPr>
    </w:p>
    <w:p w:rsidR="003031E2" w:rsidRDefault="003031E2" w:rsidP="003031E2">
      <w:pPr>
        <w:spacing w:line="480" w:lineRule="auto"/>
        <w:rPr>
          <w:b/>
          <w:color w:val="000000"/>
          <w:sz w:val="24"/>
          <w:szCs w:val="24"/>
        </w:rPr>
      </w:pPr>
    </w:p>
    <w:p w:rsidR="003031E2" w:rsidRDefault="003031E2" w:rsidP="003031E2">
      <w:pPr>
        <w:spacing w:line="480" w:lineRule="auto"/>
        <w:rPr>
          <w:b/>
          <w:color w:val="000000"/>
          <w:sz w:val="24"/>
          <w:szCs w:val="24"/>
        </w:rPr>
      </w:pPr>
    </w:p>
    <w:p w:rsidR="003031E2" w:rsidRDefault="003031E2" w:rsidP="003031E2">
      <w:pPr>
        <w:spacing w:line="480" w:lineRule="auto"/>
        <w:rPr>
          <w:b/>
          <w:color w:val="000000"/>
          <w:sz w:val="24"/>
          <w:szCs w:val="24"/>
        </w:rPr>
      </w:pPr>
    </w:p>
    <w:p w:rsidR="003031E2" w:rsidRDefault="003031E2" w:rsidP="003031E2">
      <w:pPr>
        <w:spacing w:line="480" w:lineRule="auto"/>
        <w:rPr>
          <w:b/>
          <w:color w:val="000000"/>
          <w:sz w:val="24"/>
          <w:szCs w:val="24"/>
        </w:rPr>
      </w:pPr>
    </w:p>
    <w:p w:rsidR="003031E2" w:rsidRDefault="003031E2" w:rsidP="003031E2">
      <w:pPr>
        <w:spacing w:line="480" w:lineRule="auto"/>
        <w:rPr>
          <w:b/>
          <w:color w:val="000000"/>
          <w:sz w:val="24"/>
          <w:szCs w:val="24"/>
        </w:rPr>
      </w:pPr>
    </w:p>
    <w:p w:rsidR="003031E2" w:rsidRDefault="003031E2" w:rsidP="003031E2">
      <w:pPr>
        <w:spacing w:line="480" w:lineRule="auto"/>
        <w:rPr>
          <w:b/>
          <w:color w:val="000000"/>
          <w:sz w:val="24"/>
          <w:szCs w:val="24"/>
        </w:rPr>
      </w:pPr>
    </w:p>
    <w:p w:rsidR="003031E2" w:rsidRDefault="003031E2" w:rsidP="003031E2">
      <w:pPr>
        <w:spacing w:line="480" w:lineRule="auto"/>
        <w:rPr>
          <w:bCs/>
          <w:color w:val="000000"/>
          <w:sz w:val="24"/>
          <w:szCs w:val="24"/>
        </w:rPr>
      </w:pPr>
      <w:r w:rsidRPr="006421BB">
        <w:rPr>
          <w:b/>
          <w:sz w:val="24"/>
          <w:szCs w:val="24"/>
        </w:rPr>
        <w:t xml:space="preserve">Additional </w:t>
      </w:r>
      <w:r>
        <w:rPr>
          <w:b/>
          <w:sz w:val="24"/>
          <w:szCs w:val="24"/>
        </w:rPr>
        <w:t>f</w:t>
      </w:r>
      <w:r w:rsidRPr="006421BB">
        <w:rPr>
          <w:b/>
          <w:sz w:val="24"/>
          <w:szCs w:val="24"/>
        </w:rPr>
        <w:t xml:space="preserve">ile </w:t>
      </w:r>
      <w:r>
        <w:rPr>
          <w:b/>
          <w:sz w:val="24"/>
          <w:szCs w:val="24"/>
        </w:rPr>
        <w:t>1</w:t>
      </w:r>
      <w:r w:rsidRPr="006421BB">
        <w:rPr>
          <w:b/>
          <w:sz w:val="24"/>
          <w:szCs w:val="24"/>
        </w:rPr>
        <w:t>: Fig. S</w:t>
      </w:r>
      <w:r>
        <w:rPr>
          <w:b/>
          <w:sz w:val="24"/>
          <w:szCs w:val="24"/>
        </w:rPr>
        <w:t>1</w:t>
      </w:r>
      <w:r>
        <w:rPr>
          <w:b/>
          <w:color w:val="FF0000"/>
          <w:sz w:val="24"/>
          <w:szCs w:val="24"/>
        </w:rPr>
        <w:t xml:space="preserve"> </w:t>
      </w:r>
      <w:r w:rsidRPr="005D1357">
        <w:rPr>
          <w:sz w:val="24"/>
          <w:szCs w:val="24"/>
        </w:rPr>
        <w:t>Phylogenetic analysis</w:t>
      </w:r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CarCby</w:t>
      </w:r>
      <w:proofErr w:type="spellEnd"/>
      <w:r>
        <w:rPr>
          <w:sz w:val="24"/>
          <w:szCs w:val="24"/>
        </w:rPr>
        <w:t xml:space="preserve"> with other carboxylesterases from </w:t>
      </w:r>
      <w:r>
        <w:rPr>
          <w:bCs/>
          <w:color w:val="000000"/>
          <w:sz w:val="24"/>
          <w:szCs w:val="24"/>
        </w:rPr>
        <w:t>different microorganisms.</w:t>
      </w:r>
    </w:p>
    <w:p w:rsidR="003031E2" w:rsidRDefault="003031E2" w:rsidP="003031E2">
      <w:pPr>
        <w:spacing w:line="480" w:lineRule="auto"/>
        <w:rPr>
          <w:bCs/>
          <w:color w:val="000000"/>
          <w:sz w:val="24"/>
          <w:szCs w:val="24"/>
        </w:rPr>
      </w:pPr>
      <w:r w:rsidRPr="006421BB">
        <w:rPr>
          <w:b/>
          <w:sz w:val="24"/>
          <w:szCs w:val="24"/>
        </w:rPr>
        <w:t xml:space="preserve">Additional </w:t>
      </w:r>
      <w:r>
        <w:rPr>
          <w:b/>
          <w:sz w:val="24"/>
          <w:szCs w:val="24"/>
        </w:rPr>
        <w:t>f</w:t>
      </w:r>
      <w:r w:rsidRPr="006421BB">
        <w:rPr>
          <w:b/>
          <w:sz w:val="24"/>
          <w:szCs w:val="24"/>
        </w:rPr>
        <w:t xml:space="preserve">ile </w:t>
      </w:r>
      <w:r>
        <w:rPr>
          <w:b/>
          <w:sz w:val="24"/>
          <w:szCs w:val="24"/>
        </w:rPr>
        <w:t>2</w:t>
      </w:r>
      <w:r w:rsidRPr="006421BB">
        <w:rPr>
          <w:b/>
          <w:sz w:val="24"/>
          <w:szCs w:val="24"/>
        </w:rPr>
        <w:t>: Fig. S</w:t>
      </w:r>
      <w:r>
        <w:rPr>
          <w:b/>
          <w:sz w:val="24"/>
          <w:szCs w:val="24"/>
        </w:rPr>
        <w:t>2</w:t>
      </w:r>
      <w:r>
        <w:rPr>
          <w:b/>
          <w:color w:val="FF0000"/>
          <w:sz w:val="24"/>
          <w:szCs w:val="24"/>
        </w:rPr>
        <w:t xml:space="preserve"> </w:t>
      </w:r>
      <w:r>
        <w:rPr>
          <w:rFonts w:eastAsia="AdvPSTim"/>
          <w:sz w:val="24"/>
        </w:rPr>
        <w:t xml:space="preserve">SDS-PAGE analysis of </w:t>
      </w:r>
      <w:proofErr w:type="spellStart"/>
      <w:r>
        <w:rPr>
          <w:rFonts w:eastAsia="AdvPSTim"/>
          <w:sz w:val="24"/>
        </w:rPr>
        <w:t>CarCby</w:t>
      </w:r>
      <w:proofErr w:type="spellEnd"/>
      <w:r>
        <w:rPr>
          <w:rFonts w:eastAsia="AdvPSTim"/>
          <w:sz w:val="24"/>
        </w:rPr>
        <w:t xml:space="preserve"> mutant</w:t>
      </w:r>
      <w:r>
        <w:rPr>
          <w:sz w:val="24"/>
        </w:rPr>
        <w:t>s</w:t>
      </w:r>
      <w:r>
        <w:rPr>
          <w:bCs/>
          <w:color w:val="000000"/>
          <w:sz w:val="24"/>
          <w:szCs w:val="24"/>
        </w:rPr>
        <w:t>.</w:t>
      </w:r>
    </w:p>
    <w:p w:rsidR="003031E2" w:rsidRDefault="003031E2" w:rsidP="003031E2">
      <w:pPr>
        <w:spacing w:line="480" w:lineRule="auto"/>
        <w:rPr>
          <w:bCs/>
          <w:color w:val="000000"/>
          <w:sz w:val="24"/>
          <w:szCs w:val="24"/>
        </w:rPr>
      </w:pPr>
      <w:r w:rsidRPr="006421BB">
        <w:rPr>
          <w:b/>
          <w:sz w:val="24"/>
          <w:szCs w:val="24"/>
        </w:rPr>
        <w:t xml:space="preserve">Additional </w:t>
      </w:r>
      <w:r>
        <w:rPr>
          <w:b/>
          <w:sz w:val="24"/>
          <w:szCs w:val="24"/>
        </w:rPr>
        <w:t>f</w:t>
      </w:r>
      <w:r w:rsidRPr="006421BB">
        <w:rPr>
          <w:b/>
          <w:sz w:val="24"/>
          <w:szCs w:val="24"/>
        </w:rPr>
        <w:t xml:space="preserve">ile </w:t>
      </w:r>
      <w:r>
        <w:rPr>
          <w:b/>
          <w:sz w:val="24"/>
          <w:szCs w:val="24"/>
        </w:rPr>
        <w:t>3</w:t>
      </w:r>
      <w:r w:rsidRPr="006421BB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Table S1</w:t>
      </w:r>
      <w:r>
        <w:rPr>
          <w:b/>
          <w:color w:val="FF0000"/>
          <w:sz w:val="24"/>
          <w:szCs w:val="24"/>
        </w:rPr>
        <w:t xml:space="preserve"> </w:t>
      </w:r>
      <w:r w:rsidRPr="0085636A">
        <w:rPr>
          <w:sz w:val="24"/>
          <w:szCs w:val="24"/>
        </w:rPr>
        <w:t xml:space="preserve">Kinetic parameters of recombinant </w:t>
      </w:r>
      <w:proofErr w:type="spellStart"/>
      <w:r w:rsidRPr="0085636A">
        <w:rPr>
          <w:sz w:val="24"/>
          <w:szCs w:val="24"/>
        </w:rPr>
        <w:t>CarCby</w:t>
      </w:r>
      <w:proofErr w:type="spellEnd"/>
      <w:r w:rsidRPr="0085636A">
        <w:rPr>
          <w:sz w:val="24"/>
          <w:szCs w:val="24"/>
        </w:rPr>
        <w:t xml:space="preserve"> and catalytic triad</w:t>
      </w:r>
      <w:r w:rsidRPr="0085636A">
        <w:rPr>
          <w:rFonts w:hint="eastAsia"/>
          <w:sz w:val="24"/>
          <w:szCs w:val="24"/>
        </w:rPr>
        <w:t>s</w:t>
      </w:r>
      <w:r w:rsidRPr="0085636A">
        <w:rPr>
          <w:sz w:val="24"/>
          <w:szCs w:val="24"/>
        </w:rPr>
        <w:t xml:space="preserve"> mutants at 30</w:t>
      </w:r>
      <w:r>
        <w:rPr>
          <w:sz w:val="24"/>
          <w:szCs w:val="24"/>
        </w:rPr>
        <w:t xml:space="preserve"> </w:t>
      </w:r>
      <w:r w:rsidRPr="0085636A">
        <w:rPr>
          <w:color w:val="000000"/>
          <w:sz w:val="24"/>
          <w:szCs w:val="24"/>
        </w:rPr>
        <w:t>°C</w:t>
      </w:r>
      <w:r>
        <w:rPr>
          <w:bCs/>
          <w:color w:val="000000"/>
          <w:sz w:val="24"/>
          <w:szCs w:val="24"/>
        </w:rPr>
        <w:t>.</w:t>
      </w:r>
    </w:p>
    <w:p w:rsidR="003031E2" w:rsidRDefault="003031E2" w:rsidP="003031E2">
      <w:pPr>
        <w:spacing w:line="480" w:lineRule="auto"/>
        <w:rPr>
          <w:bCs/>
          <w:color w:val="000000"/>
          <w:sz w:val="24"/>
          <w:szCs w:val="24"/>
        </w:rPr>
      </w:pPr>
      <w:r w:rsidRPr="006421BB">
        <w:rPr>
          <w:b/>
          <w:sz w:val="24"/>
          <w:szCs w:val="24"/>
        </w:rPr>
        <w:t xml:space="preserve">Additional </w:t>
      </w:r>
      <w:r>
        <w:rPr>
          <w:b/>
          <w:sz w:val="24"/>
          <w:szCs w:val="24"/>
        </w:rPr>
        <w:t>f</w:t>
      </w:r>
      <w:r w:rsidRPr="006421BB">
        <w:rPr>
          <w:b/>
          <w:sz w:val="24"/>
          <w:szCs w:val="24"/>
        </w:rPr>
        <w:t xml:space="preserve">ile </w:t>
      </w:r>
      <w:r>
        <w:rPr>
          <w:b/>
          <w:sz w:val="24"/>
          <w:szCs w:val="24"/>
        </w:rPr>
        <w:t>4</w:t>
      </w:r>
      <w:r w:rsidRPr="006421BB">
        <w:rPr>
          <w:b/>
          <w:sz w:val="24"/>
          <w:szCs w:val="24"/>
        </w:rPr>
        <w:t>: Fig. S</w:t>
      </w:r>
      <w:r>
        <w:rPr>
          <w:b/>
          <w:sz w:val="24"/>
          <w:szCs w:val="24"/>
        </w:rPr>
        <w:t>3</w:t>
      </w:r>
      <w:r>
        <w:rPr>
          <w:b/>
          <w:color w:val="FF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Membrane sensitive to 2 </w:t>
      </w:r>
      <w:proofErr w:type="spellStart"/>
      <w:r>
        <w:rPr>
          <w:bCs/>
          <w:color w:val="000000"/>
          <w:sz w:val="24"/>
          <w:szCs w:val="24"/>
        </w:rPr>
        <w:t>mM</w:t>
      </w:r>
      <w:proofErr w:type="spellEnd"/>
      <w:r>
        <w:rPr>
          <w:bCs/>
          <w:color w:val="000000"/>
          <w:sz w:val="24"/>
          <w:szCs w:val="24"/>
        </w:rPr>
        <w:t xml:space="preserve"> EDTA.</w:t>
      </w:r>
    </w:p>
    <w:p w:rsidR="003031E2" w:rsidRPr="00AB0341" w:rsidRDefault="003031E2" w:rsidP="003031E2">
      <w:pPr>
        <w:spacing w:line="480" w:lineRule="auto"/>
        <w:rPr>
          <w:bCs/>
          <w:color w:val="000000"/>
          <w:sz w:val="24"/>
          <w:szCs w:val="24"/>
        </w:rPr>
      </w:pPr>
      <w:r w:rsidRPr="006421BB">
        <w:rPr>
          <w:b/>
          <w:sz w:val="24"/>
          <w:szCs w:val="24"/>
        </w:rPr>
        <w:t xml:space="preserve">Additional </w:t>
      </w:r>
      <w:r>
        <w:rPr>
          <w:b/>
          <w:sz w:val="24"/>
          <w:szCs w:val="24"/>
        </w:rPr>
        <w:t>f</w:t>
      </w:r>
      <w:r w:rsidRPr="006421BB">
        <w:rPr>
          <w:b/>
          <w:sz w:val="24"/>
          <w:szCs w:val="24"/>
        </w:rPr>
        <w:t xml:space="preserve">ile </w:t>
      </w:r>
      <w:r>
        <w:rPr>
          <w:b/>
          <w:sz w:val="24"/>
          <w:szCs w:val="24"/>
        </w:rPr>
        <w:t>5</w:t>
      </w:r>
      <w:r w:rsidRPr="006421BB">
        <w:rPr>
          <w:b/>
          <w:sz w:val="24"/>
          <w:szCs w:val="24"/>
        </w:rPr>
        <w:t>: Fig. S</w:t>
      </w:r>
      <w:r>
        <w:rPr>
          <w:b/>
          <w:sz w:val="24"/>
          <w:szCs w:val="24"/>
        </w:rPr>
        <w:t>4</w:t>
      </w:r>
      <w:r>
        <w:rPr>
          <w:b/>
          <w:color w:val="FF0000"/>
          <w:sz w:val="24"/>
          <w:szCs w:val="24"/>
        </w:rPr>
        <w:t xml:space="preserve"> </w:t>
      </w:r>
      <w:r w:rsidRPr="002F6162">
        <w:rPr>
          <w:bCs/>
          <w:color w:val="000000"/>
          <w:sz w:val="24"/>
          <w:szCs w:val="24"/>
        </w:rPr>
        <w:t>Mass spectrum of</w:t>
      </w:r>
      <w:r w:rsidRPr="002F6162">
        <w:rPr>
          <w:color w:val="000000"/>
          <w:sz w:val="24"/>
          <w:szCs w:val="24"/>
        </w:rPr>
        <w:t xml:space="preserve"> the metabolites </w:t>
      </w:r>
      <w:r>
        <w:rPr>
          <w:color w:val="000000"/>
          <w:sz w:val="24"/>
          <w:szCs w:val="24"/>
        </w:rPr>
        <w:t>in the reaction</w:t>
      </w:r>
      <w:r>
        <w:rPr>
          <w:bCs/>
          <w:color w:val="000000"/>
          <w:sz w:val="24"/>
          <w:szCs w:val="24"/>
        </w:rPr>
        <w:t>.</w:t>
      </w:r>
    </w:p>
    <w:p w:rsidR="003031E2" w:rsidRPr="00AB0341" w:rsidRDefault="003031E2" w:rsidP="003031E2">
      <w:pPr>
        <w:spacing w:line="480" w:lineRule="auto"/>
        <w:rPr>
          <w:bCs/>
          <w:color w:val="000000"/>
          <w:sz w:val="24"/>
          <w:szCs w:val="24"/>
        </w:rPr>
      </w:pPr>
      <w:r w:rsidRPr="006421BB">
        <w:rPr>
          <w:b/>
          <w:sz w:val="24"/>
          <w:szCs w:val="24"/>
        </w:rPr>
        <w:t xml:space="preserve">Additional </w:t>
      </w:r>
      <w:r>
        <w:rPr>
          <w:b/>
          <w:sz w:val="24"/>
          <w:szCs w:val="24"/>
        </w:rPr>
        <w:t>f</w:t>
      </w:r>
      <w:r w:rsidRPr="006421BB">
        <w:rPr>
          <w:b/>
          <w:sz w:val="24"/>
          <w:szCs w:val="24"/>
        </w:rPr>
        <w:t xml:space="preserve">ile </w:t>
      </w:r>
      <w:r>
        <w:rPr>
          <w:b/>
          <w:sz w:val="24"/>
          <w:szCs w:val="24"/>
        </w:rPr>
        <w:t>6</w:t>
      </w:r>
      <w:r w:rsidRPr="006421BB">
        <w:rPr>
          <w:b/>
          <w:sz w:val="24"/>
          <w:szCs w:val="24"/>
        </w:rPr>
        <w:t>: Fig. S</w:t>
      </w:r>
      <w:r>
        <w:rPr>
          <w:b/>
          <w:sz w:val="24"/>
          <w:szCs w:val="24"/>
        </w:rPr>
        <w:t>5</w:t>
      </w:r>
      <w:r>
        <w:rPr>
          <w:b/>
          <w:color w:val="FF0000"/>
          <w:sz w:val="24"/>
          <w:szCs w:val="24"/>
        </w:rPr>
        <w:t xml:space="preserve"> </w:t>
      </w:r>
      <w:r w:rsidRPr="001D7303">
        <w:rPr>
          <w:sz w:val="24"/>
          <w:szCs w:val="24"/>
        </w:rPr>
        <w:t xml:space="preserve">Proposed </w:t>
      </w:r>
      <w:r>
        <w:rPr>
          <w:sz w:val="24"/>
          <w:szCs w:val="24"/>
        </w:rPr>
        <w:t>metabolic</w:t>
      </w:r>
      <w:r w:rsidRPr="001D7303">
        <w:rPr>
          <w:sz w:val="24"/>
          <w:szCs w:val="24"/>
        </w:rPr>
        <w:t xml:space="preserve"> pathway</w:t>
      </w:r>
      <w:r>
        <w:rPr>
          <w:sz w:val="24"/>
          <w:szCs w:val="24"/>
        </w:rPr>
        <w:t xml:space="preserve"> of </w:t>
      </w:r>
      <w:proofErr w:type="spellStart"/>
      <w:r>
        <w:rPr>
          <w:bCs/>
          <w:color w:val="000000"/>
          <w:sz w:val="24"/>
          <w:szCs w:val="24"/>
        </w:rPr>
        <w:t>carbaryl</w:t>
      </w:r>
      <w:proofErr w:type="spellEnd"/>
      <w:r>
        <w:rPr>
          <w:bCs/>
          <w:color w:val="000000"/>
          <w:sz w:val="24"/>
          <w:szCs w:val="24"/>
        </w:rPr>
        <w:t xml:space="preserve"> by </w:t>
      </w:r>
      <w:r w:rsidRPr="00CD10AB">
        <w:rPr>
          <w:bCs/>
          <w:i/>
          <w:color w:val="000000"/>
          <w:sz w:val="24"/>
          <w:szCs w:val="24"/>
        </w:rPr>
        <w:t xml:space="preserve">B. </w:t>
      </w:r>
      <w:proofErr w:type="spellStart"/>
      <w:r w:rsidRPr="00CD10AB">
        <w:rPr>
          <w:bCs/>
          <w:i/>
          <w:color w:val="000000"/>
          <w:sz w:val="24"/>
          <w:szCs w:val="24"/>
        </w:rPr>
        <w:t>velezensis</w:t>
      </w:r>
      <w:proofErr w:type="spellEnd"/>
      <w:r>
        <w:rPr>
          <w:bCs/>
          <w:color w:val="000000"/>
          <w:sz w:val="24"/>
          <w:szCs w:val="24"/>
        </w:rPr>
        <w:t xml:space="preserve"> sd</w:t>
      </w:r>
      <w:r w:rsidRPr="001D7303">
        <w:rPr>
          <w:sz w:val="24"/>
          <w:szCs w:val="24"/>
        </w:rPr>
        <w:t>.</w:t>
      </w:r>
    </w:p>
    <w:p w:rsidR="003031E2" w:rsidRDefault="003031E2" w:rsidP="003031E2">
      <w:pPr>
        <w:spacing w:line="480" w:lineRule="auto"/>
        <w:rPr>
          <w:color w:val="000000"/>
          <w:sz w:val="24"/>
          <w:szCs w:val="24"/>
        </w:rPr>
      </w:pPr>
      <w:r w:rsidRPr="006421BB">
        <w:rPr>
          <w:b/>
          <w:sz w:val="24"/>
          <w:szCs w:val="24"/>
        </w:rPr>
        <w:t xml:space="preserve">Additional </w:t>
      </w:r>
      <w:r>
        <w:rPr>
          <w:b/>
          <w:sz w:val="24"/>
          <w:szCs w:val="24"/>
        </w:rPr>
        <w:t>f</w:t>
      </w:r>
      <w:r w:rsidRPr="006421BB">
        <w:rPr>
          <w:b/>
          <w:sz w:val="24"/>
          <w:szCs w:val="24"/>
        </w:rPr>
        <w:t xml:space="preserve">ile </w:t>
      </w:r>
      <w:r>
        <w:rPr>
          <w:b/>
          <w:sz w:val="24"/>
          <w:szCs w:val="24"/>
        </w:rPr>
        <w:t>7</w:t>
      </w:r>
      <w:r w:rsidRPr="006421BB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Table S2</w:t>
      </w:r>
      <w:r>
        <w:rPr>
          <w:b/>
          <w:color w:val="FF0000"/>
          <w:sz w:val="24"/>
          <w:szCs w:val="24"/>
        </w:rPr>
        <w:t xml:space="preserve"> </w:t>
      </w:r>
      <w:r w:rsidRPr="003C5AD1">
        <w:rPr>
          <w:bCs/>
          <w:color w:val="000000"/>
          <w:sz w:val="24"/>
          <w:szCs w:val="24"/>
        </w:rPr>
        <w:t>Predicted</w:t>
      </w:r>
      <w:r w:rsidRPr="003C5AD1">
        <w:rPr>
          <w:b/>
          <w:color w:val="000000"/>
          <w:sz w:val="24"/>
          <w:szCs w:val="24"/>
        </w:rPr>
        <w:t xml:space="preserve"> </w:t>
      </w:r>
      <w:r w:rsidRPr="003C5AD1">
        <w:rPr>
          <w:color w:val="000000"/>
          <w:sz w:val="24"/>
          <w:szCs w:val="24"/>
        </w:rPr>
        <w:t xml:space="preserve">proteins involved in </w:t>
      </w:r>
      <w:proofErr w:type="spellStart"/>
      <w:r w:rsidRPr="003C5AD1">
        <w:rPr>
          <w:color w:val="000000"/>
          <w:sz w:val="24"/>
          <w:szCs w:val="24"/>
        </w:rPr>
        <w:t>carbaryl</w:t>
      </w:r>
      <w:proofErr w:type="spellEnd"/>
      <w:r w:rsidRPr="003C5AD1">
        <w:rPr>
          <w:color w:val="000000"/>
          <w:sz w:val="24"/>
          <w:szCs w:val="24"/>
        </w:rPr>
        <w:t xml:space="preserve"> metaboli</w:t>
      </w:r>
      <w:r>
        <w:rPr>
          <w:color w:val="000000"/>
          <w:sz w:val="24"/>
          <w:szCs w:val="24"/>
        </w:rPr>
        <w:t xml:space="preserve">sm </w:t>
      </w:r>
      <w:r w:rsidRPr="003C5AD1">
        <w:rPr>
          <w:color w:val="000000"/>
          <w:sz w:val="24"/>
          <w:szCs w:val="24"/>
        </w:rPr>
        <w:t xml:space="preserve">in </w:t>
      </w:r>
      <w:r w:rsidRPr="003C5AD1">
        <w:rPr>
          <w:i/>
          <w:iCs/>
          <w:color w:val="000000"/>
          <w:sz w:val="24"/>
          <w:szCs w:val="24"/>
        </w:rPr>
        <w:t xml:space="preserve">B. </w:t>
      </w:r>
      <w:proofErr w:type="spellStart"/>
      <w:r w:rsidRPr="003C5AD1">
        <w:rPr>
          <w:i/>
          <w:iCs/>
          <w:color w:val="000000"/>
          <w:sz w:val="24"/>
          <w:szCs w:val="24"/>
        </w:rPr>
        <w:t>velezensis</w:t>
      </w:r>
      <w:proofErr w:type="spellEnd"/>
      <w:r w:rsidRPr="003C5AD1">
        <w:rPr>
          <w:color w:val="000000"/>
          <w:sz w:val="24"/>
          <w:szCs w:val="24"/>
        </w:rPr>
        <w:t xml:space="preserve"> sd</w:t>
      </w:r>
      <w:r>
        <w:rPr>
          <w:color w:val="000000"/>
          <w:sz w:val="24"/>
          <w:szCs w:val="24"/>
        </w:rPr>
        <w:t>.</w:t>
      </w:r>
    </w:p>
    <w:p w:rsidR="003031E2" w:rsidRDefault="003031E2" w:rsidP="003031E2">
      <w:pPr>
        <w:spacing w:line="480" w:lineRule="auto"/>
        <w:rPr>
          <w:sz w:val="24"/>
          <w:szCs w:val="24"/>
        </w:rPr>
      </w:pPr>
      <w:r w:rsidRPr="006421BB">
        <w:rPr>
          <w:b/>
          <w:sz w:val="24"/>
          <w:szCs w:val="24"/>
        </w:rPr>
        <w:t xml:space="preserve">Additional </w:t>
      </w:r>
      <w:r>
        <w:rPr>
          <w:b/>
          <w:sz w:val="24"/>
          <w:szCs w:val="24"/>
        </w:rPr>
        <w:t>f</w:t>
      </w:r>
      <w:r w:rsidRPr="006421BB">
        <w:rPr>
          <w:b/>
          <w:sz w:val="24"/>
          <w:szCs w:val="24"/>
        </w:rPr>
        <w:t xml:space="preserve">ile </w:t>
      </w:r>
      <w:r>
        <w:rPr>
          <w:b/>
          <w:sz w:val="24"/>
          <w:szCs w:val="24"/>
        </w:rPr>
        <w:t>8</w:t>
      </w:r>
      <w:r w:rsidRPr="006421BB">
        <w:rPr>
          <w:b/>
          <w:sz w:val="24"/>
          <w:szCs w:val="24"/>
        </w:rPr>
        <w:t>: Fig. S</w:t>
      </w:r>
      <w:r>
        <w:rPr>
          <w:b/>
          <w:sz w:val="24"/>
          <w:szCs w:val="24"/>
        </w:rPr>
        <w:t>6</w:t>
      </w:r>
      <w:r>
        <w:rPr>
          <w:b/>
          <w:color w:val="FF0000"/>
          <w:sz w:val="24"/>
          <w:szCs w:val="24"/>
        </w:rPr>
        <w:t xml:space="preserve"> </w:t>
      </w:r>
      <w:r w:rsidRPr="008F593A">
        <w:rPr>
          <w:sz w:val="24"/>
          <w:szCs w:val="24"/>
        </w:rPr>
        <w:t xml:space="preserve">Schematic diagram </w:t>
      </w:r>
      <w:r>
        <w:rPr>
          <w:sz w:val="24"/>
          <w:szCs w:val="24"/>
        </w:rPr>
        <w:t>of different expressional plasmids construction.</w:t>
      </w:r>
    </w:p>
    <w:p w:rsidR="003031E2" w:rsidRPr="00F053DB" w:rsidRDefault="003031E2" w:rsidP="003031E2">
      <w:pPr>
        <w:spacing w:line="480" w:lineRule="auto"/>
        <w:rPr>
          <w:rFonts w:eastAsia="DengXian"/>
          <w:color w:val="000000"/>
          <w:sz w:val="24"/>
          <w:szCs w:val="24"/>
        </w:rPr>
      </w:pPr>
    </w:p>
    <w:p w:rsidR="003031E2" w:rsidRDefault="003031E2" w:rsidP="003031E2">
      <w:pPr>
        <w:spacing w:line="480" w:lineRule="auto"/>
        <w:rPr>
          <w:rFonts w:eastAsia="DengXian"/>
          <w:color w:val="000000"/>
          <w:sz w:val="24"/>
          <w:szCs w:val="24"/>
        </w:rPr>
      </w:pPr>
    </w:p>
    <w:p w:rsidR="003031E2" w:rsidRDefault="003031E2" w:rsidP="003031E2">
      <w:pPr>
        <w:spacing w:line="480" w:lineRule="auto"/>
        <w:rPr>
          <w:rFonts w:eastAsia="DengXian"/>
          <w:color w:val="000000"/>
          <w:sz w:val="24"/>
          <w:szCs w:val="24"/>
        </w:rPr>
      </w:pPr>
    </w:p>
    <w:p w:rsidR="003031E2" w:rsidRDefault="003031E2" w:rsidP="003031E2">
      <w:pPr>
        <w:spacing w:line="480" w:lineRule="auto"/>
        <w:rPr>
          <w:rFonts w:eastAsia="DengXian"/>
          <w:color w:val="000000"/>
          <w:sz w:val="24"/>
          <w:szCs w:val="24"/>
        </w:rPr>
      </w:pPr>
    </w:p>
    <w:p w:rsidR="003031E2" w:rsidRPr="00AC08E4" w:rsidRDefault="003031E2" w:rsidP="003031E2">
      <w:pPr>
        <w:spacing w:line="480" w:lineRule="auto"/>
        <w:ind w:left="708" w:hangingChars="295" w:hanging="708"/>
        <w:jc w:val="center"/>
        <w:rPr>
          <w:rFonts w:eastAsia="DengXian"/>
          <w:color w:val="000000"/>
          <w:sz w:val="24"/>
          <w:szCs w:val="24"/>
        </w:rPr>
      </w:pPr>
    </w:p>
    <w:p w:rsidR="003031E2" w:rsidRDefault="003031E2" w:rsidP="003031E2">
      <w:pPr>
        <w:spacing w:line="480" w:lineRule="auto"/>
        <w:rPr>
          <w:b/>
          <w:sz w:val="24"/>
          <w:szCs w:val="24"/>
        </w:rPr>
      </w:pPr>
    </w:p>
    <w:p w:rsidR="003031E2" w:rsidRDefault="003031E2" w:rsidP="003031E2">
      <w:pPr>
        <w:spacing w:line="480" w:lineRule="auto"/>
        <w:rPr>
          <w:b/>
          <w:sz w:val="24"/>
          <w:szCs w:val="24"/>
        </w:rPr>
      </w:pPr>
    </w:p>
    <w:p w:rsidR="003031E2" w:rsidRDefault="003031E2" w:rsidP="003031E2">
      <w:pPr>
        <w:spacing w:line="480" w:lineRule="auto"/>
        <w:jc w:val="center"/>
        <w:rPr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BB4D3DC" wp14:editId="1330837B">
            <wp:extent cx="5428615" cy="762698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615" cy="762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1E2" w:rsidRDefault="003031E2" w:rsidP="003031E2">
      <w:pPr>
        <w:spacing w:line="480" w:lineRule="auto"/>
        <w:rPr>
          <w:bCs/>
          <w:color w:val="000000"/>
          <w:sz w:val="24"/>
          <w:szCs w:val="24"/>
        </w:rPr>
      </w:pPr>
      <w:r w:rsidRPr="006421BB">
        <w:rPr>
          <w:b/>
          <w:sz w:val="24"/>
          <w:szCs w:val="24"/>
        </w:rPr>
        <w:lastRenderedPageBreak/>
        <w:t xml:space="preserve">Additional </w:t>
      </w:r>
      <w:r>
        <w:rPr>
          <w:b/>
          <w:sz w:val="24"/>
          <w:szCs w:val="24"/>
        </w:rPr>
        <w:t>f</w:t>
      </w:r>
      <w:r w:rsidRPr="006421BB">
        <w:rPr>
          <w:b/>
          <w:sz w:val="24"/>
          <w:szCs w:val="24"/>
        </w:rPr>
        <w:t xml:space="preserve">ile </w:t>
      </w:r>
      <w:r>
        <w:rPr>
          <w:b/>
          <w:sz w:val="24"/>
          <w:szCs w:val="24"/>
        </w:rPr>
        <w:t>1</w:t>
      </w:r>
      <w:r w:rsidRPr="006421BB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BD4FC8">
        <w:rPr>
          <w:rFonts w:hint="eastAsia"/>
          <w:b/>
          <w:sz w:val="24"/>
          <w:szCs w:val="24"/>
        </w:rPr>
        <w:t>F</w:t>
      </w:r>
      <w:r w:rsidRPr="00BD4FC8">
        <w:rPr>
          <w:b/>
          <w:sz w:val="24"/>
          <w:szCs w:val="24"/>
        </w:rPr>
        <w:t xml:space="preserve">ig. </w:t>
      </w:r>
      <w:r>
        <w:rPr>
          <w:b/>
          <w:sz w:val="24"/>
          <w:szCs w:val="24"/>
        </w:rPr>
        <w:t>S1</w:t>
      </w:r>
      <w:r w:rsidRPr="00BD4FC8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5D1357">
        <w:rPr>
          <w:sz w:val="24"/>
          <w:szCs w:val="24"/>
        </w:rPr>
        <w:t>Phylogenetic analysis</w:t>
      </w:r>
      <w:r>
        <w:rPr>
          <w:sz w:val="24"/>
          <w:szCs w:val="24"/>
        </w:rPr>
        <w:t xml:space="preserve"> of </w:t>
      </w:r>
      <w:proofErr w:type="spellStart"/>
      <w:r>
        <w:rPr>
          <w:sz w:val="24"/>
          <w:szCs w:val="24"/>
        </w:rPr>
        <w:t>CarCby</w:t>
      </w:r>
      <w:proofErr w:type="spellEnd"/>
      <w:r>
        <w:rPr>
          <w:sz w:val="24"/>
          <w:szCs w:val="24"/>
        </w:rPr>
        <w:t xml:space="preserve"> with other carboxylesterases from </w:t>
      </w:r>
      <w:r>
        <w:rPr>
          <w:bCs/>
          <w:color w:val="000000"/>
          <w:sz w:val="24"/>
          <w:szCs w:val="24"/>
        </w:rPr>
        <w:t xml:space="preserve">different microorganisms. Sequences are obtained from </w:t>
      </w:r>
      <w:proofErr w:type="spellStart"/>
      <w:r>
        <w:rPr>
          <w:bCs/>
          <w:color w:val="000000"/>
          <w:sz w:val="24"/>
          <w:szCs w:val="24"/>
        </w:rPr>
        <w:t>GenBank</w:t>
      </w:r>
      <w:proofErr w:type="spellEnd"/>
      <w:r>
        <w:rPr>
          <w:bCs/>
          <w:color w:val="000000"/>
          <w:sz w:val="24"/>
          <w:szCs w:val="24"/>
        </w:rPr>
        <w:t xml:space="preserve"> and their source strains together with accession numbers are given behind</w:t>
      </w:r>
    </w:p>
    <w:p w:rsidR="006276A1" w:rsidRDefault="006276A1"/>
    <w:sectPr w:rsidR="006276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yriadPro-Light">
    <w:altName w:val="Calibri"/>
    <w:panose1 w:val="020B0403030403020204"/>
    <w:charset w:val="00"/>
    <w:family w:val="swiss"/>
    <w:notTrueType/>
    <w:pitch w:val="default"/>
    <w:sig w:usb0="00000003" w:usb1="080E0000" w:usb2="00000010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dvPSTim">
    <w:altName w:val="Arial Unicode MS"/>
    <w:charset w:val="86"/>
    <w:family w:val="auto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1E2"/>
    <w:rsid w:val="000003A7"/>
    <w:rsid w:val="00036B34"/>
    <w:rsid w:val="0005446B"/>
    <w:rsid w:val="00055912"/>
    <w:rsid w:val="000665AE"/>
    <w:rsid w:val="00076BD8"/>
    <w:rsid w:val="0008049B"/>
    <w:rsid w:val="000958FB"/>
    <w:rsid w:val="000A04EB"/>
    <w:rsid w:val="000B372E"/>
    <w:rsid w:val="000C7628"/>
    <w:rsid w:val="000D3B9C"/>
    <w:rsid w:val="000D54DE"/>
    <w:rsid w:val="000E0FA5"/>
    <w:rsid w:val="0011401F"/>
    <w:rsid w:val="001210E7"/>
    <w:rsid w:val="00143092"/>
    <w:rsid w:val="00157DF9"/>
    <w:rsid w:val="0017564D"/>
    <w:rsid w:val="00197C80"/>
    <w:rsid w:val="001D2146"/>
    <w:rsid w:val="001F096F"/>
    <w:rsid w:val="002036EC"/>
    <w:rsid w:val="002400E1"/>
    <w:rsid w:val="0026030B"/>
    <w:rsid w:val="00260739"/>
    <w:rsid w:val="00271C90"/>
    <w:rsid w:val="0028073F"/>
    <w:rsid w:val="0028189C"/>
    <w:rsid w:val="00282089"/>
    <w:rsid w:val="002A1F62"/>
    <w:rsid w:val="002C04C2"/>
    <w:rsid w:val="002D1493"/>
    <w:rsid w:val="002E00F4"/>
    <w:rsid w:val="003031E2"/>
    <w:rsid w:val="00310E76"/>
    <w:rsid w:val="00317217"/>
    <w:rsid w:val="00327A88"/>
    <w:rsid w:val="00343637"/>
    <w:rsid w:val="00363B53"/>
    <w:rsid w:val="0037222F"/>
    <w:rsid w:val="0038074A"/>
    <w:rsid w:val="003812B5"/>
    <w:rsid w:val="003A3031"/>
    <w:rsid w:val="003A6345"/>
    <w:rsid w:val="003C6CC5"/>
    <w:rsid w:val="003D542C"/>
    <w:rsid w:val="00400B4B"/>
    <w:rsid w:val="004342AF"/>
    <w:rsid w:val="00451927"/>
    <w:rsid w:val="004522D2"/>
    <w:rsid w:val="004C1F0F"/>
    <w:rsid w:val="004C6FF7"/>
    <w:rsid w:val="004D5D54"/>
    <w:rsid w:val="004E1370"/>
    <w:rsid w:val="004E4178"/>
    <w:rsid w:val="004E4719"/>
    <w:rsid w:val="005003A2"/>
    <w:rsid w:val="00512DC2"/>
    <w:rsid w:val="00516317"/>
    <w:rsid w:val="00526A74"/>
    <w:rsid w:val="00541862"/>
    <w:rsid w:val="00556E87"/>
    <w:rsid w:val="005739E5"/>
    <w:rsid w:val="005743C1"/>
    <w:rsid w:val="00590353"/>
    <w:rsid w:val="00592EEA"/>
    <w:rsid w:val="00597B89"/>
    <w:rsid w:val="005B144D"/>
    <w:rsid w:val="005B1658"/>
    <w:rsid w:val="005B337E"/>
    <w:rsid w:val="005C3290"/>
    <w:rsid w:val="005D3E81"/>
    <w:rsid w:val="005E653F"/>
    <w:rsid w:val="005F2225"/>
    <w:rsid w:val="00606DC7"/>
    <w:rsid w:val="00611827"/>
    <w:rsid w:val="006276A1"/>
    <w:rsid w:val="00661E60"/>
    <w:rsid w:val="00664193"/>
    <w:rsid w:val="00673AF1"/>
    <w:rsid w:val="00676FC3"/>
    <w:rsid w:val="0068392E"/>
    <w:rsid w:val="00687205"/>
    <w:rsid w:val="006A1718"/>
    <w:rsid w:val="006A23BB"/>
    <w:rsid w:val="006B7F9F"/>
    <w:rsid w:val="006D2D35"/>
    <w:rsid w:val="006E3150"/>
    <w:rsid w:val="006E410E"/>
    <w:rsid w:val="006E5C7E"/>
    <w:rsid w:val="00711C5E"/>
    <w:rsid w:val="00714C7E"/>
    <w:rsid w:val="0072438A"/>
    <w:rsid w:val="00725B97"/>
    <w:rsid w:val="00732279"/>
    <w:rsid w:val="00736511"/>
    <w:rsid w:val="007612EE"/>
    <w:rsid w:val="00761604"/>
    <w:rsid w:val="0076644F"/>
    <w:rsid w:val="00773169"/>
    <w:rsid w:val="007813A4"/>
    <w:rsid w:val="00784A8A"/>
    <w:rsid w:val="00791FA4"/>
    <w:rsid w:val="007954D1"/>
    <w:rsid w:val="00797F90"/>
    <w:rsid w:val="007B137E"/>
    <w:rsid w:val="007B7B6A"/>
    <w:rsid w:val="007F522C"/>
    <w:rsid w:val="007F6043"/>
    <w:rsid w:val="00805262"/>
    <w:rsid w:val="00823468"/>
    <w:rsid w:val="0087037A"/>
    <w:rsid w:val="00895396"/>
    <w:rsid w:val="00896D2B"/>
    <w:rsid w:val="008A5CB8"/>
    <w:rsid w:val="008A661B"/>
    <w:rsid w:val="008B5F89"/>
    <w:rsid w:val="008C41C2"/>
    <w:rsid w:val="008D37E2"/>
    <w:rsid w:val="008D583B"/>
    <w:rsid w:val="008F35DD"/>
    <w:rsid w:val="008F76E4"/>
    <w:rsid w:val="009145D3"/>
    <w:rsid w:val="009200BC"/>
    <w:rsid w:val="00921BD7"/>
    <w:rsid w:val="00924914"/>
    <w:rsid w:val="00925D66"/>
    <w:rsid w:val="0093344C"/>
    <w:rsid w:val="00940893"/>
    <w:rsid w:val="00944C5E"/>
    <w:rsid w:val="00984C15"/>
    <w:rsid w:val="00992248"/>
    <w:rsid w:val="009A2A01"/>
    <w:rsid w:val="009B300D"/>
    <w:rsid w:val="009D0117"/>
    <w:rsid w:val="009E74AD"/>
    <w:rsid w:val="00A15598"/>
    <w:rsid w:val="00A163AB"/>
    <w:rsid w:val="00A23EA1"/>
    <w:rsid w:val="00A25619"/>
    <w:rsid w:val="00A257F4"/>
    <w:rsid w:val="00A26804"/>
    <w:rsid w:val="00A513F8"/>
    <w:rsid w:val="00A51871"/>
    <w:rsid w:val="00A873B3"/>
    <w:rsid w:val="00A95A51"/>
    <w:rsid w:val="00AC1DC6"/>
    <w:rsid w:val="00AC7F20"/>
    <w:rsid w:val="00AD79E7"/>
    <w:rsid w:val="00B13917"/>
    <w:rsid w:val="00B37AFC"/>
    <w:rsid w:val="00B413A3"/>
    <w:rsid w:val="00B43E31"/>
    <w:rsid w:val="00B55C8A"/>
    <w:rsid w:val="00B85533"/>
    <w:rsid w:val="00B96B29"/>
    <w:rsid w:val="00BA167A"/>
    <w:rsid w:val="00BA6000"/>
    <w:rsid w:val="00BB78F3"/>
    <w:rsid w:val="00BC1137"/>
    <w:rsid w:val="00BD21EE"/>
    <w:rsid w:val="00BE1A4D"/>
    <w:rsid w:val="00BE4838"/>
    <w:rsid w:val="00BF0E2A"/>
    <w:rsid w:val="00BF203D"/>
    <w:rsid w:val="00BF39C1"/>
    <w:rsid w:val="00C34D9B"/>
    <w:rsid w:val="00C35B2C"/>
    <w:rsid w:val="00C6090D"/>
    <w:rsid w:val="00C72949"/>
    <w:rsid w:val="00C74398"/>
    <w:rsid w:val="00C85928"/>
    <w:rsid w:val="00C942AD"/>
    <w:rsid w:val="00C950ED"/>
    <w:rsid w:val="00CA49FA"/>
    <w:rsid w:val="00CB73D3"/>
    <w:rsid w:val="00CC310D"/>
    <w:rsid w:val="00CD44F8"/>
    <w:rsid w:val="00CE0F8B"/>
    <w:rsid w:val="00CF487C"/>
    <w:rsid w:val="00D06259"/>
    <w:rsid w:val="00D135C5"/>
    <w:rsid w:val="00D261F8"/>
    <w:rsid w:val="00D417A7"/>
    <w:rsid w:val="00D61308"/>
    <w:rsid w:val="00D646C3"/>
    <w:rsid w:val="00D8368A"/>
    <w:rsid w:val="00D96D14"/>
    <w:rsid w:val="00DA31D4"/>
    <w:rsid w:val="00DA3413"/>
    <w:rsid w:val="00DC0C71"/>
    <w:rsid w:val="00DF0159"/>
    <w:rsid w:val="00E01527"/>
    <w:rsid w:val="00E14EC8"/>
    <w:rsid w:val="00E208E2"/>
    <w:rsid w:val="00E71105"/>
    <w:rsid w:val="00E7408E"/>
    <w:rsid w:val="00E812F4"/>
    <w:rsid w:val="00E8714A"/>
    <w:rsid w:val="00E967BD"/>
    <w:rsid w:val="00EA0E84"/>
    <w:rsid w:val="00EB78A7"/>
    <w:rsid w:val="00ED0BE7"/>
    <w:rsid w:val="00EF1E78"/>
    <w:rsid w:val="00EF5318"/>
    <w:rsid w:val="00F140E6"/>
    <w:rsid w:val="00F349A9"/>
    <w:rsid w:val="00F35B8D"/>
    <w:rsid w:val="00F54970"/>
    <w:rsid w:val="00F63744"/>
    <w:rsid w:val="00FA0D1C"/>
    <w:rsid w:val="00FB022B"/>
    <w:rsid w:val="00FD5745"/>
    <w:rsid w:val="00FF448C"/>
    <w:rsid w:val="00FF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0AA880-9B1D-40DD-9913-E5C7EF0FE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qFormat/>
    <w:rsid w:val="003031E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djm3417@163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Soundarya NR.</dc:creator>
  <cp:keywords/>
  <dc:description/>
  <cp:lastModifiedBy>Soundarya NR.</cp:lastModifiedBy>
  <cp:revision>1</cp:revision>
  <dcterms:created xsi:type="dcterms:W3CDTF">2022-05-18T05:46:00Z</dcterms:created>
  <dcterms:modified xsi:type="dcterms:W3CDTF">2022-05-18T05:47:00Z</dcterms:modified>
</cp:coreProperties>
</file>