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171" w:rsidRDefault="00DF1171">
      <w:pPr>
        <w:jc w:val="center"/>
        <w:rPr>
          <w:rFonts w:ascii="Times New Roman" w:hAnsi="Times New Roman"/>
          <w:bCs/>
          <w:sz w:val="30"/>
          <w:szCs w:val="30"/>
        </w:rPr>
      </w:pPr>
    </w:p>
    <w:p w:rsidR="00DF1171" w:rsidRDefault="00BA6CF2">
      <w:pPr>
        <w:jc w:val="center"/>
        <w:rPr>
          <w:rFonts w:ascii="Times New Roman" w:hAnsi="Times New Roman"/>
          <w:bCs/>
          <w:sz w:val="30"/>
          <w:szCs w:val="30"/>
        </w:rPr>
      </w:pPr>
      <w:r>
        <w:rPr>
          <w:rFonts w:ascii="Times New Roman" w:hAnsi="Times New Roman"/>
          <w:bCs/>
          <w:sz w:val="30"/>
          <w:szCs w:val="30"/>
        </w:rPr>
        <w:t>Additional file 1</w:t>
      </w:r>
    </w:p>
    <w:p w:rsidR="00DF1171" w:rsidRDefault="00DF1171">
      <w:pPr>
        <w:jc w:val="center"/>
        <w:rPr>
          <w:rFonts w:ascii="Times New Roman" w:hAnsi="Times New Roman"/>
          <w:bCs/>
          <w:sz w:val="30"/>
          <w:szCs w:val="30"/>
        </w:rPr>
      </w:pPr>
    </w:p>
    <w:p w:rsidR="00DF1171" w:rsidRDefault="00DF1171"/>
    <w:p w:rsidR="00DF1171" w:rsidRDefault="00BA6CF2">
      <w:pPr>
        <w:pStyle w:val="RSCH01PaperTitle"/>
        <w:spacing w:before="0" w:after="0" w:line="360" w:lineRule="auto"/>
        <w:jc w:val="center"/>
        <w:rPr>
          <w:rFonts w:ascii="Times New Roman" w:hAnsi="Times New Roman" w:cs="Times New Roman"/>
          <w:sz w:val="30"/>
          <w:szCs w:val="30"/>
          <w:lang w:val="en-US" w:eastAsia="zh-CN" w:bidi="ar"/>
        </w:rPr>
      </w:pPr>
      <w:r>
        <w:rPr>
          <w:rFonts w:ascii="Times New Roman" w:hAnsi="Times New Roman" w:cs="Times New Roman"/>
          <w:sz w:val="30"/>
          <w:szCs w:val="30"/>
          <w:lang w:val="en-US" w:eastAsia="zh-CN" w:bidi="ar"/>
        </w:rPr>
        <w:t xml:space="preserve">Mining and Characterization of the PKS−NRPS Hybrid for Epicoccamide A: a Mannosylated Tetramate Derivative from </w:t>
      </w:r>
      <w:r>
        <w:rPr>
          <w:rFonts w:ascii="Times New Roman" w:hAnsi="Times New Roman" w:cs="Times New Roman"/>
          <w:i/>
          <w:iCs/>
          <w:sz w:val="30"/>
          <w:szCs w:val="30"/>
          <w:lang w:val="en-US" w:eastAsia="zh-CN" w:bidi="ar"/>
        </w:rPr>
        <w:t>Epicoccum</w:t>
      </w:r>
      <w:r>
        <w:rPr>
          <w:rFonts w:ascii="Times New Roman" w:hAnsi="Times New Roman" w:cs="Times New Roman"/>
          <w:sz w:val="30"/>
          <w:szCs w:val="30"/>
          <w:lang w:val="en-US" w:eastAsia="zh-CN" w:bidi="ar"/>
        </w:rPr>
        <w:t xml:space="preserve"> sp. CPCC 400996</w:t>
      </w:r>
    </w:p>
    <w:p w:rsidR="00DF1171" w:rsidRDefault="00DF1171">
      <w:pPr>
        <w:spacing w:line="360" w:lineRule="auto"/>
      </w:pPr>
    </w:p>
    <w:p w:rsidR="00DF1171" w:rsidRDefault="00DF1171">
      <w:pPr>
        <w:spacing w:line="360" w:lineRule="auto"/>
      </w:pPr>
    </w:p>
    <w:p w:rsidR="00DF1171" w:rsidRDefault="00DF1171">
      <w:pPr>
        <w:spacing w:line="360" w:lineRule="auto"/>
      </w:pPr>
    </w:p>
    <w:p w:rsidR="00DF1171" w:rsidRDefault="00BA6CF2">
      <w:pPr>
        <w:widowControl/>
        <w:spacing w:beforeAutospacing="1" w:after="200" w:line="360" w:lineRule="auto"/>
        <w:rPr>
          <w:rFonts w:ascii="Times New Roman" w:hAnsi="Times New Roman" w:cs="Times New Roman"/>
          <w:kern w:val="0"/>
          <w:sz w:val="24"/>
          <w:vertAlign w:val="superscript"/>
          <w:lang w:bidi="ar"/>
        </w:rPr>
      </w:pPr>
      <w:r>
        <w:rPr>
          <w:rFonts w:ascii="Times New Roman" w:hAnsi="Times New Roman" w:cs="Times New Roman"/>
          <w:color w:val="000000" w:themeColor="text1"/>
          <w:sz w:val="24"/>
        </w:rPr>
        <w:t>Tao Zhang</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Guowei Cai</w:t>
      </w:r>
      <w:r>
        <w:rPr>
          <w:rFonts w:ascii="Times New Roman" w:hAnsi="Times New Roman" w:cs="Times New Roman"/>
          <w:color w:val="000000" w:themeColor="text1"/>
          <w:sz w:val="24"/>
          <w:vertAlign w:val="superscript"/>
        </w:rPr>
        <w:t>a,b</w:t>
      </w:r>
      <w:r>
        <w:rPr>
          <w:rFonts w:ascii="Times New Roman" w:hAnsi="Times New Roman" w:cs="Times New Roman"/>
          <w:color w:val="000000" w:themeColor="text1"/>
          <w:sz w:val="24"/>
        </w:rPr>
        <w:t>, Xiaoting Rong</w:t>
      </w:r>
      <w:r>
        <w:rPr>
          <w:rFonts w:ascii="Times New Roman" w:hAnsi="Times New Roman" w:cs="Times New Roman"/>
          <w:color w:val="000000" w:themeColor="text1"/>
          <w:sz w:val="24"/>
          <w:vertAlign w:val="superscript"/>
        </w:rPr>
        <w:t>a,c</w:t>
      </w:r>
      <w:r>
        <w:rPr>
          <w:rFonts w:ascii="Times New Roman" w:hAnsi="Times New Roman" w:cs="Times New Roman"/>
          <w:color w:val="000000" w:themeColor="text1"/>
          <w:sz w:val="24"/>
        </w:rPr>
        <w:t>, Jingwen Xu</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Bingya Jiang</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Hao Wang</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Xinxin Li</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Lu Wang</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Ran Zhang</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Wenni He</w:t>
      </w:r>
      <w:r>
        <w:rPr>
          <w:rFonts w:ascii="Times New Roman" w:hAnsi="Times New Roman" w:cs="Times New Roman"/>
          <w:color w:val="000000" w:themeColor="text1"/>
          <w:sz w:val="24"/>
          <w:vertAlign w:val="superscript"/>
        </w:rPr>
        <w:t>a*</w:t>
      </w:r>
      <w:r>
        <w:rPr>
          <w:rFonts w:ascii="Times New Roman" w:hAnsi="Times New Roman" w:cs="Times New Roman"/>
          <w:color w:val="000000" w:themeColor="text1"/>
          <w:sz w:val="24"/>
        </w:rPr>
        <w:t>, Liyan Yu</w:t>
      </w:r>
      <w:r>
        <w:rPr>
          <w:rFonts w:ascii="Times New Roman" w:hAnsi="Times New Roman" w:cs="Times New Roman"/>
          <w:color w:val="000000" w:themeColor="text1"/>
          <w:sz w:val="24"/>
          <w:vertAlign w:val="superscript"/>
        </w:rPr>
        <w:t>a*</w:t>
      </w:r>
    </w:p>
    <w:p w:rsidR="00DF1171" w:rsidRDefault="00DF1171">
      <w:pPr>
        <w:widowControl/>
        <w:spacing w:beforeAutospacing="1" w:after="200" w:line="360" w:lineRule="auto"/>
        <w:rPr>
          <w:kern w:val="0"/>
          <w:sz w:val="24"/>
          <w:vertAlign w:val="superscript"/>
          <w:lang w:bidi="ar"/>
        </w:rPr>
      </w:pPr>
    </w:p>
    <w:p w:rsidR="00DF1171" w:rsidRDefault="00DF1171">
      <w:pPr>
        <w:autoSpaceDE w:val="0"/>
        <w:autoSpaceDN w:val="0"/>
        <w:adjustRightInd w:val="0"/>
        <w:spacing w:line="360" w:lineRule="auto"/>
        <w:rPr>
          <w:i/>
          <w:iCs/>
          <w:kern w:val="22"/>
          <w:sz w:val="24"/>
          <w:lang w:bidi="ar"/>
        </w:rPr>
      </w:pPr>
    </w:p>
    <w:p w:rsidR="00DF1171" w:rsidRDefault="00BA6CF2">
      <w:pPr>
        <w:autoSpaceDE w:val="0"/>
        <w:autoSpaceDN w:val="0"/>
        <w:adjustRightInd w:val="0"/>
        <w:spacing w:line="360" w:lineRule="auto"/>
        <w:rPr>
          <w:rFonts w:ascii="Times New Roman" w:hAnsi="Times New Roman" w:cs="Times New Roman"/>
          <w:i/>
          <w:iCs/>
          <w:kern w:val="22"/>
          <w:sz w:val="24"/>
          <w:lang w:bidi="ar"/>
        </w:rPr>
      </w:pPr>
      <w:r>
        <w:rPr>
          <w:rFonts w:ascii="Times New Roman" w:hAnsi="Times New Roman" w:cs="Times New Roman"/>
          <w:kern w:val="22"/>
          <w:sz w:val="24"/>
          <w:vertAlign w:val="superscript"/>
          <w:lang w:bidi="ar"/>
        </w:rPr>
        <w:t xml:space="preserve">a </w:t>
      </w:r>
      <w:r>
        <w:rPr>
          <w:rFonts w:ascii="Times New Roman" w:hAnsi="Times New Roman" w:cs="Times New Roman"/>
          <w:i/>
          <w:iCs/>
          <w:kern w:val="22"/>
          <w:sz w:val="24"/>
          <w:lang w:bidi="ar"/>
        </w:rPr>
        <w:t>Institute of Medicinal Biotechnology, Chinese Academy of Medical Sciences &amp; Peking Union Medical College, Beijing 100050, China</w:t>
      </w:r>
    </w:p>
    <w:p w:rsidR="00DF1171" w:rsidRDefault="00BA6CF2">
      <w:pPr>
        <w:autoSpaceDE w:val="0"/>
        <w:autoSpaceDN w:val="0"/>
        <w:adjustRightInd w:val="0"/>
        <w:spacing w:line="360" w:lineRule="auto"/>
        <w:rPr>
          <w:rFonts w:ascii="Times New Roman" w:hAnsi="Times New Roman" w:cs="Times New Roman"/>
          <w:i/>
          <w:iCs/>
          <w:kern w:val="22"/>
          <w:sz w:val="24"/>
          <w:lang w:bidi="ar"/>
        </w:rPr>
      </w:pPr>
      <w:r>
        <w:rPr>
          <w:rFonts w:ascii="Times New Roman" w:hAnsi="Times New Roman" w:cs="Times New Roman"/>
          <w:kern w:val="22"/>
          <w:sz w:val="24"/>
          <w:vertAlign w:val="superscript"/>
          <w:lang w:bidi="ar"/>
        </w:rPr>
        <w:t xml:space="preserve">b </w:t>
      </w:r>
      <w:r>
        <w:rPr>
          <w:rFonts w:ascii="Times New Roman" w:hAnsi="Times New Roman" w:cs="Times New Roman"/>
          <w:i/>
          <w:iCs/>
          <w:kern w:val="22"/>
          <w:sz w:val="24"/>
          <w:lang w:bidi="ar"/>
        </w:rPr>
        <w:t>Medical research center, Binzhou medical university hospital, Bin</w:t>
      </w:r>
      <w:r>
        <w:rPr>
          <w:rFonts w:ascii="Times New Roman" w:hAnsi="Times New Roman" w:cs="Times New Roman"/>
          <w:i/>
          <w:iCs/>
          <w:kern w:val="22"/>
          <w:sz w:val="24"/>
          <w:lang w:bidi="ar"/>
        </w:rPr>
        <w:t>zhou, Shandong province, China, 256603</w:t>
      </w:r>
    </w:p>
    <w:p w:rsidR="00DF1171" w:rsidRDefault="00BA6CF2">
      <w:pPr>
        <w:autoSpaceDE w:val="0"/>
        <w:autoSpaceDN w:val="0"/>
        <w:adjustRightInd w:val="0"/>
        <w:spacing w:line="360" w:lineRule="auto"/>
        <w:rPr>
          <w:rFonts w:ascii="Times New Roman" w:hAnsi="Times New Roman" w:cs="Times New Roman"/>
          <w:i/>
          <w:iCs/>
          <w:kern w:val="22"/>
          <w:sz w:val="24"/>
          <w:lang w:bidi="ar"/>
        </w:rPr>
      </w:pPr>
      <w:r>
        <w:rPr>
          <w:rFonts w:ascii="Times New Roman" w:hAnsi="Times New Roman" w:cs="Times New Roman"/>
          <w:kern w:val="22"/>
          <w:sz w:val="24"/>
          <w:vertAlign w:val="superscript"/>
          <w:lang w:bidi="ar"/>
        </w:rPr>
        <w:t xml:space="preserve">c </w:t>
      </w:r>
      <w:r>
        <w:rPr>
          <w:rFonts w:ascii="Times New Roman" w:hAnsi="Times New Roman" w:cs="Times New Roman"/>
          <w:i/>
          <w:iCs/>
          <w:kern w:val="22"/>
          <w:sz w:val="24"/>
          <w:lang w:bidi="ar"/>
        </w:rPr>
        <w:t>College of Biotechnology, Jiangsu University of Science and Technology, Zhenjiang, Jiangsu, China, 212003</w:t>
      </w:r>
    </w:p>
    <w:p w:rsidR="00DF1171" w:rsidRDefault="00DF1171">
      <w:pPr>
        <w:autoSpaceDE w:val="0"/>
        <w:autoSpaceDN w:val="0"/>
        <w:adjustRightInd w:val="0"/>
        <w:spacing w:line="360" w:lineRule="auto"/>
        <w:rPr>
          <w:i/>
          <w:iCs/>
          <w:kern w:val="22"/>
          <w:sz w:val="24"/>
          <w:lang w:bidi="ar"/>
        </w:rPr>
      </w:pPr>
    </w:p>
    <w:p w:rsidR="00DF1171" w:rsidRDefault="00DF1171">
      <w:pPr>
        <w:autoSpaceDE w:val="0"/>
        <w:autoSpaceDN w:val="0"/>
        <w:adjustRightInd w:val="0"/>
        <w:spacing w:line="360" w:lineRule="auto"/>
        <w:rPr>
          <w:i/>
          <w:iCs/>
          <w:kern w:val="22"/>
          <w:sz w:val="24"/>
          <w:lang w:bidi="ar"/>
        </w:rPr>
      </w:pPr>
    </w:p>
    <w:p w:rsidR="00DF1171" w:rsidRDefault="00DF1171">
      <w:pPr>
        <w:autoSpaceDE w:val="0"/>
        <w:autoSpaceDN w:val="0"/>
        <w:adjustRightInd w:val="0"/>
        <w:spacing w:line="360" w:lineRule="auto"/>
        <w:rPr>
          <w:i/>
          <w:iCs/>
          <w:kern w:val="22"/>
          <w:sz w:val="24"/>
          <w:lang w:bidi="ar"/>
        </w:rPr>
      </w:pPr>
    </w:p>
    <w:p w:rsidR="00DF1171" w:rsidRDefault="00DF1171">
      <w:pPr>
        <w:autoSpaceDE w:val="0"/>
        <w:autoSpaceDN w:val="0"/>
        <w:adjustRightInd w:val="0"/>
        <w:spacing w:line="360" w:lineRule="auto"/>
        <w:rPr>
          <w:i/>
          <w:iCs/>
          <w:kern w:val="22"/>
          <w:sz w:val="24"/>
          <w:lang w:bidi="ar"/>
        </w:rPr>
      </w:pPr>
    </w:p>
    <w:p w:rsidR="00DF1171" w:rsidRDefault="00BA6CF2">
      <w:pPr>
        <w:pStyle w:val="SectionSubtitle"/>
        <w:spacing w:before="0" w:after="0" w:line="360" w:lineRule="auto"/>
        <w:rPr>
          <w:rFonts w:ascii="Times New Roman" w:hAnsi="Times New Roman"/>
          <w:sz w:val="24"/>
          <w:szCs w:val="24"/>
        </w:rPr>
      </w:pPr>
      <w:r>
        <w:rPr>
          <w:rFonts w:ascii="Times New Roman" w:hAnsi="Times New Roman"/>
          <w:sz w:val="24"/>
          <w:szCs w:val="24"/>
        </w:rPr>
        <w:t>Corresponding Authors</w:t>
      </w:r>
    </w:p>
    <w:p w:rsidR="00DF1171" w:rsidRDefault="00BA6CF2">
      <w:pPr>
        <w:pStyle w:val="SectionContent"/>
        <w:spacing w:line="360" w:lineRule="auto"/>
        <w:rPr>
          <w:rFonts w:ascii="Times New Roman" w:eastAsia="AdvOT2e364b11" w:hAnsi="Times New Roman"/>
          <w:color w:val="082EFF"/>
          <w:sz w:val="24"/>
        </w:rPr>
      </w:pPr>
      <w:r>
        <w:rPr>
          <w:rFonts w:ascii="Times New Roman" w:eastAsia="AdvOT2e364b11" w:hAnsi="Times New Roman"/>
          <w:sz w:val="24"/>
        </w:rPr>
        <w:t xml:space="preserve">Tao Zhang - </w:t>
      </w:r>
      <w:r>
        <w:rPr>
          <w:rFonts w:ascii="Times New Roman" w:hAnsi="Times New Roman"/>
          <w:i/>
          <w:iCs/>
          <w:kern w:val="22"/>
          <w:sz w:val="24"/>
        </w:rPr>
        <w:t>Institute of Medicinal Biotechnology</w:t>
      </w:r>
      <w:r>
        <w:rPr>
          <w:rFonts w:ascii="Times New Roman" w:hAnsi="Times New Roman"/>
          <w:kern w:val="22"/>
          <w:sz w:val="24"/>
        </w:rPr>
        <w:t>,</w:t>
      </w:r>
      <w:r>
        <w:rPr>
          <w:rFonts w:ascii="Times New Roman" w:hAnsi="Times New Roman"/>
          <w:i/>
          <w:iCs/>
          <w:kern w:val="22"/>
          <w:sz w:val="24"/>
        </w:rPr>
        <w:t xml:space="preserve"> Chinese Academy of Medical Sciences &amp; Peking Union Medical College, Beijing 100050, China;</w:t>
      </w:r>
      <w:r>
        <w:rPr>
          <w:rFonts w:ascii="Times New Roman" w:hAnsi="Times New Roman" w:hint="eastAsia"/>
          <w:i/>
          <w:iCs/>
          <w:kern w:val="22"/>
          <w:sz w:val="24"/>
        </w:rPr>
        <w:t xml:space="preserve"> </w:t>
      </w:r>
      <w:r>
        <w:rPr>
          <w:rFonts w:ascii="Times New Roman" w:hAnsi="Times New Roman"/>
          <w:iCs/>
          <w:kern w:val="22"/>
          <w:sz w:val="24"/>
        </w:rPr>
        <w:t>Email:</w:t>
      </w:r>
      <w:r>
        <w:rPr>
          <w:rFonts w:ascii="Times New Roman" w:eastAsia="AdvOT2e364b11" w:hAnsi="Times New Roman"/>
          <w:color w:val="082EFF"/>
          <w:sz w:val="24"/>
        </w:rPr>
        <w:t xml:space="preserve"> </w:t>
      </w:r>
      <w:r>
        <w:rPr>
          <w:rFonts w:ascii="Times New Roman" w:eastAsia="SimSun" w:hAnsi="Times New Roman" w:hint="eastAsia"/>
          <w:color w:val="082EFF"/>
          <w:sz w:val="24"/>
        </w:rPr>
        <w:t>evergo218@163</w:t>
      </w:r>
      <w:r>
        <w:rPr>
          <w:rFonts w:ascii="Times New Roman" w:eastAsia="AdvOT2e364b11" w:hAnsi="Times New Roman"/>
          <w:color w:val="082EFF"/>
          <w:sz w:val="24"/>
        </w:rPr>
        <w:t>.com</w:t>
      </w:r>
    </w:p>
    <w:p w:rsidR="00DF1171" w:rsidRDefault="00BA6CF2">
      <w:pPr>
        <w:pStyle w:val="SectionContent"/>
        <w:spacing w:line="360" w:lineRule="auto"/>
        <w:rPr>
          <w:rFonts w:ascii="Times New Roman" w:eastAsia="AdvOT2e364b11" w:hAnsi="Times New Roman"/>
          <w:color w:val="082EFF"/>
          <w:sz w:val="24"/>
        </w:rPr>
      </w:pPr>
      <w:r>
        <w:rPr>
          <w:rFonts w:ascii="Times New Roman" w:eastAsia="AdvOT2e364b11" w:hAnsi="Times New Roman"/>
          <w:sz w:val="24"/>
        </w:rPr>
        <w:t xml:space="preserve">Wenni He - </w:t>
      </w:r>
      <w:r>
        <w:rPr>
          <w:rFonts w:ascii="Times New Roman" w:hAnsi="Times New Roman"/>
          <w:i/>
          <w:iCs/>
          <w:kern w:val="22"/>
          <w:sz w:val="24"/>
        </w:rPr>
        <w:t>Institute of Medicinal Biotechnology</w:t>
      </w:r>
      <w:r>
        <w:rPr>
          <w:rFonts w:ascii="Times New Roman" w:hAnsi="Times New Roman"/>
          <w:kern w:val="22"/>
          <w:sz w:val="24"/>
        </w:rPr>
        <w:t>,</w:t>
      </w:r>
      <w:r>
        <w:rPr>
          <w:rFonts w:ascii="Times New Roman" w:hAnsi="Times New Roman"/>
          <w:i/>
          <w:iCs/>
          <w:kern w:val="22"/>
          <w:sz w:val="24"/>
        </w:rPr>
        <w:t xml:space="preserve"> Chinese Academy of Medical Sciences &amp; Peking Union Medical College, Beijing 100050, China;</w:t>
      </w:r>
      <w:r>
        <w:rPr>
          <w:rFonts w:ascii="Times New Roman" w:hAnsi="Times New Roman" w:hint="eastAsia"/>
          <w:i/>
          <w:iCs/>
          <w:kern w:val="22"/>
          <w:sz w:val="24"/>
        </w:rPr>
        <w:t xml:space="preserve"> </w:t>
      </w:r>
      <w:r>
        <w:rPr>
          <w:rFonts w:ascii="Times New Roman" w:hAnsi="Times New Roman"/>
          <w:iCs/>
          <w:kern w:val="22"/>
          <w:sz w:val="24"/>
        </w:rPr>
        <w:t xml:space="preserve">Email: </w:t>
      </w:r>
      <w:hyperlink r:id="rId7" w:history="1">
        <w:r>
          <w:rPr>
            <w:rStyle w:val="Hyperlink"/>
            <w:rFonts w:ascii="Times New Roman" w:eastAsia="AdvOT2e364b11" w:hAnsi="Times New Roman"/>
            <w:color w:val="082EFF"/>
            <w:sz w:val="24"/>
            <w:u w:val="none"/>
          </w:rPr>
          <w:t>wnner0047@126.com</w:t>
        </w:r>
      </w:hyperlink>
    </w:p>
    <w:p w:rsidR="00DF1171" w:rsidRDefault="00BA6CF2">
      <w:pPr>
        <w:pStyle w:val="SectionContent"/>
        <w:spacing w:line="360" w:lineRule="auto"/>
        <w:rPr>
          <w:rFonts w:ascii="Times New Roman" w:hAnsi="Times New Roman"/>
          <w:sz w:val="24"/>
        </w:rPr>
      </w:pPr>
      <w:r>
        <w:rPr>
          <w:rFonts w:ascii="Times New Roman" w:eastAsia="AdvOT2e364b11" w:hAnsi="Times New Roman"/>
          <w:sz w:val="24"/>
        </w:rPr>
        <w:t xml:space="preserve">Liyan Yu - </w:t>
      </w:r>
      <w:r>
        <w:rPr>
          <w:rFonts w:ascii="Times New Roman" w:hAnsi="Times New Roman"/>
          <w:i/>
          <w:iCs/>
          <w:kern w:val="22"/>
          <w:sz w:val="24"/>
        </w:rPr>
        <w:t>Institute of Medicinal Biotechnology</w:t>
      </w:r>
      <w:r>
        <w:rPr>
          <w:rFonts w:ascii="Times New Roman" w:hAnsi="Times New Roman"/>
          <w:kern w:val="22"/>
          <w:sz w:val="24"/>
        </w:rPr>
        <w:t>,</w:t>
      </w:r>
      <w:r>
        <w:rPr>
          <w:rFonts w:ascii="Times New Roman" w:hAnsi="Times New Roman"/>
          <w:i/>
          <w:iCs/>
          <w:kern w:val="22"/>
          <w:sz w:val="24"/>
        </w:rPr>
        <w:t xml:space="preserve"> Chinese Academy of Medical Sciences &amp; Peking Union Medical College, Beijing 100050, China;</w:t>
      </w:r>
      <w:r>
        <w:rPr>
          <w:rFonts w:ascii="Times New Roman" w:hAnsi="Times New Roman" w:hint="eastAsia"/>
          <w:i/>
          <w:iCs/>
          <w:kern w:val="22"/>
          <w:sz w:val="24"/>
        </w:rPr>
        <w:t xml:space="preserve"> </w:t>
      </w:r>
      <w:r>
        <w:rPr>
          <w:rFonts w:ascii="Times New Roman" w:hAnsi="Times New Roman"/>
          <w:iCs/>
          <w:kern w:val="22"/>
          <w:sz w:val="24"/>
        </w:rPr>
        <w:t xml:space="preserve">Email: </w:t>
      </w:r>
      <w:r>
        <w:rPr>
          <w:rFonts w:ascii="Times New Roman" w:eastAsia="AdvOT2e364b11" w:hAnsi="Times New Roman"/>
          <w:color w:val="082EFF"/>
          <w:sz w:val="24"/>
        </w:rPr>
        <w:t>yly@cpcc.ac.cn</w:t>
      </w:r>
      <w:r>
        <w:rPr>
          <w:rFonts w:ascii="Times New Roman" w:hAnsi="Times New Roman"/>
          <w:sz w:val="24"/>
        </w:rPr>
        <w:t>.</w:t>
      </w:r>
    </w:p>
    <w:p w:rsidR="00DF1171" w:rsidRDefault="00DF1171">
      <w:pPr>
        <w:sectPr w:rsidR="00DF1171">
          <w:footerReference w:type="default" r:id="rId8"/>
          <w:pgSz w:w="11906" w:h="16838"/>
          <w:pgMar w:top="720" w:right="720" w:bottom="720" w:left="720" w:header="851" w:footer="992" w:gutter="0"/>
          <w:cols w:space="425"/>
          <w:docGrid w:type="lines" w:linePitch="312"/>
        </w:sectPr>
      </w:pPr>
    </w:p>
    <w:p w:rsidR="00DF1171" w:rsidRDefault="00BA6CF2">
      <w:pPr>
        <w:widowControl/>
        <w:spacing w:line="360" w:lineRule="auto"/>
        <w:jc w:val="center"/>
        <w:rPr>
          <w:rFonts w:ascii="Times New Roman" w:hAnsi="Times New Roman" w:cs="Times New Roman"/>
          <w:b/>
          <w:sz w:val="22"/>
        </w:rPr>
      </w:pPr>
      <w:r>
        <w:rPr>
          <w:rFonts w:ascii="Times New Roman" w:hAnsi="Times New Roman" w:cs="Times New Roman"/>
          <w:b/>
          <w:bCs/>
          <w:kern w:val="0"/>
          <w:sz w:val="22"/>
        </w:rPr>
        <w:lastRenderedPageBreak/>
        <w:t>CONTENTS</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044"/>
        <w:gridCol w:w="1478"/>
      </w:tblGrid>
      <w:tr w:rsidR="00DF1171">
        <w:tc>
          <w:tcPr>
            <w:tcW w:w="4132" w:type="pct"/>
            <w:vAlign w:val="center"/>
          </w:tcPr>
          <w:p w:rsidR="00DF1171" w:rsidRDefault="00BA6CF2">
            <w:pPr>
              <w:widowControl/>
              <w:adjustRightInd w:val="0"/>
              <w:snapToGrid w:val="0"/>
              <w:spacing w:line="360" w:lineRule="auto"/>
              <w:rPr>
                <w:rFonts w:ascii="Times New Roman" w:eastAsia="SimSun" w:hAnsi="Times New Roman" w:cs="Times New Roman"/>
                <w:b/>
                <w:kern w:val="0"/>
                <w:sz w:val="24"/>
              </w:rPr>
            </w:pPr>
            <w:r>
              <w:rPr>
                <w:rFonts w:ascii="Times New Roman" w:eastAsia="SimSun" w:hAnsi="Times New Roman" w:cs="Times New Roman"/>
                <w:b/>
                <w:kern w:val="0"/>
                <w:sz w:val="24"/>
              </w:rPr>
              <w:t>Contents</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
                <w:kern w:val="0"/>
                <w:sz w:val="24"/>
              </w:rPr>
            </w:pPr>
            <w:r>
              <w:rPr>
                <w:rFonts w:ascii="Times New Roman" w:eastAsia="SimSun" w:hAnsi="Times New Roman" w:cs="Times New Roman"/>
                <w:b/>
                <w:kern w:val="0"/>
                <w:sz w:val="24"/>
              </w:rPr>
              <w:t>Page</w:t>
            </w:r>
          </w:p>
        </w:tc>
      </w:tr>
      <w:tr w:rsidR="00DF1171">
        <w:tc>
          <w:tcPr>
            <w:tcW w:w="4132" w:type="pct"/>
            <w:vAlign w:val="center"/>
          </w:tcPr>
          <w:p w:rsidR="00DF1171" w:rsidRDefault="00BA6CF2">
            <w:pPr>
              <w:widowControl/>
              <w:adjustRightInd w:val="0"/>
              <w:snapToGrid w:val="0"/>
              <w:spacing w:line="360" w:lineRule="auto"/>
              <w:rPr>
                <w:rFonts w:ascii="Times New Roman" w:eastAsia="SimSun" w:hAnsi="Times New Roman" w:cs="Times New Roman"/>
                <w:bCs/>
                <w:kern w:val="0"/>
                <w:sz w:val="24"/>
              </w:rPr>
            </w:pPr>
            <w:r>
              <w:rPr>
                <w:rFonts w:ascii="Times New Roman" w:eastAsia="SimSun" w:hAnsi="Times New Roman" w:cs="Times New Roman"/>
                <w:bCs/>
                <w:kern w:val="0"/>
                <w:sz w:val="24"/>
              </w:rPr>
              <w:t xml:space="preserve">Table </w:t>
            </w:r>
            <w:r>
              <w:rPr>
                <w:rFonts w:ascii="Times New Roman" w:eastAsia="SimSun" w:hAnsi="Times New Roman" w:cs="Times New Roman" w:hint="eastAsia"/>
                <w:bCs/>
                <w:kern w:val="0"/>
                <w:sz w:val="24"/>
              </w:rPr>
              <w:t>S</w:t>
            </w:r>
            <w:r>
              <w:rPr>
                <w:rFonts w:ascii="Times New Roman" w:eastAsia="SimSun" w:hAnsi="Times New Roman" w:cs="Times New Roman"/>
                <w:bCs/>
                <w:kern w:val="0"/>
                <w:sz w:val="24"/>
              </w:rPr>
              <w:t>1. NMR Data for epicoccamide A (</w:t>
            </w:r>
            <w:r>
              <w:rPr>
                <w:rFonts w:ascii="Times New Roman" w:eastAsia="SimSun" w:hAnsi="Times New Roman" w:cs="Times New Roman"/>
                <w:b/>
                <w:kern w:val="0"/>
                <w:sz w:val="24"/>
              </w:rPr>
              <w:t>1</w:t>
            </w:r>
            <w:r>
              <w:rPr>
                <w:rFonts w:ascii="Times New Roman" w:eastAsia="SimSun" w:hAnsi="Times New Roman" w:cs="Times New Roman"/>
                <w:bCs/>
                <w:kern w:val="0"/>
                <w:sz w:val="24"/>
              </w:rPr>
              <w:t>)</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bCs/>
                <w:kern w:val="0"/>
                <w:sz w:val="24"/>
              </w:rPr>
              <w:t>3</w:t>
            </w:r>
          </w:p>
        </w:tc>
      </w:tr>
      <w:tr w:rsidR="00DF1171">
        <w:tc>
          <w:tcPr>
            <w:tcW w:w="4132" w:type="pct"/>
            <w:vAlign w:val="center"/>
          </w:tcPr>
          <w:p w:rsidR="00DF1171" w:rsidRDefault="00BA6CF2">
            <w:pPr>
              <w:widowControl/>
              <w:adjustRightInd w:val="0"/>
              <w:snapToGrid w:val="0"/>
              <w:spacing w:line="360" w:lineRule="auto"/>
              <w:rPr>
                <w:rFonts w:ascii="Times New Roman" w:eastAsia="SimSun" w:hAnsi="Times New Roman" w:cs="Times New Roman"/>
                <w:bCs/>
                <w:kern w:val="0"/>
                <w:sz w:val="24"/>
              </w:rPr>
            </w:pPr>
            <w:r>
              <w:rPr>
                <w:rFonts w:ascii="Times New Roman" w:eastAsia="SimSun" w:hAnsi="Times New Roman" w:cs="Times New Roman"/>
                <w:bCs/>
                <w:kern w:val="0"/>
                <w:sz w:val="24"/>
              </w:rPr>
              <w:t>Table</w:t>
            </w:r>
            <w:r>
              <w:rPr>
                <w:rFonts w:ascii="Times New Roman" w:eastAsia="SimSun" w:hAnsi="Times New Roman" w:cs="Times New Roman" w:hint="eastAsia"/>
                <w:bCs/>
                <w:kern w:val="0"/>
                <w:sz w:val="24"/>
              </w:rPr>
              <w:t xml:space="preserve"> </w:t>
            </w: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2</w:t>
            </w:r>
            <w:r>
              <w:rPr>
                <w:rFonts w:ascii="Times New Roman" w:eastAsia="SimSun" w:hAnsi="Times New Roman" w:cs="Times New Roman"/>
                <w:bCs/>
                <w:kern w:val="0"/>
                <w:sz w:val="24"/>
              </w:rPr>
              <w:t>. Comparison of the</w:t>
            </w:r>
            <w:r>
              <w:rPr>
                <w:rFonts w:ascii="Times New Roman" w:eastAsia="SimSun" w:hAnsi="Times New Roman" w:cs="Times New Roman"/>
                <w:bCs/>
                <w:kern w:val="0"/>
                <w:sz w:val="24"/>
              </w:rPr>
              <w:t xml:space="preserve"> s</w:t>
            </w:r>
            <w:r>
              <w:rPr>
                <w:rFonts w:ascii="Times New Roman" w:eastAsia="SimSun" w:hAnsi="Times New Roman" w:cs="Times New Roman"/>
                <w:bCs/>
                <w:kern w:val="0"/>
                <w:sz w:val="24"/>
              </w:rPr>
              <w:t xml:space="preserve">ignature residues for amino acid selection by </w:t>
            </w:r>
            <w:r>
              <w:rPr>
                <w:rFonts w:ascii="Times New Roman" w:eastAsia="SimSun" w:hAnsi="Times New Roman" w:cs="Times New Roman"/>
                <w:bCs/>
                <w:kern w:val="0"/>
                <w:sz w:val="24"/>
              </w:rPr>
              <w:t xml:space="preserve"> </w:t>
            </w:r>
            <w:r>
              <w:rPr>
                <w:rFonts w:ascii="Times New Roman" w:eastAsia="SimSun" w:hAnsi="Times New Roman" w:cs="Times New Roman"/>
                <w:bCs/>
                <w:kern w:val="0"/>
                <w:sz w:val="24"/>
              </w:rPr>
              <w:t>adenylation (A) domains</w:t>
            </w:r>
            <w:r>
              <w:rPr>
                <w:rFonts w:ascii="Times New Roman" w:eastAsia="SimSun" w:hAnsi="Times New Roman" w:cs="Times New Roman"/>
                <w:bCs/>
                <w:kern w:val="0"/>
                <w:sz w:val="24"/>
              </w:rPr>
              <w:t xml:space="preserve"> of fungal PKS-NRPS (NRPS)</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4</w:t>
            </w:r>
            <w:r>
              <w:rPr>
                <w:rFonts w:ascii="Times New Roman" w:eastAsia="SimSun" w:hAnsi="Times New Roman" w:cs="Times New Roman"/>
                <w:bCs/>
                <w:kern w:val="0"/>
                <w:sz w:val="24"/>
              </w:rPr>
              <w:t>-</w:t>
            </w:r>
            <w:r>
              <w:rPr>
                <w:rFonts w:ascii="Times New Roman" w:eastAsia="SimSun" w:hAnsi="Times New Roman" w:cs="Times New Roman" w:hint="eastAsia"/>
                <w:bCs/>
                <w:kern w:val="0"/>
                <w:sz w:val="24"/>
              </w:rPr>
              <w:t>5</w:t>
            </w:r>
          </w:p>
        </w:tc>
      </w:tr>
      <w:tr w:rsidR="00DF1171">
        <w:trPr>
          <w:trHeight w:val="90"/>
        </w:trPr>
        <w:tc>
          <w:tcPr>
            <w:tcW w:w="4132" w:type="pct"/>
            <w:vAlign w:val="center"/>
          </w:tcPr>
          <w:p w:rsidR="00DF1171" w:rsidRDefault="00BA6CF2">
            <w:pPr>
              <w:widowControl/>
              <w:adjustRightInd w:val="0"/>
              <w:snapToGrid w:val="0"/>
              <w:spacing w:line="360" w:lineRule="auto"/>
              <w:rPr>
                <w:rFonts w:ascii="Times New Roman" w:eastAsia="SimSun" w:hAnsi="Times New Roman" w:cs="Times New Roman"/>
                <w:bCs/>
                <w:kern w:val="0"/>
                <w:sz w:val="24"/>
                <w:vertAlign w:val="superscript"/>
              </w:rPr>
            </w:pPr>
            <w:r>
              <w:rPr>
                <w:rFonts w:ascii="Times New Roman" w:eastAsia="SimSun" w:hAnsi="Times New Roman" w:cs="Times New Roman"/>
                <w:bCs/>
                <w:kern w:val="0"/>
                <w:sz w:val="24"/>
              </w:rPr>
              <w:t>Figure S</w:t>
            </w:r>
            <w:r>
              <w:rPr>
                <w:rFonts w:ascii="Times New Roman" w:eastAsia="SimSun" w:hAnsi="Times New Roman" w:cs="Times New Roman" w:hint="eastAsia"/>
                <w:bCs/>
                <w:kern w:val="0"/>
                <w:sz w:val="24"/>
              </w:rPr>
              <w:t>1</w:t>
            </w:r>
            <w:r>
              <w:rPr>
                <w:rFonts w:ascii="Times New Roman" w:eastAsia="SimSun" w:hAnsi="Times New Roman" w:cs="Times New Roman"/>
                <w:bCs/>
                <w:kern w:val="0"/>
                <w:sz w:val="24"/>
              </w:rPr>
              <w:t xml:space="preserve">. </w:t>
            </w:r>
            <w:r>
              <w:rPr>
                <w:rFonts w:ascii="Times New Roman" w:hAnsi="Times New Roman" w:cs="Times New Roman"/>
                <w:bCs/>
                <w:sz w:val="24"/>
              </w:rPr>
              <w:t xml:space="preserve">The </w:t>
            </w:r>
            <w:r>
              <w:rPr>
                <w:rFonts w:ascii="Times New Roman" w:eastAsia="SimSun" w:hAnsi="Times New Roman" w:cs="Times New Roman"/>
                <w:bCs/>
                <w:kern w:val="0"/>
                <w:sz w:val="24"/>
                <w:vertAlign w:val="superscript"/>
              </w:rPr>
              <w:t>1</w:t>
            </w:r>
            <w:r>
              <w:rPr>
                <w:rFonts w:ascii="Times New Roman" w:eastAsia="SimSun" w:hAnsi="Times New Roman" w:cs="Times New Roman"/>
                <w:bCs/>
                <w:kern w:val="0"/>
                <w:sz w:val="24"/>
              </w:rPr>
              <w:t>H</w:t>
            </w:r>
            <w:r>
              <w:rPr>
                <w:rFonts w:ascii="Times New Roman" w:hAnsi="Times New Roman" w:cs="Times New Roman"/>
                <w:bCs/>
                <w:sz w:val="24"/>
              </w:rPr>
              <w:t xml:space="preserve"> NMR spectrum of compound </w:t>
            </w:r>
            <w:r>
              <w:rPr>
                <w:rFonts w:ascii="Times New Roman" w:hAnsi="Times New Roman" w:cs="Times New Roman"/>
                <w:b/>
                <w:bCs/>
                <w:sz w:val="24"/>
              </w:rPr>
              <w:t>1</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6</w:t>
            </w:r>
          </w:p>
        </w:tc>
      </w:tr>
      <w:tr w:rsidR="00DF1171">
        <w:tc>
          <w:tcPr>
            <w:tcW w:w="4132" w:type="pct"/>
            <w:vAlign w:val="center"/>
          </w:tcPr>
          <w:p w:rsidR="00DF1171" w:rsidRDefault="00BA6CF2">
            <w:pPr>
              <w:widowControl/>
              <w:adjustRightInd w:val="0"/>
              <w:snapToGrid w:val="0"/>
              <w:spacing w:line="360" w:lineRule="auto"/>
              <w:rPr>
                <w:rFonts w:ascii="Times New Roman" w:eastAsia="SimSun" w:hAnsi="Times New Roman" w:cs="Times New Roman"/>
                <w:bCs/>
                <w:kern w:val="0"/>
                <w:sz w:val="24"/>
                <w:vertAlign w:val="superscript"/>
              </w:rPr>
            </w:pPr>
            <w:r>
              <w:rPr>
                <w:rFonts w:ascii="Times New Roman" w:eastAsia="SimSun" w:hAnsi="Times New Roman" w:cs="Times New Roman"/>
                <w:bCs/>
                <w:kern w:val="0"/>
                <w:sz w:val="24"/>
              </w:rPr>
              <w:t>Figure S</w:t>
            </w:r>
            <w:r>
              <w:rPr>
                <w:rFonts w:ascii="Times New Roman" w:eastAsia="SimSun" w:hAnsi="Times New Roman" w:cs="Times New Roman" w:hint="eastAsia"/>
                <w:bCs/>
                <w:kern w:val="0"/>
                <w:sz w:val="24"/>
              </w:rPr>
              <w:t>2</w:t>
            </w:r>
            <w:r>
              <w:rPr>
                <w:rFonts w:ascii="Times New Roman" w:eastAsia="SimSun" w:hAnsi="Times New Roman" w:cs="Times New Roman"/>
                <w:bCs/>
                <w:kern w:val="0"/>
                <w:sz w:val="24"/>
              </w:rPr>
              <w:t xml:space="preserve">. </w:t>
            </w:r>
            <w:r>
              <w:rPr>
                <w:rFonts w:ascii="Times New Roman" w:hAnsi="Times New Roman" w:cs="Times New Roman"/>
                <w:bCs/>
                <w:sz w:val="24"/>
              </w:rPr>
              <w:t xml:space="preserve">The </w:t>
            </w:r>
            <w:r>
              <w:rPr>
                <w:rFonts w:ascii="Times New Roman" w:hAnsi="Times New Roman" w:cs="Times New Roman"/>
                <w:bCs/>
                <w:sz w:val="24"/>
                <w:vertAlign w:val="superscript"/>
              </w:rPr>
              <w:t>13</w:t>
            </w:r>
            <w:r>
              <w:rPr>
                <w:rFonts w:ascii="Times New Roman" w:hAnsi="Times New Roman" w:cs="Times New Roman"/>
                <w:bCs/>
                <w:sz w:val="24"/>
              </w:rPr>
              <w:t xml:space="preserve">C NMR spectrum of compound </w:t>
            </w:r>
            <w:r>
              <w:rPr>
                <w:rFonts w:ascii="Times New Roman" w:hAnsi="Times New Roman" w:cs="Times New Roman"/>
                <w:b/>
                <w:bCs/>
                <w:sz w:val="24"/>
              </w:rPr>
              <w:t>1</w:t>
            </w:r>
            <w:r>
              <w:rPr>
                <w:rFonts w:ascii="Times New Roman" w:hAnsi="Times New Roman" w:cs="Times New Roman"/>
                <w:b/>
                <w:bCs/>
                <w:sz w:val="24"/>
              </w:rPr>
              <w:t xml:space="preserve"> </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7</w:t>
            </w:r>
          </w:p>
        </w:tc>
      </w:tr>
      <w:tr w:rsidR="00DF1171">
        <w:tc>
          <w:tcPr>
            <w:tcW w:w="4132" w:type="pct"/>
            <w:vAlign w:val="center"/>
          </w:tcPr>
          <w:p w:rsidR="00DF1171" w:rsidRDefault="00BA6CF2">
            <w:pPr>
              <w:rPr>
                <w:rFonts w:ascii="Times New Roman" w:eastAsia="SimSun" w:hAnsi="Times New Roman" w:cs="Times New Roman"/>
                <w:bCs/>
                <w:kern w:val="0"/>
                <w:sz w:val="24"/>
              </w:rPr>
            </w:pPr>
            <w:r>
              <w:rPr>
                <w:rFonts w:ascii="Times New Roman" w:hAnsi="Times New Roman" w:cs="Times New Roman"/>
                <w:bCs/>
                <w:sz w:val="24"/>
              </w:rPr>
              <w:t>Figure S</w:t>
            </w:r>
            <w:r>
              <w:rPr>
                <w:rFonts w:ascii="Times New Roman" w:hAnsi="Times New Roman" w:cs="Times New Roman" w:hint="eastAsia"/>
                <w:bCs/>
                <w:sz w:val="24"/>
              </w:rPr>
              <w:t>3</w:t>
            </w:r>
            <w:r>
              <w:rPr>
                <w:rFonts w:ascii="Times New Roman" w:hAnsi="Times New Roman" w:cs="Times New Roman"/>
                <w:bCs/>
                <w:sz w:val="24"/>
              </w:rPr>
              <w:t>.</w:t>
            </w:r>
            <w:r>
              <w:rPr>
                <w:rFonts w:ascii="Times New Roman" w:hAnsi="Times New Roman" w:cs="Times New Roman"/>
                <w:bCs/>
                <w:sz w:val="24"/>
              </w:rPr>
              <w:t xml:space="preserve"> </w:t>
            </w:r>
            <w:r>
              <w:rPr>
                <w:rFonts w:ascii="Times New Roman" w:hAnsi="Times New Roman" w:cs="Times New Roman"/>
                <w:bCs/>
                <w:sz w:val="24"/>
              </w:rPr>
              <w:t xml:space="preserve">The </w:t>
            </w:r>
            <w:r>
              <w:rPr>
                <w:rFonts w:ascii="Times New Roman" w:hAnsi="Times New Roman" w:cs="Times New Roman"/>
                <w:bCs/>
                <w:sz w:val="24"/>
                <w:vertAlign w:val="superscript"/>
              </w:rPr>
              <w:t>1</w:t>
            </w:r>
            <w:r>
              <w:rPr>
                <w:rFonts w:ascii="Times New Roman" w:hAnsi="Times New Roman" w:cs="Times New Roman"/>
                <w:bCs/>
                <w:sz w:val="24"/>
              </w:rPr>
              <w:t>H-</w:t>
            </w:r>
            <w:r>
              <w:rPr>
                <w:rFonts w:ascii="Times New Roman" w:hAnsi="Times New Roman" w:cs="Times New Roman"/>
                <w:bCs/>
                <w:sz w:val="24"/>
                <w:vertAlign w:val="superscript"/>
              </w:rPr>
              <w:t>1</w:t>
            </w:r>
            <w:r>
              <w:rPr>
                <w:rFonts w:ascii="Times New Roman" w:hAnsi="Times New Roman" w:cs="Times New Roman"/>
                <w:bCs/>
                <w:sz w:val="24"/>
              </w:rPr>
              <w:t xml:space="preserve">H COSY spectrum of compound </w:t>
            </w:r>
            <w:r>
              <w:rPr>
                <w:rFonts w:ascii="Times New Roman" w:hAnsi="Times New Roman" w:cs="Times New Roman"/>
                <w:b/>
                <w:sz w:val="24"/>
              </w:rPr>
              <w:t>1</w:t>
            </w:r>
            <w:r>
              <w:rPr>
                <w:rFonts w:ascii="Times New Roman" w:hAnsi="Times New Roman" w:cs="Times New Roman" w:hint="eastAsia"/>
                <w:bCs/>
                <w:sz w:val="24"/>
              </w:rPr>
              <w:t xml:space="preserve"> (</w:t>
            </w:r>
            <w:r>
              <w:rPr>
                <w:rFonts w:ascii="Times New Roman" w:hAnsi="Times New Roman" w:cs="Times New Roman"/>
                <w:bCs/>
                <w:sz w:val="24"/>
              </w:rPr>
              <w:t xml:space="preserve">in </w:t>
            </w:r>
            <w:r>
              <w:rPr>
                <w:rFonts w:ascii="Times New Roman" w:hAnsi="Times New Roman" w:cs="Times New Roman"/>
                <w:bCs/>
                <w:sz w:val="24"/>
              </w:rPr>
              <w:t>DMSO</w:t>
            </w:r>
            <w:r>
              <w:rPr>
                <w:rFonts w:ascii="Times New Roman" w:hAnsi="Times New Roman" w:cs="Times New Roman" w:hint="eastAsia"/>
                <w:bCs/>
                <w:sz w:val="24"/>
              </w:rPr>
              <w:t>)</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8</w:t>
            </w:r>
          </w:p>
        </w:tc>
      </w:tr>
      <w:tr w:rsidR="00DF1171">
        <w:trPr>
          <w:trHeight w:val="433"/>
        </w:trPr>
        <w:tc>
          <w:tcPr>
            <w:tcW w:w="4132" w:type="pct"/>
            <w:vAlign w:val="center"/>
          </w:tcPr>
          <w:p w:rsidR="00DF1171" w:rsidRDefault="00BA6CF2">
            <w:pPr>
              <w:rPr>
                <w:rFonts w:ascii="Times New Roman" w:eastAsia="SimSun" w:hAnsi="Times New Roman" w:cs="Times New Roman"/>
                <w:bCs/>
                <w:kern w:val="0"/>
                <w:sz w:val="24"/>
              </w:rPr>
            </w:pPr>
            <w:r>
              <w:rPr>
                <w:rFonts w:ascii="Times New Roman" w:hAnsi="Times New Roman" w:cs="Times New Roman"/>
                <w:bCs/>
                <w:sz w:val="24"/>
              </w:rPr>
              <w:t>Figure S</w:t>
            </w:r>
            <w:r>
              <w:rPr>
                <w:rFonts w:ascii="Times New Roman" w:hAnsi="Times New Roman" w:cs="Times New Roman" w:hint="eastAsia"/>
                <w:bCs/>
                <w:sz w:val="24"/>
              </w:rPr>
              <w:t>4</w:t>
            </w:r>
            <w:r>
              <w:rPr>
                <w:rFonts w:ascii="Times New Roman" w:hAnsi="Times New Roman" w:cs="Times New Roman"/>
                <w:bCs/>
                <w:sz w:val="24"/>
              </w:rPr>
              <w:t>.</w:t>
            </w:r>
            <w:r>
              <w:rPr>
                <w:rFonts w:ascii="Times New Roman" w:hAnsi="Times New Roman" w:cs="Times New Roman"/>
                <w:bCs/>
                <w:sz w:val="24"/>
              </w:rPr>
              <w:t xml:space="preserve"> </w:t>
            </w:r>
            <w:r>
              <w:rPr>
                <w:rFonts w:ascii="Times New Roman" w:hAnsi="Times New Roman" w:cs="Times New Roman"/>
                <w:bCs/>
                <w:sz w:val="24"/>
              </w:rPr>
              <w:t xml:space="preserve">The HSQC spectrum of compound </w:t>
            </w:r>
            <w:r>
              <w:rPr>
                <w:rFonts w:ascii="Times New Roman" w:hAnsi="Times New Roman" w:cs="Times New Roman"/>
                <w:b/>
                <w:sz w:val="24"/>
              </w:rPr>
              <w:t>1</w:t>
            </w:r>
            <w:r>
              <w:rPr>
                <w:rFonts w:ascii="Times New Roman" w:hAnsi="Times New Roman" w:cs="Times New Roman" w:hint="eastAsia"/>
                <w:bCs/>
                <w:sz w:val="24"/>
              </w:rPr>
              <w:t xml:space="preserve"> (</w:t>
            </w:r>
            <w:r>
              <w:rPr>
                <w:rFonts w:ascii="Times New Roman" w:hAnsi="Times New Roman" w:cs="Times New Roman"/>
                <w:bCs/>
                <w:sz w:val="24"/>
              </w:rPr>
              <w:t>in DMSO</w:t>
            </w:r>
            <w:r>
              <w:rPr>
                <w:rFonts w:ascii="Times New Roman" w:hAnsi="Times New Roman" w:cs="Times New Roman" w:hint="eastAsia"/>
                <w:bCs/>
                <w:sz w:val="24"/>
              </w:rPr>
              <w:t>)</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9</w:t>
            </w:r>
          </w:p>
        </w:tc>
      </w:tr>
      <w:tr w:rsidR="00DF1171">
        <w:tc>
          <w:tcPr>
            <w:tcW w:w="4132" w:type="pct"/>
            <w:vAlign w:val="center"/>
          </w:tcPr>
          <w:p w:rsidR="00DF1171" w:rsidRDefault="00BA6CF2">
            <w:pPr>
              <w:rPr>
                <w:rFonts w:ascii="Times New Roman" w:eastAsia="SimSun" w:hAnsi="Times New Roman" w:cs="Times New Roman"/>
                <w:bCs/>
                <w:kern w:val="0"/>
                <w:sz w:val="24"/>
              </w:rPr>
            </w:pPr>
            <w:r>
              <w:rPr>
                <w:rFonts w:ascii="Times New Roman" w:hAnsi="Times New Roman" w:cs="Times New Roman"/>
                <w:bCs/>
                <w:sz w:val="24"/>
              </w:rPr>
              <w:t>Figure S</w:t>
            </w:r>
            <w:r>
              <w:rPr>
                <w:rFonts w:ascii="Times New Roman" w:hAnsi="Times New Roman" w:cs="Times New Roman" w:hint="eastAsia"/>
                <w:bCs/>
                <w:sz w:val="24"/>
              </w:rPr>
              <w:t>5</w:t>
            </w:r>
            <w:r>
              <w:rPr>
                <w:rFonts w:ascii="Times New Roman" w:hAnsi="Times New Roman" w:cs="Times New Roman"/>
                <w:bCs/>
                <w:sz w:val="24"/>
              </w:rPr>
              <w:t>.</w:t>
            </w:r>
            <w:r>
              <w:rPr>
                <w:rFonts w:ascii="Times New Roman" w:hAnsi="Times New Roman" w:cs="Times New Roman"/>
                <w:bCs/>
                <w:sz w:val="24"/>
              </w:rPr>
              <w:t xml:space="preserve"> </w:t>
            </w:r>
            <w:r>
              <w:rPr>
                <w:rFonts w:ascii="Times New Roman" w:hAnsi="Times New Roman" w:cs="Times New Roman"/>
                <w:bCs/>
                <w:sz w:val="24"/>
              </w:rPr>
              <w:t xml:space="preserve">The HMBC spectrum of compound </w:t>
            </w:r>
            <w:r>
              <w:rPr>
                <w:rFonts w:ascii="Times New Roman" w:hAnsi="Times New Roman" w:cs="Times New Roman"/>
                <w:b/>
                <w:sz w:val="24"/>
              </w:rPr>
              <w:t>1</w:t>
            </w:r>
            <w:r>
              <w:rPr>
                <w:rFonts w:ascii="Times New Roman" w:hAnsi="Times New Roman" w:cs="Times New Roman" w:hint="eastAsia"/>
                <w:bCs/>
                <w:sz w:val="24"/>
              </w:rPr>
              <w:t xml:space="preserve"> (</w:t>
            </w:r>
            <w:r>
              <w:rPr>
                <w:rFonts w:ascii="Times New Roman" w:hAnsi="Times New Roman" w:cs="Times New Roman"/>
                <w:bCs/>
                <w:sz w:val="24"/>
              </w:rPr>
              <w:t>in DMSO</w:t>
            </w:r>
            <w:r>
              <w:rPr>
                <w:rFonts w:ascii="Times New Roman" w:hAnsi="Times New Roman" w:cs="Times New Roman" w:hint="eastAsia"/>
                <w:bCs/>
                <w:sz w:val="24"/>
              </w:rPr>
              <w:t>)</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10</w:t>
            </w:r>
          </w:p>
        </w:tc>
      </w:tr>
      <w:tr w:rsidR="00DF1171">
        <w:tc>
          <w:tcPr>
            <w:tcW w:w="4132" w:type="pct"/>
            <w:vAlign w:val="center"/>
          </w:tcPr>
          <w:p w:rsidR="00DF1171" w:rsidRDefault="00BA6CF2">
            <w:pPr>
              <w:rPr>
                <w:rFonts w:ascii="Times New Roman" w:eastAsia="SimSun" w:hAnsi="Times New Roman" w:cs="Times New Roman"/>
                <w:bCs/>
                <w:kern w:val="0"/>
                <w:sz w:val="24"/>
              </w:rPr>
            </w:pPr>
            <w:r>
              <w:rPr>
                <w:rFonts w:ascii="Times New Roman" w:eastAsia="SimSun" w:hAnsi="Times New Roman" w:cs="Times New Roman"/>
                <w:bCs/>
                <w:kern w:val="0"/>
                <w:sz w:val="24"/>
              </w:rPr>
              <w:t>Figure S</w:t>
            </w:r>
            <w:r>
              <w:rPr>
                <w:rFonts w:ascii="Times New Roman" w:eastAsia="SimSun" w:hAnsi="Times New Roman" w:cs="Times New Roman" w:hint="eastAsia"/>
                <w:bCs/>
                <w:kern w:val="0"/>
                <w:sz w:val="24"/>
              </w:rPr>
              <w:t>6</w:t>
            </w:r>
            <w:r>
              <w:rPr>
                <w:rFonts w:ascii="Times New Roman" w:eastAsia="SimSun" w:hAnsi="Times New Roman" w:cs="Times New Roman"/>
                <w:bCs/>
                <w:kern w:val="0"/>
                <w:sz w:val="24"/>
              </w:rPr>
              <w:t xml:space="preserve">. </w:t>
            </w:r>
            <w:r>
              <w:rPr>
                <w:rFonts w:ascii="Times New Roman" w:hAnsi="Times New Roman" w:cs="Times New Roman"/>
                <w:bCs/>
                <w:sz w:val="24"/>
              </w:rPr>
              <w:t>HRESIMS</w:t>
            </w:r>
            <w:r>
              <w:rPr>
                <w:rFonts w:ascii="Times New Roman" w:hAnsi="Times New Roman" w:cs="Times New Roman"/>
                <w:bCs/>
                <w:sz w:val="24"/>
                <w:vertAlign w:val="superscript"/>
              </w:rPr>
              <w:t xml:space="preserve"> </w:t>
            </w:r>
            <w:r>
              <w:rPr>
                <w:rFonts w:ascii="Times New Roman" w:hAnsi="Times New Roman" w:cs="Times New Roman"/>
                <w:bCs/>
                <w:sz w:val="24"/>
              </w:rPr>
              <w:t>spectrum of</w:t>
            </w:r>
            <w:r>
              <w:rPr>
                <w:rFonts w:ascii="Times New Roman" w:hAnsi="Times New Roman" w:cs="Times New Roman"/>
                <w:bCs/>
                <w:sz w:val="24"/>
              </w:rPr>
              <w:t xml:space="preserve"> compound</w:t>
            </w:r>
            <w:r>
              <w:rPr>
                <w:rFonts w:ascii="Times New Roman" w:hAnsi="Times New Roman" w:cs="Times New Roman"/>
                <w:bCs/>
                <w:sz w:val="24"/>
              </w:rPr>
              <w:t xml:space="preserve"> </w:t>
            </w:r>
            <w:r>
              <w:rPr>
                <w:rFonts w:ascii="Times New Roman" w:hAnsi="Times New Roman" w:cs="Times New Roman"/>
                <w:b/>
                <w:sz w:val="24"/>
              </w:rPr>
              <w:t>1</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11</w:t>
            </w:r>
          </w:p>
        </w:tc>
      </w:tr>
      <w:tr w:rsidR="00DF1171">
        <w:tc>
          <w:tcPr>
            <w:tcW w:w="4132" w:type="pct"/>
            <w:vAlign w:val="center"/>
          </w:tcPr>
          <w:p w:rsidR="00DF1171" w:rsidRDefault="00BA6CF2">
            <w:pPr>
              <w:rPr>
                <w:rFonts w:ascii="Times New Roman" w:eastAsia="SimSun" w:hAnsi="Times New Roman" w:cs="Times New Roman"/>
                <w:bCs/>
                <w:kern w:val="0"/>
                <w:sz w:val="24"/>
              </w:rPr>
            </w:pPr>
            <w:r>
              <w:rPr>
                <w:rFonts w:ascii="Times New Roman" w:hAnsi="Times New Roman" w:hint="eastAsia"/>
                <w:bCs/>
                <w:sz w:val="24"/>
              </w:rPr>
              <w:t>Figure S</w:t>
            </w:r>
            <w:r>
              <w:rPr>
                <w:rFonts w:ascii="Times New Roman" w:hAnsi="Times New Roman" w:hint="eastAsia"/>
                <w:bCs/>
                <w:sz w:val="24"/>
              </w:rPr>
              <w:t>7</w:t>
            </w:r>
            <w:r>
              <w:rPr>
                <w:rFonts w:ascii="Times New Roman" w:hAnsi="Times New Roman" w:hint="eastAsia"/>
                <w:bCs/>
                <w:sz w:val="24"/>
              </w:rPr>
              <w:t>.</w:t>
            </w:r>
            <w:r>
              <w:rPr>
                <w:rFonts w:ascii="Times New Roman" w:hAnsi="Times New Roman" w:hint="eastAsia"/>
                <w:bCs/>
                <w:sz w:val="24"/>
              </w:rPr>
              <w:t xml:space="preserve"> </w:t>
            </w:r>
            <w:r>
              <w:rPr>
                <w:rFonts w:ascii="Times New Roman" w:hAnsi="Times New Roman" w:cs="Times New Roman"/>
                <w:bCs/>
                <w:sz w:val="24"/>
              </w:rPr>
              <w:t>ESI</w:t>
            </w:r>
            <w:r>
              <w:rPr>
                <w:rFonts w:ascii="Times New Roman" w:hAnsi="Times New Roman" w:cs="Times New Roman" w:hint="eastAsia"/>
                <w:bCs/>
                <w:sz w:val="24"/>
              </w:rPr>
              <w:t xml:space="preserve"> </w:t>
            </w:r>
            <w:r>
              <w:rPr>
                <w:rFonts w:ascii="Times New Roman" w:hAnsi="Times New Roman" w:cs="Times New Roman"/>
                <w:bCs/>
                <w:sz w:val="24"/>
              </w:rPr>
              <w:t>MS</w:t>
            </w:r>
            <w:r>
              <w:rPr>
                <w:rFonts w:ascii="Times New Roman" w:hAnsi="Times New Roman" w:cs="Times New Roman" w:hint="eastAsia"/>
                <w:bCs/>
                <w:sz w:val="24"/>
              </w:rPr>
              <w:t>/MS (-)</w:t>
            </w:r>
            <w:r>
              <w:rPr>
                <w:rFonts w:ascii="Times New Roman" w:hAnsi="Times New Roman" w:cs="Times New Roman"/>
                <w:bCs/>
                <w:sz w:val="24"/>
              </w:rPr>
              <w:t xml:space="preserve"> spectrum of compound </w:t>
            </w:r>
            <w:r>
              <w:rPr>
                <w:rFonts w:ascii="Times New Roman" w:hAnsi="Times New Roman" w:cs="Times New Roman"/>
                <w:b/>
                <w:sz w:val="24"/>
              </w:rPr>
              <w:t>1</w:t>
            </w:r>
          </w:p>
        </w:tc>
        <w:tc>
          <w:tcPr>
            <w:tcW w:w="867" w:type="pct"/>
            <w:vAlign w:val="center"/>
          </w:tcPr>
          <w:p w:rsidR="00DF1171" w:rsidRDefault="00BA6CF2">
            <w:pPr>
              <w:widowControl/>
              <w:adjustRightInd w:val="0"/>
              <w:snapToGrid w:val="0"/>
              <w:spacing w:line="360" w:lineRule="auto"/>
              <w:jc w:val="center"/>
              <w:rPr>
                <w:rFonts w:ascii="Times New Roman" w:eastAsia="SimSun" w:hAnsi="Times New Roman" w:cs="Times New Roman"/>
                <w:bCs/>
                <w:kern w:val="0"/>
                <w:sz w:val="24"/>
              </w:rPr>
            </w:pPr>
            <w:r>
              <w:rPr>
                <w:rFonts w:ascii="Times New Roman" w:eastAsia="SimSun" w:hAnsi="Times New Roman" w:cs="Times New Roman"/>
                <w:bCs/>
                <w:kern w:val="0"/>
                <w:sz w:val="24"/>
              </w:rPr>
              <w:t>S</w:t>
            </w:r>
            <w:r>
              <w:rPr>
                <w:rFonts w:ascii="Times New Roman" w:eastAsia="SimSun" w:hAnsi="Times New Roman" w:cs="Times New Roman" w:hint="eastAsia"/>
                <w:bCs/>
                <w:kern w:val="0"/>
                <w:sz w:val="24"/>
              </w:rPr>
              <w:t>12</w:t>
            </w:r>
          </w:p>
        </w:tc>
      </w:tr>
    </w:tbl>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DF1171">
      <w:pPr>
        <w:spacing w:afterLines="50" w:after="156"/>
        <w:rPr>
          <w:rFonts w:ascii="Times New Roman" w:hAnsi="Times New Roman" w:cs="Times New Roman"/>
          <w:b/>
          <w:bCs/>
          <w:sz w:val="24"/>
        </w:rPr>
      </w:pPr>
    </w:p>
    <w:p w:rsidR="00DF1171" w:rsidRDefault="00BA6CF2">
      <w:pPr>
        <w:jc w:val="left"/>
        <w:rPr>
          <w:rFonts w:ascii="Times New Roman" w:hAnsi="Times New Roman" w:cs="Times New Roman"/>
          <w:b/>
          <w:bCs/>
          <w:sz w:val="24"/>
        </w:rPr>
      </w:pPr>
      <w:r>
        <w:rPr>
          <w:rFonts w:ascii="Times New Roman" w:hAnsi="Times New Roman" w:cs="Times New Roman"/>
          <w:b/>
          <w:bCs/>
          <w:color w:val="000000"/>
          <w:sz w:val="24"/>
        </w:rPr>
        <w:lastRenderedPageBreak/>
        <w:t xml:space="preserve">Table </w:t>
      </w:r>
      <w:r>
        <w:rPr>
          <w:rFonts w:ascii="Times New Roman" w:hAnsi="Times New Roman" w:cs="Times New Roman" w:hint="eastAsia"/>
          <w:b/>
          <w:bCs/>
          <w:color w:val="000000"/>
          <w:sz w:val="24"/>
        </w:rPr>
        <w:t>S</w:t>
      </w:r>
      <w:r>
        <w:rPr>
          <w:rFonts w:ascii="Times New Roman" w:hAnsi="Times New Roman" w:cs="Times New Roman"/>
          <w:b/>
          <w:bCs/>
          <w:color w:val="000000"/>
          <w:sz w:val="24"/>
        </w:rPr>
        <w:t xml:space="preserve">1. </w:t>
      </w:r>
      <w:r>
        <w:rPr>
          <w:rFonts w:ascii="Times New Roman" w:hAnsi="Times New Roman" w:cs="Times New Roman"/>
          <w:b/>
          <w:bCs/>
          <w:color w:val="000000"/>
          <w:sz w:val="24"/>
        </w:rPr>
        <w:t>NMR Data for epicoccamide A (1)</w:t>
      </w:r>
      <w:r>
        <w:rPr>
          <w:rFonts w:ascii="Times New Roman" w:hAnsi="Times New Roman" w:cs="Times New Roman" w:hint="eastAsia"/>
          <w:b/>
          <w:bCs/>
          <w:color w:val="000000"/>
          <w:sz w:val="24"/>
        </w:rPr>
        <w:t>.</w:t>
      </w:r>
    </w:p>
    <w:tbl>
      <w:tblPr>
        <w:tblStyle w:val="MediumShading2"/>
        <w:tblW w:w="8717" w:type="dxa"/>
        <w:jc w:val="center"/>
        <w:shd w:val="clear" w:color="auto" w:fill="FFFFFF" w:themeFill="background1"/>
        <w:tblLook w:val="04A0" w:firstRow="1" w:lastRow="0" w:firstColumn="1" w:lastColumn="0" w:noHBand="0" w:noVBand="1"/>
      </w:tblPr>
      <w:tblGrid>
        <w:gridCol w:w="1181"/>
        <w:gridCol w:w="1136"/>
        <w:gridCol w:w="2044"/>
        <w:gridCol w:w="1856"/>
        <w:gridCol w:w="2500"/>
      </w:tblGrid>
      <w:tr w:rsidR="00DF1171" w:rsidTr="00DF1171">
        <w:trPr>
          <w:cnfStyle w:val="100000000000" w:firstRow="1" w:lastRow="0" w:firstColumn="0" w:lastColumn="0" w:oddVBand="0" w:evenVBand="0" w:oddHBand="0" w:evenHBand="0" w:firstRowFirstColumn="0" w:firstRowLastColumn="0" w:lastRowFirstColumn="0" w:lastRowLastColumn="0"/>
          <w:trHeight w:val="450"/>
          <w:jc w:val="center"/>
        </w:trPr>
        <w:tc>
          <w:tcPr>
            <w:cnfStyle w:val="001000000100" w:firstRow="0" w:lastRow="0" w:firstColumn="1" w:lastColumn="0" w:oddVBand="0" w:evenVBand="0" w:oddHBand="0" w:evenHBand="0" w:firstRowFirstColumn="1" w:firstRowLastColumn="0" w:lastRowFirstColumn="0" w:lastRowLastColumn="0"/>
            <w:tcW w:w="1181" w:type="dxa"/>
            <w:shd w:val="clear" w:color="auto" w:fill="FFFFFF" w:themeFill="background1"/>
          </w:tcPr>
          <w:p w:rsidR="00DF1171" w:rsidRDefault="00BA6CF2">
            <w:pPr>
              <w:widowControl/>
              <w:jc w:val="center"/>
              <w:rPr>
                <w:rFonts w:ascii="Times New Roman" w:eastAsia="SimSun" w:hAnsi="Times New Roman" w:cs="Times New Roman"/>
                <w:b w:val="0"/>
                <w:bCs w:val="0"/>
                <w:color w:val="000000"/>
                <w:kern w:val="0"/>
                <w:sz w:val="28"/>
                <w:szCs w:val="28"/>
              </w:rPr>
            </w:pPr>
            <w:r>
              <w:rPr>
                <w:rFonts w:ascii="Times New Roman" w:eastAsia="SimSun" w:hAnsi="Times New Roman" w:cs="Times New Roman"/>
                <w:color w:val="000000"/>
                <w:kern w:val="0"/>
                <w:sz w:val="28"/>
                <w:szCs w:val="28"/>
              </w:rPr>
              <w:t xml:space="preserve">Position </w:t>
            </w:r>
          </w:p>
        </w:tc>
        <w:tc>
          <w:tcPr>
            <w:tcW w:w="1136" w:type="dxa"/>
            <w:shd w:val="clear" w:color="auto" w:fill="FFFFFF" w:themeFill="background1"/>
          </w:tcPr>
          <w:p w:rsidR="00DF1171" w:rsidRDefault="00BA6CF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color w:val="000000"/>
                <w:kern w:val="0"/>
                <w:sz w:val="28"/>
                <w:szCs w:val="28"/>
              </w:rPr>
            </w:pPr>
            <w:r>
              <w:rPr>
                <w:rFonts w:ascii="Times New Roman" w:eastAsia="SimSun" w:hAnsi="Times New Roman" w:cs="Times New Roman"/>
                <w:i/>
                <w:iCs/>
                <w:color w:val="000000"/>
                <w:kern w:val="0"/>
                <w:sz w:val="28"/>
                <w:szCs w:val="28"/>
              </w:rPr>
              <w:t>δ</w:t>
            </w:r>
            <w:r>
              <w:rPr>
                <w:rFonts w:ascii="Times New Roman" w:eastAsia="SimSun" w:hAnsi="Times New Roman" w:cs="Times New Roman"/>
                <w:color w:val="000000"/>
                <w:kern w:val="0"/>
                <w:sz w:val="28"/>
                <w:szCs w:val="28"/>
                <w:vertAlign w:val="subscript"/>
              </w:rPr>
              <w:t>C</w:t>
            </w:r>
            <w:r>
              <w:rPr>
                <w:rFonts w:ascii="Times New Roman" w:eastAsia="SimSun" w:hAnsi="Times New Roman" w:cs="Times New Roman"/>
                <w:color w:val="000000"/>
                <w:kern w:val="0"/>
                <w:sz w:val="28"/>
                <w:szCs w:val="28"/>
              </w:rPr>
              <w:t xml:space="preserve"> </w:t>
            </w:r>
          </w:p>
        </w:tc>
        <w:tc>
          <w:tcPr>
            <w:tcW w:w="2044" w:type="dxa"/>
            <w:shd w:val="clear" w:color="auto" w:fill="FFFFFF" w:themeFill="background1"/>
          </w:tcPr>
          <w:p w:rsidR="00DF1171" w:rsidRDefault="00BA6CF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color w:val="000000"/>
                <w:kern w:val="0"/>
                <w:sz w:val="28"/>
                <w:szCs w:val="28"/>
              </w:rPr>
            </w:pPr>
            <w:r>
              <w:rPr>
                <w:rFonts w:ascii="Times New Roman" w:eastAsia="SimSun" w:hAnsi="Times New Roman" w:cs="Times New Roman"/>
                <w:i/>
                <w:iCs/>
                <w:color w:val="000000"/>
                <w:kern w:val="0"/>
                <w:sz w:val="28"/>
                <w:szCs w:val="28"/>
              </w:rPr>
              <w:t>δ</w:t>
            </w:r>
            <w:r>
              <w:rPr>
                <w:rFonts w:ascii="Times New Roman" w:eastAsia="SimSun" w:hAnsi="Times New Roman" w:cs="Times New Roman"/>
                <w:color w:val="000000"/>
                <w:kern w:val="0"/>
                <w:sz w:val="28"/>
                <w:szCs w:val="28"/>
                <w:vertAlign w:val="subscript"/>
              </w:rPr>
              <w:t xml:space="preserve">H </w:t>
            </w:r>
            <w:r>
              <w:rPr>
                <w:rFonts w:ascii="Times New Roman" w:eastAsia="SimSun" w:hAnsi="Times New Roman" w:cs="Times New Roman"/>
                <w:color w:val="000000"/>
                <w:kern w:val="0"/>
                <w:sz w:val="28"/>
                <w:szCs w:val="28"/>
              </w:rPr>
              <w:t>(</w:t>
            </w:r>
            <w:r>
              <w:rPr>
                <w:rFonts w:ascii="Times New Roman" w:eastAsia="SimSun" w:hAnsi="Times New Roman" w:cs="Times New Roman"/>
                <w:i/>
                <w:iCs/>
                <w:color w:val="000000"/>
                <w:kern w:val="0"/>
                <w:sz w:val="28"/>
                <w:szCs w:val="28"/>
              </w:rPr>
              <w:t>J</w:t>
            </w:r>
            <w:r>
              <w:rPr>
                <w:rFonts w:ascii="Times New Roman" w:eastAsia="SimSun" w:hAnsi="Times New Roman" w:cs="Times New Roman"/>
                <w:color w:val="000000"/>
                <w:kern w:val="0"/>
                <w:sz w:val="28"/>
                <w:szCs w:val="28"/>
              </w:rPr>
              <w:t xml:space="preserve"> in Hz)</w:t>
            </w:r>
          </w:p>
        </w:tc>
        <w:tc>
          <w:tcPr>
            <w:tcW w:w="1856" w:type="dxa"/>
            <w:shd w:val="clear" w:color="auto" w:fill="FFFFFF" w:themeFill="background1"/>
          </w:tcPr>
          <w:p w:rsidR="00DF1171" w:rsidRDefault="00BA6CF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color w:val="000000"/>
                <w:kern w:val="0"/>
                <w:sz w:val="28"/>
                <w:szCs w:val="28"/>
              </w:rPr>
            </w:pPr>
            <w:r>
              <w:rPr>
                <w:rFonts w:ascii="Times New Roman" w:eastAsia="SimSun" w:hAnsi="Times New Roman" w:cs="Times New Roman"/>
                <w:color w:val="000000"/>
                <w:kern w:val="0"/>
                <w:sz w:val="28"/>
                <w:szCs w:val="28"/>
                <w:vertAlign w:val="superscript"/>
              </w:rPr>
              <w:t>1</w:t>
            </w:r>
            <w:r>
              <w:rPr>
                <w:rFonts w:ascii="Times New Roman" w:eastAsia="SimSun" w:hAnsi="Times New Roman" w:cs="Times New Roman"/>
                <w:color w:val="000000"/>
                <w:kern w:val="0"/>
                <w:sz w:val="28"/>
                <w:szCs w:val="28"/>
              </w:rPr>
              <w:t>H-</w:t>
            </w:r>
            <w:r>
              <w:rPr>
                <w:rFonts w:ascii="Times New Roman" w:eastAsia="SimSun" w:hAnsi="Times New Roman" w:cs="Times New Roman"/>
                <w:color w:val="000000"/>
                <w:kern w:val="0"/>
                <w:sz w:val="28"/>
                <w:szCs w:val="28"/>
                <w:vertAlign w:val="superscript"/>
              </w:rPr>
              <w:t>1</w:t>
            </w:r>
            <w:r>
              <w:rPr>
                <w:rFonts w:ascii="Times New Roman" w:eastAsia="SimSun" w:hAnsi="Times New Roman" w:cs="Times New Roman"/>
                <w:color w:val="000000"/>
                <w:kern w:val="0"/>
                <w:sz w:val="28"/>
                <w:szCs w:val="28"/>
              </w:rPr>
              <w:t>H COSY</w:t>
            </w:r>
          </w:p>
        </w:tc>
        <w:tc>
          <w:tcPr>
            <w:tcW w:w="2500" w:type="dxa"/>
            <w:shd w:val="clear" w:color="auto" w:fill="FFFFFF" w:themeFill="background1"/>
          </w:tcPr>
          <w:p w:rsidR="00DF1171" w:rsidRDefault="00BA6CF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color w:val="000000"/>
                <w:kern w:val="0"/>
                <w:sz w:val="28"/>
                <w:szCs w:val="28"/>
              </w:rPr>
            </w:pPr>
            <w:r>
              <w:rPr>
                <w:rFonts w:ascii="Times New Roman" w:eastAsia="SimSun" w:hAnsi="Times New Roman" w:cs="Times New Roman"/>
                <w:color w:val="000000"/>
                <w:kern w:val="0"/>
                <w:sz w:val="28"/>
                <w:szCs w:val="28"/>
              </w:rPr>
              <w:t>HMBC</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1</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172.3</w:t>
            </w:r>
          </w:p>
        </w:tc>
        <w:tc>
          <w:tcPr>
            <w:tcW w:w="2044"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2</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100.2</w:t>
            </w:r>
          </w:p>
        </w:tc>
        <w:tc>
          <w:tcPr>
            <w:tcW w:w="2044"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3</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189.8</w:t>
            </w:r>
          </w:p>
        </w:tc>
        <w:tc>
          <w:tcPr>
            <w:tcW w:w="2044"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4</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62.2</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3.87, br. s</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H-5</w:t>
            </w: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5</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14.4</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1.23, d (6.3)</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H-4</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C-</w:t>
            </w:r>
            <w:r>
              <w:rPr>
                <w:rFonts w:ascii="Times New Roman" w:eastAsia="SimSun" w:hAnsi="Times New Roman" w:cs="Times New Roman" w:hint="eastAsia"/>
                <w:color w:val="000000"/>
                <w:kern w:val="0"/>
                <w:sz w:val="22"/>
              </w:rPr>
              <w:t xml:space="preserve">3, </w:t>
            </w:r>
            <w:r>
              <w:rPr>
                <w:rFonts w:ascii="Times New Roman" w:eastAsia="SimSun" w:hAnsi="Times New Roman" w:cs="Times New Roman"/>
                <w:color w:val="000000"/>
                <w:kern w:val="0"/>
                <w:sz w:val="22"/>
              </w:rPr>
              <w:t>C-4</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6</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26.0</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 xml:space="preserve">2.88, s </w:t>
            </w: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C-</w:t>
            </w:r>
            <w:r>
              <w:rPr>
                <w:rFonts w:ascii="Times New Roman" w:eastAsia="SimSun" w:hAnsi="Times New Roman" w:cs="Times New Roman" w:hint="eastAsia"/>
                <w:color w:val="000000"/>
                <w:kern w:val="0"/>
                <w:sz w:val="22"/>
              </w:rPr>
              <w:t xml:space="preserve">1, </w:t>
            </w:r>
            <w:r>
              <w:rPr>
                <w:rFonts w:ascii="Times New Roman" w:eastAsia="SimSun" w:hAnsi="Times New Roman" w:cs="Times New Roman"/>
                <w:color w:val="000000"/>
                <w:kern w:val="0"/>
                <w:sz w:val="22"/>
              </w:rPr>
              <w:t>C-4</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7</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194.5</w:t>
            </w:r>
          </w:p>
        </w:tc>
        <w:tc>
          <w:tcPr>
            <w:tcW w:w="2044"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8</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35.2</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 xml:space="preserve">3.50, br. </w:t>
            </w:r>
            <w:r>
              <w:rPr>
                <w:rFonts w:ascii="Times New Roman" w:eastAsia="SimSun" w:hAnsi="Times New Roman" w:cs="Times New Roman" w:hint="eastAsia"/>
                <w:color w:val="000000"/>
                <w:kern w:val="0"/>
                <w:sz w:val="22"/>
              </w:rPr>
              <w:t>s</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H-9, H-23</w:t>
            </w: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9</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33.0</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 xml:space="preserve">1.41, </w:t>
            </w:r>
            <w:r>
              <w:rPr>
                <w:rFonts w:ascii="Times New Roman" w:eastAsia="SimSun" w:hAnsi="Times New Roman" w:cs="Times New Roman"/>
                <w:color w:val="000000"/>
                <w:kern w:val="0"/>
                <w:sz w:val="22"/>
              </w:rPr>
              <w:t>m , 1.58,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H-8, H-10</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C-10, C-11</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10</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26.6</w:t>
            </w:r>
          </w:p>
        </w:tc>
        <w:tc>
          <w:tcPr>
            <w:tcW w:w="2044" w:type="dxa"/>
            <w:vMerge w:val="restart"/>
            <w:shd w:val="clear" w:color="auto" w:fill="FFFFFF" w:themeFill="background1"/>
            <w:noWrap/>
            <w:vAlign w:val="center"/>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1.20~1.29</w:t>
            </w:r>
          </w:p>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overlapped</w:t>
            </w: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11-19</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28.8</w:t>
            </w:r>
            <w:r>
              <w:rPr>
                <w:rFonts w:ascii="Times New Roman" w:eastAsia="SimSun" w:hAnsi="Times New Roman" w:cs="Times New Roman"/>
                <w:b/>
                <w:bCs/>
                <w:color w:val="000000"/>
                <w:kern w:val="0"/>
                <w:sz w:val="24"/>
              </w:rPr>
              <w:t>-</w:t>
            </w:r>
            <w:r>
              <w:rPr>
                <w:rFonts w:ascii="Times New Roman" w:eastAsia="SimSun" w:hAnsi="Times New Roman" w:cs="Times New Roman"/>
                <w:color w:val="000000"/>
                <w:kern w:val="0"/>
                <w:sz w:val="24"/>
              </w:rPr>
              <w:t>29.2</w:t>
            </w:r>
          </w:p>
        </w:tc>
        <w:tc>
          <w:tcPr>
            <w:tcW w:w="2044" w:type="dxa"/>
            <w:vMerge/>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20</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25.6</w:t>
            </w:r>
          </w:p>
        </w:tc>
        <w:tc>
          <w:tcPr>
            <w:tcW w:w="2044" w:type="dxa"/>
            <w:vMerge/>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1856"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c>
          <w:tcPr>
            <w:tcW w:w="2500" w:type="dxa"/>
            <w:shd w:val="clear" w:color="auto" w:fill="FFFFFF" w:themeFill="background1"/>
            <w:noWrap/>
          </w:tcPr>
          <w:p w:rsidR="00DF1171" w:rsidRDefault="00DF117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21</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29.2</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1.50</w:t>
            </w:r>
            <w:r>
              <w:rPr>
                <w:rFonts w:ascii="Times New Roman" w:eastAsia="SimSun" w:hAnsi="Times New Roman" w:cs="Times New Roman" w:hint="eastAsia"/>
                <w:color w:val="000000"/>
                <w:kern w:val="0"/>
                <w:sz w:val="22"/>
              </w:rPr>
              <w:t>,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H-22</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C-19, C-20, C-22</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22</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68.4</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3.39, m, 3.74,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 xml:space="preserve">H-21 </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C-20, C-21, C-1</w:t>
            </w:r>
            <w:r>
              <w:rPr>
                <w:rFonts w:ascii="Times New Roman" w:eastAsia="SimSun" w:hAnsi="Times New Roman" w:cs="Times New Roman"/>
                <w:color w:val="000000"/>
                <w:kern w:val="0"/>
                <w:sz w:val="22"/>
              </w:rPr>
              <w:t>'</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23</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16.9</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1.08, d (</w:t>
            </w:r>
            <w:r>
              <w:rPr>
                <w:rFonts w:ascii="Times New Roman" w:eastAsia="SimSun" w:hAnsi="Times New Roman" w:cs="Times New Roman"/>
                <w:color w:val="000000"/>
                <w:kern w:val="0"/>
                <w:sz w:val="22"/>
              </w:rPr>
              <w:t>6.7</w:t>
            </w:r>
            <w:r>
              <w:rPr>
                <w:rFonts w:ascii="Times New Roman" w:eastAsia="SimSun" w:hAnsi="Times New Roman" w:cs="Times New Roman" w:hint="eastAsia"/>
                <w:color w:val="000000"/>
                <w:kern w:val="0"/>
                <w:sz w:val="22"/>
              </w:rPr>
              <w:t>)</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H-8</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C-7, C-8, C-9</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1'</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100.2</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4.33, br. d</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H-2</w:t>
            </w:r>
            <w:r>
              <w:rPr>
                <w:rFonts w:ascii="Times New Roman" w:eastAsia="SimSun" w:hAnsi="Times New Roman" w:cs="Times New Roman"/>
                <w:color w:val="000000"/>
                <w:kern w:val="0"/>
                <w:sz w:val="22"/>
              </w:rPr>
              <w:t>'</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C-2</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C-5</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C-22</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2'</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70.6</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3.60,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H-1</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H-3</w:t>
            </w:r>
            <w:r>
              <w:rPr>
                <w:rFonts w:ascii="Times New Roman" w:eastAsia="SimSun" w:hAnsi="Times New Roman" w:cs="Times New Roman"/>
                <w:color w:val="000000"/>
                <w:kern w:val="0"/>
                <w:sz w:val="22"/>
              </w:rPr>
              <w:t>'</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C-1</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C-3</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C-4</w:t>
            </w:r>
            <w:r>
              <w:rPr>
                <w:rFonts w:ascii="Times New Roman" w:eastAsia="SimSun" w:hAnsi="Times New Roman" w:cs="Times New Roman"/>
                <w:color w:val="000000"/>
                <w:kern w:val="0"/>
                <w:sz w:val="22"/>
              </w:rPr>
              <w:t>'</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3'</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73.7</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3.23,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H-2</w:t>
            </w:r>
            <w:r>
              <w:rPr>
                <w:rFonts w:ascii="Times New Roman" w:eastAsia="SimSun" w:hAnsi="Times New Roman" w:cs="Times New Roman"/>
                <w:color w:val="000000"/>
                <w:kern w:val="0"/>
                <w:sz w:val="22"/>
              </w:rPr>
              <w:t>'</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C-4</w:t>
            </w:r>
            <w:r>
              <w:rPr>
                <w:rFonts w:ascii="Times New Roman" w:eastAsia="SimSun" w:hAnsi="Times New Roman" w:cs="Times New Roman"/>
                <w:color w:val="000000"/>
                <w:kern w:val="0"/>
                <w:sz w:val="22"/>
              </w:rPr>
              <w:t>'</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4'</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67.2</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3.29,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H-5</w:t>
            </w:r>
            <w:r>
              <w:rPr>
                <w:rFonts w:ascii="Times New Roman" w:eastAsia="SimSun" w:hAnsi="Times New Roman" w:cs="Times New Roman"/>
                <w:color w:val="000000"/>
                <w:kern w:val="0"/>
                <w:sz w:val="22"/>
              </w:rPr>
              <w:t>'</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C-3</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C-5</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C-6</w:t>
            </w:r>
            <w:r>
              <w:rPr>
                <w:rFonts w:ascii="Times New Roman" w:eastAsia="SimSun" w:hAnsi="Times New Roman" w:cs="Times New Roman"/>
                <w:color w:val="000000"/>
                <w:kern w:val="0"/>
                <w:sz w:val="22"/>
              </w:rPr>
              <w:t>'</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5'</w:t>
            </w:r>
          </w:p>
        </w:tc>
        <w:tc>
          <w:tcPr>
            <w:tcW w:w="113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77.5</w:t>
            </w:r>
          </w:p>
        </w:tc>
        <w:tc>
          <w:tcPr>
            <w:tcW w:w="2044"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3.00, m</w:t>
            </w:r>
          </w:p>
        </w:tc>
        <w:tc>
          <w:tcPr>
            <w:tcW w:w="1856"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H-4</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H-6</w:t>
            </w:r>
            <w:r>
              <w:rPr>
                <w:rFonts w:ascii="Times New Roman" w:eastAsia="SimSun" w:hAnsi="Times New Roman" w:cs="Times New Roman"/>
                <w:color w:val="000000"/>
                <w:kern w:val="0"/>
                <w:sz w:val="22"/>
              </w:rPr>
              <w:t>'</w:t>
            </w:r>
          </w:p>
        </w:tc>
        <w:tc>
          <w:tcPr>
            <w:tcW w:w="2500" w:type="dxa"/>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C-1</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C-3</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C-4</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C-6</w:t>
            </w:r>
            <w:r>
              <w:rPr>
                <w:rFonts w:ascii="Times New Roman" w:eastAsia="SimSun" w:hAnsi="Times New Roman" w:cs="Times New Roman"/>
                <w:color w:val="000000"/>
                <w:kern w:val="0"/>
                <w:sz w:val="22"/>
              </w:rPr>
              <w:t>'</w:t>
            </w:r>
          </w:p>
        </w:tc>
      </w:tr>
      <w:tr w:rsidR="00DF1171" w:rsidTr="00DF1171">
        <w:trPr>
          <w:trHeight w:val="315"/>
          <w:jc w:val="center"/>
        </w:trPr>
        <w:tc>
          <w:tcPr>
            <w:cnfStyle w:val="001000000000" w:firstRow="0" w:lastRow="0" w:firstColumn="1" w:lastColumn="0" w:oddVBand="0" w:evenVBand="0" w:oddHBand="0" w:evenHBand="0" w:firstRowFirstColumn="0" w:firstRowLastColumn="0" w:lastRowFirstColumn="0" w:lastRowLastColumn="0"/>
            <w:tcW w:w="1181" w:type="dxa"/>
            <w:shd w:val="clear" w:color="auto" w:fill="FFFFFF" w:themeFill="background1"/>
            <w:noWrap/>
          </w:tcPr>
          <w:p w:rsidR="00DF1171" w:rsidRDefault="00BA6CF2">
            <w:pPr>
              <w:widowControl/>
              <w:jc w:val="center"/>
              <w:rPr>
                <w:rFonts w:ascii="Times New Roman" w:eastAsia="SimSun" w:hAnsi="Times New Roman" w:cs="Times New Roman"/>
                <w:b w:val="0"/>
                <w:bCs w:val="0"/>
                <w:color w:val="000000"/>
                <w:kern w:val="0"/>
                <w:sz w:val="22"/>
              </w:rPr>
            </w:pPr>
            <w:r>
              <w:rPr>
                <w:rFonts w:ascii="Times New Roman" w:eastAsia="SimSun" w:hAnsi="Times New Roman" w:cs="Times New Roman"/>
                <w:color w:val="000000"/>
                <w:kern w:val="0"/>
                <w:sz w:val="22"/>
              </w:rPr>
              <w:t>6'</w:t>
            </w:r>
          </w:p>
        </w:tc>
        <w:tc>
          <w:tcPr>
            <w:tcW w:w="1136" w:type="dxa"/>
            <w:tcBorders>
              <w:bottom w:val="single" w:sz="18" w:space="0" w:color="auto"/>
            </w:tcBorders>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4"/>
              </w:rPr>
            </w:pPr>
            <w:r>
              <w:rPr>
                <w:rFonts w:ascii="Times New Roman" w:eastAsia="SimSun" w:hAnsi="Times New Roman" w:cs="Times New Roman"/>
                <w:color w:val="000000"/>
                <w:kern w:val="0"/>
                <w:sz w:val="24"/>
              </w:rPr>
              <w:t>61.4</w:t>
            </w:r>
          </w:p>
        </w:tc>
        <w:tc>
          <w:tcPr>
            <w:tcW w:w="2044" w:type="dxa"/>
            <w:tcBorders>
              <w:bottom w:val="single" w:sz="18" w:space="0" w:color="auto"/>
            </w:tcBorders>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3.45, m, 3.67, m</w:t>
            </w:r>
          </w:p>
        </w:tc>
        <w:tc>
          <w:tcPr>
            <w:tcW w:w="1856" w:type="dxa"/>
            <w:tcBorders>
              <w:bottom w:val="single" w:sz="18" w:space="0" w:color="auto"/>
            </w:tcBorders>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H-5</w:t>
            </w:r>
            <w:r>
              <w:rPr>
                <w:rFonts w:ascii="Times New Roman" w:eastAsia="SimSun" w:hAnsi="Times New Roman" w:cs="Times New Roman"/>
                <w:color w:val="000000"/>
                <w:kern w:val="0"/>
                <w:sz w:val="22"/>
              </w:rPr>
              <w:t>'</w:t>
            </w:r>
          </w:p>
        </w:tc>
        <w:tc>
          <w:tcPr>
            <w:tcW w:w="2500" w:type="dxa"/>
            <w:tcBorders>
              <w:bottom w:val="single" w:sz="18" w:space="0" w:color="auto"/>
            </w:tcBorders>
            <w:shd w:val="clear" w:color="auto" w:fill="FFFFFF" w:themeFill="background1"/>
            <w:noWrap/>
          </w:tcPr>
          <w:p w:rsidR="00DF1171" w:rsidRDefault="00BA6CF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kern w:val="0"/>
                <w:sz w:val="22"/>
              </w:rPr>
            </w:pPr>
            <w:r>
              <w:rPr>
                <w:rFonts w:ascii="Times New Roman" w:eastAsia="SimSun" w:hAnsi="Times New Roman" w:cs="Times New Roman" w:hint="eastAsia"/>
                <w:color w:val="000000"/>
                <w:kern w:val="0"/>
                <w:sz w:val="22"/>
              </w:rPr>
              <w:t>C-4</w:t>
            </w:r>
            <w:r>
              <w:rPr>
                <w:rFonts w:ascii="Times New Roman" w:eastAsia="SimSun" w:hAnsi="Times New Roman" w:cs="Times New Roman"/>
                <w:color w:val="000000"/>
                <w:kern w:val="0"/>
                <w:sz w:val="22"/>
              </w:rPr>
              <w:t>'</w:t>
            </w:r>
            <w:r>
              <w:rPr>
                <w:rFonts w:ascii="Times New Roman" w:eastAsia="SimSun" w:hAnsi="Times New Roman" w:cs="Times New Roman" w:hint="eastAsia"/>
                <w:color w:val="000000"/>
                <w:kern w:val="0"/>
                <w:sz w:val="22"/>
              </w:rPr>
              <w:t>, C-5</w:t>
            </w:r>
            <w:r>
              <w:rPr>
                <w:rFonts w:ascii="Times New Roman" w:eastAsia="SimSun" w:hAnsi="Times New Roman" w:cs="Times New Roman"/>
                <w:color w:val="000000"/>
                <w:kern w:val="0"/>
                <w:sz w:val="22"/>
              </w:rPr>
              <w:t>'</w:t>
            </w:r>
          </w:p>
        </w:tc>
      </w:tr>
    </w:tbl>
    <w:p w:rsidR="00DF1171" w:rsidRDefault="00DF1171">
      <w:pPr>
        <w:rPr>
          <w:rFonts w:ascii="Times New Roman" w:eastAsia="Times New Roman" w:hAnsi="Times New Roman"/>
          <w:color w:val="000000"/>
          <w:sz w:val="23"/>
        </w:rPr>
      </w:pPr>
    </w:p>
    <w:p w:rsidR="00DF1171" w:rsidRDefault="00DF1171">
      <w:pPr>
        <w:rPr>
          <w:rFonts w:ascii="Times New Roman" w:eastAsia="Times New Roman" w:hAnsi="Times New Roman"/>
          <w:color w:val="000000"/>
          <w:sz w:val="23"/>
        </w:rPr>
      </w:pPr>
    </w:p>
    <w:p w:rsidR="00DF1171" w:rsidRDefault="00DF1171">
      <w:pPr>
        <w:rPr>
          <w:rFonts w:ascii="Times New Roman" w:eastAsia="Times New Roman" w:hAnsi="Times New Roman"/>
          <w:color w:val="000000"/>
          <w:sz w:val="23"/>
        </w:rPr>
      </w:pPr>
    </w:p>
    <w:p w:rsidR="00DF1171" w:rsidRDefault="00DF1171">
      <w:pPr>
        <w:rPr>
          <w:rFonts w:ascii="Times New Roman" w:eastAsia="Times New Roman" w:hAnsi="Times New Roman"/>
          <w:color w:val="000000"/>
          <w:sz w:val="23"/>
        </w:rPr>
        <w:sectPr w:rsidR="00DF1171">
          <w:pgSz w:w="11906" w:h="16838"/>
          <w:pgMar w:top="1440" w:right="1800" w:bottom="1440" w:left="1800" w:header="851" w:footer="992" w:gutter="0"/>
          <w:cols w:space="425"/>
          <w:docGrid w:type="lines" w:linePitch="312"/>
        </w:sectPr>
      </w:pPr>
    </w:p>
    <w:p w:rsidR="00DF1171" w:rsidRDefault="00BA6CF2">
      <w:pPr>
        <w:snapToGrid w:val="0"/>
        <w:rPr>
          <w:rFonts w:ascii="Times New Roman" w:eastAsia="Times New Roman" w:hAnsi="Times New Roman"/>
          <w:b/>
          <w:bCs/>
          <w:color w:val="000000"/>
          <w:sz w:val="23"/>
        </w:rPr>
      </w:pPr>
      <w:r>
        <w:rPr>
          <w:rFonts w:ascii="Times New Roman" w:eastAsia="SimSun" w:hAnsi="Times New Roman" w:hint="eastAsia"/>
          <w:b/>
          <w:bCs/>
          <w:color w:val="000000"/>
          <w:sz w:val="23"/>
        </w:rPr>
        <w:lastRenderedPageBreak/>
        <w:t xml:space="preserve">Table S2. </w:t>
      </w:r>
      <w:r>
        <w:rPr>
          <w:rFonts w:ascii="Times New Roman" w:eastAsia="Times New Roman" w:hAnsi="Times New Roman"/>
          <w:b/>
          <w:bCs/>
          <w:color w:val="000000"/>
          <w:sz w:val="23"/>
        </w:rPr>
        <w:t>Comparison of the</w:t>
      </w:r>
      <w:r>
        <w:rPr>
          <w:rFonts w:ascii="Times New Roman" w:eastAsia="SimSun" w:hAnsi="Times New Roman" w:hint="eastAsia"/>
          <w:b/>
          <w:bCs/>
          <w:color w:val="000000"/>
          <w:sz w:val="23"/>
        </w:rPr>
        <w:t xml:space="preserve"> s</w:t>
      </w:r>
      <w:r>
        <w:rPr>
          <w:rFonts w:ascii="Times New Roman" w:eastAsia="Times New Roman" w:hAnsi="Times New Roman" w:hint="eastAsia"/>
          <w:b/>
          <w:bCs/>
          <w:color w:val="000000"/>
          <w:sz w:val="23"/>
        </w:rPr>
        <w:t>ignature residues for amino acid selection by adenylation (A) domains</w:t>
      </w:r>
      <w:r>
        <w:rPr>
          <w:rFonts w:ascii="Times New Roman" w:eastAsia="Times New Roman" w:hAnsi="Times New Roman" w:hint="eastAsia"/>
          <w:b/>
          <w:bCs/>
          <w:color w:val="000000"/>
          <w:sz w:val="23"/>
        </w:rPr>
        <w:t xml:space="preserve"> </w:t>
      </w:r>
      <w:r>
        <w:rPr>
          <w:rFonts w:ascii="Times New Roman" w:eastAsia="Times New Roman" w:hAnsi="Times New Roman"/>
          <w:b/>
          <w:bCs/>
          <w:color w:val="000000"/>
          <w:sz w:val="23"/>
        </w:rPr>
        <w:t xml:space="preserve">of </w:t>
      </w:r>
      <w:r>
        <w:rPr>
          <w:rFonts w:ascii="Times New Roman" w:eastAsia="Times New Roman" w:hAnsi="Times New Roman" w:hint="eastAsia"/>
          <w:b/>
          <w:bCs/>
          <w:color w:val="000000"/>
          <w:sz w:val="23"/>
        </w:rPr>
        <w:t xml:space="preserve">selected </w:t>
      </w:r>
      <w:r>
        <w:rPr>
          <w:rFonts w:ascii="Times New Roman" w:eastAsia="Times New Roman" w:hAnsi="Times New Roman"/>
          <w:b/>
          <w:bCs/>
          <w:color w:val="000000"/>
          <w:sz w:val="23"/>
        </w:rPr>
        <w:t>fungal PKS-NRPS (NRPS)</w:t>
      </w:r>
      <w:r>
        <w:rPr>
          <w:rFonts w:ascii="Times New Roman" w:eastAsia="Times New Roman" w:hAnsi="Times New Roman" w:hint="eastAsia"/>
          <w:b/>
          <w:bCs/>
          <w:color w:val="000000"/>
          <w:sz w:val="23"/>
        </w:rPr>
        <w:t>.</w:t>
      </w:r>
    </w:p>
    <w:tbl>
      <w:tblPr>
        <w:tblStyle w:val="LightShading1"/>
        <w:tblW w:w="13870" w:type="dxa"/>
        <w:tblInd w:w="142" w:type="dxa"/>
        <w:tblLayout w:type="fixed"/>
        <w:tblLook w:val="04A0" w:firstRow="1" w:lastRow="0" w:firstColumn="1" w:lastColumn="0" w:noHBand="0" w:noVBand="1"/>
      </w:tblPr>
      <w:tblGrid>
        <w:gridCol w:w="1930"/>
        <w:gridCol w:w="1006"/>
        <w:gridCol w:w="1006"/>
        <w:gridCol w:w="1006"/>
        <w:gridCol w:w="1006"/>
        <w:gridCol w:w="1006"/>
        <w:gridCol w:w="1006"/>
        <w:gridCol w:w="1006"/>
        <w:gridCol w:w="1006"/>
        <w:gridCol w:w="1006"/>
        <w:gridCol w:w="1006"/>
        <w:gridCol w:w="1880"/>
      </w:tblGrid>
      <w:tr w:rsidR="00DF1171" w:rsidTr="00DF1171">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930" w:type="dxa"/>
          </w:tcPr>
          <w:p w:rsidR="00DF1171" w:rsidRDefault="00BA6CF2">
            <w:pPr>
              <w:snapToGrid w:val="0"/>
              <w:rPr>
                <w:rFonts w:ascii="Times New Roman" w:eastAsia="Times New Roman" w:hAnsi="Times New Roman"/>
                <w:b w:val="0"/>
                <w:bCs w:val="0"/>
                <w:color w:val="000000"/>
                <w:szCs w:val="21"/>
              </w:rPr>
            </w:pPr>
            <w:r>
              <w:rPr>
                <w:rFonts w:ascii="Times New Roman" w:eastAsia="Times New Roman" w:hAnsi="Times New Roman" w:hint="eastAsia"/>
                <w:color w:val="000000"/>
                <w:szCs w:val="21"/>
              </w:rPr>
              <w:t>Protein</w:t>
            </w:r>
            <w:r>
              <w:rPr>
                <w:rFonts w:ascii="Times New Roman" w:eastAsia="Times New Roman" w:hAnsi="Times New Roman"/>
                <w:color w:val="000000"/>
                <w:szCs w:val="21"/>
              </w:rPr>
              <w:t xml:space="preserve"> (module)</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Pos1a</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(235)</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Pos2</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(236)</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Pos3</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(239)</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Pos4</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(278)</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Pos5</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(299)</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Pos6</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(301)</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Pos7</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(322)</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Pos8</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(330)</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Pos9</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(331)</w:t>
            </w:r>
          </w:p>
        </w:tc>
        <w:tc>
          <w:tcPr>
            <w:tcW w:w="1006"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Pos10</w:t>
            </w:r>
          </w:p>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(517)</w:t>
            </w:r>
          </w:p>
        </w:tc>
        <w:tc>
          <w:tcPr>
            <w:tcW w:w="1880" w:type="dxa"/>
          </w:tcPr>
          <w:p w:rsidR="00DF1171" w:rsidRDefault="00BA6CF2">
            <w:pPr>
              <w:snapToGrid w:val="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Cs w:val="21"/>
              </w:rPr>
            </w:pPr>
            <w:r>
              <w:rPr>
                <w:rFonts w:ascii="Times New Roman" w:eastAsia="Times New Roman" w:hAnsi="Times New Roman"/>
                <w:color w:val="000000"/>
                <w:szCs w:val="21"/>
              </w:rPr>
              <w:t>substrate</w:t>
            </w:r>
          </w:p>
        </w:tc>
      </w:tr>
      <w:tr w:rsidR="00DF1171" w:rsidTr="00DF1171">
        <w:trPr>
          <w:trHeight w:val="220"/>
        </w:trPr>
        <w:tc>
          <w:tcPr>
            <w:cnfStyle w:val="001000000000" w:firstRow="0" w:lastRow="0" w:firstColumn="1" w:lastColumn="0" w:oddVBand="0" w:evenVBand="0" w:oddHBand="0" w:evenHBand="0" w:firstRowFirstColumn="0" w:firstRowLastColumn="0" w:lastRowFirstColumn="0" w:lastRowLastColumn="0"/>
            <w:tcW w:w="1930" w:type="dxa"/>
            <w:tcBorders>
              <w:left w:val="nil"/>
              <w:right w:val="nil"/>
            </w:tcBorders>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GrsA</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T</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L-Phe</w:t>
            </w:r>
          </w:p>
        </w:tc>
      </w:tr>
      <w:tr w:rsidR="00DF1171" w:rsidTr="00DF1171">
        <w:trPr>
          <w:trHeight w:val="380"/>
        </w:trPr>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CcsA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E</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F</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L-Phe</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PsoA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Y</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T</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L-Phe</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tcBorders>
              <w:left w:val="nil"/>
              <w:right w:val="nil"/>
            </w:tcBorders>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EqiS</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F</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E</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H</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N</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D-Ser</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tcBorders>
              <w:left w:val="nil"/>
              <w:right w:val="nil"/>
            </w:tcBorders>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Pks3</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T</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tcBorders>
              <w:right w:val="nil"/>
            </w:tcBorders>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D-Ser</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ATEG_00325</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Q</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L-Leu</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MycA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T</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L-Leu</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ApdA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Y</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L-Tyr</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TenS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T</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L-Tyr</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CpaS (</w:t>
            </w:r>
            <w:r>
              <w:rPr>
                <w:rFonts w:ascii="Times New Roman" w:hAnsi="Times New Roman" w:cs="Times New Roman"/>
                <w:i/>
                <w:iCs/>
                <w:szCs w:val="21"/>
              </w:rPr>
              <w:t>A</w:t>
            </w:r>
            <w:r>
              <w:rPr>
                <w:rFonts w:ascii="Times New Roman" w:hAnsi="Times New Roman" w:cs="Times New Roman"/>
                <w:szCs w:val="21"/>
              </w:rPr>
              <w:t xml:space="preserve">. </w:t>
            </w:r>
            <w:r>
              <w:rPr>
                <w:rFonts w:ascii="Times New Roman" w:hAnsi="Times New Roman" w:cs="Times New Roman"/>
                <w:i/>
                <w:iCs/>
                <w:szCs w:val="21"/>
              </w:rPr>
              <w:t>flavus</w:t>
            </w:r>
            <w:r>
              <w:rPr>
                <w:rFonts w:ascii="Times New Roman" w:hAnsi="Times New Roman" w:cs="Times New Roman"/>
                <w:szCs w:val="21"/>
              </w:rPr>
              <w:t>)</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T</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L-Trp</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CpaS (</w:t>
            </w:r>
            <w:r>
              <w:rPr>
                <w:rFonts w:ascii="Times New Roman" w:hAnsi="Times New Roman" w:cs="Times New Roman"/>
                <w:i/>
                <w:iCs/>
                <w:szCs w:val="21"/>
              </w:rPr>
              <w:t>A</w:t>
            </w:r>
            <w:r>
              <w:rPr>
                <w:rFonts w:ascii="Times New Roman" w:hAnsi="Times New Roman" w:cs="Times New Roman"/>
                <w:szCs w:val="21"/>
              </w:rPr>
              <w:t xml:space="preserve">. </w:t>
            </w:r>
            <w:r>
              <w:rPr>
                <w:rFonts w:ascii="Times New Roman" w:hAnsi="Times New Roman" w:cs="Times New Roman"/>
                <w:i/>
                <w:iCs/>
                <w:szCs w:val="21"/>
              </w:rPr>
              <w:t>oryzae</w:t>
            </w:r>
            <w:r>
              <w:rPr>
                <w:rFonts w:ascii="Times New Roman" w:hAnsi="Times New Roman" w:cs="Times New Roman"/>
                <w:szCs w:val="21"/>
              </w:rPr>
              <w:t>)</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L-Trp</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UcsA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F</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P</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3-methylproline</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BuaA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Q</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H</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K</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4-methylproline</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HTS1.2(NRPS)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C</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M</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Pr>
                <w:rFonts w:ascii="Times New Roman" w:hAnsi="Times New Roman" w:cs="Times New Roman"/>
                <w:color w:val="auto"/>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D-Ala</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CssA(NRPS)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F</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Pr>
                <w:rFonts w:ascii="Times New Roman" w:hAnsi="Times New Roman" w:cs="Times New Roman"/>
                <w:color w:val="auto"/>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L-Ala</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HTS1.3(NRPS)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F</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S</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Pr>
                <w:rFonts w:ascii="Times New Roman" w:hAnsi="Times New Roman" w:cs="Times New Roman"/>
                <w:color w:val="auto"/>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L-Ala</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EasA4</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Pr>
                <w:rFonts w:ascii="Times New Roman" w:hAnsi="Times New Roman" w:cs="Times New Roman"/>
                <w:color w:val="auto"/>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L-Ala</w:t>
            </w:r>
          </w:p>
        </w:tc>
      </w:tr>
      <w:tr w:rsidR="00DF1171" w:rsidTr="00DF1171">
        <w:trPr>
          <w:trHeight w:val="150"/>
        </w:trPr>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t>EasA5</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1"/>
              </w:rPr>
            </w:pPr>
            <w:r>
              <w:rPr>
                <w:rFonts w:ascii="Times New Roman" w:hAnsi="Times New Roman" w:cs="Times New Roman"/>
                <w:color w:val="auto"/>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Cs w:val="21"/>
              </w:rPr>
            </w:pPr>
            <w:r>
              <w:rPr>
                <w:rFonts w:ascii="Times New Roman" w:hAnsi="Times New Roman" w:cs="Times New Roman"/>
                <w:b/>
                <w:bCs/>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L-Ala</w:t>
            </w:r>
          </w:p>
        </w:tc>
      </w:tr>
      <w:tr w:rsidR="00DF1171" w:rsidTr="00DF1171">
        <w:tc>
          <w:tcPr>
            <w:cnfStyle w:val="001000000000" w:firstRow="0" w:lastRow="0" w:firstColumn="1" w:lastColumn="0" w:oddVBand="0" w:evenVBand="0" w:oddHBand="0" w:evenHBand="0" w:firstRowFirstColumn="0" w:firstRowLastColumn="0" w:lastRowFirstColumn="0" w:lastRowLastColumn="0"/>
            <w:tcW w:w="1930" w:type="dxa"/>
            <w:shd w:val="clear" w:color="auto" w:fill="FFFFFF" w:themeFill="background1"/>
          </w:tcPr>
          <w:p w:rsidR="00DF1171" w:rsidRDefault="00BA6CF2">
            <w:pPr>
              <w:spacing w:line="400" w:lineRule="exact"/>
              <w:jc w:val="left"/>
              <w:rPr>
                <w:rFonts w:ascii="Times New Roman" w:hAnsi="Times New Roman" w:cs="Times New Roman"/>
                <w:szCs w:val="21"/>
              </w:rPr>
            </w:pPr>
            <w:r>
              <w:rPr>
                <w:rFonts w:ascii="Times New Roman" w:hAnsi="Times New Roman" w:cs="Times New Roman"/>
                <w:szCs w:val="21"/>
              </w:rPr>
              <w:lastRenderedPageBreak/>
              <w:t>EpiA</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FF"/>
                <w:szCs w:val="21"/>
              </w:rPr>
            </w:pPr>
            <w:r>
              <w:rPr>
                <w:rFonts w:ascii="Times New Roman" w:hAnsi="Times New Roman" w:cs="Times New Roman"/>
                <w:b/>
                <w:bCs/>
                <w:color w:val="0000FF"/>
                <w:szCs w:val="21"/>
              </w:rPr>
              <w:t>D</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L</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I</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F</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G</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V</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color w:val="0000FF"/>
                <w:szCs w:val="21"/>
              </w:rPr>
              <w:t>W</w:t>
            </w:r>
          </w:p>
        </w:tc>
        <w:tc>
          <w:tcPr>
            <w:tcW w:w="1006"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szCs w:val="21"/>
              </w:rPr>
            </w:pPr>
            <w:r>
              <w:rPr>
                <w:rFonts w:ascii="Times New Roman" w:hAnsi="Times New Roman" w:cs="Times New Roman"/>
                <w:b/>
                <w:bCs/>
                <w:color w:val="0000FF"/>
                <w:szCs w:val="21"/>
              </w:rPr>
              <w:t>K</w:t>
            </w:r>
          </w:p>
        </w:tc>
        <w:tc>
          <w:tcPr>
            <w:tcW w:w="1880" w:type="dxa"/>
            <w:shd w:val="clear" w:color="auto" w:fill="FFFFFF" w:themeFill="background1"/>
          </w:tcPr>
          <w:p w:rsidR="00DF1171" w:rsidRDefault="00BA6CF2">
            <w:pPr>
              <w:spacing w:line="400" w:lineRule="ex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Pr>
                <w:rFonts w:ascii="Times New Roman" w:hAnsi="Times New Roman" w:cs="Times New Roman"/>
                <w:szCs w:val="21"/>
              </w:rPr>
              <w:t>L-Ala</w:t>
            </w:r>
          </w:p>
        </w:tc>
      </w:tr>
    </w:tbl>
    <w:p w:rsidR="00DF1171" w:rsidRDefault="00BA6CF2">
      <w:pPr>
        <w:rPr>
          <w:rFonts w:ascii="Times New Roman" w:eastAsia="Times New Roman" w:hAnsi="Times New Roman"/>
          <w:color w:val="000000"/>
          <w:sz w:val="22"/>
        </w:rPr>
      </w:pPr>
      <w:r>
        <w:rPr>
          <w:rFonts w:ascii="Times New Roman" w:eastAsia="Times New Roman" w:hAnsi="Times New Roman" w:hint="eastAsia"/>
          <w:color w:val="000000"/>
          <w:sz w:val="22"/>
        </w:rPr>
        <w:t xml:space="preserve">Note: The 10 signature residues were based on the bacteria A domain as </w:t>
      </w:r>
      <w:r>
        <w:rPr>
          <w:rFonts w:ascii="Times New Roman" w:eastAsia="Times New Roman" w:hAnsi="Times New Roman" w:hint="eastAsia"/>
          <w:color w:val="000000"/>
          <w:sz w:val="22"/>
        </w:rPr>
        <w:t>established previously</w:t>
      </w:r>
      <w:r>
        <w:rPr>
          <w:rFonts w:ascii="Times New Roman" w:eastAsia="SimSun" w:hAnsi="Times New Roman" w:hint="eastAsia"/>
          <w:color w:val="000000"/>
          <w:sz w:val="22"/>
        </w:rPr>
        <w:t xml:space="preserve"> </w: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 </w:instrTex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EN.CITE.DATA </w:instrText>
      </w:r>
      <w:r>
        <w:rPr>
          <w:rFonts w:ascii="Times New Roman" w:eastAsia="SimSun" w:hAnsi="Times New Roman" w:hint="eastAsia"/>
          <w:color w:val="000000"/>
          <w:sz w:val="22"/>
        </w:rPr>
      </w:r>
      <w:r>
        <w:rPr>
          <w:rFonts w:ascii="Times New Roman" w:eastAsia="SimSun" w:hAnsi="Times New Roman" w:hint="eastAsia"/>
          <w:color w:val="000000"/>
          <w:sz w:val="22"/>
        </w:rPr>
        <w:fldChar w:fldCharType="end"/>
      </w:r>
      <w:r>
        <w:rPr>
          <w:rFonts w:ascii="Times New Roman" w:eastAsia="SimSun" w:hAnsi="Times New Roman" w:hint="eastAsia"/>
          <w:color w:val="000000"/>
          <w:sz w:val="22"/>
        </w:rPr>
      </w:r>
      <w:r>
        <w:rPr>
          <w:rFonts w:ascii="Times New Roman" w:eastAsia="SimSun" w:hAnsi="Times New Roman" w:hint="eastAsia"/>
          <w:color w:val="000000"/>
          <w:sz w:val="22"/>
        </w:rPr>
        <w:fldChar w:fldCharType="separate"/>
      </w:r>
      <w:r>
        <w:rPr>
          <w:rFonts w:ascii="Times New Roman" w:eastAsia="SimSun" w:hAnsi="Times New Roman" w:hint="eastAsia"/>
          <w:color w:val="000000"/>
          <w:sz w:val="22"/>
        </w:rPr>
        <w:t>[1]</w:t>
      </w:r>
      <w:r>
        <w:rPr>
          <w:rFonts w:ascii="Times New Roman" w:eastAsia="SimSun" w:hAnsi="Times New Roman" w:hint="eastAsia"/>
          <w:color w:val="000000"/>
          <w:sz w:val="22"/>
        </w:rPr>
        <w:fldChar w:fldCharType="end"/>
      </w:r>
      <w:r>
        <w:rPr>
          <w:rFonts w:ascii="Times New Roman" w:eastAsia="Times New Roman" w:hAnsi="Times New Roman" w:hint="eastAsia"/>
          <w:color w:val="000000"/>
          <w:sz w:val="22"/>
        </w:rPr>
        <w:t>.</w:t>
      </w:r>
      <w:r>
        <w:rPr>
          <w:rFonts w:ascii="Times New Roman" w:eastAsia="SimSun" w:hAnsi="Times New Roman" w:hint="eastAsia"/>
          <w:color w:val="000000"/>
          <w:sz w:val="22"/>
        </w:rPr>
        <w:t xml:space="preserve"> </w:t>
      </w:r>
      <w:r>
        <w:rPr>
          <w:rFonts w:ascii="Times New Roman" w:eastAsia="Times New Roman" w:hAnsi="Times New Roman" w:hint="eastAsia"/>
          <w:color w:val="000000"/>
          <w:sz w:val="22"/>
        </w:rPr>
        <w:t xml:space="preserve">Sequence numbering is according to A domain of </w:t>
      </w:r>
      <w:r>
        <w:rPr>
          <w:rFonts w:ascii="Times New Roman" w:eastAsia="SimSun" w:hAnsi="Times New Roman" w:hint="eastAsia"/>
          <w:color w:val="000000"/>
          <w:sz w:val="22"/>
        </w:rPr>
        <w:t>Epi</w:t>
      </w:r>
      <w:r>
        <w:rPr>
          <w:rFonts w:ascii="Times New Roman" w:eastAsia="Times New Roman" w:hAnsi="Times New Roman" w:hint="eastAsia"/>
          <w:color w:val="000000"/>
          <w:sz w:val="22"/>
        </w:rPr>
        <w:t xml:space="preserve">A as predicted by antiSMASH </w:t>
      </w:r>
      <w:r>
        <w:rPr>
          <w:rFonts w:ascii="Times New Roman" w:eastAsia="SimSun" w:hAnsi="Times New Roman" w:hint="eastAsia"/>
          <w:color w:val="000000"/>
          <w:sz w:val="22"/>
        </w:rPr>
        <w:t xml:space="preserve">6.0 </w: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 </w:instrTex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EN.CITE.DATA </w:instrText>
      </w:r>
      <w:r>
        <w:rPr>
          <w:rFonts w:ascii="Times New Roman" w:eastAsia="SimSun" w:hAnsi="Times New Roman" w:hint="eastAsia"/>
          <w:color w:val="000000"/>
          <w:sz w:val="22"/>
        </w:rPr>
      </w:r>
      <w:r>
        <w:rPr>
          <w:rFonts w:ascii="Times New Roman" w:eastAsia="SimSun" w:hAnsi="Times New Roman" w:hint="eastAsia"/>
          <w:color w:val="000000"/>
          <w:sz w:val="22"/>
        </w:rPr>
        <w:fldChar w:fldCharType="end"/>
      </w:r>
      <w:r>
        <w:rPr>
          <w:rFonts w:ascii="Times New Roman" w:eastAsia="SimSun" w:hAnsi="Times New Roman" w:hint="eastAsia"/>
          <w:color w:val="000000"/>
          <w:sz w:val="22"/>
        </w:rPr>
      </w:r>
      <w:r>
        <w:rPr>
          <w:rFonts w:ascii="Times New Roman" w:eastAsia="SimSun" w:hAnsi="Times New Roman" w:hint="eastAsia"/>
          <w:color w:val="000000"/>
          <w:sz w:val="22"/>
        </w:rPr>
        <w:fldChar w:fldCharType="separate"/>
      </w:r>
      <w:r>
        <w:rPr>
          <w:rFonts w:ascii="Times New Roman" w:eastAsia="SimSun" w:hAnsi="Times New Roman" w:hint="eastAsia"/>
          <w:color w:val="000000"/>
          <w:sz w:val="22"/>
        </w:rPr>
        <w:t>[2]</w:t>
      </w:r>
      <w:r>
        <w:rPr>
          <w:rFonts w:ascii="Times New Roman" w:eastAsia="SimSun" w:hAnsi="Times New Roman" w:hint="eastAsia"/>
          <w:color w:val="000000"/>
          <w:sz w:val="22"/>
        </w:rPr>
        <w:fldChar w:fldCharType="end"/>
      </w:r>
      <w:r>
        <w:rPr>
          <w:rFonts w:ascii="Times New Roman" w:eastAsia="SimSun" w:hAnsi="Times New Roman" w:hint="eastAsia"/>
          <w:color w:val="000000"/>
          <w:sz w:val="14"/>
        </w:rPr>
        <w:t xml:space="preserve"> </w:t>
      </w:r>
      <w:r>
        <w:rPr>
          <w:rFonts w:ascii="Times New Roman" w:eastAsia="Times New Roman" w:hAnsi="Times New Roman" w:hint="eastAsia"/>
          <w:color w:val="000000"/>
          <w:sz w:val="22"/>
        </w:rPr>
        <w:t>(corresponds to amino acid 29</w:t>
      </w:r>
      <w:r>
        <w:rPr>
          <w:rFonts w:ascii="Times New Roman" w:eastAsia="SimSun" w:hAnsi="Times New Roman" w:hint="eastAsia"/>
          <w:color w:val="000000"/>
          <w:sz w:val="22"/>
        </w:rPr>
        <w:t>51</w:t>
      </w:r>
      <w:r>
        <w:rPr>
          <w:rFonts w:ascii="Times New Roman" w:eastAsia="Times New Roman" w:hAnsi="Times New Roman" w:hint="eastAsia"/>
          <w:color w:val="000000"/>
          <w:sz w:val="22"/>
        </w:rPr>
        <w:t xml:space="preserve"> </w:t>
      </w:r>
      <w:r>
        <w:rPr>
          <w:rFonts w:ascii="Times New Roman" w:eastAsia="Times New Roman" w:hAnsi="Times New Roman"/>
          <w:color w:val="000000"/>
          <w:sz w:val="22"/>
        </w:rPr>
        <w:t>–</w:t>
      </w:r>
      <w:r>
        <w:rPr>
          <w:rFonts w:ascii="Times New Roman" w:eastAsia="Times New Roman" w:hAnsi="Times New Roman" w:hint="eastAsia"/>
          <w:color w:val="000000"/>
          <w:sz w:val="22"/>
        </w:rPr>
        <w:t xml:space="preserve"> 33</w:t>
      </w:r>
      <w:r>
        <w:rPr>
          <w:rFonts w:ascii="Times New Roman" w:eastAsia="SimSun" w:hAnsi="Times New Roman" w:hint="eastAsia"/>
          <w:color w:val="000000"/>
          <w:sz w:val="22"/>
        </w:rPr>
        <w:t>54</w:t>
      </w:r>
      <w:r>
        <w:rPr>
          <w:rFonts w:ascii="Times New Roman" w:eastAsia="Times New Roman" w:hAnsi="Times New Roman" w:hint="eastAsia"/>
          <w:color w:val="000000"/>
          <w:sz w:val="22"/>
        </w:rPr>
        <w:t xml:space="preserve"> of the full length </w:t>
      </w:r>
      <w:r>
        <w:rPr>
          <w:rFonts w:ascii="Times New Roman" w:eastAsia="SimSun" w:hAnsi="Times New Roman" w:hint="eastAsia"/>
          <w:color w:val="000000"/>
          <w:sz w:val="22"/>
        </w:rPr>
        <w:t>Epi</w:t>
      </w:r>
      <w:r>
        <w:rPr>
          <w:rFonts w:ascii="Times New Roman" w:eastAsia="Times New Roman" w:hAnsi="Times New Roman" w:hint="eastAsia"/>
          <w:color w:val="000000"/>
          <w:sz w:val="22"/>
        </w:rPr>
        <w:t xml:space="preserve">A) and were based on homology modelling with bacterial A domain as performed previously by Stachelhaus </w:t>
      </w:r>
      <w:r>
        <w:rPr>
          <w:rFonts w:ascii="Times New Roman" w:eastAsia="Times New Roman" w:hAnsi="Times New Roman" w:hint="eastAsia"/>
          <w:i/>
          <w:iCs/>
          <w:color w:val="000000"/>
          <w:sz w:val="22"/>
        </w:rPr>
        <w:t>et al</w:t>
      </w:r>
      <w:r>
        <w:rPr>
          <w:rFonts w:ascii="Times New Roman" w:eastAsia="SimSun" w:hAnsi="Times New Roman" w:hint="eastAsia"/>
          <w:color w:val="000000"/>
          <w:sz w:val="22"/>
        </w:rPr>
        <w:t xml:space="preserve"> </w: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 </w:instrTex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EN.CITE.DATA </w:instrText>
      </w:r>
      <w:r>
        <w:rPr>
          <w:rFonts w:ascii="Times New Roman" w:eastAsia="SimSun" w:hAnsi="Times New Roman" w:hint="eastAsia"/>
          <w:color w:val="000000"/>
          <w:sz w:val="22"/>
        </w:rPr>
      </w:r>
      <w:r>
        <w:rPr>
          <w:rFonts w:ascii="Times New Roman" w:eastAsia="SimSun" w:hAnsi="Times New Roman" w:hint="eastAsia"/>
          <w:color w:val="000000"/>
          <w:sz w:val="22"/>
        </w:rPr>
        <w:fldChar w:fldCharType="end"/>
      </w:r>
      <w:r>
        <w:rPr>
          <w:rFonts w:ascii="Times New Roman" w:eastAsia="SimSun" w:hAnsi="Times New Roman" w:hint="eastAsia"/>
          <w:color w:val="000000"/>
          <w:sz w:val="22"/>
        </w:rPr>
      </w:r>
      <w:r>
        <w:rPr>
          <w:rFonts w:ascii="Times New Roman" w:eastAsia="SimSun" w:hAnsi="Times New Roman" w:hint="eastAsia"/>
          <w:color w:val="000000"/>
          <w:sz w:val="22"/>
        </w:rPr>
        <w:fldChar w:fldCharType="separate"/>
      </w:r>
      <w:r>
        <w:rPr>
          <w:rFonts w:ascii="Times New Roman" w:eastAsia="SimSun" w:hAnsi="Times New Roman" w:hint="eastAsia"/>
          <w:color w:val="000000"/>
          <w:sz w:val="22"/>
        </w:rPr>
        <w:t>[3]</w:t>
      </w:r>
      <w:r>
        <w:rPr>
          <w:rFonts w:ascii="Times New Roman" w:eastAsia="SimSun" w:hAnsi="Times New Roman" w:hint="eastAsia"/>
          <w:color w:val="000000"/>
          <w:sz w:val="22"/>
        </w:rPr>
        <w:fldChar w:fldCharType="end"/>
      </w:r>
      <w:r>
        <w:rPr>
          <w:rFonts w:ascii="Times New Roman" w:eastAsia="Times New Roman" w:hAnsi="Times New Roman" w:hint="eastAsia"/>
          <w:color w:val="000000"/>
          <w:sz w:val="22"/>
        </w:rPr>
        <w:t>.</w:t>
      </w:r>
      <w:r>
        <w:rPr>
          <w:rFonts w:ascii="Times New Roman" w:eastAsia="SimSun" w:hAnsi="Times New Roman" w:hint="eastAsia"/>
          <w:color w:val="000000"/>
          <w:sz w:val="22"/>
        </w:rPr>
        <w:t xml:space="preserve"> </w:t>
      </w:r>
      <w:r>
        <w:rPr>
          <w:rFonts w:ascii="Times New Roman" w:eastAsia="Times New Roman" w:hAnsi="Times New Roman" w:hint="eastAsia"/>
          <w:color w:val="000000"/>
          <w:sz w:val="22"/>
        </w:rPr>
        <w:t>The signature residue table above is an expansion the table in this previous study</w:t>
      </w:r>
      <w:r>
        <w:rPr>
          <w:rFonts w:ascii="Times New Roman" w:eastAsia="Times New Roman" w:hAnsi="Times New Roman" w:hint="eastAsia"/>
          <w:color w:val="000000"/>
          <w:sz w:val="22"/>
        </w:rPr>
        <w:t xml:space="preserve"> </w: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 </w:instrText>
      </w:r>
      <w:r>
        <w:rPr>
          <w:rFonts w:ascii="Times New Roman" w:eastAsia="SimSun" w:hAnsi="Times New Roman" w:hint="eastAsia"/>
          <w:color w:val="000000"/>
          <w:sz w:val="22"/>
        </w:rPr>
        <w:fldChar w:fldCharType="begin">
          <w:fldData xml:space="preserve">PEVuZE5vdGU+PENpdGU+PEF1dGhvcj5MaTwvQXV0aG9yPjxZZWFyPjIwMTA8L1llYXI+PFJlY051
bT44PC9SZWNOdW0+PERpc3BsYXlUZXh0PlszOV08L0Rpc3BsYXlUZXh0PjxyZWNvcmQ+PHJlYy1u
dW1iZXI+ODwvcmVjLW51bWJlcj48Zm9yZWlnbi1rZXlzPjxrZXkgYXBwPSJFTiIgZGItaWQ9IjJ2
OXZ0OXpzbXZld2FhZXZhdmw1OTV4eXhyc3MyYWRzMHZ6eCI+ODwva2V5PjwvZm9yZWlnbi1rZXlz
PjxyZWYtdHlwZSBuYW1lPSJKb3VybmFsIEFydGljbGUiPjE3PC9yZWYtdHlwZT48Y29udHJpYnV0
b3JzPjxhdXRob3JzPjxhdXRob3I+TGksIFIuPC9hdXRob3I+PGF1dGhvcj5aaHUsIEguPC9hdXRo
b3I+PGF1dGhvcj5SdWFuLCBKLjwvYXV0aG9yPjxhdXRob3I+UWlhbiwgVy48L2F1dGhvcj48YXV0
aG9yPkZhbmcsIFguPC9hdXRob3I+PGF1dGhvcj5TaGksIFouPC9hdXRob3I+PGF1dGhvcj5MaSwg
WS48L2F1dGhvcj48YXV0aG9yPkxpLCBTLjwvYXV0aG9yPjxhdXRob3I+U2hhbiwgRy48L2F1dGhv
cj48YXV0aG9yPktyaXN0aWFuc2VuLCBLLjwvYXV0aG9yPjxhdXRob3I+WWFuZywgSC48L2F1dGhv
cj48YXV0aG9yPldhbmcsIEouPC9hdXRob3I+PC9hdXRob3JzPjwvY29udHJpYnV0b3JzPjxhdXRo
LWFkZHJlc3M+QmVpamluZyBHZW5vbWljcyBJbnN0aXR1dGUgYXQgU2hlbnpoZW4sIFNoZW56aGVu
IDUxODA4MywgQ2hpbmEuPC9hdXRoLWFkZHJlc3M+PHRpdGxlcz48dGl0bGU+RGUgbm92byBhc3Nl
bWJseSBvZiBodW1hbiBnZW5vbWVzIHdpdGggbWFzc2l2ZWx5IHBhcmFsbGVsIHNob3J0IHJlYWQg
c2VxdWVuY2luZzwvdGl0bGU+PHNlY29uZGFyeS10aXRsZT5HZW5vbWUgUmVzPC9zZWNvbmRhcnkt
dGl0bGU+PGFsdC10aXRsZT5HZW5vbWUgcmVzZWFyY2g8L2FsdC10aXRsZT48L3RpdGxlcz48cGVy
aW9kaWNhbD48ZnVsbC10aXRsZT5HZW5vbWUgUmVzPC9mdWxsLXRpdGxlPjxhYmJyLTE+R2Vub21l
IHJlc2VhcmNoPC9hYmJyLTE+PC9wZXJpb2RpY2FsPjxhbHQtcGVyaW9kaWNhbD48ZnVsbC10aXRs
ZT5HZW5vbWUgUmVzPC9mdWxsLXRpdGxlPjxhYmJyLTE+R2Vub21lIHJlc2VhcmNoPC9hYmJyLTE+
PC9hbHQtcGVyaW9kaWNhbD48cGFnZXM+MjY1LTcyPC9wYWdlcz48dm9sdW1lPjIwPC92b2x1bWU+
PG51bWJlcj4yPC9udW1iZXI+PGVkaXRpb24+MjAwOS8xMi8xOTwvZWRpdGlvbj48a2V5d29yZHM+
PGtleXdvcmQ+QWZyaWNhbiBDb250aW5lbnRhbCBBbmNlc3RyeSBHcm91cC9nZW5ldGljczwva2V5
d29yZD48a2V5d29yZD5Bc2lhbiBDb250aW5lbnRhbCBBbmNlc3RyeSBHcm91cC9nZW5ldGljczwv
a2V5d29yZD48a2V5d29yZD4qR2Vub21lLCBIdW1hbjwva2V5d29yZD48a2V5d29yZD4qSHVtYW4g
R2Vub21lIFByb2plY3Q8L2tleXdvcmQ+PGtleXdvcmQ+SHVtYW5zPC9rZXl3b3JkPjxrZXl3b3Jk
Pk9saWdvbnVjbGVvdGlkZSBBcnJheSBTZXF1ZW5jZSBBbmFseXNpcy9lY29ub21pY3MvbWV0aG9k
czwva2V5d29yZD48a2V5d29yZD5TZXF1ZW5jZSBBbGlnbm1lbnQvZWNvbm9taWNzLyptZXRob2Rz
PC9rZXl3b3JkPjxrZXl3b3JkPlNlcXVlbmNlIEFuYWx5c2lzLCBETkEvZWNvbm9taWNzLyptZXRo
b2RzPC9rZXl3b3JkPjwva2V5d29yZHM+PGRhdGVzPjx5ZWFyPjIwMTA8L3llYXI+PHB1Yi1kYXRl
cz48ZGF0ZT5GZWI8L2RhdGU+PC9wdWItZGF0ZXM+PC9kYXRlcz48aXNibj4xNTQ5LTU0NjkgKEVs
ZWN0cm9uaWMpJiN4RDsxMDg4LTkwNTEgKExpbmtpbmcpPC9pc2JuPjxhY2Nlc3Npb24tbnVtPjIw
MDE5MTQ0PC9hY2Nlc3Npb24tbnVtPjx3b3JrLXR5cGU+UmVzZWFyY2ggU3VwcG9ydCwgTm9uLVUu
Uy4gR292JmFwb3M7dDwvd29yay10eXBlPjx1cmxzPjxyZWxhdGVkLXVybHM+PHVybD5odHRwOi8v
d3d3Lm5jYmkubmxtLm5paC5nb3YvcHVibWVkLzIwMDE5MTQ0PC91cmw+PC9yZWxhdGVkLXVybHM+
PC91cmxzPjxjdXN0b20yPjI4MTM0ODI8L2N1c3RvbTI+PGVsZWN0cm9uaWMtcmVzb3VyY2UtbnVt
PjEwLjExMDEvZ3IuMDk3MjYxLjEwOTwvZWxlY3Ryb25pYy1yZXNvdXJjZS1udW0+PGxhbmd1YWdl
PmVuZzwvbGFuZ3VhZ2U+PC9yZWNvcmQ+PC9DaXRlPjxDaXRlPjxBdXRob3I+TGk8L0F1dGhvcj48
WWVhcj4yMDEwPC9ZZWFyPjxSZWNOdW0+ODwvUmVjTnVtPjxyZWNvcmQ+PHJlYy1udW1iZXI+ODwv
cmVjLW51bWJlcj48Zm9yZWlnbi1rZXlzPjxrZXkgYXBwPSJFTiIgZGItaWQ9IjJ2OXZ0OXpzbXZl
d2FhZXZhdmw1OTV4eXhyc3MyYWRzMHZ6eCI+ODwva2V5PjwvZm9yZWlnbi1rZXlzPjxyZWYtdHlw
ZSBuYW1lPSJKb3VybmFsIEFydGljbGUiPjE3PC9yZWYtdHlwZT48Y29udHJpYnV0b3JzPjxhdXRo
b3JzPjxhdXRob3I+TGksIFIuPC9hdXRob3I+PGF1dGhvcj5aaHUsIEguPC9hdXRob3I+PGF1dGhv
cj5SdWFuLCBKLjwvYXV0aG9yPjxhdXRob3I+UWlhbiwgVy48L2F1dGhvcj48YXV0aG9yPkZhbmcs
IFguPC9hdXRob3I+PGF1dGhvcj5TaGksIFouPC9hdXRob3I+PGF1dGhvcj5MaSwgWS48L2F1dGhv
cj48YXV0aG9yPkxpLCBTLjwvYXV0aG9yPjxhdXRob3I+U2hhbiwgRy48L2F1dGhvcj48YXV0aG9y
PktyaXN0aWFuc2VuLCBLLjwvYXV0aG9yPjxhdXRob3I+WWFuZywgSC48L2F1dGhvcj48YXV0aG9y
PldhbmcsIEouPC9hdXRob3I+PC9hdXRob3JzPjwvY29udHJpYnV0b3JzPjxhdXRoLWFkZHJlc3M+
QmVpamluZyBHZW5vbWljcyBJbnN0aXR1dGUgYXQgU2hlbnpoZW4sIFNoZW56aGVuIDUxODA4Mywg
Q2hpbmEuPC9hdXRoLWFkZHJlc3M+PHRpdGxlcz48dGl0bGU+RGUgbm92byBhc3NlbWJseSBvZiBo
dW1hbiBnZW5vbWVzIHdpdGggbWFzc2l2ZWx5IHBhcmFsbGVsIHNob3J0IHJlYWQgc2VxdWVuY2lu
ZzwvdGl0bGU+PHNlY29uZGFyeS10aXRsZT5HZW5vbWUgUmVzPC9zZWNvbmRhcnktdGl0bGU+PGFs
dC10aXRsZT5HZW5vbWUgcmVzZWFyY2g8L2FsdC10aXRsZT48L3RpdGxlcz48cGVyaW9kaWNhbD48
ZnVsbC10aXRsZT5HZW5vbWUgUmVzPC9mdWxsLXRpdGxlPjxhYmJyLTE+R2Vub21lIHJlc2VhcmNo
PC9hYmJyLTE+PC9wZXJpb2RpY2FsPjxhbHQtcGVyaW9kaWNhbD48ZnVsbC10aXRsZT5HZW5vbWUg
UmVzPC9mdWxsLXRpdGxlPjxhYmJyLTE+R2Vub21lIHJlc2VhcmNoPC9hYmJyLTE+PC9hbHQtcGVy
aW9kaWNhbD48cGFnZXM+MjY1LTcyPC9wYWdlcz48dm9sdW1lPjIwPC92b2x1bWU+PG51bWJlcj4y
PC9udW1iZXI+PGVkaXRpb24+MjAwOS8xMi8xOTwvZWRpdGlvbj48a2V5d29yZHM+PGtleXdvcmQ+
QWZyaWNhbiBDb250aW5lbnRhbCBBbmNlc3RyeSBHcm91cC9nZW5ldGljczwva2V5d29yZD48a2V5
d29yZD5Bc2lhbiBDb250aW5lbnRhbCBBbmNlc3RyeSBHcm91cC9nZW5ldGljczwva2V5d29yZD48
a2V5d29yZD4qR2Vub21lLCBIdW1hbjwva2V5d29yZD48a2V5d29yZD4qSHVtYW4gR2Vub21lIFBy
b2plY3Q8L2tleXdvcmQ+PGtleXdvcmQ+SHVtYW5zPC9rZXl3b3JkPjxrZXl3b3JkPk9saWdvbnVj
bGVvdGlkZSBBcnJheSBTZXF1ZW5jZSBBbmFseXNpcy9lY29ub21pY3MvbWV0aG9kczwva2V5d29y
ZD48a2V5d29yZD5TZXF1ZW5jZSBBbGlnbm1lbnQvZWNvbm9taWNzLyptZXRob2RzPC9rZXl3b3Jk
PjxrZXl3b3JkPlNlcXVlbmNlIEFuYWx5c2lzLCBETkEvZWNvbm9taWNzLyptZXRob2RzPC9rZXl3
b3JkPjwva2V5d29yZHM+PGRhdGVzPjx5ZWFyPjIwMTA8L3llYXI+PHB1Yi1kYXRlcz48ZGF0ZT5G
ZWI8L2RhdGU+PC9wdWItZGF0ZXM+PC9kYXRlcz48aXNibj4xNTQ5LTU0NjkgKEVsZWN0cm9uaWMp
JiN4RDsxMDg4LTkwNTEgKExpbmtpbmcpPC9pc2JuPjxhY2Nlc3Npb24tbnVtPjIwMDE5MTQ0PC9h
Y2Nlc3Npb24tbnVtPjx3b3JrLXR5cGU+UmVzZWFyY2ggU3VwcG9ydCwgTm9uLVUuUy4gR292JmFw
b3M7dDwvd29yay10eXBlPjx1cmxzPjxyZWxhdGVkLXVybHM+PHVybD5odHRwOi8vd3d3Lm5jYmku
bmxtLm5paC5nb3YvcHVibWVkLzIwMDE5MTQ0PC91cmw+PC9yZWxhdGVkLXVybHM+PC91cmxzPjxj
dXN0b20yPjI4MTM0ODI8L2N1c3RvbTI+PGVsZWN0cm9uaWMtcmVzb3VyY2UtbnVtPjEwLjExMDEv
Z3IuMDk3MjYxLjEwOTwvZWxlY3Ryb25pYy1yZXNvdXJjZS1udW0+PGxhbmd1YWdlPmVuZzwvbGFu
Z3VhZ2U+PC9yZWNvcmQ+PC9DaXRlPjwvRW5kTm90ZT5AAD==
</w:fldData>
        </w:fldChar>
      </w:r>
      <w:r>
        <w:rPr>
          <w:rFonts w:ascii="Times New Roman" w:eastAsia="SimSun" w:hAnsi="Times New Roman" w:hint="eastAsia"/>
          <w:color w:val="000000"/>
          <w:sz w:val="22"/>
        </w:rPr>
        <w:instrText xml:space="preserve"> ADDIN EN.CITE.DATA </w:instrText>
      </w:r>
      <w:r>
        <w:rPr>
          <w:rFonts w:ascii="Times New Roman" w:eastAsia="SimSun" w:hAnsi="Times New Roman" w:hint="eastAsia"/>
          <w:color w:val="000000"/>
          <w:sz w:val="22"/>
        </w:rPr>
      </w:r>
      <w:r>
        <w:rPr>
          <w:rFonts w:ascii="Times New Roman" w:eastAsia="SimSun" w:hAnsi="Times New Roman" w:hint="eastAsia"/>
          <w:color w:val="000000"/>
          <w:sz w:val="22"/>
        </w:rPr>
        <w:fldChar w:fldCharType="end"/>
      </w:r>
      <w:r>
        <w:rPr>
          <w:rFonts w:ascii="Times New Roman" w:eastAsia="SimSun" w:hAnsi="Times New Roman" w:hint="eastAsia"/>
          <w:color w:val="000000"/>
          <w:sz w:val="22"/>
        </w:rPr>
      </w:r>
      <w:r>
        <w:rPr>
          <w:rFonts w:ascii="Times New Roman" w:eastAsia="SimSun" w:hAnsi="Times New Roman" w:hint="eastAsia"/>
          <w:color w:val="000000"/>
          <w:sz w:val="22"/>
        </w:rPr>
        <w:fldChar w:fldCharType="separate"/>
      </w:r>
      <w:r>
        <w:rPr>
          <w:rFonts w:ascii="Times New Roman" w:eastAsia="SimSun" w:hAnsi="Times New Roman" w:hint="eastAsia"/>
          <w:color w:val="000000"/>
          <w:sz w:val="22"/>
        </w:rPr>
        <w:t>[4]</w:t>
      </w:r>
      <w:r>
        <w:rPr>
          <w:rFonts w:ascii="Times New Roman" w:eastAsia="SimSun" w:hAnsi="Times New Roman" w:hint="eastAsia"/>
          <w:color w:val="000000"/>
          <w:sz w:val="22"/>
        </w:rPr>
        <w:fldChar w:fldCharType="end"/>
      </w:r>
      <w:r>
        <w:rPr>
          <w:rFonts w:ascii="Times New Roman" w:eastAsia="Times New Roman" w:hAnsi="Times New Roman" w:hint="eastAsia"/>
          <w:color w:val="000000"/>
          <w:sz w:val="22"/>
        </w:rPr>
        <w:t xml:space="preserve">. </w:t>
      </w:r>
    </w:p>
    <w:p w:rsidR="00DF1171" w:rsidRDefault="00DF1171">
      <w:pPr>
        <w:rPr>
          <w:rFonts w:ascii="Times New Roman" w:eastAsia="Times New Roman" w:hAnsi="Times New Roman"/>
          <w:color w:val="000000"/>
          <w:sz w:val="22"/>
        </w:rPr>
      </w:pPr>
    </w:p>
    <w:p w:rsidR="00DF1171" w:rsidRDefault="00BA6CF2">
      <w:pPr>
        <w:pStyle w:val="RSCB04AHeadingSection"/>
        <w:spacing w:before="0" w:after="0" w:line="360" w:lineRule="auto"/>
        <w:rPr>
          <w:rFonts w:ascii="Times New Roman" w:hAnsi="Times New Roman" w:cs="Times New Roman"/>
          <w:bCs/>
        </w:rPr>
      </w:pPr>
      <w:r>
        <w:rPr>
          <w:rFonts w:ascii="Times New Roman" w:hAnsi="Times New Roman" w:cs="Times New Roman"/>
        </w:rPr>
        <w:t>■</w:t>
      </w:r>
      <w:r>
        <w:rPr>
          <w:rFonts w:ascii="Times New Roman" w:hAnsi="Times New Roman" w:cs="Times New Roman"/>
          <w:lang w:eastAsia="zh-CN"/>
        </w:rPr>
        <w:t xml:space="preserve"> </w:t>
      </w:r>
      <w:r>
        <w:rPr>
          <w:rFonts w:ascii="Times New Roman" w:eastAsia="Yu Gothic Light" w:hAnsi="Times New Roman" w:cs="Times New Roman"/>
          <w:lang w:eastAsia="zh-CN"/>
        </w:rPr>
        <w:t>REFERENCES</w:t>
      </w:r>
    </w:p>
    <w:p w:rsidR="00DF1171" w:rsidRDefault="00BA6CF2">
      <w:pPr>
        <w:numPr>
          <w:ilvl w:val="0"/>
          <w:numId w:val="1"/>
        </w:numPr>
        <w:spacing w:line="360" w:lineRule="auto"/>
        <w:ind w:left="720" w:hanging="720"/>
        <w:rPr>
          <w:rFonts w:ascii="Times New Roman" w:hAnsi="Times New Roman" w:cs="Times New Roman"/>
          <w:bCs/>
          <w:sz w:val="24"/>
        </w:rPr>
      </w:pPr>
      <w:r>
        <w:rPr>
          <w:rFonts w:ascii="Times New Roman" w:hAnsi="Times New Roman" w:cs="Times New Roman"/>
          <w:bCs/>
          <w:sz w:val="24"/>
        </w:rPr>
        <w:t>Stachelhaus T, Mootz HD, Marahiel MA.</w:t>
      </w:r>
      <w:r>
        <w:rPr>
          <w:rFonts w:ascii="Times New Roman" w:hAnsi="Times New Roman" w:cs="Times New Roman" w:hint="eastAsia"/>
          <w:bCs/>
          <w:sz w:val="24"/>
        </w:rPr>
        <w:t xml:space="preserve"> </w:t>
      </w:r>
      <w:hyperlink r:id="rId9" w:history="1">
        <w:r>
          <w:rPr>
            <w:rFonts w:ascii="Times New Roman" w:hAnsi="Times New Roman" w:cs="Times New Roman"/>
            <w:bCs/>
            <w:sz w:val="24"/>
          </w:rPr>
          <w:t>The specificity-conferring code of adenylation domains in nonribosomal peptide synthetases.</w:t>
        </w:r>
      </w:hyperlink>
      <w:r>
        <w:rPr>
          <w:rFonts w:ascii="Times New Roman" w:hAnsi="Times New Roman" w:cs="Times New Roman" w:hint="eastAsia"/>
          <w:bCs/>
          <w:sz w:val="24"/>
        </w:rPr>
        <w:t xml:space="preserve"> </w:t>
      </w:r>
      <w:r>
        <w:rPr>
          <w:rFonts w:ascii="Times New Roman" w:hAnsi="Times New Roman" w:cs="Times New Roman"/>
          <w:bCs/>
          <w:sz w:val="24"/>
        </w:rPr>
        <w:t>Chem Biol. 1999</w:t>
      </w:r>
      <w:r>
        <w:rPr>
          <w:rFonts w:ascii="Times New Roman" w:hAnsi="Times New Roman" w:cs="Times New Roman" w:hint="eastAsia"/>
          <w:bCs/>
          <w:sz w:val="24"/>
        </w:rPr>
        <w:t xml:space="preserve">; </w:t>
      </w:r>
      <w:r>
        <w:rPr>
          <w:rFonts w:ascii="Times New Roman" w:hAnsi="Times New Roman" w:cs="Times New Roman"/>
          <w:bCs/>
          <w:sz w:val="24"/>
        </w:rPr>
        <w:t>6(8):493-505.</w:t>
      </w:r>
    </w:p>
    <w:p w:rsidR="00DF1171" w:rsidRDefault="00BA6CF2">
      <w:pPr>
        <w:numPr>
          <w:ilvl w:val="0"/>
          <w:numId w:val="1"/>
        </w:numPr>
        <w:spacing w:line="360" w:lineRule="auto"/>
        <w:ind w:left="720" w:hanging="720"/>
        <w:rPr>
          <w:rFonts w:ascii="Times New Roman" w:hAnsi="Times New Roman" w:cs="Times New Roman"/>
          <w:bCs/>
          <w:sz w:val="24"/>
        </w:rPr>
      </w:pPr>
      <w:r>
        <w:rPr>
          <w:rFonts w:ascii="Times New Roman" w:hAnsi="Times New Roman" w:cs="Times New Roman"/>
          <w:bCs/>
          <w:sz w:val="24"/>
        </w:rPr>
        <w:t xml:space="preserve">Blin K, Shaw S, Kloosterman AM, Charlop-Powers Z, van Wezel GP, Medema MH, Weber T. </w:t>
      </w:r>
      <w:r>
        <w:rPr>
          <w:rFonts w:ascii="Times New Roman" w:hAnsi="Times New Roman" w:cs="Times New Roman" w:hint="eastAsia"/>
          <w:bCs/>
          <w:sz w:val="24"/>
        </w:rPr>
        <w:t>A</w:t>
      </w:r>
      <w:r>
        <w:rPr>
          <w:rFonts w:ascii="Times New Roman" w:hAnsi="Times New Roman" w:cs="Times New Roman"/>
          <w:bCs/>
          <w:sz w:val="24"/>
        </w:rPr>
        <w:t>ntiSMASH 6.0: improving cluster detection and</w:t>
      </w:r>
      <w:r>
        <w:rPr>
          <w:rFonts w:ascii="Times New Roman" w:hAnsi="Times New Roman" w:cs="Times New Roman"/>
          <w:bCs/>
          <w:sz w:val="24"/>
        </w:rPr>
        <w:t xml:space="preserve"> comparison capabilities. Nucleic Acids Res. 2021; 49:W29-W35.</w:t>
      </w:r>
    </w:p>
    <w:p w:rsidR="00DF1171" w:rsidRDefault="00BA6CF2">
      <w:pPr>
        <w:numPr>
          <w:ilvl w:val="0"/>
          <w:numId w:val="1"/>
        </w:numPr>
        <w:spacing w:line="360" w:lineRule="auto"/>
        <w:ind w:left="720" w:hanging="720"/>
        <w:rPr>
          <w:rFonts w:ascii="Times New Roman" w:hAnsi="Times New Roman" w:cs="Times New Roman"/>
          <w:bCs/>
          <w:sz w:val="24"/>
        </w:rPr>
      </w:pPr>
      <w:r>
        <w:rPr>
          <w:rFonts w:ascii="Times New Roman" w:hAnsi="Times New Roman" w:cs="Times New Roman"/>
          <w:bCs/>
          <w:sz w:val="24"/>
        </w:rPr>
        <w:t xml:space="preserve">Chiang YM, Szewczyk E, Nayak T, Davidson AD, Sanchez JF, Lo HC, Ho WY, Simityan H, Kuo E, Praseuth A, Watanabe K, Oakley BR, Wang CCC. Molecular genetic mining of the </w:t>
      </w:r>
      <w:r>
        <w:rPr>
          <w:rFonts w:ascii="Times New Roman" w:hAnsi="Times New Roman" w:cs="Times New Roman"/>
          <w:bCs/>
          <w:i/>
          <w:sz w:val="24"/>
        </w:rPr>
        <w:t xml:space="preserve">Aspergillus </w:t>
      </w:r>
      <w:r>
        <w:rPr>
          <w:rFonts w:ascii="Times New Roman" w:hAnsi="Times New Roman" w:cs="Times New Roman"/>
          <w:bCs/>
          <w:sz w:val="24"/>
        </w:rPr>
        <w:t>secondary meta</w:t>
      </w:r>
      <w:r>
        <w:rPr>
          <w:rFonts w:ascii="Times New Roman" w:hAnsi="Times New Roman" w:cs="Times New Roman"/>
          <w:bCs/>
          <w:sz w:val="24"/>
        </w:rPr>
        <w:t>bolome: discovery of the emericellamide biosynthetic pathway. Chem Biol. 2008; 15:527-532.</w:t>
      </w:r>
      <w:r>
        <w:rPr>
          <w:rFonts w:ascii="Times New Roman" w:hAnsi="Times New Roman" w:cs="Times New Roman" w:hint="eastAsia"/>
          <w:bCs/>
          <w:sz w:val="24"/>
        </w:rPr>
        <w:t xml:space="preserve"> </w:t>
      </w:r>
    </w:p>
    <w:p w:rsidR="00DF1171" w:rsidRDefault="00BA6CF2">
      <w:pPr>
        <w:numPr>
          <w:ilvl w:val="0"/>
          <w:numId w:val="1"/>
        </w:numPr>
        <w:spacing w:line="360" w:lineRule="auto"/>
        <w:ind w:left="720" w:hanging="720"/>
        <w:rPr>
          <w:rFonts w:ascii="Times New Roman" w:hAnsi="Times New Roman" w:cs="Times New Roman"/>
          <w:bCs/>
          <w:sz w:val="24"/>
        </w:rPr>
      </w:pPr>
      <w:r>
        <w:rPr>
          <w:rFonts w:ascii="Times New Roman" w:hAnsi="Times New Roman" w:cs="Times New Roman"/>
          <w:bCs/>
          <w:sz w:val="24"/>
        </w:rPr>
        <w:t>Li H, Gilchrist CLM, Lacey HJ, Crombie A, Vuong D, Pitt JI, Lacey E, Chooi YH, Piggott AM. Discovery and heterologous biosynthesis of the burnettramic acids: rare P</w:t>
      </w:r>
      <w:r>
        <w:rPr>
          <w:rFonts w:ascii="Times New Roman" w:hAnsi="Times New Roman" w:cs="Times New Roman"/>
          <w:bCs/>
          <w:sz w:val="24"/>
        </w:rPr>
        <w:t xml:space="preserve">KS-NRPS-derived bolaamphiphilic pyrrolizidinediones from an Australian fungus, </w:t>
      </w:r>
      <w:r>
        <w:rPr>
          <w:rFonts w:ascii="Times New Roman" w:hAnsi="Times New Roman" w:cs="Times New Roman"/>
          <w:bCs/>
          <w:i/>
          <w:iCs/>
          <w:sz w:val="24"/>
        </w:rPr>
        <w:t>Aspergillus burnettii</w:t>
      </w:r>
      <w:r>
        <w:rPr>
          <w:rFonts w:ascii="Times New Roman" w:hAnsi="Times New Roman" w:cs="Times New Roman"/>
          <w:bCs/>
          <w:sz w:val="24"/>
        </w:rPr>
        <w:t>. Org Lett. 2019; 21:1287-1291.</w:t>
      </w:r>
    </w:p>
    <w:p w:rsidR="00DF1171" w:rsidRDefault="00DF1171">
      <w:pPr>
        <w:ind w:left="720" w:hanging="720"/>
        <w:rPr>
          <w:bCs/>
          <w:sz w:val="18"/>
        </w:rPr>
      </w:pPr>
    </w:p>
    <w:p w:rsidR="00DF1171" w:rsidRDefault="00DF1171">
      <w:pPr>
        <w:ind w:left="720" w:hanging="720"/>
        <w:rPr>
          <w:bCs/>
          <w:sz w:val="18"/>
        </w:rPr>
        <w:sectPr w:rsidR="00DF1171">
          <w:pgSz w:w="16838" w:h="11906" w:orient="landscape"/>
          <w:pgMar w:top="1800" w:right="1440" w:bottom="1800" w:left="1440" w:header="851" w:footer="992" w:gutter="0"/>
          <w:cols w:space="425"/>
          <w:docGrid w:type="lines" w:linePitch="312"/>
        </w:sectPr>
      </w:pPr>
    </w:p>
    <w:p w:rsidR="00DF1171" w:rsidRDefault="00BA6CF2">
      <w:pPr>
        <w:jc w:val="center"/>
      </w:pPr>
      <w:r>
        <w:rPr>
          <w:noProof/>
          <w:lang w:val="en-IN" w:eastAsia="en-IN"/>
        </w:rPr>
        <w:lastRenderedPageBreak/>
        <w:drawing>
          <wp:inline distT="0" distB="0" distL="0" distR="0">
            <wp:extent cx="7188835" cy="4936490"/>
            <wp:effectExtent l="0" t="0" r="12065"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rcRect t="1284" b="1284"/>
                    <a:stretch>
                      <a:fillRect/>
                    </a:stretch>
                  </pic:blipFill>
                  <pic:spPr>
                    <a:xfrm>
                      <a:off x="0" y="0"/>
                      <a:ext cx="7188835" cy="4936490"/>
                    </a:xfrm>
                    <a:prstGeom prst="rect">
                      <a:avLst/>
                    </a:prstGeom>
                  </pic:spPr>
                </pic:pic>
              </a:graphicData>
            </a:graphic>
          </wp:inline>
        </w:drawing>
      </w:r>
    </w:p>
    <w:p w:rsidR="00DF1171" w:rsidRDefault="00BA6CF2">
      <w:pPr>
        <w:jc w:val="center"/>
        <w:rPr>
          <w:rFonts w:ascii="Times New Roman" w:hAnsi="Times New Roman" w:cs="Times New Roman"/>
          <w:bCs/>
          <w:sz w:val="24"/>
        </w:rPr>
      </w:pPr>
      <w:r>
        <w:rPr>
          <w:rFonts w:ascii="Times New Roman" w:hAnsi="Times New Roman" w:cs="Times New Roman"/>
          <w:b/>
          <w:sz w:val="24"/>
        </w:rPr>
        <w:lastRenderedPageBreak/>
        <w:t>Figure S</w:t>
      </w:r>
      <w:r>
        <w:rPr>
          <w:rFonts w:ascii="Times New Roman" w:hAnsi="Times New Roman" w:cs="Times New Roman" w:hint="eastAsia"/>
          <w:b/>
          <w:sz w:val="24"/>
        </w:rPr>
        <w:t>1</w:t>
      </w:r>
      <w:r>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bCs/>
          <w:sz w:val="24"/>
        </w:rPr>
        <w:t xml:space="preserve">The </w:t>
      </w:r>
      <w:r>
        <w:rPr>
          <w:rFonts w:ascii="Times New Roman" w:hAnsi="Times New Roman" w:cs="Times New Roman"/>
          <w:bCs/>
          <w:sz w:val="24"/>
          <w:vertAlign w:val="superscript"/>
        </w:rPr>
        <w:t>1</w:t>
      </w:r>
      <w:r>
        <w:rPr>
          <w:rFonts w:ascii="Times New Roman" w:hAnsi="Times New Roman" w:cs="Times New Roman"/>
          <w:bCs/>
          <w:sz w:val="24"/>
        </w:rPr>
        <w:t>H NMR specturm of compound</w:t>
      </w:r>
      <w:r>
        <w:rPr>
          <w:rFonts w:ascii="Times New Roman" w:hAnsi="Times New Roman" w:cs="Times New Roman"/>
          <w:b/>
          <w:sz w:val="24"/>
        </w:rPr>
        <w:t xml:space="preserve"> 1</w:t>
      </w:r>
      <w:r>
        <w:rPr>
          <w:rFonts w:ascii="Times New Roman" w:hAnsi="Times New Roman" w:cs="Times New Roman"/>
          <w:bCs/>
          <w:sz w:val="24"/>
        </w:rPr>
        <w:t>（</w:t>
      </w:r>
      <w:r>
        <w:rPr>
          <w:rFonts w:ascii="Times New Roman" w:hAnsi="Times New Roman" w:cs="Times New Roman"/>
          <w:bCs/>
          <w:sz w:val="24"/>
        </w:rPr>
        <w:t>in DMSO, 600MHz</w:t>
      </w:r>
      <w:r>
        <w:rPr>
          <w:rFonts w:ascii="Times New Roman" w:hAnsi="Times New Roman" w:cs="Times New Roman"/>
          <w:bCs/>
          <w:sz w:val="24"/>
        </w:rPr>
        <w:t>）</w:t>
      </w:r>
    </w:p>
    <w:p w:rsidR="00DF1171" w:rsidRDefault="00BA6CF2">
      <w:pPr>
        <w:jc w:val="center"/>
        <w:rPr>
          <w:b/>
        </w:rPr>
      </w:pPr>
      <w:r>
        <w:rPr>
          <w:noProof/>
          <w:lang w:val="en-IN" w:eastAsia="en-IN"/>
        </w:rPr>
        <w:drawing>
          <wp:inline distT="0" distB="0" distL="0" distR="0">
            <wp:extent cx="7218045" cy="4939030"/>
            <wp:effectExtent l="0" t="0" r="1905" b="139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rcRect t="544" b="408"/>
                    <a:stretch>
                      <a:fillRect/>
                    </a:stretch>
                  </pic:blipFill>
                  <pic:spPr>
                    <a:xfrm>
                      <a:off x="0" y="0"/>
                      <a:ext cx="7218045" cy="4939030"/>
                    </a:xfrm>
                    <a:prstGeom prst="rect">
                      <a:avLst/>
                    </a:prstGeom>
                  </pic:spPr>
                </pic:pic>
              </a:graphicData>
            </a:graphic>
          </wp:inline>
        </w:drawing>
      </w:r>
    </w:p>
    <w:p w:rsidR="00DF1171" w:rsidRDefault="00BA6CF2">
      <w:pPr>
        <w:jc w:val="center"/>
        <w:rPr>
          <w:rFonts w:ascii="Times New Roman" w:hAnsi="Times New Roman" w:cs="Times New Roman"/>
          <w:sz w:val="24"/>
        </w:rPr>
      </w:pPr>
      <w:r>
        <w:rPr>
          <w:rFonts w:ascii="Times New Roman" w:hAnsi="Times New Roman" w:cs="Times New Roman"/>
          <w:b/>
          <w:sz w:val="24"/>
        </w:rPr>
        <w:lastRenderedPageBreak/>
        <w:t>Figure S</w:t>
      </w:r>
      <w:r>
        <w:rPr>
          <w:rFonts w:ascii="Times New Roman" w:hAnsi="Times New Roman" w:cs="Times New Roman" w:hint="eastAsia"/>
          <w:b/>
          <w:sz w:val="24"/>
        </w:rPr>
        <w:t>2</w:t>
      </w:r>
      <w:r>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bCs/>
          <w:sz w:val="24"/>
        </w:rPr>
        <w:t xml:space="preserve">The </w:t>
      </w:r>
      <w:r>
        <w:rPr>
          <w:rFonts w:ascii="Times New Roman" w:hAnsi="Times New Roman" w:cs="Times New Roman"/>
          <w:bCs/>
          <w:sz w:val="24"/>
          <w:vertAlign w:val="superscript"/>
        </w:rPr>
        <w:t>13</w:t>
      </w:r>
      <w:r>
        <w:rPr>
          <w:rFonts w:ascii="Times New Roman" w:hAnsi="Times New Roman" w:cs="Times New Roman"/>
          <w:bCs/>
          <w:sz w:val="24"/>
        </w:rPr>
        <w:t xml:space="preserve">C NMR spectrum of compound </w:t>
      </w:r>
      <w:r>
        <w:rPr>
          <w:rFonts w:ascii="Times New Roman" w:hAnsi="Times New Roman" w:cs="Times New Roman"/>
          <w:b/>
          <w:bCs/>
          <w:sz w:val="24"/>
        </w:rPr>
        <w:t>1</w:t>
      </w:r>
      <w:r>
        <w:rPr>
          <w:rFonts w:ascii="Times New Roman" w:hAnsi="Times New Roman" w:cs="Times New Roman" w:hint="eastAsia"/>
          <w:b/>
          <w:bCs/>
          <w:sz w:val="24"/>
        </w:rPr>
        <w:t xml:space="preserve"> </w:t>
      </w:r>
      <w:r>
        <w:rPr>
          <w:rFonts w:ascii="Times New Roman" w:hAnsi="Times New Roman" w:cs="Times New Roman" w:hint="eastAsia"/>
          <w:sz w:val="24"/>
        </w:rPr>
        <w:t>(</w:t>
      </w:r>
      <w:r>
        <w:rPr>
          <w:rFonts w:ascii="Times New Roman" w:hAnsi="Times New Roman" w:cs="Times New Roman"/>
          <w:sz w:val="24"/>
        </w:rPr>
        <w:t>in DMSO, 151MHz</w:t>
      </w:r>
      <w:r>
        <w:rPr>
          <w:rFonts w:ascii="Times New Roman" w:hAnsi="Times New Roman" w:cs="Times New Roman" w:hint="eastAsia"/>
          <w:sz w:val="24"/>
        </w:rPr>
        <w:t>)</w:t>
      </w:r>
    </w:p>
    <w:p w:rsidR="00DF1171" w:rsidRDefault="00BA6CF2">
      <w:pPr>
        <w:jc w:val="center"/>
        <w:rPr>
          <w:rFonts w:ascii="Times New Roman" w:hAnsi="Times New Roman" w:cs="Times New Roman"/>
          <w:b/>
          <w:highlight w:val="yellow"/>
        </w:rPr>
      </w:pPr>
      <w:r>
        <w:rPr>
          <w:noProof/>
          <w:lang w:val="en-IN" w:eastAsia="en-IN"/>
        </w:rPr>
        <w:drawing>
          <wp:inline distT="0" distB="0" distL="0" distR="0">
            <wp:extent cx="7218045" cy="4942205"/>
            <wp:effectExtent l="0" t="0" r="1905" b="1079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rcRect t="4068"/>
                    <a:stretch>
                      <a:fillRect/>
                    </a:stretch>
                  </pic:blipFill>
                  <pic:spPr>
                    <a:xfrm>
                      <a:off x="0" y="0"/>
                      <a:ext cx="7218045" cy="4942205"/>
                    </a:xfrm>
                    <a:prstGeom prst="rect">
                      <a:avLst/>
                    </a:prstGeom>
                  </pic:spPr>
                </pic:pic>
              </a:graphicData>
            </a:graphic>
          </wp:inline>
        </w:drawing>
      </w:r>
    </w:p>
    <w:p w:rsidR="00DF1171" w:rsidRDefault="00BA6CF2">
      <w:pPr>
        <w:jc w:val="center"/>
        <w:rPr>
          <w:rFonts w:ascii="Times New Roman" w:hAnsi="Times New Roman" w:cs="Times New Roman"/>
          <w:sz w:val="24"/>
        </w:rPr>
      </w:pPr>
      <w:r>
        <w:rPr>
          <w:rFonts w:ascii="Times New Roman" w:hAnsi="Times New Roman" w:cs="Times New Roman"/>
          <w:b/>
          <w:sz w:val="24"/>
        </w:rPr>
        <w:lastRenderedPageBreak/>
        <w:t>Figure S</w:t>
      </w:r>
      <w:r>
        <w:rPr>
          <w:rFonts w:ascii="Times New Roman" w:hAnsi="Times New Roman" w:cs="Times New Roman" w:hint="eastAsia"/>
          <w:b/>
          <w:sz w:val="24"/>
        </w:rPr>
        <w:t>3</w:t>
      </w:r>
      <w:r>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bCs/>
          <w:sz w:val="24"/>
        </w:rPr>
        <w:t xml:space="preserve">The </w:t>
      </w:r>
      <w:r>
        <w:rPr>
          <w:rFonts w:ascii="Times New Roman" w:hAnsi="Times New Roman" w:cs="Times New Roman"/>
          <w:bCs/>
          <w:sz w:val="24"/>
          <w:vertAlign w:val="superscript"/>
        </w:rPr>
        <w:t>1</w:t>
      </w:r>
      <w:r>
        <w:rPr>
          <w:rFonts w:ascii="Times New Roman" w:hAnsi="Times New Roman" w:cs="Times New Roman"/>
          <w:bCs/>
          <w:sz w:val="24"/>
        </w:rPr>
        <w:t>H-</w:t>
      </w:r>
      <w:r>
        <w:rPr>
          <w:rFonts w:ascii="Times New Roman" w:hAnsi="Times New Roman" w:cs="Times New Roman"/>
          <w:bCs/>
          <w:sz w:val="24"/>
          <w:vertAlign w:val="superscript"/>
        </w:rPr>
        <w:t>1</w:t>
      </w:r>
      <w:r>
        <w:rPr>
          <w:rFonts w:ascii="Times New Roman" w:hAnsi="Times New Roman" w:cs="Times New Roman"/>
          <w:bCs/>
          <w:sz w:val="24"/>
        </w:rPr>
        <w:t xml:space="preserve">H COSY spectrum of compound </w:t>
      </w:r>
      <w:r>
        <w:rPr>
          <w:rFonts w:ascii="Times New Roman" w:hAnsi="Times New Roman" w:cs="Times New Roman"/>
          <w:b/>
          <w:bCs/>
          <w:sz w:val="24"/>
        </w:rPr>
        <w:t>1</w:t>
      </w:r>
      <w:r>
        <w:rPr>
          <w:rFonts w:ascii="Times New Roman" w:hAnsi="Times New Roman" w:cs="Times New Roman" w:hint="eastAsia"/>
          <w:sz w:val="24"/>
        </w:rPr>
        <w:t xml:space="preserve"> (</w:t>
      </w:r>
      <w:r>
        <w:rPr>
          <w:rFonts w:ascii="Times New Roman" w:hAnsi="Times New Roman" w:cs="Times New Roman"/>
          <w:sz w:val="24"/>
        </w:rPr>
        <w:t>in DMSO</w:t>
      </w:r>
      <w:r>
        <w:rPr>
          <w:rFonts w:ascii="Times New Roman" w:hAnsi="Times New Roman" w:cs="Times New Roman" w:hint="eastAsia"/>
          <w:sz w:val="24"/>
        </w:rPr>
        <w:t>)</w:t>
      </w:r>
    </w:p>
    <w:p w:rsidR="00DF1171" w:rsidRDefault="00BA6CF2">
      <w:pPr>
        <w:jc w:val="center"/>
        <w:rPr>
          <w:rFonts w:ascii="Times New Roman" w:hAnsi="Times New Roman" w:cs="Times New Roman"/>
          <w:b/>
        </w:rPr>
      </w:pPr>
      <w:r>
        <w:rPr>
          <w:noProof/>
          <w:lang w:val="en-IN" w:eastAsia="en-IN"/>
        </w:rPr>
        <w:drawing>
          <wp:inline distT="0" distB="0" distL="0" distR="0">
            <wp:extent cx="7133590" cy="4921250"/>
            <wp:effectExtent l="0" t="0" r="1016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rcRect b="759"/>
                    <a:stretch>
                      <a:fillRect/>
                    </a:stretch>
                  </pic:blipFill>
                  <pic:spPr>
                    <a:xfrm>
                      <a:off x="0" y="0"/>
                      <a:ext cx="7133590" cy="4921250"/>
                    </a:xfrm>
                    <a:prstGeom prst="rect">
                      <a:avLst/>
                    </a:prstGeom>
                  </pic:spPr>
                </pic:pic>
              </a:graphicData>
            </a:graphic>
          </wp:inline>
        </w:drawing>
      </w:r>
    </w:p>
    <w:p w:rsidR="00DF1171" w:rsidRDefault="00BA6CF2">
      <w:pPr>
        <w:jc w:val="center"/>
        <w:rPr>
          <w:rFonts w:ascii="Times New Roman" w:hAnsi="Times New Roman" w:cs="Times New Roman"/>
          <w:b/>
          <w:bCs/>
          <w:sz w:val="24"/>
        </w:rPr>
      </w:pPr>
      <w:r>
        <w:rPr>
          <w:rFonts w:ascii="Times New Roman" w:hAnsi="Times New Roman" w:cs="Times New Roman"/>
          <w:b/>
          <w:sz w:val="24"/>
        </w:rPr>
        <w:lastRenderedPageBreak/>
        <w:t>Figure S</w:t>
      </w:r>
      <w:r>
        <w:rPr>
          <w:rFonts w:ascii="Times New Roman" w:hAnsi="Times New Roman" w:cs="Times New Roman" w:hint="eastAsia"/>
          <w:b/>
          <w:sz w:val="24"/>
        </w:rPr>
        <w:t>4</w:t>
      </w:r>
      <w:r>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bCs/>
          <w:sz w:val="24"/>
        </w:rPr>
        <w:t xml:space="preserve">The HSQC spectrum of compound </w:t>
      </w:r>
      <w:r>
        <w:rPr>
          <w:rFonts w:ascii="Times New Roman" w:hAnsi="Times New Roman" w:cs="Times New Roman"/>
          <w:b/>
          <w:bCs/>
          <w:sz w:val="24"/>
        </w:rPr>
        <w:t>1</w:t>
      </w:r>
      <w:r>
        <w:rPr>
          <w:rFonts w:ascii="Times New Roman" w:hAnsi="Times New Roman" w:cs="Times New Roman" w:hint="eastAsia"/>
          <w:b/>
          <w:bCs/>
          <w:sz w:val="24"/>
        </w:rPr>
        <w:t xml:space="preserve"> </w:t>
      </w:r>
      <w:r>
        <w:rPr>
          <w:rFonts w:ascii="Times New Roman" w:hAnsi="Times New Roman" w:cs="Times New Roman" w:hint="eastAsia"/>
          <w:sz w:val="24"/>
        </w:rPr>
        <w:t>(</w:t>
      </w:r>
      <w:r>
        <w:rPr>
          <w:rFonts w:ascii="Times New Roman" w:hAnsi="Times New Roman" w:cs="Times New Roman"/>
          <w:sz w:val="24"/>
        </w:rPr>
        <w:t>in DMSO</w:t>
      </w:r>
      <w:r>
        <w:rPr>
          <w:rFonts w:ascii="Times New Roman" w:hAnsi="Times New Roman" w:cs="Times New Roman" w:hint="eastAsia"/>
          <w:sz w:val="24"/>
        </w:rPr>
        <w:t>)</w:t>
      </w:r>
    </w:p>
    <w:p w:rsidR="00DF1171" w:rsidRDefault="00BA6CF2">
      <w:pPr>
        <w:jc w:val="center"/>
        <w:rPr>
          <w:rFonts w:ascii="Times New Roman" w:hAnsi="Times New Roman" w:cs="Times New Roman"/>
          <w:b/>
        </w:rPr>
      </w:pPr>
      <w:r>
        <w:rPr>
          <w:noProof/>
          <w:lang w:val="en-IN" w:eastAsia="en-IN"/>
        </w:rPr>
        <w:drawing>
          <wp:inline distT="0" distB="0" distL="0" distR="0">
            <wp:extent cx="7019925" cy="4831080"/>
            <wp:effectExtent l="0" t="0" r="952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7019925" cy="4831080"/>
                    </a:xfrm>
                    <a:prstGeom prst="rect">
                      <a:avLst/>
                    </a:prstGeom>
                  </pic:spPr>
                </pic:pic>
              </a:graphicData>
            </a:graphic>
          </wp:inline>
        </w:drawing>
      </w:r>
    </w:p>
    <w:p w:rsidR="00DF1171" w:rsidRDefault="00BA6CF2">
      <w:pPr>
        <w:jc w:val="center"/>
        <w:rPr>
          <w:rFonts w:ascii="Times New Roman" w:hAnsi="Times New Roman" w:cs="Times New Roman"/>
          <w:b/>
          <w:bCs/>
          <w:sz w:val="24"/>
          <w:highlight w:val="yellow"/>
        </w:rPr>
      </w:pPr>
      <w:r>
        <w:rPr>
          <w:rFonts w:ascii="Times New Roman" w:hAnsi="Times New Roman" w:cs="Times New Roman"/>
          <w:b/>
          <w:sz w:val="24"/>
        </w:rPr>
        <w:lastRenderedPageBreak/>
        <w:t>Figure S</w:t>
      </w:r>
      <w:r>
        <w:rPr>
          <w:rFonts w:ascii="Times New Roman" w:hAnsi="Times New Roman" w:cs="Times New Roman" w:hint="eastAsia"/>
          <w:b/>
          <w:sz w:val="24"/>
        </w:rPr>
        <w:t>5</w:t>
      </w:r>
      <w:r>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bCs/>
          <w:sz w:val="24"/>
        </w:rPr>
        <w:t xml:space="preserve">The HMBC spectrum of compound </w:t>
      </w:r>
      <w:r>
        <w:rPr>
          <w:rFonts w:ascii="Times New Roman" w:hAnsi="Times New Roman" w:cs="Times New Roman"/>
          <w:b/>
          <w:bCs/>
          <w:sz w:val="24"/>
        </w:rPr>
        <w:t>1</w:t>
      </w:r>
      <w:r>
        <w:rPr>
          <w:rFonts w:ascii="Times New Roman" w:hAnsi="Times New Roman" w:cs="Times New Roman" w:hint="eastAsia"/>
          <w:b/>
          <w:bCs/>
          <w:sz w:val="24"/>
        </w:rPr>
        <w:t xml:space="preserve"> </w:t>
      </w:r>
      <w:r>
        <w:rPr>
          <w:rFonts w:ascii="Times New Roman" w:hAnsi="Times New Roman" w:cs="Times New Roman" w:hint="eastAsia"/>
          <w:sz w:val="24"/>
        </w:rPr>
        <w:t>(</w:t>
      </w:r>
      <w:r>
        <w:rPr>
          <w:rFonts w:ascii="Times New Roman" w:hAnsi="Times New Roman" w:cs="Times New Roman"/>
          <w:sz w:val="24"/>
        </w:rPr>
        <w:t>in DMSO</w:t>
      </w:r>
      <w:r>
        <w:rPr>
          <w:rFonts w:ascii="Times New Roman" w:hAnsi="Times New Roman" w:cs="Times New Roman" w:hint="eastAsia"/>
          <w:sz w:val="24"/>
        </w:rPr>
        <w:t>)</w:t>
      </w:r>
    </w:p>
    <w:p w:rsidR="00DF1171" w:rsidRDefault="00BA6CF2">
      <w:pPr>
        <w:jc w:val="center"/>
      </w:pPr>
      <w:r>
        <w:rPr>
          <w:noProof/>
          <w:lang w:val="en-IN" w:eastAsia="en-IN"/>
        </w:rPr>
        <w:drawing>
          <wp:inline distT="0" distB="0" distL="0" distR="0">
            <wp:extent cx="7379970" cy="435737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7379970" cy="4357370"/>
                    </a:xfrm>
                    <a:prstGeom prst="rect">
                      <a:avLst/>
                    </a:prstGeom>
                    <a:noFill/>
                    <a:ln>
                      <a:noFill/>
                    </a:ln>
                  </pic:spPr>
                </pic:pic>
              </a:graphicData>
            </a:graphic>
          </wp:inline>
        </w:drawing>
      </w:r>
    </w:p>
    <w:p w:rsidR="00DF1171" w:rsidRDefault="00BA6CF2">
      <w:pPr>
        <w:jc w:val="center"/>
        <w:rPr>
          <w:rFonts w:ascii="Times New Roman" w:hAnsi="Times New Roman"/>
          <w:b/>
          <w:sz w:val="24"/>
        </w:rPr>
      </w:pPr>
      <w:r>
        <w:rPr>
          <w:rFonts w:ascii="Times New Roman" w:hAnsi="Times New Roman" w:hint="eastAsia"/>
          <w:b/>
          <w:sz w:val="24"/>
        </w:rPr>
        <w:t>Figure S</w:t>
      </w:r>
      <w:r>
        <w:rPr>
          <w:rFonts w:ascii="Times New Roman" w:hAnsi="Times New Roman" w:hint="eastAsia"/>
          <w:b/>
          <w:sz w:val="24"/>
        </w:rPr>
        <w:t>6</w:t>
      </w:r>
      <w:r>
        <w:rPr>
          <w:rFonts w:ascii="Times New Roman" w:hAnsi="Times New Roman" w:hint="eastAsia"/>
          <w:b/>
          <w:sz w:val="24"/>
        </w:rPr>
        <w:t>.</w:t>
      </w:r>
      <w:r>
        <w:rPr>
          <w:rFonts w:ascii="Times New Roman" w:hAnsi="Times New Roman" w:hint="eastAsia"/>
          <w:sz w:val="24"/>
        </w:rPr>
        <w:t xml:space="preserve"> HR</w:t>
      </w:r>
      <w:r>
        <w:rPr>
          <w:rFonts w:ascii="Times New Roman" w:hAnsi="Times New Roman"/>
          <w:sz w:val="24"/>
        </w:rPr>
        <w:t>ESIMS</w:t>
      </w:r>
      <w:r>
        <w:rPr>
          <w:rFonts w:ascii="Times New Roman" w:hAnsi="Times New Roman"/>
          <w:sz w:val="24"/>
          <w:vertAlign w:val="superscript"/>
        </w:rPr>
        <w:t xml:space="preserve"> </w:t>
      </w:r>
      <w:r>
        <w:rPr>
          <w:rFonts w:ascii="Times New Roman" w:hAnsi="Times New Roman" w:hint="eastAsia"/>
          <w:sz w:val="24"/>
        </w:rPr>
        <w:t>spectrum of</w:t>
      </w:r>
      <w:r>
        <w:rPr>
          <w:rFonts w:ascii="Times New Roman" w:hAnsi="Times New Roman" w:hint="eastAsia"/>
          <w:sz w:val="24"/>
        </w:rPr>
        <w:t xml:space="preserve"> compound</w:t>
      </w:r>
      <w:r>
        <w:rPr>
          <w:rFonts w:ascii="Times New Roman" w:hAnsi="Times New Roman" w:hint="eastAsia"/>
          <w:sz w:val="24"/>
        </w:rPr>
        <w:t xml:space="preserve"> </w:t>
      </w:r>
      <w:r>
        <w:rPr>
          <w:rFonts w:ascii="Times New Roman" w:hAnsi="Times New Roman" w:hint="eastAsia"/>
          <w:b/>
          <w:sz w:val="24"/>
        </w:rPr>
        <w:t>1</w:t>
      </w:r>
    </w:p>
    <w:p w:rsidR="00DF1171" w:rsidRDefault="00DF1171">
      <w:pPr>
        <w:jc w:val="center"/>
        <w:rPr>
          <w:rFonts w:ascii="Times New Roman" w:hAnsi="Times New Roman"/>
          <w:b/>
          <w:sz w:val="24"/>
        </w:rPr>
      </w:pPr>
    </w:p>
    <w:p w:rsidR="00DF1171" w:rsidRDefault="00BA6CF2">
      <w:pPr>
        <w:jc w:val="center"/>
        <w:rPr>
          <w:rFonts w:ascii="Times New Roman" w:hAnsi="Times New Roman" w:cs="Times New Roman"/>
          <w:highlight w:val="yellow"/>
        </w:rPr>
      </w:pPr>
      <w:r>
        <w:rPr>
          <w:rFonts w:ascii="Times New Roman" w:hAnsi="Times New Roman" w:cs="Times New Roman"/>
          <w:noProof/>
          <w:lang w:val="en-IN" w:eastAsia="en-IN"/>
        </w:rPr>
        <w:lastRenderedPageBreak/>
        <w:drawing>
          <wp:inline distT="0" distB="0" distL="0" distR="0">
            <wp:extent cx="7939405" cy="4688840"/>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7939405" cy="4688840"/>
                    </a:xfrm>
                    <a:prstGeom prst="rect">
                      <a:avLst/>
                    </a:prstGeom>
                    <a:noFill/>
                    <a:ln>
                      <a:noFill/>
                    </a:ln>
                  </pic:spPr>
                </pic:pic>
              </a:graphicData>
            </a:graphic>
          </wp:inline>
        </w:drawing>
      </w:r>
    </w:p>
    <w:p w:rsidR="00DF1171" w:rsidRDefault="00BA6CF2">
      <w:pPr>
        <w:jc w:val="center"/>
        <w:rPr>
          <w:rFonts w:ascii="Times New Roman" w:hAnsi="Times New Roman" w:cs="Times New Roman"/>
          <w:b/>
          <w:sz w:val="24"/>
        </w:rPr>
      </w:pPr>
      <w:r>
        <w:rPr>
          <w:rFonts w:ascii="Times New Roman" w:hAnsi="Times New Roman" w:hint="eastAsia"/>
          <w:b/>
          <w:sz w:val="24"/>
        </w:rPr>
        <w:t>Figure S</w:t>
      </w:r>
      <w:r>
        <w:rPr>
          <w:rFonts w:ascii="Times New Roman" w:hAnsi="Times New Roman" w:hint="eastAsia"/>
          <w:b/>
          <w:sz w:val="24"/>
        </w:rPr>
        <w:t>7</w:t>
      </w:r>
      <w:r>
        <w:rPr>
          <w:rFonts w:ascii="Times New Roman" w:hAnsi="Times New Roman" w:hint="eastAsia"/>
          <w:b/>
          <w:sz w:val="24"/>
        </w:rPr>
        <w:t>.</w:t>
      </w:r>
      <w:r>
        <w:rPr>
          <w:rFonts w:ascii="Times New Roman" w:hAnsi="Times New Roman" w:hint="eastAsia"/>
          <w:b/>
          <w:sz w:val="24"/>
        </w:rPr>
        <w:t xml:space="preserve"> </w:t>
      </w:r>
      <w:r>
        <w:rPr>
          <w:rFonts w:ascii="Times New Roman" w:hAnsi="Times New Roman" w:cs="Times New Roman"/>
          <w:sz w:val="24"/>
        </w:rPr>
        <w:t>ESI</w:t>
      </w:r>
      <w:r>
        <w:rPr>
          <w:rFonts w:ascii="Times New Roman" w:hAnsi="Times New Roman" w:cs="Times New Roman" w:hint="eastAsia"/>
          <w:sz w:val="24"/>
        </w:rPr>
        <w:t xml:space="preserve"> </w:t>
      </w:r>
      <w:r>
        <w:rPr>
          <w:rFonts w:ascii="Times New Roman" w:hAnsi="Times New Roman" w:cs="Times New Roman"/>
          <w:sz w:val="24"/>
        </w:rPr>
        <w:t>MS</w:t>
      </w:r>
      <w:r>
        <w:rPr>
          <w:rFonts w:ascii="Times New Roman" w:hAnsi="Times New Roman" w:cs="Times New Roman" w:hint="eastAsia"/>
          <w:sz w:val="24"/>
        </w:rPr>
        <w:t>/MS (-)</w:t>
      </w:r>
      <w:r>
        <w:rPr>
          <w:rFonts w:ascii="Times New Roman" w:hAnsi="Times New Roman" w:cs="Times New Roman"/>
          <w:sz w:val="24"/>
        </w:rPr>
        <w:t xml:space="preserve"> spectrum of </w:t>
      </w:r>
      <w:r>
        <w:rPr>
          <w:rFonts w:ascii="Times New Roman" w:hAnsi="Times New Roman" w:cs="Times New Roman"/>
          <w:bCs/>
          <w:sz w:val="24"/>
        </w:rPr>
        <w:t>compound</w:t>
      </w:r>
      <w:r>
        <w:rPr>
          <w:rFonts w:ascii="Times New Roman" w:hAnsi="Times New Roman" w:cs="Times New Roman"/>
          <w:b/>
          <w:sz w:val="24"/>
        </w:rPr>
        <w:t xml:space="preserve"> 1</w:t>
      </w:r>
    </w:p>
    <w:p w:rsidR="00DF1171" w:rsidRDefault="00DF1171">
      <w:pPr>
        <w:jc w:val="center"/>
        <w:rPr>
          <w:rFonts w:ascii="Times New Roman" w:hAnsi="Times New Roman"/>
          <w:b/>
          <w:sz w:val="24"/>
        </w:rPr>
      </w:pPr>
      <w:bookmarkStart w:id="0" w:name="_GoBack"/>
      <w:bookmarkEnd w:id="0"/>
    </w:p>
    <w:sectPr w:rsidR="00DF117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A6CF2">
      <w:r>
        <w:separator/>
      </w:r>
    </w:p>
  </w:endnote>
  <w:endnote w:type="continuationSeparator" w:id="0">
    <w:p w:rsidR="00000000" w:rsidRDefault="00BA6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yriad Pro Light">
    <w:panose1 w:val="00000000000000000000"/>
    <w:charset w:val="00"/>
    <w:family w:val="swiss"/>
    <w:notTrueType/>
    <w:pitch w:val="variable"/>
    <w:sig w:usb0="00000287" w:usb1="00000000" w:usb2="00000000" w:usb3="00000000" w:csb0="0000009F" w:csb1="00000000"/>
  </w:font>
  <w:font w:name="Arno Pro">
    <w:altName w:val="Times New Roman"/>
    <w:charset w:val="00"/>
    <w:family w:val="auto"/>
    <w:pitch w:val="default"/>
  </w:font>
  <w:font w:name="AdvOT2e364b11">
    <w:altName w:val="Segoe Print"/>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1475235"/>
    </w:sdtPr>
    <w:sdtEndPr/>
    <w:sdtContent>
      <w:p w:rsidR="00DF1171" w:rsidRDefault="00BA6CF2">
        <w:pPr>
          <w:pStyle w:val="Footer"/>
          <w:jc w:val="center"/>
        </w:pPr>
        <w:r>
          <w:t>S</w:t>
        </w:r>
        <w:r>
          <w:fldChar w:fldCharType="begin"/>
        </w:r>
        <w:r>
          <w:instrText>PAGE   \* MERGEFORMAT</w:instrText>
        </w:r>
        <w:r>
          <w:fldChar w:fldCharType="separate"/>
        </w:r>
        <w:r w:rsidRPr="00BA6CF2">
          <w:rPr>
            <w:noProof/>
            <w:lang w:val="zh-CN"/>
          </w:rPr>
          <w:t>12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A6CF2">
      <w:r>
        <w:separator/>
      </w:r>
    </w:p>
  </w:footnote>
  <w:footnote w:type="continuationSeparator" w:id="0">
    <w:p w:rsidR="00000000" w:rsidRDefault="00BA6C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313D09"/>
    <w:multiLevelType w:val="singleLevel"/>
    <w:tmpl w:val="3A313D09"/>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0MDE0MGE3MzI4Nzc5YjdkMzIwZDcxNmMyNTRmZjMifQ=="/>
  </w:docVars>
  <w:rsids>
    <w:rsidRoot w:val="00172A27"/>
    <w:rsid w:val="00172A27"/>
    <w:rsid w:val="00BA6CF2"/>
    <w:rsid w:val="00DF1171"/>
    <w:rsid w:val="01026155"/>
    <w:rsid w:val="01D37272"/>
    <w:rsid w:val="047D5ACF"/>
    <w:rsid w:val="051A60E2"/>
    <w:rsid w:val="05291032"/>
    <w:rsid w:val="05BF3D7B"/>
    <w:rsid w:val="05CC00EC"/>
    <w:rsid w:val="068E6D3D"/>
    <w:rsid w:val="07D06AD6"/>
    <w:rsid w:val="082102A7"/>
    <w:rsid w:val="09BE57EE"/>
    <w:rsid w:val="0A116BA1"/>
    <w:rsid w:val="0A7D41D9"/>
    <w:rsid w:val="0E116BEA"/>
    <w:rsid w:val="0ED935D1"/>
    <w:rsid w:val="0FAB7138"/>
    <w:rsid w:val="10262C63"/>
    <w:rsid w:val="10AD1764"/>
    <w:rsid w:val="10E277C0"/>
    <w:rsid w:val="13C1629D"/>
    <w:rsid w:val="140212F1"/>
    <w:rsid w:val="176F2248"/>
    <w:rsid w:val="19B9067A"/>
    <w:rsid w:val="19F811CC"/>
    <w:rsid w:val="1B2566C4"/>
    <w:rsid w:val="1B4072CF"/>
    <w:rsid w:val="1B6034CD"/>
    <w:rsid w:val="1DFB7EFA"/>
    <w:rsid w:val="1E184DFB"/>
    <w:rsid w:val="1FDB6EE7"/>
    <w:rsid w:val="21191810"/>
    <w:rsid w:val="21585538"/>
    <w:rsid w:val="216E2EB5"/>
    <w:rsid w:val="21BC78A2"/>
    <w:rsid w:val="252A465E"/>
    <w:rsid w:val="26D60A3F"/>
    <w:rsid w:val="27A21B0E"/>
    <w:rsid w:val="283669B0"/>
    <w:rsid w:val="28772BE3"/>
    <w:rsid w:val="2A906E7A"/>
    <w:rsid w:val="2AC60E73"/>
    <w:rsid w:val="2B2405F5"/>
    <w:rsid w:val="2B597F39"/>
    <w:rsid w:val="2C610E53"/>
    <w:rsid w:val="2C6375F7"/>
    <w:rsid w:val="2CEB696E"/>
    <w:rsid w:val="2D0C3C42"/>
    <w:rsid w:val="2D99286E"/>
    <w:rsid w:val="2E921798"/>
    <w:rsid w:val="2F134638"/>
    <w:rsid w:val="2FEA01F8"/>
    <w:rsid w:val="305D382D"/>
    <w:rsid w:val="30FE1F05"/>
    <w:rsid w:val="329B0E37"/>
    <w:rsid w:val="32AF588F"/>
    <w:rsid w:val="34527549"/>
    <w:rsid w:val="34C42DF9"/>
    <w:rsid w:val="35F42D38"/>
    <w:rsid w:val="362003D3"/>
    <w:rsid w:val="36E94332"/>
    <w:rsid w:val="377A7E5B"/>
    <w:rsid w:val="389C0851"/>
    <w:rsid w:val="3A116CE2"/>
    <w:rsid w:val="3C057669"/>
    <w:rsid w:val="3D1D51DD"/>
    <w:rsid w:val="3D976F39"/>
    <w:rsid w:val="41257097"/>
    <w:rsid w:val="420E64EB"/>
    <w:rsid w:val="43AA712C"/>
    <w:rsid w:val="48BB115B"/>
    <w:rsid w:val="4954212D"/>
    <w:rsid w:val="4A273ED1"/>
    <w:rsid w:val="4AE036D5"/>
    <w:rsid w:val="4BD44D46"/>
    <w:rsid w:val="4C3E72B8"/>
    <w:rsid w:val="4CCA0DF7"/>
    <w:rsid w:val="4CEA67EB"/>
    <w:rsid w:val="4E2C144F"/>
    <w:rsid w:val="5051178E"/>
    <w:rsid w:val="50B213CE"/>
    <w:rsid w:val="50B26176"/>
    <w:rsid w:val="50D02D0B"/>
    <w:rsid w:val="50F54436"/>
    <w:rsid w:val="53973FCD"/>
    <w:rsid w:val="55C47B84"/>
    <w:rsid w:val="56AD44B8"/>
    <w:rsid w:val="572A224D"/>
    <w:rsid w:val="5B4A79D2"/>
    <w:rsid w:val="5CC83530"/>
    <w:rsid w:val="5EF84D97"/>
    <w:rsid w:val="5F5500E1"/>
    <w:rsid w:val="5F9F3EE1"/>
    <w:rsid w:val="5FF72C3F"/>
    <w:rsid w:val="63A0279D"/>
    <w:rsid w:val="64174D1A"/>
    <w:rsid w:val="655E44BB"/>
    <w:rsid w:val="668A6057"/>
    <w:rsid w:val="66EE54AE"/>
    <w:rsid w:val="67AB0BF9"/>
    <w:rsid w:val="68695331"/>
    <w:rsid w:val="6922313D"/>
    <w:rsid w:val="699A6627"/>
    <w:rsid w:val="6A79093D"/>
    <w:rsid w:val="6AC377A5"/>
    <w:rsid w:val="6C580C23"/>
    <w:rsid w:val="6F5D7020"/>
    <w:rsid w:val="705C72E0"/>
    <w:rsid w:val="70B00AAA"/>
    <w:rsid w:val="70F04884"/>
    <w:rsid w:val="717A56B5"/>
    <w:rsid w:val="725400DF"/>
    <w:rsid w:val="739F022D"/>
    <w:rsid w:val="75036E13"/>
    <w:rsid w:val="75641C3F"/>
    <w:rsid w:val="75FE5C0C"/>
    <w:rsid w:val="76C23869"/>
    <w:rsid w:val="78276B74"/>
    <w:rsid w:val="7BED557B"/>
    <w:rsid w:val="7D247B6C"/>
    <w:rsid w:val="7DBF5E68"/>
    <w:rsid w:val="7E92154E"/>
    <w:rsid w:val="7F533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6366F9B-1F2E-4A45-A35F-A67E042F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footer"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qFormat="1"/>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qFormat/>
    <w:pPr>
      <w:jc w:val="left"/>
    </w:p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eastAsia="SimSun" w:hAnsi="SimSun" w:cs="Times New Roman" w:hint="eastAsia"/>
      <w:kern w:val="0"/>
      <w:sz w:val="24"/>
    </w:rPr>
  </w:style>
  <w:style w:type="paragraph" w:styleId="NormalWeb">
    <w:name w:val="Normal (Web)"/>
    <w:basedOn w:val="Normal"/>
    <w:qFormat/>
    <w:pPr>
      <w:spacing w:beforeAutospacing="1" w:afterAutospacing="1"/>
      <w:jc w:val="left"/>
    </w:pPr>
    <w:rPr>
      <w:rFonts w:cs="Times New Roman"/>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trong">
    <w:name w:val="Strong"/>
    <w:basedOn w:val="DefaultParagraphFont"/>
    <w:qFormat/>
    <w:rPr>
      <w:b/>
    </w:rPr>
  </w:style>
  <w:style w:type="character" w:styleId="Emphasis">
    <w:name w:val="Emphasis"/>
    <w:basedOn w:val="DefaultParagraphFont"/>
    <w:uiPriority w:val="20"/>
    <w:qFormat/>
    <w:rPr>
      <w:i/>
      <w:iCs/>
    </w:rPr>
  </w:style>
  <w:style w:type="character" w:styleId="Hyperlink">
    <w:name w:val="Hyperlink"/>
    <w:basedOn w:val="DefaultParagraphFont"/>
    <w:qFormat/>
    <w:rPr>
      <w:color w:val="0000FF"/>
      <w:u w:val="single"/>
    </w:rPr>
  </w:style>
  <w:style w:type="character" w:styleId="CommentReference">
    <w:name w:val="annotation reference"/>
    <w:basedOn w:val="DefaultParagraphFont"/>
    <w:uiPriority w:val="99"/>
    <w:semiHidden/>
    <w:unhideWhenUsed/>
    <w:qFormat/>
    <w:rPr>
      <w:sz w:val="21"/>
      <w:szCs w:val="21"/>
    </w:rPr>
  </w:style>
  <w:style w:type="table" w:customStyle="1" w:styleId="LightShading1">
    <w:name w:val="Light Shading1"/>
    <w:basedOn w:val="TableNormal"/>
    <w:uiPriority w:val="60"/>
    <w:qFormat/>
    <w:rPr>
      <w:color w:val="000000" w:themeColor="text1" w:themeShade="BF"/>
      <w:sz w:val="22"/>
      <w:lang w:eastAsia="en-U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uiPriority w:val="99"/>
    <w:unhideWhenUsed/>
    <w:qFormat/>
    <w:pPr>
      <w:widowControl w:val="0"/>
      <w:autoSpaceDE w:val="0"/>
      <w:autoSpaceDN w:val="0"/>
      <w:adjustRightInd w:val="0"/>
    </w:pPr>
    <w:rPr>
      <w:rFonts w:eastAsia="Times New Roman" w:hint="eastAsia"/>
      <w:color w:val="000000"/>
      <w:sz w:val="24"/>
      <w:szCs w:val="24"/>
    </w:rPr>
  </w:style>
  <w:style w:type="paragraph" w:customStyle="1" w:styleId="RSCH01PaperTitle">
    <w:name w:val="RSC H01 Paper Title"/>
    <w:basedOn w:val="Normal"/>
    <w:next w:val="Normal"/>
    <w:qFormat/>
    <w:pPr>
      <w:widowControl/>
      <w:tabs>
        <w:tab w:val="left" w:pos="284"/>
      </w:tabs>
      <w:spacing w:before="400" w:after="160"/>
      <w:jc w:val="left"/>
    </w:pPr>
    <w:rPr>
      <w:b/>
      <w:kern w:val="0"/>
      <w:sz w:val="29"/>
      <w:szCs w:val="32"/>
      <w:lang w:val="en-GB" w:eastAsia="en-US"/>
    </w:rPr>
  </w:style>
  <w:style w:type="paragraph" w:customStyle="1" w:styleId="RSCB04AHeadingSection">
    <w:name w:val="RSC B04 A Heading (Section)"/>
    <w:basedOn w:val="Normal"/>
    <w:qFormat/>
    <w:pPr>
      <w:widowControl/>
      <w:spacing w:before="400" w:after="80"/>
      <w:jc w:val="left"/>
    </w:pPr>
    <w:rPr>
      <w:b/>
      <w:kern w:val="0"/>
      <w:sz w:val="24"/>
      <w:lang w:val="en-GB" w:eastAsia="en-US"/>
    </w:rPr>
  </w:style>
  <w:style w:type="paragraph" w:customStyle="1" w:styleId="SectionSubtitle">
    <w:name w:val="Section_Subtitle"/>
    <w:basedOn w:val="Normal"/>
    <w:qFormat/>
    <w:pPr>
      <w:spacing w:before="120" w:after="60"/>
    </w:pPr>
    <w:rPr>
      <w:rFonts w:ascii="Myriad Pro Light" w:hAnsi="Myriad Pro Light"/>
      <w:b/>
      <w:kern w:val="21"/>
      <w:sz w:val="19"/>
      <w:szCs w:val="14"/>
    </w:rPr>
  </w:style>
  <w:style w:type="paragraph" w:customStyle="1" w:styleId="SectionContent">
    <w:name w:val="Section_Content"/>
    <w:basedOn w:val="StyleFACorrespondingAuthorFootnote"/>
    <w:next w:val="Normal"/>
    <w:qFormat/>
    <w:pPr>
      <w:jc w:val="both"/>
    </w:pPr>
  </w:style>
  <w:style w:type="paragraph" w:customStyle="1" w:styleId="StyleFACorrespondingAuthorFootnote">
    <w:name w:val="Style FA_Corresponding_Author_Footnote"/>
    <w:basedOn w:val="Normal"/>
    <w:next w:val="BGKeywords"/>
    <w:qFormat/>
    <w:pPr>
      <w:jc w:val="left"/>
    </w:pPr>
    <w:rPr>
      <w:rFonts w:ascii="Arno Pro" w:hAnsi="Arno Pro"/>
      <w:kern w:val="20"/>
      <w:sz w:val="18"/>
    </w:rPr>
  </w:style>
  <w:style w:type="paragraph" w:customStyle="1" w:styleId="BGKeywords">
    <w:name w:val="BG_Keywords"/>
    <w:basedOn w:val="Normal"/>
    <w:next w:val="BHBriefs"/>
    <w:qFormat/>
    <w:pPr>
      <w:spacing w:after="220"/>
      <w:jc w:val="left"/>
    </w:pPr>
    <w:rPr>
      <w:rFonts w:ascii="Arno Pro" w:hAnsi="Arno Pro"/>
      <w:i/>
      <w:kern w:val="22"/>
      <w:sz w:val="20"/>
    </w:rPr>
  </w:style>
  <w:style w:type="paragraph" w:customStyle="1" w:styleId="BHBriefs">
    <w:name w:val="BH_Briefs"/>
    <w:basedOn w:val="Normal"/>
    <w:next w:val="BDAbstract"/>
    <w:qFormat/>
    <w:pPr>
      <w:widowControl/>
      <w:spacing w:before="180" w:after="60"/>
      <w:jc w:val="left"/>
    </w:pPr>
    <w:rPr>
      <w:rFonts w:ascii="Arno Pro" w:hAnsi="Arno Pro"/>
      <w:kern w:val="22"/>
      <w:sz w:val="20"/>
      <w:szCs w:val="20"/>
    </w:rPr>
  </w:style>
  <w:style w:type="paragraph" w:customStyle="1" w:styleId="BDAbstract">
    <w:name w:val="BD_Abstract"/>
    <w:basedOn w:val="Normal"/>
    <w:next w:val="TAMainText"/>
    <w:qFormat/>
    <w:pPr>
      <w:pBdr>
        <w:top w:val="single" w:sz="4" w:space="1" w:color="auto"/>
        <w:bottom w:val="single" w:sz="4" w:space="1" w:color="auto"/>
      </w:pBdr>
      <w:spacing w:before="100" w:after="600"/>
    </w:pPr>
    <w:rPr>
      <w:rFonts w:ascii="Arno Pro" w:hAnsi="Arno Pro"/>
      <w:kern w:val="21"/>
      <w:sz w:val="18"/>
    </w:rPr>
  </w:style>
  <w:style w:type="paragraph" w:customStyle="1" w:styleId="TAMainText">
    <w:name w:val="TA_Main_Text"/>
    <w:basedOn w:val="Normal"/>
    <w:qFormat/>
    <w:pPr>
      <w:spacing w:after="60"/>
    </w:pPr>
    <w:rPr>
      <w:b/>
      <w:kern w:val="2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hangt218@hotmail.com"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pubmed.ncbi.nlm.nih.gov/10421756/" TargetMode="Externa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12</Pages>
  <Words>826</Words>
  <Characters>4714</Characters>
  <Application>Microsoft Office Word</Application>
  <DocSecurity>0</DocSecurity>
  <Lines>39</Lines>
  <Paragraphs>11</Paragraphs>
  <ScaleCrop>false</ScaleCrop>
  <Company/>
  <LinksUpToDate>false</LinksUpToDate>
  <CharactersWithSpaces>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Ishwarya P.S.</cp:lastModifiedBy>
  <cp:revision>2</cp:revision>
  <cp:lastPrinted>2022-06-01T08:54:00Z</cp:lastPrinted>
  <dcterms:created xsi:type="dcterms:W3CDTF">2022-05-11T00:38:00Z</dcterms:created>
  <dcterms:modified xsi:type="dcterms:W3CDTF">2022-11-18T05:51:00Z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55B22CA1F7BE43C685D560BAA1236A05</vt:lpwstr>
  </property>
</Properties>
</file>