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68534" w14:textId="5BDEF2FF" w:rsidR="00251813" w:rsidRPr="00970058" w:rsidRDefault="00970058" w:rsidP="0009323A">
      <w:pPr>
        <w:spacing w:line="360" w:lineRule="auto"/>
        <w:jc w:val="both"/>
        <w:rPr>
          <w:rFonts w:ascii="Times New Roman" w:hAnsi="Times New Roman" w:cs="Times New Roman"/>
          <w:b/>
          <w:bCs/>
          <w:sz w:val="32"/>
          <w:szCs w:val="32"/>
          <w:u w:val="single"/>
        </w:rPr>
      </w:pPr>
      <w:r>
        <w:rPr>
          <w:rFonts w:ascii="Times New Roman" w:hAnsi="Times New Roman" w:cs="Times New Roman"/>
          <w:b/>
          <w:bCs/>
          <w:sz w:val="32"/>
          <w:szCs w:val="32"/>
          <w:u w:val="single"/>
        </w:rPr>
        <w:t xml:space="preserve">Additional File 1: </w:t>
      </w:r>
      <w:r w:rsidRPr="00970058">
        <w:rPr>
          <w:rFonts w:ascii="Times New Roman" w:hAnsi="Times New Roman" w:cs="Times New Roman"/>
          <w:b/>
          <w:bCs/>
          <w:sz w:val="32"/>
          <w:szCs w:val="32"/>
        </w:rPr>
        <w:t>Additional Tables &amp; Figures</w:t>
      </w:r>
    </w:p>
    <w:p w14:paraId="1014CB88" w14:textId="77777777" w:rsidR="00970058" w:rsidRDefault="00970058" w:rsidP="0009323A">
      <w:pPr>
        <w:spacing w:line="360" w:lineRule="auto"/>
        <w:jc w:val="both"/>
        <w:rPr>
          <w:rFonts w:ascii="Times New Roman" w:hAnsi="Times New Roman" w:cs="Times New Roman"/>
          <w:b/>
          <w:bCs/>
          <w:sz w:val="28"/>
          <w:szCs w:val="28"/>
        </w:rPr>
      </w:pPr>
    </w:p>
    <w:p w14:paraId="47353886" w14:textId="131CF994" w:rsidR="00692FE2" w:rsidRDefault="00692FE2" w:rsidP="0009323A">
      <w:pPr>
        <w:spacing w:line="360" w:lineRule="auto"/>
        <w:jc w:val="both"/>
        <w:rPr>
          <w:rFonts w:ascii="Times New Roman" w:hAnsi="Times New Roman" w:cs="Times New Roman"/>
          <w:b/>
          <w:bCs/>
          <w:sz w:val="28"/>
          <w:szCs w:val="28"/>
        </w:rPr>
      </w:pPr>
      <w:r w:rsidRPr="00692FE2">
        <w:rPr>
          <w:rFonts w:ascii="Times New Roman" w:hAnsi="Times New Roman" w:cs="Times New Roman"/>
          <w:b/>
          <w:bCs/>
          <w:sz w:val="28"/>
          <w:szCs w:val="28"/>
        </w:rPr>
        <w:t>Manuscript:</w:t>
      </w:r>
    </w:p>
    <w:p w14:paraId="599F6D8B" w14:textId="77777777" w:rsidR="00970058" w:rsidRPr="00692FE2" w:rsidRDefault="00970058" w:rsidP="0009323A">
      <w:pPr>
        <w:spacing w:line="360" w:lineRule="auto"/>
        <w:jc w:val="both"/>
        <w:rPr>
          <w:rFonts w:ascii="Times New Roman" w:hAnsi="Times New Roman" w:cs="Times New Roman"/>
          <w:b/>
          <w:bCs/>
          <w:sz w:val="28"/>
          <w:szCs w:val="28"/>
        </w:rPr>
      </w:pPr>
    </w:p>
    <w:p w14:paraId="3DE35836" w14:textId="77777777" w:rsidR="00692FE2" w:rsidRPr="00692FE2" w:rsidRDefault="00692FE2" w:rsidP="00692FE2">
      <w:pPr>
        <w:spacing w:line="480" w:lineRule="auto"/>
        <w:rPr>
          <w:rFonts w:ascii="Times New Roman" w:hAnsi="Times New Roman" w:cs="Times New Roman"/>
          <w:b/>
          <w:sz w:val="28"/>
          <w:szCs w:val="28"/>
        </w:rPr>
      </w:pPr>
      <w:r w:rsidRPr="00692FE2">
        <w:rPr>
          <w:rFonts w:ascii="Times New Roman" w:hAnsi="Times New Roman" w:cs="Times New Roman"/>
          <w:b/>
          <w:sz w:val="28"/>
          <w:szCs w:val="28"/>
        </w:rPr>
        <w:t xml:space="preserve">Yeast extracts from different manufacturers and supplementation of amino acids and micro elements reveal a remarkable impact on alginate production by </w:t>
      </w:r>
      <w:r w:rsidRPr="00692FE2">
        <w:rPr>
          <w:rFonts w:ascii="Times New Roman" w:hAnsi="Times New Roman" w:cs="Times New Roman"/>
          <w:b/>
          <w:i/>
          <w:sz w:val="28"/>
          <w:szCs w:val="28"/>
        </w:rPr>
        <w:t xml:space="preserve">A. </w:t>
      </w:r>
      <w:proofErr w:type="spellStart"/>
      <w:r w:rsidRPr="00692FE2">
        <w:rPr>
          <w:rFonts w:ascii="Times New Roman" w:hAnsi="Times New Roman" w:cs="Times New Roman"/>
          <w:b/>
          <w:i/>
          <w:sz w:val="28"/>
          <w:szCs w:val="28"/>
        </w:rPr>
        <w:t>vinelandii</w:t>
      </w:r>
      <w:proofErr w:type="spellEnd"/>
      <w:r w:rsidRPr="00692FE2">
        <w:rPr>
          <w:rFonts w:ascii="Times New Roman" w:hAnsi="Times New Roman" w:cs="Times New Roman"/>
          <w:b/>
          <w:sz w:val="28"/>
          <w:szCs w:val="28"/>
        </w:rPr>
        <w:t xml:space="preserve"> ATCC9046</w:t>
      </w:r>
    </w:p>
    <w:p w14:paraId="55BBEA5B" w14:textId="77777777" w:rsidR="00692FE2" w:rsidRPr="00692FE2" w:rsidRDefault="00692FE2" w:rsidP="00692FE2">
      <w:pPr>
        <w:spacing w:line="480" w:lineRule="auto"/>
        <w:rPr>
          <w:rFonts w:ascii="Times New Roman" w:hAnsi="Times New Roman" w:cs="Times New Roman"/>
        </w:rPr>
      </w:pPr>
    </w:p>
    <w:p w14:paraId="251A7DA0" w14:textId="77777777" w:rsidR="00692FE2" w:rsidRPr="00692FE2" w:rsidRDefault="00692FE2" w:rsidP="00692FE2">
      <w:pPr>
        <w:spacing w:line="480" w:lineRule="auto"/>
        <w:rPr>
          <w:rFonts w:ascii="Times New Roman" w:hAnsi="Times New Roman" w:cs="Times New Roman"/>
          <w:b/>
        </w:rPr>
      </w:pPr>
      <w:r w:rsidRPr="00692FE2">
        <w:rPr>
          <w:rFonts w:ascii="Times New Roman" w:hAnsi="Times New Roman" w:cs="Times New Roman"/>
          <w:b/>
        </w:rPr>
        <w:t xml:space="preserve">Sarah </w:t>
      </w:r>
      <w:proofErr w:type="spellStart"/>
      <w:r w:rsidRPr="00692FE2">
        <w:rPr>
          <w:rFonts w:ascii="Times New Roman" w:hAnsi="Times New Roman" w:cs="Times New Roman"/>
          <w:b/>
        </w:rPr>
        <w:t>Sparviero</w:t>
      </w:r>
      <w:r w:rsidRPr="00692FE2">
        <w:rPr>
          <w:rFonts w:ascii="Times New Roman" w:hAnsi="Times New Roman" w:cs="Times New Roman"/>
          <w:b/>
          <w:vertAlign w:val="superscript"/>
        </w:rPr>
        <w:t>a</w:t>
      </w:r>
      <w:proofErr w:type="spellEnd"/>
      <w:r w:rsidRPr="00692FE2">
        <w:rPr>
          <w:rFonts w:ascii="Times New Roman" w:hAnsi="Times New Roman" w:cs="Times New Roman"/>
          <w:b/>
        </w:rPr>
        <w:t xml:space="preserve">, Max Daniel </w:t>
      </w:r>
      <w:proofErr w:type="spellStart"/>
      <w:r w:rsidRPr="00692FE2">
        <w:rPr>
          <w:rFonts w:ascii="Times New Roman" w:hAnsi="Times New Roman" w:cs="Times New Roman"/>
          <w:b/>
        </w:rPr>
        <w:t>Dicke</w:t>
      </w:r>
      <w:r w:rsidRPr="00692FE2">
        <w:rPr>
          <w:rFonts w:ascii="Times New Roman" w:hAnsi="Times New Roman" w:cs="Times New Roman"/>
          <w:b/>
          <w:vertAlign w:val="superscript"/>
        </w:rPr>
        <w:t>a</w:t>
      </w:r>
      <w:proofErr w:type="spellEnd"/>
      <w:r w:rsidRPr="00692FE2">
        <w:rPr>
          <w:rFonts w:ascii="Times New Roman" w:hAnsi="Times New Roman" w:cs="Times New Roman"/>
          <w:b/>
        </w:rPr>
        <w:t xml:space="preserve">, Tobias M. </w:t>
      </w:r>
      <w:proofErr w:type="spellStart"/>
      <w:r w:rsidRPr="00692FE2">
        <w:rPr>
          <w:rFonts w:ascii="Times New Roman" w:hAnsi="Times New Roman" w:cs="Times New Roman"/>
          <w:b/>
        </w:rPr>
        <w:t>Rosch</w:t>
      </w:r>
      <w:r w:rsidRPr="00692FE2">
        <w:rPr>
          <w:rFonts w:ascii="Times New Roman" w:hAnsi="Times New Roman" w:cs="Times New Roman"/>
          <w:b/>
          <w:vertAlign w:val="superscript"/>
        </w:rPr>
        <w:t>a</w:t>
      </w:r>
      <w:proofErr w:type="spellEnd"/>
      <w:r w:rsidRPr="00692FE2">
        <w:rPr>
          <w:rFonts w:ascii="Times New Roman" w:hAnsi="Times New Roman" w:cs="Times New Roman"/>
          <w:b/>
        </w:rPr>
        <w:t xml:space="preserve">, Tania </w:t>
      </w:r>
      <w:proofErr w:type="spellStart"/>
      <w:r w:rsidRPr="00692FE2">
        <w:rPr>
          <w:rFonts w:ascii="Times New Roman" w:hAnsi="Times New Roman" w:cs="Times New Roman"/>
          <w:b/>
        </w:rPr>
        <w:t>Castillo</w:t>
      </w:r>
      <w:r w:rsidRPr="00692FE2">
        <w:rPr>
          <w:rFonts w:ascii="Times New Roman" w:hAnsi="Times New Roman" w:cs="Times New Roman"/>
          <w:b/>
          <w:vertAlign w:val="superscript"/>
        </w:rPr>
        <w:t>b</w:t>
      </w:r>
      <w:proofErr w:type="spellEnd"/>
      <w:r w:rsidRPr="00692FE2">
        <w:rPr>
          <w:rFonts w:ascii="Times New Roman" w:hAnsi="Times New Roman" w:cs="Times New Roman"/>
          <w:b/>
        </w:rPr>
        <w:t xml:space="preserve">, </w:t>
      </w:r>
      <w:proofErr w:type="spellStart"/>
      <w:r w:rsidRPr="00692FE2">
        <w:rPr>
          <w:rFonts w:ascii="Times New Roman" w:hAnsi="Times New Roman" w:cs="Times New Roman"/>
          <w:b/>
        </w:rPr>
        <w:t>Holjes</w:t>
      </w:r>
      <w:proofErr w:type="spellEnd"/>
      <w:r w:rsidRPr="00692FE2">
        <w:rPr>
          <w:rFonts w:ascii="Times New Roman" w:hAnsi="Times New Roman" w:cs="Times New Roman"/>
          <w:b/>
        </w:rPr>
        <w:t xml:space="preserve"> Salgado-</w:t>
      </w:r>
      <w:proofErr w:type="spellStart"/>
      <w:r w:rsidRPr="00692FE2">
        <w:rPr>
          <w:rFonts w:ascii="Times New Roman" w:hAnsi="Times New Roman" w:cs="Times New Roman"/>
          <w:b/>
        </w:rPr>
        <w:t>Lugo</w:t>
      </w:r>
      <w:r w:rsidRPr="00692FE2">
        <w:rPr>
          <w:rFonts w:ascii="Times New Roman" w:hAnsi="Times New Roman" w:cs="Times New Roman"/>
          <w:b/>
          <w:vertAlign w:val="superscript"/>
        </w:rPr>
        <w:t>b,c</w:t>
      </w:r>
      <w:proofErr w:type="spellEnd"/>
      <w:r w:rsidRPr="00692FE2">
        <w:rPr>
          <w:rFonts w:ascii="Times New Roman" w:hAnsi="Times New Roman" w:cs="Times New Roman"/>
          <w:b/>
        </w:rPr>
        <w:t xml:space="preserve">, Enrique </w:t>
      </w:r>
      <w:proofErr w:type="spellStart"/>
      <w:r w:rsidRPr="00692FE2">
        <w:rPr>
          <w:rFonts w:ascii="Times New Roman" w:hAnsi="Times New Roman" w:cs="Times New Roman"/>
          <w:b/>
        </w:rPr>
        <w:t>Galindo</w:t>
      </w:r>
      <w:r w:rsidRPr="00692FE2">
        <w:rPr>
          <w:rFonts w:ascii="Times New Roman" w:hAnsi="Times New Roman" w:cs="Times New Roman"/>
          <w:b/>
          <w:vertAlign w:val="superscript"/>
        </w:rPr>
        <w:t>b</w:t>
      </w:r>
      <w:proofErr w:type="spellEnd"/>
      <w:r w:rsidRPr="00692FE2">
        <w:rPr>
          <w:rFonts w:ascii="Times New Roman" w:hAnsi="Times New Roman" w:cs="Times New Roman"/>
          <w:b/>
        </w:rPr>
        <w:t xml:space="preserve">, Carlos </w:t>
      </w:r>
      <w:proofErr w:type="spellStart"/>
      <w:r w:rsidRPr="00692FE2">
        <w:rPr>
          <w:rFonts w:ascii="Times New Roman" w:hAnsi="Times New Roman" w:cs="Times New Roman"/>
          <w:b/>
        </w:rPr>
        <w:t>Peña</w:t>
      </w:r>
      <w:r w:rsidRPr="00692FE2">
        <w:rPr>
          <w:rFonts w:ascii="Times New Roman" w:hAnsi="Times New Roman" w:cs="Times New Roman"/>
          <w:b/>
          <w:vertAlign w:val="superscript"/>
        </w:rPr>
        <w:t>b</w:t>
      </w:r>
      <w:proofErr w:type="spellEnd"/>
      <w:r w:rsidRPr="00692FE2">
        <w:rPr>
          <w:rFonts w:ascii="Times New Roman" w:hAnsi="Times New Roman" w:cs="Times New Roman"/>
          <w:b/>
        </w:rPr>
        <w:t xml:space="preserve"> and Jochen </w:t>
      </w:r>
      <w:proofErr w:type="spellStart"/>
      <w:r w:rsidRPr="00692FE2">
        <w:rPr>
          <w:rFonts w:ascii="Times New Roman" w:hAnsi="Times New Roman" w:cs="Times New Roman"/>
          <w:b/>
        </w:rPr>
        <w:t>Büchs</w:t>
      </w:r>
      <w:r w:rsidRPr="00692FE2">
        <w:rPr>
          <w:rFonts w:ascii="Times New Roman" w:hAnsi="Times New Roman" w:cs="Times New Roman"/>
          <w:b/>
          <w:vertAlign w:val="superscript"/>
        </w:rPr>
        <w:t>a</w:t>
      </w:r>
      <w:proofErr w:type="spellEnd"/>
      <w:r w:rsidRPr="00692FE2">
        <w:rPr>
          <w:rFonts w:ascii="Times New Roman" w:hAnsi="Times New Roman" w:cs="Times New Roman"/>
          <w:b/>
          <w:vertAlign w:val="superscript"/>
        </w:rPr>
        <w:t>,*</w:t>
      </w:r>
    </w:p>
    <w:p w14:paraId="0452316E" w14:textId="77777777" w:rsidR="00692FE2" w:rsidRPr="00D54678" w:rsidRDefault="00692FE2" w:rsidP="00692FE2">
      <w:pPr>
        <w:pStyle w:val="Affilations"/>
        <w:rPr>
          <w:vertAlign w:val="superscript"/>
        </w:rPr>
      </w:pPr>
      <w:r w:rsidRPr="00AB317A">
        <w:rPr>
          <w:vertAlign w:val="superscript"/>
        </w:rPr>
        <w:t>a</w:t>
      </w:r>
      <w:r w:rsidRPr="00AB317A">
        <w:t xml:space="preserve"> </w:t>
      </w:r>
      <w:proofErr w:type="spellStart"/>
      <w:r w:rsidRPr="00AB317A">
        <w:t>Aachener</w:t>
      </w:r>
      <w:proofErr w:type="spellEnd"/>
      <w:r w:rsidRPr="00AB317A">
        <w:t xml:space="preserve"> </w:t>
      </w:r>
      <w:proofErr w:type="spellStart"/>
      <w:r w:rsidRPr="00AB317A">
        <w:t>Verfahrenstechnik</w:t>
      </w:r>
      <w:proofErr w:type="spellEnd"/>
      <w:r w:rsidRPr="00AB317A">
        <w:t xml:space="preserve"> – Biochemical Engineering, RWTH Aachen University, </w:t>
      </w:r>
      <w:proofErr w:type="spellStart"/>
      <w:r w:rsidRPr="00AB317A">
        <w:t>Forckenbeckstr</w:t>
      </w:r>
      <w:proofErr w:type="spellEnd"/>
      <w:r w:rsidRPr="00AB317A">
        <w:t xml:space="preserve">. </w:t>
      </w:r>
      <w:r w:rsidRPr="00D54678">
        <w:t>51, 52074 Aachen, Germany</w:t>
      </w:r>
      <w:r w:rsidRPr="00D54678">
        <w:rPr>
          <w:vertAlign w:val="superscript"/>
        </w:rPr>
        <w:t xml:space="preserve"> </w:t>
      </w:r>
    </w:p>
    <w:p w14:paraId="603EF551" w14:textId="77777777" w:rsidR="00692FE2" w:rsidRPr="00D54678" w:rsidRDefault="00692FE2" w:rsidP="00692FE2">
      <w:pPr>
        <w:pStyle w:val="Affilations"/>
      </w:pPr>
      <w:r w:rsidRPr="00D54678">
        <w:rPr>
          <w:vertAlign w:val="superscript"/>
        </w:rPr>
        <w:t>b</w:t>
      </w:r>
      <w:r w:rsidRPr="00D54678">
        <w:t xml:space="preserve"> </w:t>
      </w:r>
      <w:proofErr w:type="spellStart"/>
      <w:r w:rsidRPr="00D54678">
        <w:t>Departamento</w:t>
      </w:r>
      <w:proofErr w:type="spellEnd"/>
      <w:r w:rsidRPr="00D54678">
        <w:t xml:space="preserve"> de </w:t>
      </w:r>
      <w:proofErr w:type="spellStart"/>
      <w:r w:rsidRPr="00D54678">
        <w:t>Ingeniería</w:t>
      </w:r>
      <w:proofErr w:type="spellEnd"/>
      <w:r w:rsidRPr="00D54678">
        <w:t xml:space="preserve"> </w:t>
      </w:r>
      <w:proofErr w:type="spellStart"/>
      <w:r w:rsidRPr="00D54678">
        <w:t>Celular</w:t>
      </w:r>
      <w:proofErr w:type="spellEnd"/>
      <w:r w:rsidRPr="00D54678">
        <w:t xml:space="preserve"> y </w:t>
      </w:r>
      <w:proofErr w:type="spellStart"/>
      <w:r w:rsidRPr="00D54678">
        <w:t>Biocatálisis</w:t>
      </w:r>
      <w:proofErr w:type="spellEnd"/>
      <w:r w:rsidRPr="00D54678">
        <w:t xml:space="preserve">, Instituto de </w:t>
      </w:r>
      <w:proofErr w:type="spellStart"/>
      <w:r w:rsidRPr="00D54678">
        <w:t>Biotecnología</w:t>
      </w:r>
      <w:proofErr w:type="spellEnd"/>
      <w:r w:rsidRPr="00D54678">
        <w:t xml:space="preserve">, UNAM, Universidad Nacional </w:t>
      </w:r>
      <w:proofErr w:type="spellStart"/>
      <w:r w:rsidRPr="00D54678">
        <w:t>Autónoma</w:t>
      </w:r>
      <w:proofErr w:type="spellEnd"/>
      <w:r w:rsidRPr="00D54678">
        <w:t xml:space="preserve"> de México, Ave. Universidad 2001, Col.</w:t>
      </w:r>
    </w:p>
    <w:p w14:paraId="6A5612A5" w14:textId="77777777" w:rsidR="00692FE2" w:rsidRDefault="00692FE2" w:rsidP="00692FE2">
      <w:pPr>
        <w:pStyle w:val="Affilations"/>
      </w:pPr>
      <w:proofErr w:type="spellStart"/>
      <w:r w:rsidRPr="00D54678">
        <w:t>Chamilpa</w:t>
      </w:r>
      <w:proofErr w:type="spellEnd"/>
      <w:r w:rsidRPr="00D54678">
        <w:t>, Cuernavaca, 62210, Morelos, México</w:t>
      </w:r>
    </w:p>
    <w:p w14:paraId="03162534" w14:textId="77777777" w:rsidR="00692FE2" w:rsidRPr="00B745FF" w:rsidRDefault="00692FE2" w:rsidP="00692FE2">
      <w:pPr>
        <w:pStyle w:val="Affilations"/>
      </w:pPr>
      <w:r>
        <w:rPr>
          <w:vertAlign w:val="superscript"/>
        </w:rPr>
        <w:t xml:space="preserve">c </w:t>
      </w:r>
      <w:r>
        <w:rPr>
          <w:lang w:val="es-MX"/>
        </w:rPr>
        <w:t xml:space="preserve">Programa Investigadoras e Investigadores por México del </w:t>
      </w:r>
      <w:proofErr w:type="spellStart"/>
      <w:r>
        <w:rPr>
          <w:lang w:val="es-MX"/>
        </w:rPr>
        <w:t>CONACyT</w:t>
      </w:r>
      <w:proofErr w:type="spellEnd"/>
      <w:r>
        <w:rPr>
          <w:lang w:val="es-MX"/>
        </w:rPr>
        <w:t xml:space="preserve">, Consejo Nacional de Ciencia y Tecnología, 03940, México City, </w:t>
      </w:r>
      <w:r w:rsidRPr="00D54678">
        <w:t>México</w:t>
      </w:r>
    </w:p>
    <w:p w14:paraId="039DE687" w14:textId="77777777" w:rsidR="00692FE2" w:rsidRPr="00D54678" w:rsidRDefault="00692FE2" w:rsidP="00692FE2">
      <w:pPr>
        <w:pStyle w:val="Affilations"/>
        <w:rPr>
          <w:vertAlign w:val="superscript"/>
        </w:rPr>
      </w:pPr>
    </w:p>
    <w:p w14:paraId="5BA18A15" w14:textId="77777777" w:rsidR="00692FE2" w:rsidRDefault="00692FE2" w:rsidP="00692FE2">
      <w:pPr>
        <w:pStyle w:val="Affilations"/>
      </w:pPr>
      <w:r w:rsidRPr="00FF6FA1">
        <w:rPr>
          <w:vertAlign w:val="superscript"/>
        </w:rPr>
        <w:t xml:space="preserve">* </w:t>
      </w:r>
      <w:r w:rsidRPr="00FF6FA1">
        <w:t xml:space="preserve">Corresponding author: </w:t>
      </w:r>
    </w:p>
    <w:p w14:paraId="5F3B2B93" w14:textId="77777777" w:rsidR="00692FE2" w:rsidRPr="00FF6FA1" w:rsidRDefault="00692FE2" w:rsidP="00692FE2">
      <w:pPr>
        <w:pStyle w:val="Affilations"/>
      </w:pPr>
      <w:r w:rsidRPr="00AA6A30">
        <w:t xml:space="preserve">Prof. </w:t>
      </w:r>
      <w:proofErr w:type="spellStart"/>
      <w:r w:rsidRPr="00AA6A30">
        <w:t>Dr.</w:t>
      </w:r>
      <w:proofErr w:type="spellEnd"/>
      <w:r w:rsidRPr="00AA6A30">
        <w:t xml:space="preserve">-Ing. </w:t>
      </w:r>
      <w:r w:rsidRPr="001F4099">
        <w:t xml:space="preserve">Jochen </w:t>
      </w:r>
      <w:proofErr w:type="spellStart"/>
      <w:r w:rsidRPr="001F4099">
        <w:t>Büchs</w:t>
      </w:r>
      <w:proofErr w:type="spellEnd"/>
      <w:r w:rsidRPr="001F4099">
        <w:t xml:space="preserve">, RWTH Aachen University, </w:t>
      </w:r>
      <w:proofErr w:type="spellStart"/>
      <w:r w:rsidRPr="001F4099">
        <w:t>Aachener</w:t>
      </w:r>
      <w:proofErr w:type="spellEnd"/>
      <w:r w:rsidRPr="001F4099">
        <w:t xml:space="preserve"> </w:t>
      </w:r>
      <w:proofErr w:type="spellStart"/>
      <w:r w:rsidRPr="001F4099">
        <w:t>Verfahrenstechnik</w:t>
      </w:r>
      <w:proofErr w:type="spellEnd"/>
      <w:r w:rsidRPr="001F4099">
        <w:t xml:space="preserve"> – Chair of Biochemical Engineering, Bldg. </w:t>
      </w:r>
      <w:r>
        <w:t>NGP</w:t>
      </w:r>
      <w:r w:rsidRPr="00BE1E78">
        <w:rPr>
          <w:vertAlign w:val="superscript"/>
        </w:rPr>
        <w:t>2</w:t>
      </w:r>
      <w:r w:rsidRPr="00547664">
        <w:t xml:space="preserve">, </w:t>
      </w:r>
      <w:proofErr w:type="spellStart"/>
      <w:r w:rsidRPr="00547664">
        <w:t>Forckenbeckstr</w:t>
      </w:r>
      <w:proofErr w:type="spellEnd"/>
      <w:r w:rsidRPr="00547664">
        <w:t xml:space="preserve">. </w:t>
      </w:r>
      <w:r w:rsidRPr="00554DF7">
        <w:t>51, 52074 Aachen, Germany</w:t>
      </w:r>
      <w:r>
        <w:t xml:space="preserve">; Phone: +49 (0) 241 – 80-24633; Fax: +49 (0) 241 80 22635; E-mail: </w:t>
      </w:r>
      <w:r w:rsidRPr="00DB3B8C">
        <w:t>jochen.buechs@avt.rwth-aachen.de</w:t>
      </w:r>
      <w:r>
        <w:t xml:space="preserve">, </w:t>
      </w:r>
      <w:r w:rsidRPr="00AA6728">
        <w:t>ORCID</w:t>
      </w:r>
      <w:r>
        <w:t xml:space="preserve"> </w:t>
      </w:r>
      <w:proofErr w:type="spellStart"/>
      <w:r>
        <w:t>iD</w:t>
      </w:r>
      <w:proofErr w:type="spellEnd"/>
      <w:r>
        <w:t>:</w:t>
      </w:r>
      <w:r w:rsidRPr="00AA6728">
        <w:t xml:space="preserve"> 0000-0002-2012-3476</w:t>
      </w:r>
    </w:p>
    <w:p w14:paraId="5DC152F5" w14:textId="5C985945" w:rsidR="00251813" w:rsidRDefault="00251813" w:rsidP="0009323A">
      <w:pPr>
        <w:spacing w:line="360" w:lineRule="auto"/>
        <w:jc w:val="both"/>
        <w:rPr>
          <w:rFonts w:ascii="Arial" w:hAnsi="Arial" w:cs="Arial"/>
          <w:sz w:val="18"/>
          <w:szCs w:val="18"/>
        </w:rPr>
      </w:pPr>
    </w:p>
    <w:p w14:paraId="5BA584DB" w14:textId="5FBBEF58" w:rsidR="00251813" w:rsidRDefault="00251813" w:rsidP="0009323A">
      <w:pPr>
        <w:spacing w:line="360" w:lineRule="auto"/>
        <w:jc w:val="both"/>
        <w:rPr>
          <w:rFonts w:ascii="Arial" w:hAnsi="Arial" w:cs="Arial"/>
          <w:sz w:val="18"/>
          <w:szCs w:val="18"/>
        </w:rPr>
      </w:pPr>
    </w:p>
    <w:p w14:paraId="1031923F" w14:textId="77777777" w:rsidR="005E28EF" w:rsidRPr="00910263" w:rsidRDefault="005E28EF" w:rsidP="005E28EF">
      <w:pPr>
        <w:spacing w:line="360" w:lineRule="auto"/>
        <w:jc w:val="both"/>
        <w:rPr>
          <w:rFonts w:ascii="Times New Roman" w:hAnsi="Times New Roman" w:cs="Times New Roman"/>
          <w:bCs/>
          <w:iCs/>
          <w:sz w:val="18"/>
          <w:szCs w:val="18"/>
        </w:rPr>
      </w:pPr>
      <w:r w:rsidRPr="00910263">
        <w:rPr>
          <w:rFonts w:ascii="Times New Roman" w:hAnsi="Times New Roman" w:cs="Times New Roman"/>
          <w:b/>
          <w:sz w:val="18"/>
          <w:szCs w:val="18"/>
        </w:rPr>
        <w:t xml:space="preserve">Table </w:t>
      </w:r>
      <w:r>
        <w:rPr>
          <w:rFonts w:ascii="Times New Roman" w:hAnsi="Times New Roman" w:cs="Times New Roman"/>
          <w:b/>
          <w:sz w:val="18"/>
          <w:szCs w:val="18"/>
        </w:rPr>
        <w:t>S1</w:t>
      </w:r>
      <w:r w:rsidRPr="00910263">
        <w:rPr>
          <w:rFonts w:ascii="Times New Roman" w:hAnsi="Times New Roman" w:cs="Times New Roman"/>
          <w:b/>
          <w:sz w:val="18"/>
          <w:szCs w:val="18"/>
        </w:rPr>
        <w:t>: Conditions to be selected to achieve desired final values for selected cultivation features.</w:t>
      </w:r>
      <w:r w:rsidRPr="00910263">
        <w:rPr>
          <w:rFonts w:ascii="Times New Roman" w:hAnsi="Times New Roman" w:cs="Times New Roman"/>
          <w:b/>
          <w:i/>
          <w:sz w:val="18"/>
          <w:szCs w:val="18"/>
        </w:rPr>
        <w:t xml:space="preserve"> </w:t>
      </w:r>
      <w:r w:rsidRPr="00910263">
        <w:rPr>
          <w:rFonts w:ascii="Times New Roman" w:hAnsi="Times New Roman" w:cs="Times New Roman"/>
          <w:bCs/>
          <w:iCs/>
          <w:sz w:val="18"/>
          <w:szCs w:val="18"/>
        </w:rPr>
        <w:t xml:space="preserve">For the compilation, all conditions investigated in this work were compared and the respective values were chosen. </w:t>
      </w:r>
      <w:r w:rsidRPr="00910263">
        <w:rPr>
          <w:rFonts w:ascii="Times New Roman" w:hAnsi="Times New Roman" w:cs="Times New Roman"/>
          <w:sz w:val="18"/>
          <w:szCs w:val="18"/>
        </w:rPr>
        <w:t>Cultivations were conducted in modified Burk’s medium with 20 g/L sucrose and 68 mM MOPS-buffer. Standard deviations were calculated for n ≥ 3. Cultivation conditions: 250 mL shake flasks, initial pH = 7.2, filling volume V</w:t>
      </w:r>
      <w:r w:rsidRPr="00910263">
        <w:rPr>
          <w:rFonts w:ascii="Times New Roman" w:hAnsi="Times New Roman" w:cs="Times New Roman"/>
          <w:sz w:val="18"/>
          <w:szCs w:val="18"/>
          <w:vertAlign w:val="subscript"/>
        </w:rPr>
        <w:t>L</w:t>
      </w:r>
      <w:r w:rsidRPr="00910263">
        <w:rPr>
          <w:rFonts w:ascii="Times New Roman" w:hAnsi="Times New Roman" w:cs="Times New Roman"/>
          <w:sz w:val="18"/>
          <w:szCs w:val="18"/>
        </w:rPr>
        <w:t>= 50 mL, temperature T = 29 °C, shaking frequency n = 165 rpm, shaking diameter d</w:t>
      </w:r>
      <w:r w:rsidRPr="00910263">
        <w:rPr>
          <w:rFonts w:ascii="Times New Roman" w:hAnsi="Times New Roman" w:cs="Times New Roman"/>
          <w:sz w:val="18"/>
          <w:szCs w:val="18"/>
          <w:vertAlign w:val="subscript"/>
        </w:rPr>
        <w:t>0</w:t>
      </w:r>
      <w:r w:rsidRPr="00910263">
        <w:rPr>
          <w:rFonts w:ascii="Times New Roman" w:hAnsi="Times New Roman" w:cs="Times New Roman"/>
          <w:sz w:val="18"/>
          <w:szCs w:val="18"/>
        </w:rPr>
        <w:t xml:space="preserve"> = 50 mm.</w:t>
      </w:r>
    </w:p>
    <w:tbl>
      <w:tblPr>
        <w:tblStyle w:val="Tabellen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827"/>
        <w:gridCol w:w="2126"/>
      </w:tblGrid>
      <w:tr w:rsidR="005E28EF" w:rsidRPr="00910263" w14:paraId="5A19A989" w14:textId="77777777" w:rsidTr="00865B97">
        <w:tc>
          <w:tcPr>
            <w:tcW w:w="3114" w:type="dxa"/>
            <w:tcBorders>
              <w:bottom w:val="double" w:sz="4" w:space="0" w:color="auto"/>
            </w:tcBorders>
          </w:tcPr>
          <w:p w14:paraId="58C4454A" w14:textId="77777777" w:rsidR="005E28EF" w:rsidRPr="00910263" w:rsidRDefault="005E28EF" w:rsidP="00865B97">
            <w:pPr>
              <w:spacing w:line="360" w:lineRule="auto"/>
              <w:jc w:val="both"/>
              <w:rPr>
                <w:rFonts w:ascii="Times New Roman" w:hAnsi="Times New Roman" w:cs="Times New Roman"/>
                <w:b/>
                <w:bCs/>
                <w:noProof/>
                <w:lang w:val="en-US"/>
              </w:rPr>
            </w:pPr>
            <w:r w:rsidRPr="00910263">
              <w:rPr>
                <w:rFonts w:ascii="Times New Roman" w:hAnsi="Times New Roman" w:cs="Times New Roman"/>
                <w:b/>
                <w:bCs/>
                <w:noProof/>
                <w:lang w:val="en-US"/>
              </w:rPr>
              <w:t>Desired feature</w:t>
            </w:r>
          </w:p>
        </w:tc>
        <w:tc>
          <w:tcPr>
            <w:tcW w:w="3827" w:type="dxa"/>
            <w:tcBorders>
              <w:bottom w:val="double" w:sz="4" w:space="0" w:color="auto"/>
            </w:tcBorders>
          </w:tcPr>
          <w:p w14:paraId="7CA30FE1" w14:textId="77777777" w:rsidR="005E28EF" w:rsidRPr="00910263" w:rsidRDefault="005E28EF" w:rsidP="00865B97">
            <w:pPr>
              <w:spacing w:line="360" w:lineRule="auto"/>
              <w:jc w:val="both"/>
              <w:rPr>
                <w:rFonts w:ascii="Times New Roman" w:hAnsi="Times New Roman" w:cs="Times New Roman"/>
                <w:b/>
                <w:bCs/>
                <w:noProof/>
                <w:lang w:val="en-US"/>
              </w:rPr>
            </w:pPr>
            <w:r w:rsidRPr="00910263">
              <w:rPr>
                <w:rFonts w:ascii="Times New Roman" w:hAnsi="Times New Roman" w:cs="Times New Roman"/>
                <w:b/>
                <w:bCs/>
                <w:noProof/>
                <w:lang w:val="en-US"/>
              </w:rPr>
              <w:t>Condition to choose</w:t>
            </w:r>
          </w:p>
        </w:tc>
        <w:tc>
          <w:tcPr>
            <w:tcW w:w="2126" w:type="dxa"/>
            <w:tcBorders>
              <w:bottom w:val="double" w:sz="4" w:space="0" w:color="auto"/>
            </w:tcBorders>
          </w:tcPr>
          <w:p w14:paraId="16A52F70" w14:textId="77777777" w:rsidR="005E28EF" w:rsidRPr="00910263" w:rsidRDefault="005E28EF" w:rsidP="00865B97">
            <w:pPr>
              <w:spacing w:line="360" w:lineRule="auto"/>
              <w:jc w:val="both"/>
              <w:rPr>
                <w:rFonts w:ascii="Times New Roman" w:hAnsi="Times New Roman" w:cs="Times New Roman"/>
                <w:b/>
                <w:bCs/>
                <w:noProof/>
                <w:lang w:val="en-US"/>
              </w:rPr>
            </w:pPr>
            <w:r w:rsidRPr="00910263">
              <w:rPr>
                <w:rFonts w:ascii="Times New Roman" w:hAnsi="Times New Roman" w:cs="Times New Roman"/>
                <w:b/>
                <w:bCs/>
                <w:noProof/>
                <w:lang w:val="en-US"/>
              </w:rPr>
              <w:t>Final value</w:t>
            </w:r>
          </w:p>
        </w:tc>
      </w:tr>
      <w:tr w:rsidR="005E28EF" w:rsidRPr="00910263" w14:paraId="7F3437DF" w14:textId="77777777" w:rsidTr="00865B97">
        <w:tc>
          <w:tcPr>
            <w:tcW w:w="3114" w:type="dxa"/>
            <w:tcBorders>
              <w:top w:val="double" w:sz="4" w:space="0" w:color="auto"/>
              <w:bottom w:val="single" w:sz="4" w:space="0" w:color="auto"/>
            </w:tcBorders>
          </w:tcPr>
          <w:p w14:paraId="2589E269" w14:textId="77777777" w:rsidR="005E28EF" w:rsidRPr="00910263" w:rsidRDefault="005E28EF" w:rsidP="00865B97">
            <w:pPr>
              <w:spacing w:line="360" w:lineRule="auto"/>
              <w:jc w:val="both"/>
              <w:rPr>
                <w:rFonts w:ascii="Times New Roman" w:hAnsi="Times New Roman" w:cs="Times New Roman"/>
                <w:noProof/>
                <w:sz w:val="20"/>
                <w:szCs w:val="20"/>
                <w:lang w:val="en-US"/>
              </w:rPr>
            </w:pPr>
            <w:r w:rsidRPr="00910263">
              <w:rPr>
                <w:rFonts w:ascii="Times New Roman" w:hAnsi="Times New Roman" w:cs="Times New Roman"/>
                <w:noProof/>
                <w:sz w:val="20"/>
                <w:szCs w:val="20"/>
                <w:lang w:val="en-US"/>
              </w:rPr>
              <w:t>Highest cell dry weight</w:t>
            </w:r>
          </w:p>
        </w:tc>
        <w:tc>
          <w:tcPr>
            <w:tcW w:w="3827" w:type="dxa"/>
            <w:tcBorders>
              <w:top w:val="double" w:sz="4" w:space="0" w:color="auto"/>
              <w:bottom w:val="single" w:sz="4" w:space="0" w:color="auto"/>
            </w:tcBorders>
          </w:tcPr>
          <w:p w14:paraId="35BF905D" w14:textId="77777777" w:rsidR="005E28EF" w:rsidRPr="00910263" w:rsidRDefault="005E28EF" w:rsidP="00865B97">
            <w:pPr>
              <w:spacing w:line="360" w:lineRule="auto"/>
              <w:jc w:val="both"/>
              <w:rPr>
                <w:rFonts w:ascii="Times New Roman" w:hAnsi="Times New Roman" w:cs="Times New Roman"/>
                <w:noProof/>
                <w:sz w:val="20"/>
                <w:szCs w:val="20"/>
                <w:lang w:val="en-US"/>
              </w:rPr>
            </w:pPr>
            <w:r w:rsidRPr="00910263">
              <w:rPr>
                <w:rFonts w:ascii="Times New Roman" w:hAnsi="Times New Roman" w:cs="Times New Roman"/>
                <w:noProof/>
                <w:sz w:val="20"/>
                <w:szCs w:val="20"/>
                <w:lang w:val="en-US"/>
              </w:rPr>
              <w:t>6.00 g/L Merck yeast extract</w:t>
            </w:r>
          </w:p>
        </w:tc>
        <w:tc>
          <w:tcPr>
            <w:tcW w:w="2126" w:type="dxa"/>
            <w:tcBorders>
              <w:top w:val="double" w:sz="4" w:space="0" w:color="auto"/>
              <w:bottom w:val="single" w:sz="4" w:space="0" w:color="auto"/>
            </w:tcBorders>
          </w:tcPr>
          <w:p w14:paraId="11121ECC" w14:textId="77777777" w:rsidR="005E28EF" w:rsidRPr="00910263" w:rsidRDefault="005E28EF" w:rsidP="00865B97">
            <w:pPr>
              <w:spacing w:line="360" w:lineRule="auto"/>
              <w:jc w:val="both"/>
              <w:rPr>
                <w:rFonts w:ascii="Times New Roman" w:hAnsi="Times New Roman" w:cs="Times New Roman"/>
                <w:noProof/>
                <w:sz w:val="20"/>
                <w:szCs w:val="20"/>
                <w:lang w:val="en-US"/>
              </w:rPr>
            </w:pPr>
            <w:r w:rsidRPr="00910263">
              <w:rPr>
                <w:rFonts w:ascii="Times New Roman" w:hAnsi="Times New Roman" w:cs="Times New Roman"/>
                <w:noProof/>
                <w:sz w:val="20"/>
                <w:szCs w:val="20"/>
                <w:lang w:val="en-US"/>
              </w:rPr>
              <w:t>9.49 ± 1.04</w:t>
            </w:r>
          </w:p>
        </w:tc>
      </w:tr>
      <w:tr w:rsidR="005E28EF" w:rsidRPr="00910263" w14:paraId="60CC0A74" w14:textId="77777777" w:rsidTr="00865B97">
        <w:tc>
          <w:tcPr>
            <w:tcW w:w="3114" w:type="dxa"/>
            <w:tcBorders>
              <w:top w:val="single" w:sz="4" w:space="0" w:color="auto"/>
              <w:bottom w:val="single" w:sz="4" w:space="0" w:color="auto"/>
            </w:tcBorders>
          </w:tcPr>
          <w:p w14:paraId="115055F5" w14:textId="77777777" w:rsidR="005E28EF" w:rsidRPr="00910263" w:rsidRDefault="005E28EF" w:rsidP="00865B97">
            <w:pPr>
              <w:spacing w:line="360" w:lineRule="auto"/>
              <w:jc w:val="both"/>
              <w:rPr>
                <w:rFonts w:ascii="Times New Roman" w:hAnsi="Times New Roman" w:cs="Times New Roman"/>
                <w:noProof/>
                <w:sz w:val="20"/>
                <w:szCs w:val="20"/>
                <w:lang w:val="en-US"/>
              </w:rPr>
            </w:pPr>
            <w:r w:rsidRPr="00910263">
              <w:rPr>
                <w:rFonts w:ascii="Times New Roman" w:hAnsi="Times New Roman" w:cs="Times New Roman"/>
                <w:noProof/>
                <w:sz w:val="20"/>
                <w:szCs w:val="20"/>
                <w:lang w:val="en-US"/>
              </w:rPr>
              <w:t>Highest alginate dry weight</w:t>
            </w:r>
          </w:p>
        </w:tc>
        <w:tc>
          <w:tcPr>
            <w:tcW w:w="3827" w:type="dxa"/>
            <w:tcBorders>
              <w:top w:val="single" w:sz="4" w:space="0" w:color="auto"/>
              <w:bottom w:val="single" w:sz="4" w:space="0" w:color="auto"/>
            </w:tcBorders>
          </w:tcPr>
          <w:p w14:paraId="51FE59DD" w14:textId="77777777" w:rsidR="005E28EF" w:rsidRPr="00910263" w:rsidRDefault="005E28EF" w:rsidP="00865B97">
            <w:pPr>
              <w:spacing w:line="360" w:lineRule="auto"/>
              <w:jc w:val="both"/>
              <w:rPr>
                <w:rFonts w:ascii="Times New Roman" w:hAnsi="Times New Roman" w:cs="Times New Roman"/>
                <w:noProof/>
                <w:sz w:val="20"/>
                <w:szCs w:val="20"/>
                <w:lang w:val="en-US"/>
              </w:rPr>
            </w:pPr>
            <w:r w:rsidRPr="00910263">
              <w:rPr>
                <w:rFonts w:ascii="Times New Roman" w:hAnsi="Times New Roman" w:cs="Times New Roman"/>
                <w:noProof/>
                <w:sz w:val="20"/>
                <w:szCs w:val="20"/>
                <w:lang w:val="en-US"/>
              </w:rPr>
              <w:t>3.00 g/L Roth yeast extract + cysteine</w:t>
            </w:r>
          </w:p>
        </w:tc>
        <w:tc>
          <w:tcPr>
            <w:tcW w:w="2126" w:type="dxa"/>
            <w:tcBorders>
              <w:top w:val="single" w:sz="4" w:space="0" w:color="auto"/>
              <w:bottom w:val="single" w:sz="4" w:space="0" w:color="auto"/>
            </w:tcBorders>
          </w:tcPr>
          <w:p w14:paraId="25CA6687" w14:textId="77777777" w:rsidR="005E28EF" w:rsidRPr="00910263" w:rsidRDefault="005E28EF" w:rsidP="00865B97">
            <w:pPr>
              <w:spacing w:line="360" w:lineRule="auto"/>
              <w:jc w:val="both"/>
              <w:rPr>
                <w:rFonts w:ascii="Times New Roman" w:hAnsi="Times New Roman" w:cs="Times New Roman"/>
                <w:noProof/>
                <w:sz w:val="20"/>
                <w:szCs w:val="20"/>
                <w:lang w:val="en-US"/>
              </w:rPr>
            </w:pPr>
            <w:r w:rsidRPr="00910263">
              <w:rPr>
                <w:rFonts w:ascii="Times New Roman" w:hAnsi="Times New Roman" w:cs="Times New Roman"/>
                <w:noProof/>
                <w:sz w:val="20"/>
                <w:szCs w:val="20"/>
                <w:lang w:val="en-US"/>
              </w:rPr>
              <w:t>7.72 ± 3.35</w:t>
            </w:r>
          </w:p>
        </w:tc>
      </w:tr>
      <w:tr w:rsidR="005E28EF" w:rsidRPr="00910263" w14:paraId="557374E9" w14:textId="77777777" w:rsidTr="00865B97">
        <w:tc>
          <w:tcPr>
            <w:tcW w:w="3114" w:type="dxa"/>
            <w:tcBorders>
              <w:top w:val="single" w:sz="4" w:space="0" w:color="auto"/>
              <w:bottom w:val="single" w:sz="4" w:space="0" w:color="auto"/>
            </w:tcBorders>
          </w:tcPr>
          <w:p w14:paraId="0EB9F3F0" w14:textId="77777777" w:rsidR="005E28EF" w:rsidRPr="00910263" w:rsidRDefault="005E28EF" w:rsidP="00865B97">
            <w:pPr>
              <w:spacing w:line="360" w:lineRule="auto"/>
              <w:jc w:val="both"/>
              <w:rPr>
                <w:rFonts w:ascii="Times New Roman" w:hAnsi="Times New Roman" w:cs="Times New Roman"/>
                <w:noProof/>
                <w:sz w:val="20"/>
                <w:szCs w:val="20"/>
                <w:lang w:val="en-US"/>
              </w:rPr>
            </w:pPr>
            <w:r w:rsidRPr="00910263">
              <w:rPr>
                <w:rFonts w:ascii="Times New Roman" w:hAnsi="Times New Roman" w:cs="Times New Roman"/>
                <w:noProof/>
                <w:sz w:val="20"/>
                <w:szCs w:val="20"/>
                <w:lang w:val="en-US"/>
              </w:rPr>
              <w:t xml:space="preserve">Highest viscosity </w:t>
            </w:r>
          </w:p>
        </w:tc>
        <w:tc>
          <w:tcPr>
            <w:tcW w:w="3827" w:type="dxa"/>
            <w:tcBorders>
              <w:top w:val="single" w:sz="4" w:space="0" w:color="auto"/>
              <w:bottom w:val="single" w:sz="4" w:space="0" w:color="auto"/>
            </w:tcBorders>
          </w:tcPr>
          <w:p w14:paraId="0ECFF1F7" w14:textId="77777777" w:rsidR="005E28EF" w:rsidRPr="00910263" w:rsidRDefault="005E28EF" w:rsidP="00865B97">
            <w:pPr>
              <w:spacing w:line="360" w:lineRule="auto"/>
              <w:jc w:val="both"/>
              <w:rPr>
                <w:rFonts w:ascii="Times New Roman" w:hAnsi="Times New Roman" w:cs="Times New Roman"/>
                <w:noProof/>
                <w:sz w:val="20"/>
                <w:szCs w:val="20"/>
                <w:lang w:val="en-US"/>
              </w:rPr>
            </w:pPr>
            <w:r w:rsidRPr="00910263">
              <w:rPr>
                <w:rFonts w:ascii="Times New Roman" w:hAnsi="Times New Roman" w:cs="Times New Roman"/>
                <w:noProof/>
                <w:sz w:val="20"/>
                <w:szCs w:val="20"/>
                <w:lang w:val="en-US"/>
              </w:rPr>
              <w:t>4.50 g/L AppliChem yeast extract</w:t>
            </w:r>
          </w:p>
        </w:tc>
        <w:tc>
          <w:tcPr>
            <w:tcW w:w="2126" w:type="dxa"/>
            <w:tcBorders>
              <w:top w:val="single" w:sz="4" w:space="0" w:color="auto"/>
              <w:bottom w:val="single" w:sz="4" w:space="0" w:color="auto"/>
            </w:tcBorders>
          </w:tcPr>
          <w:p w14:paraId="5A8257E9" w14:textId="77777777" w:rsidR="005E28EF" w:rsidRPr="00910263" w:rsidRDefault="005E28EF" w:rsidP="00865B97">
            <w:pPr>
              <w:spacing w:line="360" w:lineRule="auto"/>
              <w:jc w:val="both"/>
              <w:rPr>
                <w:rFonts w:ascii="Times New Roman" w:hAnsi="Times New Roman" w:cs="Times New Roman"/>
                <w:noProof/>
                <w:sz w:val="20"/>
                <w:szCs w:val="20"/>
                <w:lang w:val="en-US"/>
              </w:rPr>
            </w:pPr>
            <w:r w:rsidRPr="00910263">
              <w:rPr>
                <w:rFonts w:ascii="Times New Roman" w:hAnsi="Times New Roman" w:cs="Times New Roman"/>
                <w:noProof/>
                <w:sz w:val="20"/>
                <w:szCs w:val="20"/>
                <w:lang w:val="en-US"/>
              </w:rPr>
              <w:t>78.71 ± 5.89</w:t>
            </w:r>
          </w:p>
        </w:tc>
      </w:tr>
      <w:tr w:rsidR="005E28EF" w:rsidRPr="00910263" w14:paraId="0420C29E" w14:textId="77777777" w:rsidTr="00865B97">
        <w:tc>
          <w:tcPr>
            <w:tcW w:w="3114" w:type="dxa"/>
            <w:tcBorders>
              <w:top w:val="single" w:sz="4" w:space="0" w:color="auto"/>
              <w:bottom w:val="single" w:sz="4" w:space="0" w:color="auto"/>
            </w:tcBorders>
          </w:tcPr>
          <w:p w14:paraId="495904BB" w14:textId="77777777" w:rsidR="005E28EF" w:rsidRPr="00910263" w:rsidRDefault="005E28EF" w:rsidP="00865B97">
            <w:pPr>
              <w:spacing w:line="360" w:lineRule="auto"/>
              <w:jc w:val="both"/>
              <w:rPr>
                <w:rFonts w:ascii="Times New Roman" w:hAnsi="Times New Roman" w:cs="Times New Roman"/>
                <w:noProof/>
                <w:sz w:val="20"/>
                <w:szCs w:val="20"/>
                <w:lang w:val="en-US"/>
              </w:rPr>
            </w:pPr>
            <w:r w:rsidRPr="00910263">
              <w:rPr>
                <w:rFonts w:ascii="Times New Roman" w:hAnsi="Times New Roman" w:cs="Times New Roman"/>
                <w:noProof/>
                <w:sz w:val="20"/>
                <w:szCs w:val="20"/>
                <w:lang w:val="en-US"/>
              </w:rPr>
              <w:t>Highest mean molecular weight</w:t>
            </w:r>
          </w:p>
        </w:tc>
        <w:tc>
          <w:tcPr>
            <w:tcW w:w="3827" w:type="dxa"/>
            <w:tcBorders>
              <w:top w:val="single" w:sz="4" w:space="0" w:color="auto"/>
              <w:bottom w:val="single" w:sz="4" w:space="0" w:color="auto"/>
            </w:tcBorders>
          </w:tcPr>
          <w:p w14:paraId="77175DF6" w14:textId="77777777" w:rsidR="005E28EF" w:rsidRPr="00910263" w:rsidRDefault="005E28EF" w:rsidP="00865B97">
            <w:pPr>
              <w:spacing w:line="360" w:lineRule="auto"/>
              <w:jc w:val="both"/>
              <w:rPr>
                <w:rFonts w:ascii="Times New Roman" w:hAnsi="Times New Roman" w:cs="Times New Roman"/>
                <w:noProof/>
                <w:sz w:val="20"/>
                <w:szCs w:val="20"/>
                <w:lang w:val="en-US"/>
              </w:rPr>
            </w:pPr>
            <w:r w:rsidRPr="00910263">
              <w:rPr>
                <w:rFonts w:ascii="Times New Roman" w:hAnsi="Times New Roman" w:cs="Times New Roman"/>
                <w:noProof/>
                <w:sz w:val="20"/>
                <w:szCs w:val="20"/>
                <w:lang w:val="en-US"/>
              </w:rPr>
              <w:t>3.00 g/L Roth yeast extract + amino acid group 2</w:t>
            </w:r>
          </w:p>
        </w:tc>
        <w:tc>
          <w:tcPr>
            <w:tcW w:w="2126" w:type="dxa"/>
            <w:tcBorders>
              <w:top w:val="single" w:sz="4" w:space="0" w:color="auto"/>
              <w:bottom w:val="single" w:sz="4" w:space="0" w:color="auto"/>
            </w:tcBorders>
          </w:tcPr>
          <w:p w14:paraId="567C9303" w14:textId="77777777" w:rsidR="005E28EF" w:rsidRPr="00910263" w:rsidRDefault="005E28EF" w:rsidP="00865B97">
            <w:pPr>
              <w:spacing w:line="360" w:lineRule="auto"/>
              <w:jc w:val="both"/>
              <w:rPr>
                <w:rFonts w:ascii="Times New Roman" w:hAnsi="Times New Roman" w:cs="Times New Roman"/>
                <w:noProof/>
                <w:sz w:val="20"/>
                <w:szCs w:val="20"/>
                <w:lang w:val="en-US"/>
              </w:rPr>
            </w:pPr>
            <w:r w:rsidRPr="00910263">
              <w:rPr>
                <w:rFonts w:ascii="Times New Roman" w:hAnsi="Times New Roman" w:cs="Times New Roman"/>
                <w:noProof/>
                <w:sz w:val="20"/>
                <w:szCs w:val="20"/>
                <w:lang w:val="en-US"/>
              </w:rPr>
              <w:t>1652.33 ± 108.10</w:t>
            </w:r>
          </w:p>
        </w:tc>
      </w:tr>
      <w:tr w:rsidR="005E28EF" w:rsidRPr="00910263" w14:paraId="7F53BA31" w14:textId="77777777" w:rsidTr="00865B97">
        <w:tc>
          <w:tcPr>
            <w:tcW w:w="3114" w:type="dxa"/>
            <w:tcBorders>
              <w:top w:val="single" w:sz="4" w:space="0" w:color="auto"/>
              <w:bottom w:val="single" w:sz="4" w:space="0" w:color="auto"/>
            </w:tcBorders>
          </w:tcPr>
          <w:p w14:paraId="77D6E9C8" w14:textId="77777777" w:rsidR="005E28EF" w:rsidRPr="00910263" w:rsidRDefault="005E28EF" w:rsidP="00865B97">
            <w:pPr>
              <w:spacing w:line="360" w:lineRule="auto"/>
              <w:jc w:val="both"/>
              <w:rPr>
                <w:rFonts w:ascii="Times New Roman" w:hAnsi="Times New Roman" w:cs="Times New Roman"/>
                <w:noProof/>
                <w:sz w:val="20"/>
                <w:szCs w:val="20"/>
                <w:lang w:val="en-US"/>
              </w:rPr>
            </w:pPr>
            <w:r w:rsidRPr="00910263">
              <w:rPr>
                <w:rFonts w:ascii="Times New Roman" w:hAnsi="Times New Roman" w:cs="Times New Roman"/>
                <w:noProof/>
                <w:sz w:val="20"/>
                <w:szCs w:val="20"/>
                <w:lang w:val="en-US"/>
              </w:rPr>
              <w:t>Highest acetylation degree</w:t>
            </w:r>
          </w:p>
        </w:tc>
        <w:tc>
          <w:tcPr>
            <w:tcW w:w="3827" w:type="dxa"/>
            <w:tcBorders>
              <w:top w:val="single" w:sz="4" w:space="0" w:color="auto"/>
              <w:bottom w:val="single" w:sz="4" w:space="0" w:color="auto"/>
            </w:tcBorders>
          </w:tcPr>
          <w:p w14:paraId="0AD39B51" w14:textId="77777777" w:rsidR="005E28EF" w:rsidRPr="00910263" w:rsidRDefault="005E28EF" w:rsidP="00865B97">
            <w:pPr>
              <w:spacing w:line="360" w:lineRule="auto"/>
              <w:jc w:val="both"/>
              <w:rPr>
                <w:rFonts w:ascii="Times New Roman" w:hAnsi="Times New Roman" w:cs="Times New Roman"/>
                <w:noProof/>
                <w:sz w:val="20"/>
                <w:szCs w:val="20"/>
                <w:lang w:val="en-US"/>
              </w:rPr>
            </w:pPr>
            <w:r w:rsidRPr="00910263">
              <w:rPr>
                <w:rFonts w:ascii="Times New Roman" w:hAnsi="Times New Roman" w:cs="Times New Roman"/>
                <w:noProof/>
                <w:sz w:val="20"/>
                <w:szCs w:val="20"/>
                <w:lang w:val="en-US"/>
              </w:rPr>
              <w:t>2.25 g/L Roth yeast extract</w:t>
            </w:r>
          </w:p>
        </w:tc>
        <w:tc>
          <w:tcPr>
            <w:tcW w:w="2126" w:type="dxa"/>
            <w:tcBorders>
              <w:top w:val="single" w:sz="4" w:space="0" w:color="auto"/>
              <w:bottom w:val="single" w:sz="4" w:space="0" w:color="auto"/>
            </w:tcBorders>
          </w:tcPr>
          <w:p w14:paraId="72FA1710" w14:textId="77777777" w:rsidR="005E28EF" w:rsidRPr="00910263" w:rsidRDefault="005E28EF" w:rsidP="00865B97">
            <w:pPr>
              <w:spacing w:line="360" w:lineRule="auto"/>
              <w:jc w:val="both"/>
              <w:rPr>
                <w:rFonts w:ascii="Times New Roman" w:hAnsi="Times New Roman" w:cs="Times New Roman"/>
                <w:noProof/>
                <w:sz w:val="20"/>
                <w:szCs w:val="20"/>
                <w:lang w:val="en-US"/>
              </w:rPr>
            </w:pPr>
            <w:r w:rsidRPr="00910263">
              <w:rPr>
                <w:rFonts w:ascii="Times New Roman" w:hAnsi="Times New Roman" w:cs="Times New Roman"/>
                <w:noProof/>
                <w:sz w:val="20"/>
                <w:szCs w:val="20"/>
                <w:lang w:val="en-US"/>
              </w:rPr>
              <w:t>4.60 ± 0.11</w:t>
            </w:r>
          </w:p>
        </w:tc>
      </w:tr>
    </w:tbl>
    <w:p w14:paraId="4A1AF3E5" w14:textId="77777777" w:rsidR="005E28EF" w:rsidRPr="00910263" w:rsidRDefault="005E28EF" w:rsidP="005E28EF">
      <w:pPr>
        <w:tabs>
          <w:tab w:val="left" w:pos="1116"/>
        </w:tabs>
        <w:spacing w:line="360" w:lineRule="auto"/>
        <w:jc w:val="both"/>
        <w:rPr>
          <w:rFonts w:ascii="Times New Roman" w:hAnsi="Times New Roman" w:cs="Times New Roman"/>
          <w:noProof/>
          <w:lang w:val="en-US"/>
        </w:rPr>
      </w:pPr>
    </w:p>
    <w:p w14:paraId="47D9F8FB" w14:textId="77777777" w:rsidR="005E28EF" w:rsidRDefault="005E28EF" w:rsidP="0009323A">
      <w:pPr>
        <w:spacing w:line="360" w:lineRule="auto"/>
        <w:jc w:val="both"/>
        <w:rPr>
          <w:rFonts w:ascii="Arial" w:hAnsi="Arial" w:cs="Arial"/>
          <w:sz w:val="18"/>
          <w:szCs w:val="18"/>
        </w:rPr>
      </w:pPr>
    </w:p>
    <w:p w14:paraId="2A78D0A4" w14:textId="6771CD3E" w:rsidR="00251813" w:rsidRPr="00910263" w:rsidRDefault="00284F61" w:rsidP="00251813">
      <w:pPr>
        <w:keepNext/>
        <w:rPr>
          <w:rFonts w:ascii="Times New Roman" w:hAnsi="Times New Roman" w:cs="Times New Roman"/>
        </w:rPr>
      </w:pPr>
      <w:r w:rsidRPr="00910263">
        <w:rPr>
          <w:rFonts w:ascii="Times New Roman" w:hAnsi="Times New Roman" w:cs="Times New Roman"/>
          <w:noProof/>
          <w:lang w:eastAsia="en-GB"/>
        </w:rPr>
        <w:lastRenderedPageBreak/>
        <w:drawing>
          <wp:inline distT="0" distB="0" distL="0" distR="0" wp14:anchorId="1275F208" wp14:editId="1515267A">
            <wp:extent cx="2880360" cy="5326380"/>
            <wp:effectExtent l="0" t="0" r="0" b="762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80360" cy="5326380"/>
                    </a:xfrm>
                    <a:prstGeom prst="rect">
                      <a:avLst/>
                    </a:prstGeom>
                    <a:noFill/>
                    <a:ln>
                      <a:noFill/>
                    </a:ln>
                  </pic:spPr>
                </pic:pic>
              </a:graphicData>
            </a:graphic>
          </wp:inline>
        </w:drawing>
      </w:r>
    </w:p>
    <w:p w14:paraId="151345D1" w14:textId="438E433A" w:rsidR="00910263" w:rsidRDefault="00251813" w:rsidP="00910263">
      <w:pPr>
        <w:spacing w:line="480" w:lineRule="auto"/>
        <w:jc w:val="both"/>
        <w:rPr>
          <w:rFonts w:ascii="Times New Roman" w:hAnsi="Times New Roman" w:cs="Times New Roman"/>
          <w:sz w:val="20"/>
          <w:szCs w:val="20"/>
        </w:rPr>
      </w:pPr>
      <w:r w:rsidRPr="00910263">
        <w:rPr>
          <w:rFonts w:ascii="Times New Roman" w:hAnsi="Times New Roman" w:cs="Times New Roman"/>
          <w:b/>
          <w:sz w:val="20"/>
          <w:szCs w:val="20"/>
        </w:rPr>
        <w:t>Figure S1:</w:t>
      </w:r>
      <w:r w:rsidRPr="00910263">
        <w:rPr>
          <w:rFonts w:ascii="Times New Roman" w:hAnsi="Times New Roman" w:cs="Times New Roman"/>
          <w:sz w:val="20"/>
          <w:szCs w:val="20"/>
        </w:rPr>
        <w:t xml:space="preserve"> </w:t>
      </w:r>
      <w:r w:rsidRPr="00910263">
        <w:rPr>
          <w:rFonts w:ascii="Times New Roman" w:hAnsi="Times New Roman" w:cs="Times New Roman"/>
          <w:b/>
          <w:sz w:val="20"/>
          <w:szCs w:val="20"/>
        </w:rPr>
        <w:t xml:space="preserve">Oxygen transfer rates of </w:t>
      </w:r>
      <w:r w:rsidR="00CB1186" w:rsidRPr="00910263">
        <w:rPr>
          <w:rFonts w:ascii="Times New Roman" w:hAnsi="Times New Roman" w:cs="Times New Roman"/>
          <w:b/>
          <w:sz w:val="20"/>
          <w:szCs w:val="20"/>
        </w:rPr>
        <w:t xml:space="preserve">microaerobic </w:t>
      </w:r>
      <w:r w:rsidRPr="00910263">
        <w:rPr>
          <w:rFonts w:ascii="Times New Roman" w:hAnsi="Times New Roman" w:cs="Times New Roman"/>
          <w:b/>
          <w:i/>
          <w:sz w:val="20"/>
          <w:szCs w:val="20"/>
        </w:rPr>
        <w:t xml:space="preserve">A. </w:t>
      </w:r>
      <w:proofErr w:type="spellStart"/>
      <w:r w:rsidRPr="00910263">
        <w:rPr>
          <w:rFonts w:ascii="Times New Roman" w:hAnsi="Times New Roman" w:cs="Times New Roman"/>
          <w:b/>
          <w:i/>
          <w:sz w:val="20"/>
          <w:szCs w:val="20"/>
        </w:rPr>
        <w:t>vinelandii</w:t>
      </w:r>
      <w:proofErr w:type="spellEnd"/>
      <w:r w:rsidRPr="00910263">
        <w:rPr>
          <w:rFonts w:ascii="Times New Roman" w:hAnsi="Times New Roman" w:cs="Times New Roman"/>
          <w:b/>
          <w:sz w:val="20"/>
          <w:szCs w:val="20"/>
        </w:rPr>
        <w:t xml:space="preserve"> </w:t>
      </w:r>
      <w:r w:rsidR="002D259C" w:rsidRPr="00910263">
        <w:rPr>
          <w:rFonts w:ascii="Times New Roman" w:hAnsi="Times New Roman" w:cs="Times New Roman"/>
          <w:b/>
          <w:sz w:val="20"/>
          <w:szCs w:val="20"/>
        </w:rPr>
        <w:t xml:space="preserve">ATCC9046 </w:t>
      </w:r>
      <w:r w:rsidRPr="00910263">
        <w:rPr>
          <w:rFonts w:ascii="Times New Roman" w:hAnsi="Times New Roman" w:cs="Times New Roman"/>
          <w:b/>
          <w:sz w:val="20"/>
          <w:szCs w:val="20"/>
        </w:rPr>
        <w:t xml:space="preserve">cultivations with two different </w:t>
      </w:r>
      <w:r w:rsidR="00CB1186" w:rsidRPr="00910263">
        <w:rPr>
          <w:rFonts w:ascii="Times New Roman" w:hAnsi="Times New Roman" w:cs="Times New Roman"/>
          <w:b/>
          <w:sz w:val="20"/>
          <w:szCs w:val="20"/>
        </w:rPr>
        <w:t>yeast extracts</w:t>
      </w:r>
      <w:r w:rsidRPr="00910263">
        <w:rPr>
          <w:rFonts w:ascii="Times New Roman" w:hAnsi="Times New Roman" w:cs="Times New Roman"/>
          <w:b/>
          <w:sz w:val="20"/>
          <w:szCs w:val="20"/>
        </w:rPr>
        <w:t>.</w:t>
      </w:r>
      <w:r w:rsidRPr="00910263">
        <w:rPr>
          <w:rFonts w:ascii="Times New Roman" w:hAnsi="Times New Roman" w:cs="Times New Roman"/>
          <w:sz w:val="20"/>
          <w:szCs w:val="20"/>
        </w:rPr>
        <w:t xml:space="preserve"> Cultivations were conducted in modified Burk</w:t>
      </w:r>
      <w:r w:rsidR="00B154CA" w:rsidRPr="00910263">
        <w:rPr>
          <w:rFonts w:ascii="Times New Roman" w:hAnsi="Times New Roman" w:cs="Times New Roman"/>
          <w:sz w:val="20"/>
          <w:szCs w:val="20"/>
        </w:rPr>
        <w:t>’</w:t>
      </w:r>
      <w:r w:rsidRPr="00910263">
        <w:rPr>
          <w:rFonts w:ascii="Times New Roman" w:hAnsi="Times New Roman" w:cs="Times New Roman"/>
          <w:sz w:val="20"/>
          <w:szCs w:val="20"/>
        </w:rPr>
        <w:t>s medium with 3 g/L yeast extract ((A) from Roth</w:t>
      </w:r>
      <w:r w:rsidR="00DC2D26" w:rsidRPr="00910263">
        <w:rPr>
          <w:rFonts w:ascii="Times New Roman" w:hAnsi="Times New Roman" w:cs="Times New Roman"/>
          <w:sz w:val="20"/>
          <w:szCs w:val="20"/>
        </w:rPr>
        <w:t xml:space="preserve"> </w:t>
      </w:r>
      <w:r w:rsidRPr="00910263">
        <w:rPr>
          <w:rFonts w:ascii="Times New Roman" w:hAnsi="Times New Roman" w:cs="Times New Roman"/>
          <w:sz w:val="20"/>
          <w:szCs w:val="20"/>
        </w:rPr>
        <w:t xml:space="preserve">Batch 1, (B) from AppliChem), 20 g/L sucrose and 68 mM MOPS-buffer. The oxygen transfer rate (OTR) was determined using a TOM device from </w:t>
      </w:r>
      <w:proofErr w:type="spellStart"/>
      <w:r w:rsidRPr="00910263">
        <w:rPr>
          <w:rFonts w:ascii="Times New Roman" w:hAnsi="Times New Roman" w:cs="Times New Roman"/>
          <w:sz w:val="20"/>
          <w:szCs w:val="20"/>
        </w:rPr>
        <w:t>Kuhner</w:t>
      </w:r>
      <w:proofErr w:type="spellEnd"/>
      <w:r w:rsidRPr="00910263">
        <w:rPr>
          <w:rFonts w:ascii="Times New Roman" w:hAnsi="Times New Roman" w:cs="Times New Roman"/>
          <w:sz w:val="20"/>
          <w:szCs w:val="20"/>
        </w:rPr>
        <w:t xml:space="preserve"> Shaker GmbH as well as a comparable in-house build RAMOS device. For clarity, only every fifth measuring point is shown. </w:t>
      </w:r>
      <w:r w:rsidR="00791754" w:rsidRPr="00910263">
        <w:rPr>
          <w:rFonts w:ascii="Times New Roman" w:hAnsi="Times New Roman" w:cs="Times New Roman"/>
          <w:sz w:val="20"/>
          <w:szCs w:val="20"/>
        </w:rPr>
        <w:t>The various closed symbols each stand for separate experiments. For some experiments, duplicates are available, which are represented by corresponding open symbols. In total, 12 experiments with a total of 18 replicates with Roth</w:t>
      </w:r>
      <w:r w:rsidR="006708E2" w:rsidRPr="00910263">
        <w:rPr>
          <w:rFonts w:ascii="Times New Roman" w:hAnsi="Times New Roman" w:cs="Times New Roman"/>
          <w:sz w:val="20"/>
          <w:szCs w:val="20"/>
        </w:rPr>
        <w:t xml:space="preserve"> Batch 1</w:t>
      </w:r>
      <w:r w:rsidR="00791754" w:rsidRPr="00910263">
        <w:rPr>
          <w:rFonts w:ascii="Times New Roman" w:hAnsi="Times New Roman" w:cs="Times New Roman"/>
          <w:sz w:val="20"/>
          <w:szCs w:val="20"/>
        </w:rPr>
        <w:t xml:space="preserve"> yeast extract and 7 experiments with a total of 13 replicates with AppliChem yeast extract were conducted. The</w:t>
      </w:r>
      <w:r w:rsidR="006708E2" w:rsidRPr="00910263">
        <w:rPr>
          <w:rFonts w:ascii="Times New Roman" w:hAnsi="Times New Roman" w:cs="Times New Roman"/>
          <w:sz w:val="20"/>
          <w:szCs w:val="20"/>
        </w:rPr>
        <w:t>se</w:t>
      </w:r>
      <w:r w:rsidR="00791754" w:rsidRPr="00910263">
        <w:rPr>
          <w:rFonts w:ascii="Times New Roman" w:hAnsi="Times New Roman" w:cs="Times New Roman"/>
          <w:sz w:val="20"/>
          <w:szCs w:val="20"/>
        </w:rPr>
        <w:t xml:space="preserve"> experiments were </w:t>
      </w:r>
      <w:r w:rsidR="006708E2" w:rsidRPr="00910263">
        <w:rPr>
          <w:rFonts w:ascii="Times New Roman" w:hAnsi="Times New Roman" w:cs="Times New Roman"/>
          <w:sz w:val="20"/>
          <w:szCs w:val="20"/>
        </w:rPr>
        <w:t xml:space="preserve">performed </w:t>
      </w:r>
      <w:r w:rsidR="00791754" w:rsidRPr="00910263">
        <w:rPr>
          <w:rFonts w:ascii="Times New Roman" w:hAnsi="Times New Roman" w:cs="Times New Roman"/>
          <w:sz w:val="20"/>
          <w:szCs w:val="20"/>
        </w:rPr>
        <w:t>within a time span of 13 month</w:t>
      </w:r>
      <w:r w:rsidR="0026131A" w:rsidRPr="00910263">
        <w:rPr>
          <w:rFonts w:ascii="Times New Roman" w:hAnsi="Times New Roman" w:cs="Times New Roman"/>
          <w:sz w:val="20"/>
          <w:szCs w:val="20"/>
        </w:rPr>
        <w:t>s</w:t>
      </w:r>
      <w:r w:rsidR="00791754" w:rsidRPr="00910263">
        <w:rPr>
          <w:rFonts w:ascii="Times New Roman" w:hAnsi="Times New Roman" w:cs="Times New Roman"/>
          <w:sz w:val="20"/>
          <w:szCs w:val="20"/>
        </w:rPr>
        <w:t xml:space="preserve">. </w:t>
      </w:r>
      <w:r w:rsidRPr="00910263">
        <w:rPr>
          <w:rFonts w:ascii="Times New Roman" w:hAnsi="Times New Roman" w:cs="Times New Roman"/>
          <w:sz w:val="20"/>
          <w:szCs w:val="20"/>
        </w:rPr>
        <w:t>The mean values as well as the standard deviation can be seen in Figure 1 for cultivations with Roth Batch 1 and in Figure 3B for cultivations with AppliChem.</w:t>
      </w:r>
      <w:r w:rsidR="007B566A" w:rsidRPr="00910263">
        <w:rPr>
          <w:rFonts w:ascii="Times New Roman" w:hAnsi="Times New Roman" w:cs="Times New Roman"/>
          <w:sz w:val="20"/>
          <w:szCs w:val="20"/>
        </w:rPr>
        <w:t xml:space="preserve"> The horizontal dashed line depicts the OTR value of 2 mmol/L/h for an easier comparison of the </w:t>
      </w:r>
      <w:r w:rsidR="006708E2" w:rsidRPr="00910263">
        <w:rPr>
          <w:rFonts w:ascii="Times New Roman" w:hAnsi="Times New Roman" w:cs="Times New Roman"/>
          <w:sz w:val="20"/>
          <w:szCs w:val="20"/>
        </w:rPr>
        <w:t xml:space="preserve">nominal </w:t>
      </w:r>
      <w:r w:rsidR="007B566A" w:rsidRPr="00910263">
        <w:rPr>
          <w:rFonts w:ascii="Times New Roman" w:hAnsi="Times New Roman" w:cs="Times New Roman"/>
          <w:sz w:val="20"/>
          <w:szCs w:val="20"/>
        </w:rPr>
        <w:t xml:space="preserve">cultivation time. </w:t>
      </w:r>
      <w:r w:rsidRPr="00910263">
        <w:rPr>
          <w:rFonts w:ascii="Times New Roman" w:hAnsi="Times New Roman" w:cs="Times New Roman"/>
          <w:sz w:val="20"/>
          <w:szCs w:val="20"/>
        </w:rPr>
        <w:t xml:space="preserve"> Cultivation </w:t>
      </w:r>
      <w:r w:rsidRPr="00910263">
        <w:rPr>
          <w:rFonts w:ascii="Times New Roman" w:hAnsi="Times New Roman" w:cs="Times New Roman"/>
          <w:sz w:val="20"/>
          <w:szCs w:val="20"/>
        </w:rPr>
        <w:lastRenderedPageBreak/>
        <w:t>conditions: 250 mL shake flasks, initial pH = 7.2, filling volume V</w:t>
      </w:r>
      <w:r w:rsidRPr="00910263">
        <w:rPr>
          <w:rFonts w:ascii="Times New Roman" w:hAnsi="Times New Roman" w:cs="Times New Roman"/>
          <w:sz w:val="20"/>
          <w:szCs w:val="20"/>
          <w:vertAlign w:val="subscript"/>
        </w:rPr>
        <w:t>L</w:t>
      </w:r>
      <w:r w:rsidRPr="00910263">
        <w:rPr>
          <w:rFonts w:ascii="Times New Roman" w:hAnsi="Times New Roman" w:cs="Times New Roman"/>
          <w:sz w:val="20"/>
          <w:szCs w:val="20"/>
        </w:rPr>
        <w:t>= 50 mL, temperature T = 29 °C, shaking frequency n = 165 rpm, shaking diameter d</w:t>
      </w:r>
      <w:r w:rsidRPr="00910263">
        <w:rPr>
          <w:rFonts w:ascii="Times New Roman" w:hAnsi="Times New Roman" w:cs="Times New Roman"/>
          <w:sz w:val="20"/>
          <w:szCs w:val="20"/>
          <w:vertAlign w:val="subscript"/>
        </w:rPr>
        <w:t>0</w:t>
      </w:r>
      <w:r w:rsidRPr="00910263">
        <w:rPr>
          <w:rFonts w:ascii="Times New Roman" w:hAnsi="Times New Roman" w:cs="Times New Roman"/>
          <w:sz w:val="20"/>
          <w:szCs w:val="20"/>
        </w:rPr>
        <w:t xml:space="preserve"> = 50 mm. </w:t>
      </w:r>
    </w:p>
    <w:p w14:paraId="43B5F23E" w14:textId="361B1D20" w:rsidR="00910263" w:rsidRDefault="00910263" w:rsidP="00910263">
      <w:pPr>
        <w:spacing w:line="480" w:lineRule="auto"/>
        <w:jc w:val="both"/>
        <w:rPr>
          <w:rFonts w:ascii="Times New Roman" w:hAnsi="Times New Roman" w:cs="Times New Roman"/>
          <w:sz w:val="20"/>
          <w:szCs w:val="20"/>
        </w:rPr>
      </w:pPr>
    </w:p>
    <w:p w14:paraId="49391DFB" w14:textId="2F3FF95B" w:rsidR="00910263" w:rsidRDefault="00910263" w:rsidP="00910263">
      <w:pPr>
        <w:spacing w:line="480" w:lineRule="auto"/>
        <w:jc w:val="both"/>
        <w:rPr>
          <w:rFonts w:ascii="Times New Roman" w:hAnsi="Times New Roman" w:cs="Times New Roman"/>
          <w:sz w:val="20"/>
          <w:szCs w:val="20"/>
        </w:rPr>
      </w:pPr>
    </w:p>
    <w:p w14:paraId="444DE35D" w14:textId="7B182F50" w:rsidR="00910263" w:rsidRDefault="00910263" w:rsidP="00910263">
      <w:pPr>
        <w:spacing w:line="480" w:lineRule="auto"/>
        <w:jc w:val="both"/>
        <w:rPr>
          <w:rFonts w:ascii="Times New Roman" w:hAnsi="Times New Roman" w:cs="Times New Roman"/>
          <w:sz w:val="20"/>
          <w:szCs w:val="20"/>
        </w:rPr>
      </w:pPr>
    </w:p>
    <w:p w14:paraId="69DC09AB" w14:textId="396BDDD5" w:rsidR="00910263" w:rsidRDefault="00910263" w:rsidP="00910263">
      <w:pPr>
        <w:spacing w:line="480" w:lineRule="auto"/>
        <w:jc w:val="both"/>
        <w:rPr>
          <w:rFonts w:ascii="Times New Roman" w:hAnsi="Times New Roman" w:cs="Times New Roman"/>
          <w:sz w:val="20"/>
          <w:szCs w:val="20"/>
        </w:rPr>
      </w:pPr>
    </w:p>
    <w:p w14:paraId="7A29FFC1" w14:textId="384584FA" w:rsidR="00910263" w:rsidRDefault="00910263" w:rsidP="00910263">
      <w:pPr>
        <w:spacing w:line="480" w:lineRule="auto"/>
        <w:jc w:val="both"/>
        <w:rPr>
          <w:rFonts w:ascii="Times New Roman" w:hAnsi="Times New Roman" w:cs="Times New Roman"/>
          <w:sz w:val="20"/>
          <w:szCs w:val="20"/>
        </w:rPr>
      </w:pPr>
    </w:p>
    <w:p w14:paraId="5E0B3A05" w14:textId="6FBDAB6E" w:rsidR="00910263" w:rsidRDefault="00910263" w:rsidP="00910263">
      <w:pPr>
        <w:spacing w:line="480" w:lineRule="auto"/>
        <w:jc w:val="both"/>
        <w:rPr>
          <w:rFonts w:ascii="Times New Roman" w:hAnsi="Times New Roman" w:cs="Times New Roman"/>
          <w:sz w:val="20"/>
          <w:szCs w:val="20"/>
        </w:rPr>
      </w:pPr>
    </w:p>
    <w:p w14:paraId="5A667E17" w14:textId="77777777" w:rsidR="00910263" w:rsidRPr="00910263" w:rsidRDefault="00910263" w:rsidP="00910263">
      <w:pPr>
        <w:spacing w:line="480" w:lineRule="auto"/>
        <w:jc w:val="both"/>
        <w:rPr>
          <w:rFonts w:ascii="Times New Roman" w:hAnsi="Times New Roman" w:cs="Times New Roman"/>
          <w:sz w:val="20"/>
          <w:szCs w:val="20"/>
        </w:rPr>
      </w:pPr>
    </w:p>
    <w:p w14:paraId="73D2498C" w14:textId="0D27F283" w:rsidR="00251813" w:rsidRPr="00910263" w:rsidRDefault="005B315F" w:rsidP="00251813">
      <w:pPr>
        <w:pStyle w:val="Beschriftung"/>
        <w:spacing w:line="360" w:lineRule="auto"/>
        <w:jc w:val="both"/>
        <w:rPr>
          <w:rFonts w:ascii="Times New Roman" w:hAnsi="Times New Roman" w:cs="Times New Roman"/>
          <w:i w:val="0"/>
        </w:rPr>
      </w:pPr>
      <w:r w:rsidRPr="00910263">
        <w:rPr>
          <w:rFonts w:ascii="Times New Roman" w:hAnsi="Times New Roman" w:cs="Times New Roman"/>
          <w:i w:val="0"/>
          <w:noProof/>
          <w:lang w:eastAsia="en-GB"/>
        </w:rPr>
        <w:lastRenderedPageBreak/>
        <w:drawing>
          <wp:inline distT="0" distB="0" distL="0" distR="0" wp14:anchorId="648203EE" wp14:editId="1A126CCF">
            <wp:extent cx="2880360" cy="5760720"/>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0360" cy="5760720"/>
                    </a:xfrm>
                    <a:prstGeom prst="rect">
                      <a:avLst/>
                    </a:prstGeom>
                    <a:noFill/>
                    <a:ln>
                      <a:noFill/>
                    </a:ln>
                  </pic:spPr>
                </pic:pic>
              </a:graphicData>
            </a:graphic>
          </wp:inline>
        </w:drawing>
      </w:r>
    </w:p>
    <w:p w14:paraId="7631681B" w14:textId="29001E2F" w:rsidR="005B315F" w:rsidRDefault="00251813" w:rsidP="00910263">
      <w:pPr>
        <w:pStyle w:val="Beschriftung"/>
        <w:spacing w:line="480" w:lineRule="auto"/>
        <w:jc w:val="both"/>
        <w:rPr>
          <w:rFonts w:ascii="Times New Roman" w:hAnsi="Times New Roman" w:cs="Times New Roman"/>
          <w:i w:val="0"/>
          <w:noProof/>
          <w:sz w:val="20"/>
          <w:szCs w:val="20"/>
        </w:rPr>
      </w:pPr>
      <w:r w:rsidRPr="00910263">
        <w:rPr>
          <w:rFonts w:ascii="Times New Roman" w:hAnsi="Times New Roman" w:cs="Times New Roman"/>
          <w:b/>
          <w:i w:val="0"/>
          <w:iCs w:val="0"/>
          <w:color w:val="auto"/>
          <w:sz w:val="20"/>
          <w:szCs w:val="20"/>
        </w:rPr>
        <w:t xml:space="preserve">Figure S2: Effect of different yeast extracts on </w:t>
      </w:r>
      <w:r w:rsidRPr="00910263">
        <w:rPr>
          <w:rFonts w:ascii="Times New Roman" w:hAnsi="Times New Roman" w:cs="Times New Roman"/>
          <w:b/>
          <w:iCs w:val="0"/>
          <w:color w:val="auto"/>
          <w:sz w:val="20"/>
          <w:szCs w:val="20"/>
        </w:rPr>
        <w:t xml:space="preserve">A. </w:t>
      </w:r>
      <w:proofErr w:type="spellStart"/>
      <w:r w:rsidRPr="00910263">
        <w:rPr>
          <w:rFonts w:ascii="Times New Roman" w:hAnsi="Times New Roman" w:cs="Times New Roman"/>
          <w:b/>
          <w:iCs w:val="0"/>
          <w:color w:val="auto"/>
          <w:sz w:val="20"/>
          <w:szCs w:val="20"/>
        </w:rPr>
        <w:t>vinelandii</w:t>
      </w:r>
      <w:proofErr w:type="spellEnd"/>
      <w:r w:rsidRPr="00910263">
        <w:rPr>
          <w:rFonts w:ascii="Times New Roman" w:hAnsi="Times New Roman" w:cs="Times New Roman"/>
          <w:b/>
          <w:iCs w:val="0"/>
          <w:color w:val="auto"/>
          <w:sz w:val="20"/>
          <w:szCs w:val="20"/>
        </w:rPr>
        <w:t xml:space="preserve"> </w:t>
      </w:r>
      <w:r w:rsidR="0026131A" w:rsidRPr="00910263">
        <w:rPr>
          <w:rFonts w:ascii="Times New Roman" w:hAnsi="Times New Roman" w:cs="Times New Roman"/>
          <w:b/>
          <w:i w:val="0"/>
          <w:color w:val="auto"/>
          <w:sz w:val="20"/>
          <w:szCs w:val="20"/>
        </w:rPr>
        <w:t>ATCC9046</w:t>
      </w:r>
      <w:r w:rsidR="0026131A" w:rsidRPr="00910263">
        <w:rPr>
          <w:rFonts w:ascii="Times New Roman" w:hAnsi="Times New Roman" w:cs="Times New Roman"/>
          <w:b/>
          <w:iCs w:val="0"/>
          <w:color w:val="auto"/>
          <w:sz w:val="20"/>
          <w:szCs w:val="20"/>
        </w:rPr>
        <w:t xml:space="preserve"> </w:t>
      </w:r>
      <w:r w:rsidRPr="00910263">
        <w:rPr>
          <w:rFonts w:ascii="Times New Roman" w:hAnsi="Times New Roman" w:cs="Times New Roman"/>
          <w:b/>
          <w:i w:val="0"/>
          <w:iCs w:val="0"/>
          <w:color w:val="auto"/>
          <w:sz w:val="20"/>
          <w:szCs w:val="20"/>
        </w:rPr>
        <w:t>cultivations at sufficient oxygen supply.</w:t>
      </w:r>
      <w:r w:rsidRPr="00910263">
        <w:rPr>
          <w:rFonts w:ascii="Times New Roman" w:hAnsi="Times New Roman" w:cs="Times New Roman"/>
          <w:i w:val="0"/>
          <w:iCs w:val="0"/>
          <w:color w:val="auto"/>
          <w:sz w:val="20"/>
          <w:szCs w:val="20"/>
        </w:rPr>
        <w:t xml:space="preserve"> Cultivations were conducted in modified Burk</w:t>
      </w:r>
      <w:r w:rsidR="00B154CA" w:rsidRPr="00910263">
        <w:rPr>
          <w:rFonts w:ascii="Times New Roman" w:hAnsi="Times New Roman" w:cs="Times New Roman"/>
          <w:i w:val="0"/>
          <w:iCs w:val="0"/>
          <w:color w:val="auto"/>
          <w:sz w:val="20"/>
          <w:szCs w:val="20"/>
        </w:rPr>
        <w:t>’</w:t>
      </w:r>
      <w:r w:rsidRPr="00910263">
        <w:rPr>
          <w:rFonts w:ascii="Times New Roman" w:hAnsi="Times New Roman" w:cs="Times New Roman"/>
          <w:i w:val="0"/>
          <w:iCs w:val="0"/>
          <w:color w:val="auto"/>
          <w:sz w:val="20"/>
          <w:szCs w:val="20"/>
        </w:rPr>
        <w:t xml:space="preserve">s medium with 3 g/L yeast extract from different manufacturers, 20 g/L sucrose and 68 mM MOPS-buffer. (A), (B), (C): The oxygen transfer rate (OTR), the respiratory quotient (RQ), as well as the accumulated oxygen transfer (AOT) were determined using a TOM device from </w:t>
      </w:r>
      <w:proofErr w:type="spellStart"/>
      <w:r w:rsidRPr="00910263">
        <w:rPr>
          <w:rFonts w:ascii="Times New Roman" w:hAnsi="Times New Roman" w:cs="Times New Roman"/>
          <w:i w:val="0"/>
          <w:iCs w:val="0"/>
          <w:color w:val="auto"/>
          <w:sz w:val="20"/>
          <w:szCs w:val="20"/>
        </w:rPr>
        <w:t>Kuhner</w:t>
      </w:r>
      <w:proofErr w:type="spellEnd"/>
      <w:r w:rsidRPr="00910263">
        <w:rPr>
          <w:rFonts w:ascii="Times New Roman" w:hAnsi="Times New Roman" w:cs="Times New Roman"/>
          <w:i w:val="0"/>
          <w:iCs w:val="0"/>
          <w:color w:val="auto"/>
          <w:sz w:val="20"/>
          <w:szCs w:val="20"/>
        </w:rPr>
        <w:t xml:space="preserve"> Shaker GmbH. For clarity, only every fifth measuring point of the OTR and RQ curves is shown. The number of replicates is given with n; if n = 2, the mean value is shown and the shadow depicts the difference of the two replicates. </w:t>
      </w:r>
      <w:r w:rsidR="00065869" w:rsidRPr="00910263">
        <w:rPr>
          <w:rFonts w:ascii="Times New Roman" w:hAnsi="Times New Roman" w:cs="Times New Roman"/>
          <w:i w:val="0"/>
          <w:iCs w:val="0"/>
          <w:color w:val="auto"/>
          <w:sz w:val="20"/>
          <w:szCs w:val="20"/>
        </w:rPr>
        <w:t xml:space="preserve">In (B), the horizontal dashed line depicts an RQ of 1. </w:t>
      </w:r>
      <w:r w:rsidRPr="00910263">
        <w:rPr>
          <w:rFonts w:ascii="Times New Roman" w:hAnsi="Times New Roman" w:cs="Times New Roman"/>
          <w:i w:val="0"/>
          <w:iCs w:val="0"/>
          <w:color w:val="auto"/>
          <w:sz w:val="20"/>
          <w:szCs w:val="20"/>
        </w:rPr>
        <w:t xml:space="preserve">(D): Final cell dry weight is given as mean value, calculated from six replicates. Final </w:t>
      </w:r>
      <w:r w:rsidR="00F45AAB" w:rsidRPr="00910263">
        <w:rPr>
          <w:rFonts w:ascii="Times New Roman" w:hAnsi="Times New Roman" w:cs="Times New Roman"/>
          <w:i w:val="0"/>
          <w:iCs w:val="0"/>
          <w:color w:val="auto"/>
          <w:sz w:val="20"/>
          <w:szCs w:val="20"/>
        </w:rPr>
        <w:t xml:space="preserve">broth </w:t>
      </w:r>
      <w:r w:rsidRPr="00910263">
        <w:rPr>
          <w:rFonts w:ascii="Times New Roman" w:hAnsi="Times New Roman" w:cs="Times New Roman"/>
          <w:i w:val="0"/>
          <w:iCs w:val="0"/>
          <w:color w:val="auto"/>
          <w:sz w:val="20"/>
          <w:szCs w:val="20"/>
        </w:rPr>
        <w:t xml:space="preserve">viscosity was measured in quadruplicates at a shear rate of 316 1/s. (E): The final </w:t>
      </w:r>
      <w:r w:rsidR="00F45AAB" w:rsidRPr="00910263">
        <w:rPr>
          <w:rFonts w:ascii="Times New Roman" w:hAnsi="Times New Roman" w:cs="Times New Roman"/>
          <w:i w:val="0"/>
          <w:iCs w:val="0"/>
          <w:color w:val="auto"/>
          <w:sz w:val="20"/>
          <w:szCs w:val="20"/>
        </w:rPr>
        <w:t xml:space="preserve">broth </w:t>
      </w:r>
      <w:r w:rsidRPr="00910263">
        <w:rPr>
          <w:rFonts w:ascii="Times New Roman" w:hAnsi="Times New Roman" w:cs="Times New Roman"/>
          <w:i w:val="0"/>
          <w:iCs w:val="0"/>
          <w:color w:val="auto"/>
          <w:sz w:val="20"/>
          <w:szCs w:val="20"/>
        </w:rPr>
        <w:t xml:space="preserve">viscosity as a function of shear rate was measured in </w:t>
      </w:r>
      <w:r w:rsidR="00F548BD" w:rsidRPr="00910263">
        <w:rPr>
          <w:rFonts w:ascii="Times New Roman" w:hAnsi="Times New Roman" w:cs="Times New Roman"/>
          <w:i w:val="0"/>
          <w:iCs w:val="0"/>
          <w:color w:val="auto"/>
          <w:sz w:val="20"/>
          <w:szCs w:val="20"/>
        </w:rPr>
        <w:t>given</w:t>
      </w:r>
      <w:r w:rsidRPr="00910263">
        <w:rPr>
          <w:rFonts w:ascii="Times New Roman" w:hAnsi="Times New Roman" w:cs="Times New Roman"/>
          <w:i w:val="0"/>
          <w:iCs w:val="0"/>
          <w:color w:val="auto"/>
          <w:sz w:val="20"/>
          <w:szCs w:val="20"/>
        </w:rPr>
        <w:t xml:space="preserve"> replicates.</w:t>
      </w:r>
      <w:r w:rsidR="009D14BC" w:rsidRPr="00910263">
        <w:rPr>
          <w:rFonts w:ascii="Times New Roman" w:hAnsi="Times New Roman" w:cs="Times New Roman"/>
          <w:i w:val="0"/>
          <w:iCs w:val="0"/>
          <w:color w:val="auto"/>
          <w:sz w:val="20"/>
          <w:szCs w:val="20"/>
        </w:rPr>
        <w:t xml:space="preserve"> </w:t>
      </w:r>
      <w:r w:rsidRPr="00910263">
        <w:rPr>
          <w:rFonts w:ascii="Times New Roman" w:hAnsi="Times New Roman" w:cs="Times New Roman"/>
          <w:i w:val="0"/>
          <w:iCs w:val="0"/>
          <w:color w:val="auto"/>
          <w:sz w:val="20"/>
          <w:szCs w:val="20"/>
        </w:rPr>
        <w:t>The shear rate of 316 1/s is illustrated in (E) by a vertical dashed line. Standard deviation</w:t>
      </w:r>
      <w:r w:rsidR="009D14BC" w:rsidRPr="00910263">
        <w:rPr>
          <w:rFonts w:ascii="Times New Roman" w:hAnsi="Times New Roman" w:cs="Times New Roman"/>
          <w:i w:val="0"/>
          <w:iCs w:val="0"/>
          <w:color w:val="auto"/>
          <w:sz w:val="20"/>
          <w:szCs w:val="20"/>
        </w:rPr>
        <w:t>s</w:t>
      </w:r>
      <w:r w:rsidRPr="00910263">
        <w:rPr>
          <w:rFonts w:ascii="Times New Roman" w:hAnsi="Times New Roman" w:cs="Times New Roman"/>
          <w:i w:val="0"/>
          <w:iCs w:val="0"/>
          <w:color w:val="auto"/>
          <w:sz w:val="20"/>
          <w:szCs w:val="20"/>
        </w:rPr>
        <w:t xml:space="preserve"> w</w:t>
      </w:r>
      <w:r w:rsidR="009D14BC" w:rsidRPr="00910263">
        <w:rPr>
          <w:rFonts w:ascii="Times New Roman" w:hAnsi="Times New Roman" w:cs="Times New Roman"/>
          <w:i w:val="0"/>
          <w:iCs w:val="0"/>
          <w:color w:val="auto"/>
          <w:sz w:val="20"/>
          <w:szCs w:val="20"/>
        </w:rPr>
        <w:t>ere</w:t>
      </w:r>
      <w:r w:rsidRPr="00910263">
        <w:rPr>
          <w:rFonts w:ascii="Times New Roman" w:hAnsi="Times New Roman" w:cs="Times New Roman"/>
          <w:i w:val="0"/>
          <w:iCs w:val="0"/>
          <w:color w:val="auto"/>
          <w:sz w:val="20"/>
          <w:szCs w:val="20"/>
        </w:rPr>
        <w:t xml:space="preserve"> calculated for n ≥ 3</w:t>
      </w:r>
      <w:r w:rsidR="009D14BC" w:rsidRPr="00910263">
        <w:rPr>
          <w:rFonts w:ascii="Times New Roman" w:hAnsi="Times New Roman" w:cs="Times New Roman"/>
          <w:i w:val="0"/>
          <w:iCs w:val="0"/>
          <w:color w:val="auto"/>
          <w:sz w:val="20"/>
          <w:szCs w:val="20"/>
        </w:rPr>
        <w:t xml:space="preserve"> and are </w:t>
      </w:r>
      <w:r w:rsidR="009D14BC" w:rsidRPr="00910263">
        <w:rPr>
          <w:rFonts w:ascii="Times New Roman" w:hAnsi="Times New Roman" w:cs="Times New Roman"/>
          <w:i w:val="0"/>
          <w:iCs w:val="0"/>
          <w:color w:val="auto"/>
          <w:sz w:val="20"/>
          <w:szCs w:val="20"/>
        </w:rPr>
        <w:lastRenderedPageBreak/>
        <w:t>represented by shadow</w:t>
      </w:r>
      <w:r w:rsidR="0016569D" w:rsidRPr="00910263">
        <w:rPr>
          <w:rFonts w:ascii="Times New Roman" w:hAnsi="Times New Roman" w:cs="Times New Roman"/>
          <w:i w:val="0"/>
          <w:iCs w:val="0"/>
          <w:color w:val="auto"/>
          <w:sz w:val="20"/>
          <w:szCs w:val="20"/>
        </w:rPr>
        <w:t>s</w:t>
      </w:r>
      <w:r w:rsidR="009D14BC" w:rsidRPr="00910263">
        <w:rPr>
          <w:rFonts w:ascii="Times New Roman" w:hAnsi="Times New Roman" w:cs="Times New Roman"/>
          <w:i w:val="0"/>
          <w:iCs w:val="0"/>
          <w:color w:val="auto"/>
          <w:sz w:val="20"/>
          <w:szCs w:val="20"/>
        </w:rPr>
        <w:t xml:space="preserve"> or error bars. </w:t>
      </w:r>
      <w:r w:rsidR="009425BF" w:rsidRPr="00910263">
        <w:rPr>
          <w:rFonts w:ascii="Times New Roman" w:hAnsi="Times New Roman" w:cs="Times New Roman"/>
          <w:i w:val="0"/>
          <w:iCs w:val="0"/>
          <w:color w:val="auto"/>
          <w:sz w:val="20"/>
          <w:szCs w:val="20"/>
        </w:rPr>
        <w:t xml:space="preserve">For the cell dry weight and the viscosity in panel (D), no significant differences between the values could be detected. </w:t>
      </w:r>
      <w:r w:rsidRPr="00910263">
        <w:rPr>
          <w:rFonts w:ascii="Times New Roman" w:hAnsi="Times New Roman" w:cs="Times New Roman"/>
          <w:i w:val="0"/>
          <w:iCs w:val="0"/>
          <w:color w:val="auto"/>
          <w:sz w:val="20"/>
          <w:szCs w:val="20"/>
        </w:rPr>
        <w:t>Cultivation conditions: 250 mL shake flasks, initial pH = 7.2, filling volume V</w:t>
      </w:r>
      <w:r w:rsidRPr="00910263">
        <w:rPr>
          <w:rFonts w:ascii="Times New Roman" w:hAnsi="Times New Roman" w:cs="Times New Roman"/>
          <w:i w:val="0"/>
          <w:iCs w:val="0"/>
          <w:color w:val="auto"/>
          <w:sz w:val="20"/>
          <w:szCs w:val="20"/>
          <w:vertAlign w:val="subscript"/>
        </w:rPr>
        <w:t>L</w:t>
      </w:r>
      <w:r w:rsidRPr="00910263">
        <w:rPr>
          <w:rFonts w:ascii="Times New Roman" w:hAnsi="Times New Roman" w:cs="Times New Roman"/>
          <w:i w:val="0"/>
          <w:iCs w:val="0"/>
          <w:color w:val="auto"/>
          <w:sz w:val="20"/>
          <w:szCs w:val="20"/>
        </w:rPr>
        <w:t>= 10 mL, temperature T = 29 °C, shaking frequency n = 350 rpm, shaking diameter d</w:t>
      </w:r>
      <w:r w:rsidRPr="00910263">
        <w:rPr>
          <w:rFonts w:ascii="Times New Roman" w:hAnsi="Times New Roman" w:cs="Times New Roman"/>
          <w:i w:val="0"/>
          <w:iCs w:val="0"/>
          <w:color w:val="auto"/>
          <w:sz w:val="20"/>
          <w:szCs w:val="20"/>
          <w:vertAlign w:val="subscript"/>
        </w:rPr>
        <w:t>0</w:t>
      </w:r>
      <w:r w:rsidRPr="00910263">
        <w:rPr>
          <w:rFonts w:ascii="Times New Roman" w:hAnsi="Times New Roman" w:cs="Times New Roman"/>
          <w:i w:val="0"/>
          <w:iCs w:val="0"/>
          <w:color w:val="auto"/>
          <w:sz w:val="20"/>
          <w:szCs w:val="20"/>
        </w:rPr>
        <w:t> = 50 mm.</w:t>
      </w:r>
      <w:r w:rsidR="005B315F" w:rsidRPr="00910263">
        <w:rPr>
          <w:rFonts w:ascii="Times New Roman" w:hAnsi="Times New Roman" w:cs="Times New Roman"/>
          <w:i w:val="0"/>
          <w:noProof/>
          <w:sz w:val="20"/>
          <w:szCs w:val="20"/>
        </w:rPr>
        <w:t xml:space="preserve"> </w:t>
      </w:r>
    </w:p>
    <w:p w14:paraId="0492C526" w14:textId="0DA1EEA4" w:rsidR="00910263" w:rsidRDefault="00910263" w:rsidP="00910263"/>
    <w:p w14:paraId="184CC706" w14:textId="547BE28E" w:rsidR="00910263" w:rsidRDefault="00910263" w:rsidP="00910263"/>
    <w:p w14:paraId="2FAF5653" w14:textId="748F87D7" w:rsidR="00910263" w:rsidRDefault="00910263" w:rsidP="00910263"/>
    <w:p w14:paraId="415B2D34" w14:textId="61E20585" w:rsidR="00910263" w:rsidRDefault="00910263" w:rsidP="00910263"/>
    <w:p w14:paraId="36FAB328" w14:textId="4AB7D854" w:rsidR="00910263" w:rsidRDefault="00910263" w:rsidP="00910263"/>
    <w:p w14:paraId="09F2DD58" w14:textId="45222FBE" w:rsidR="00910263" w:rsidRDefault="00910263" w:rsidP="00910263"/>
    <w:p w14:paraId="4B8E5D65" w14:textId="2FA1CF92" w:rsidR="00910263" w:rsidRDefault="00910263" w:rsidP="00910263"/>
    <w:p w14:paraId="6DA4F2BF" w14:textId="6C017A00" w:rsidR="00910263" w:rsidRDefault="00910263" w:rsidP="00910263"/>
    <w:p w14:paraId="0FB25281" w14:textId="4713E61F" w:rsidR="00910263" w:rsidRDefault="00910263" w:rsidP="00910263"/>
    <w:p w14:paraId="61700322" w14:textId="21352152" w:rsidR="00910263" w:rsidRDefault="00910263" w:rsidP="00910263"/>
    <w:p w14:paraId="0E4C04D5" w14:textId="15622225" w:rsidR="00910263" w:rsidRDefault="00910263" w:rsidP="00910263"/>
    <w:p w14:paraId="70C492D8" w14:textId="40426B85" w:rsidR="00910263" w:rsidRDefault="00910263" w:rsidP="00910263"/>
    <w:p w14:paraId="4F239B51" w14:textId="240A4FA3" w:rsidR="00910263" w:rsidRDefault="00910263" w:rsidP="00910263"/>
    <w:p w14:paraId="3A9DF88E" w14:textId="59553F58" w:rsidR="00910263" w:rsidRDefault="00910263" w:rsidP="00910263"/>
    <w:p w14:paraId="366BF20E" w14:textId="6631C9D1" w:rsidR="00910263" w:rsidRDefault="00910263" w:rsidP="00910263"/>
    <w:p w14:paraId="1F1842C0" w14:textId="00C581D7" w:rsidR="00910263" w:rsidRDefault="00910263" w:rsidP="00910263"/>
    <w:p w14:paraId="3412D086" w14:textId="50D68018" w:rsidR="00910263" w:rsidRDefault="00910263" w:rsidP="00910263"/>
    <w:p w14:paraId="4FFCEEC6" w14:textId="77777777" w:rsidR="00910263" w:rsidRPr="00910263" w:rsidRDefault="00910263" w:rsidP="00910263"/>
    <w:p w14:paraId="2ADCB453" w14:textId="6073C7A6" w:rsidR="00AC62E7" w:rsidRPr="00910263" w:rsidRDefault="005B315F" w:rsidP="00D14909">
      <w:pPr>
        <w:pStyle w:val="Beschriftung"/>
        <w:spacing w:line="360" w:lineRule="auto"/>
        <w:jc w:val="both"/>
        <w:rPr>
          <w:rFonts w:ascii="Times New Roman" w:hAnsi="Times New Roman" w:cs="Times New Roman"/>
          <w:i w:val="0"/>
          <w:iCs w:val="0"/>
          <w:color w:val="auto"/>
        </w:rPr>
      </w:pPr>
      <w:r w:rsidRPr="00910263">
        <w:rPr>
          <w:rFonts w:ascii="Times New Roman" w:hAnsi="Times New Roman" w:cs="Times New Roman"/>
          <w:i w:val="0"/>
          <w:noProof/>
          <w:lang w:eastAsia="en-GB"/>
        </w:rPr>
        <w:lastRenderedPageBreak/>
        <w:drawing>
          <wp:inline distT="0" distB="0" distL="0" distR="0" wp14:anchorId="2808713B" wp14:editId="5A3368BD">
            <wp:extent cx="5760720" cy="2880360"/>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2880360"/>
                    </a:xfrm>
                    <a:prstGeom prst="rect">
                      <a:avLst/>
                    </a:prstGeom>
                    <a:noFill/>
                    <a:ln>
                      <a:noFill/>
                    </a:ln>
                  </pic:spPr>
                </pic:pic>
              </a:graphicData>
            </a:graphic>
          </wp:inline>
        </w:drawing>
      </w:r>
    </w:p>
    <w:p w14:paraId="42C27B92" w14:textId="26D723F7" w:rsidR="006E7C3A" w:rsidRPr="00910263" w:rsidRDefault="006E7C3A" w:rsidP="00910263">
      <w:pPr>
        <w:spacing w:line="480" w:lineRule="auto"/>
        <w:jc w:val="both"/>
        <w:rPr>
          <w:rFonts w:ascii="Times New Roman" w:hAnsi="Times New Roman" w:cs="Times New Roman"/>
          <w:sz w:val="20"/>
          <w:szCs w:val="20"/>
        </w:rPr>
      </w:pPr>
      <w:r w:rsidRPr="00910263">
        <w:rPr>
          <w:rFonts w:ascii="Times New Roman" w:hAnsi="Times New Roman" w:cs="Times New Roman"/>
          <w:b/>
          <w:sz w:val="20"/>
          <w:szCs w:val="20"/>
        </w:rPr>
        <w:t xml:space="preserve">Figure S3: </w:t>
      </w:r>
      <w:r w:rsidR="00FD608A" w:rsidRPr="00910263">
        <w:rPr>
          <w:rFonts w:ascii="Times New Roman" w:hAnsi="Times New Roman" w:cs="Times New Roman"/>
          <w:b/>
          <w:sz w:val="20"/>
          <w:szCs w:val="20"/>
        </w:rPr>
        <w:t>Acetylation degree and f</w:t>
      </w:r>
      <w:r w:rsidRPr="00910263">
        <w:rPr>
          <w:rFonts w:ascii="Times New Roman" w:hAnsi="Times New Roman" w:cs="Times New Roman"/>
          <w:b/>
          <w:sz w:val="20"/>
          <w:szCs w:val="20"/>
        </w:rPr>
        <w:t xml:space="preserve">inal broth viscosity of </w:t>
      </w:r>
      <w:r w:rsidRPr="00910263">
        <w:rPr>
          <w:rFonts w:ascii="Times New Roman" w:hAnsi="Times New Roman" w:cs="Times New Roman"/>
          <w:b/>
          <w:i/>
          <w:sz w:val="20"/>
          <w:szCs w:val="20"/>
        </w:rPr>
        <w:t xml:space="preserve">A. </w:t>
      </w:r>
      <w:proofErr w:type="spellStart"/>
      <w:r w:rsidRPr="00910263">
        <w:rPr>
          <w:rFonts w:ascii="Times New Roman" w:hAnsi="Times New Roman" w:cs="Times New Roman"/>
          <w:b/>
          <w:i/>
          <w:sz w:val="20"/>
          <w:szCs w:val="20"/>
        </w:rPr>
        <w:t>vinelandii</w:t>
      </w:r>
      <w:proofErr w:type="spellEnd"/>
      <w:r w:rsidRPr="00910263">
        <w:rPr>
          <w:rFonts w:ascii="Times New Roman" w:hAnsi="Times New Roman" w:cs="Times New Roman"/>
          <w:b/>
          <w:sz w:val="20"/>
          <w:szCs w:val="20"/>
        </w:rPr>
        <w:t xml:space="preserve"> ATCC9046 cultivations with </w:t>
      </w:r>
      <w:r w:rsidR="00FD608A" w:rsidRPr="00910263">
        <w:rPr>
          <w:rFonts w:ascii="Times New Roman" w:hAnsi="Times New Roman" w:cs="Times New Roman"/>
          <w:b/>
          <w:sz w:val="20"/>
          <w:szCs w:val="20"/>
        </w:rPr>
        <w:t>different</w:t>
      </w:r>
      <w:r w:rsidRPr="00910263">
        <w:rPr>
          <w:rFonts w:ascii="Times New Roman" w:hAnsi="Times New Roman" w:cs="Times New Roman"/>
          <w:b/>
          <w:sz w:val="20"/>
          <w:szCs w:val="20"/>
        </w:rPr>
        <w:t xml:space="preserve"> yeast extract</w:t>
      </w:r>
      <w:r w:rsidR="00FD608A" w:rsidRPr="00910263">
        <w:rPr>
          <w:rFonts w:ascii="Times New Roman" w:hAnsi="Times New Roman" w:cs="Times New Roman"/>
          <w:b/>
          <w:sz w:val="20"/>
          <w:szCs w:val="20"/>
        </w:rPr>
        <w:t>s</w:t>
      </w:r>
      <w:r w:rsidRPr="00910263">
        <w:rPr>
          <w:rFonts w:ascii="Times New Roman" w:hAnsi="Times New Roman" w:cs="Times New Roman"/>
          <w:b/>
          <w:sz w:val="20"/>
          <w:szCs w:val="20"/>
        </w:rPr>
        <w:t>.</w:t>
      </w:r>
      <w:r w:rsidRPr="00910263">
        <w:rPr>
          <w:rFonts w:ascii="Times New Roman" w:hAnsi="Times New Roman" w:cs="Times New Roman"/>
          <w:b/>
          <w:i/>
          <w:sz w:val="20"/>
          <w:szCs w:val="20"/>
        </w:rPr>
        <w:t xml:space="preserve"> </w:t>
      </w:r>
      <w:r w:rsidRPr="00910263">
        <w:rPr>
          <w:rFonts w:ascii="Times New Roman" w:hAnsi="Times New Roman" w:cs="Times New Roman"/>
          <w:sz w:val="20"/>
          <w:szCs w:val="20"/>
        </w:rPr>
        <w:t xml:space="preserve">Cultivations were conducted in modified Burk’s medium with </w:t>
      </w:r>
      <w:r w:rsidR="00FD608A" w:rsidRPr="00910263">
        <w:rPr>
          <w:rFonts w:ascii="Times New Roman" w:hAnsi="Times New Roman" w:cs="Times New Roman"/>
          <w:sz w:val="20"/>
          <w:szCs w:val="20"/>
        </w:rPr>
        <w:t xml:space="preserve">3 g/L </w:t>
      </w:r>
      <w:r w:rsidRPr="00910263">
        <w:rPr>
          <w:rFonts w:ascii="Times New Roman" w:hAnsi="Times New Roman" w:cs="Times New Roman"/>
          <w:sz w:val="20"/>
          <w:szCs w:val="20"/>
        </w:rPr>
        <w:t>yeast extract from</w:t>
      </w:r>
      <w:r w:rsidR="00FD608A" w:rsidRPr="00910263">
        <w:rPr>
          <w:rFonts w:ascii="Times New Roman" w:hAnsi="Times New Roman" w:cs="Times New Roman"/>
          <w:sz w:val="20"/>
          <w:szCs w:val="20"/>
        </w:rPr>
        <w:t xml:space="preserve"> </w:t>
      </w:r>
      <w:r w:rsidRPr="00910263">
        <w:rPr>
          <w:rFonts w:ascii="Times New Roman" w:hAnsi="Times New Roman" w:cs="Times New Roman"/>
          <w:sz w:val="20"/>
          <w:szCs w:val="20"/>
        </w:rPr>
        <w:t xml:space="preserve">different manufacturers, 20 g/L sucrose and 68 mM MOPS-buffer. Cultivations were conducted </w:t>
      </w:r>
      <w:r w:rsidR="00FD608A" w:rsidRPr="00910263">
        <w:rPr>
          <w:rFonts w:ascii="Times New Roman" w:hAnsi="Times New Roman" w:cs="Times New Roman"/>
          <w:sz w:val="20"/>
          <w:szCs w:val="20"/>
        </w:rPr>
        <w:t xml:space="preserve">under </w:t>
      </w:r>
      <w:r w:rsidRPr="00910263">
        <w:rPr>
          <w:rFonts w:ascii="Times New Roman" w:hAnsi="Times New Roman" w:cs="Times New Roman"/>
          <w:sz w:val="20"/>
          <w:szCs w:val="20"/>
        </w:rPr>
        <w:t xml:space="preserve">microaerobic conditions. </w:t>
      </w:r>
      <w:r w:rsidR="00FD608A" w:rsidRPr="00910263">
        <w:rPr>
          <w:rFonts w:ascii="Times New Roman" w:hAnsi="Times New Roman" w:cs="Times New Roman"/>
          <w:sz w:val="20"/>
          <w:szCs w:val="20"/>
        </w:rPr>
        <w:t xml:space="preserve">Standard deviations were calculated for n ≥ 3 and are represented by shadows or error bars. Standard deviations are in some cases so small, that they are not well recognizable. (A) The acetylation degree is given as mean values, calculated from at least five replicates. (B) </w:t>
      </w:r>
      <w:r w:rsidRPr="00910263">
        <w:rPr>
          <w:rFonts w:ascii="Times New Roman" w:hAnsi="Times New Roman" w:cs="Times New Roman"/>
          <w:sz w:val="20"/>
          <w:szCs w:val="20"/>
        </w:rPr>
        <w:t>The final broth viscosity as function of the shear rate</w:t>
      </w:r>
      <w:r w:rsidR="00CB1186" w:rsidRPr="00910263">
        <w:rPr>
          <w:rFonts w:ascii="Times New Roman" w:hAnsi="Times New Roman" w:cs="Times New Roman"/>
          <w:sz w:val="20"/>
          <w:szCs w:val="20"/>
        </w:rPr>
        <w:t xml:space="preserve"> (</w:t>
      </w:r>
      <w:r w:rsidR="00BE67A9" w:rsidRPr="00910263">
        <w:rPr>
          <w:rFonts w:ascii="Times New Roman" w:hAnsi="Times New Roman" w:cs="Times New Roman"/>
          <w:sz w:val="20"/>
          <w:szCs w:val="20"/>
        </w:rPr>
        <w:t xml:space="preserve">100 </w:t>
      </w:r>
      <w:r w:rsidR="00CB1186" w:rsidRPr="00910263">
        <w:rPr>
          <w:rFonts w:ascii="Times New Roman" w:hAnsi="Times New Roman" w:cs="Times New Roman"/>
          <w:sz w:val="20"/>
          <w:szCs w:val="20"/>
        </w:rPr>
        <w:t>to 5000 1/s)</w:t>
      </w:r>
      <w:r w:rsidRPr="00910263">
        <w:rPr>
          <w:rFonts w:ascii="Times New Roman" w:hAnsi="Times New Roman" w:cs="Times New Roman"/>
          <w:sz w:val="20"/>
          <w:szCs w:val="20"/>
        </w:rPr>
        <w:t xml:space="preserve"> was measured in given replicates. The shear rate of 316 1/s is illustrated by a vertical dashed line. These viscosities at a shear rate of 316 1/s are plotted as Fig. 4</w:t>
      </w:r>
      <w:r w:rsidR="00FD608A" w:rsidRPr="00910263">
        <w:rPr>
          <w:rFonts w:ascii="Times New Roman" w:hAnsi="Times New Roman" w:cs="Times New Roman"/>
          <w:sz w:val="20"/>
          <w:szCs w:val="20"/>
        </w:rPr>
        <w:t>H</w:t>
      </w:r>
      <w:r w:rsidRPr="00910263">
        <w:rPr>
          <w:rFonts w:ascii="Times New Roman" w:hAnsi="Times New Roman" w:cs="Times New Roman"/>
          <w:sz w:val="20"/>
          <w:szCs w:val="20"/>
        </w:rPr>
        <w:t>. Cultivation conditions: 250 mL shake flasks, initial pH = 7.2, filling volume V</w:t>
      </w:r>
      <w:r w:rsidRPr="00910263">
        <w:rPr>
          <w:rFonts w:ascii="Times New Roman" w:hAnsi="Times New Roman" w:cs="Times New Roman"/>
          <w:sz w:val="20"/>
          <w:szCs w:val="20"/>
          <w:vertAlign w:val="subscript"/>
        </w:rPr>
        <w:t>L</w:t>
      </w:r>
      <w:r w:rsidRPr="00910263">
        <w:rPr>
          <w:rFonts w:ascii="Times New Roman" w:hAnsi="Times New Roman" w:cs="Times New Roman"/>
          <w:sz w:val="20"/>
          <w:szCs w:val="20"/>
        </w:rPr>
        <w:t>= 50 mL, temperature T = 29 °C, shaking frequency n = 165 rpm, shaking diameter d</w:t>
      </w:r>
      <w:r w:rsidRPr="00910263">
        <w:rPr>
          <w:rFonts w:ascii="Times New Roman" w:hAnsi="Times New Roman" w:cs="Times New Roman"/>
          <w:sz w:val="20"/>
          <w:szCs w:val="20"/>
          <w:vertAlign w:val="subscript"/>
        </w:rPr>
        <w:t>0</w:t>
      </w:r>
      <w:r w:rsidRPr="00910263">
        <w:rPr>
          <w:rFonts w:ascii="Times New Roman" w:hAnsi="Times New Roman" w:cs="Times New Roman"/>
          <w:sz w:val="20"/>
          <w:szCs w:val="20"/>
        </w:rPr>
        <w:t xml:space="preserve"> = 50 mm.</w:t>
      </w:r>
    </w:p>
    <w:p w14:paraId="54BF09A3" w14:textId="3E2B693B" w:rsidR="005B315F" w:rsidRPr="00910263" w:rsidRDefault="005B315F" w:rsidP="005B315F">
      <w:pPr>
        <w:rPr>
          <w:rFonts w:ascii="Times New Roman" w:hAnsi="Times New Roman" w:cs="Times New Roman"/>
        </w:rPr>
      </w:pPr>
    </w:p>
    <w:p w14:paraId="64AC00D9" w14:textId="6BFF746D" w:rsidR="00251813" w:rsidRPr="00910263" w:rsidRDefault="00F9701C" w:rsidP="00251813">
      <w:pPr>
        <w:spacing w:line="360" w:lineRule="auto"/>
        <w:jc w:val="both"/>
        <w:rPr>
          <w:rFonts w:ascii="Times New Roman" w:hAnsi="Times New Roman" w:cs="Times New Roman"/>
          <w:b/>
          <w:sz w:val="18"/>
          <w:szCs w:val="18"/>
        </w:rPr>
      </w:pPr>
      <w:r w:rsidRPr="00910263">
        <w:rPr>
          <w:rFonts w:ascii="Times New Roman" w:hAnsi="Times New Roman" w:cs="Times New Roman"/>
          <w:noProof/>
          <w:lang w:eastAsia="en-GB"/>
        </w:rPr>
        <w:lastRenderedPageBreak/>
        <w:drawing>
          <wp:inline distT="0" distB="0" distL="0" distR="0" wp14:anchorId="6560E4CD" wp14:editId="51C41FA9">
            <wp:extent cx="2880360" cy="5760720"/>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0360" cy="5760720"/>
                    </a:xfrm>
                    <a:prstGeom prst="rect">
                      <a:avLst/>
                    </a:prstGeom>
                    <a:noFill/>
                    <a:ln>
                      <a:noFill/>
                    </a:ln>
                  </pic:spPr>
                </pic:pic>
              </a:graphicData>
            </a:graphic>
          </wp:inline>
        </w:drawing>
      </w:r>
    </w:p>
    <w:p w14:paraId="35A97334" w14:textId="1BE180B8" w:rsidR="00251813" w:rsidRPr="00910263" w:rsidRDefault="00251813" w:rsidP="00910263">
      <w:pPr>
        <w:spacing w:line="480" w:lineRule="auto"/>
        <w:jc w:val="both"/>
        <w:rPr>
          <w:rFonts w:ascii="Times New Roman" w:hAnsi="Times New Roman" w:cs="Times New Roman"/>
          <w:sz w:val="20"/>
          <w:szCs w:val="20"/>
        </w:rPr>
      </w:pPr>
      <w:r w:rsidRPr="00910263">
        <w:rPr>
          <w:rFonts w:ascii="Times New Roman" w:hAnsi="Times New Roman" w:cs="Times New Roman"/>
          <w:b/>
          <w:sz w:val="20"/>
          <w:szCs w:val="20"/>
        </w:rPr>
        <w:t>Figure S</w:t>
      </w:r>
      <w:r w:rsidR="00E56B4F" w:rsidRPr="00910263">
        <w:rPr>
          <w:rFonts w:ascii="Times New Roman" w:hAnsi="Times New Roman" w:cs="Times New Roman"/>
          <w:b/>
          <w:sz w:val="20"/>
          <w:szCs w:val="20"/>
        </w:rPr>
        <w:t>4</w:t>
      </w:r>
      <w:r w:rsidRPr="00910263">
        <w:rPr>
          <w:rFonts w:ascii="Times New Roman" w:hAnsi="Times New Roman" w:cs="Times New Roman"/>
          <w:b/>
          <w:sz w:val="20"/>
          <w:szCs w:val="20"/>
        </w:rPr>
        <w:t xml:space="preserve">: Final </w:t>
      </w:r>
      <w:r w:rsidR="00F45AAB" w:rsidRPr="00910263">
        <w:rPr>
          <w:rFonts w:ascii="Times New Roman" w:hAnsi="Times New Roman" w:cs="Times New Roman"/>
          <w:b/>
          <w:sz w:val="20"/>
          <w:szCs w:val="20"/>
        </w:rPr>
        <w:t xml:space="preserve">broth </w:t>
      </w:r>
      <w:r w:rsidRPr="00910263">
        <w:rPr>
          <w:rFonts w:ascii="Times New Roman" w:hAnsi="Times New Roman" w:cs="Times New Roman"/>
          <w:b/>
          <w:sz w:val="20"/>
          <w:szCs w:val="20"/>
        </w:rPr>
        <w:t xml:space="preserve">viscosity of </w:t>
      </w:r>
      <w:r w:rsidR="006E1C3A" w:rsidRPr="00910263">
        <w:rPr>
          <w:rFonts w:ascii="Times New Roman" w:hAnsi="Times New Roman" w:cs="Times New Roman"/>
          <w:b/>
          <w:sz w:val="20"/>
          <w:szCs w:val="20"/>
        </w:rPr>
        <w:t xml:space="preserve">microaerobic </w:t>
      </w:r>
      <w:r w:rsidRPr="00910263">
        <w:rPr>
          <w:rFonts w:ascii="Times New Roman" w:hAnsi="Times New Roman" w:cs="Times New Roman"/>
          <w:b/>
          <w:i/>
          <w:sz w:val="20"/>
          <w:szCs w:val="20"/>
        </w:rPr>
        <w:t xml:space="preserve">A. </w:t>
      </w:r>
      <w:proofErr w:type="spellStart"/>
      <w:r w:rsidRPr="00910263">
        <w:rPr>
          <w:rFonts w:ascii="Times New Roman" w:hAnsi="Times New Roman" w:cs="Times New Roman"/>
          <w:b/>
          <w:i/>
          <w:sz w:val="20"/>
          <w:szCs w:val="20"/>
        </w:rPr>
        <w:t>vinelandii</w:t>
      </w:r>
      <w:proofErr w:type="spellEnd"/>
      <w:r w:rsidRPr="00910263">
        <w:rPr>
          <w:rFonts w:ascii="Times New Roman" w:hAnsi="Times New Roman" w:cs="Times New Roman"/>
          <w:b/>
          <w:sz w:val="20"/>
          <w:szCs w:val="20"/>
        </w:rPr>
        <w:t xml:space="preserve"> ATCC9046 cultivations with varying yeast extract concentrations.</w:t>
      </w:r>
      <w:r w:rsidRPr="00910263">
        <w:rPr>
          <w:rFonts w:ascii="Times New Roman" w:hAnsi="Times New Roman" w:cs="Times New Roman"/>
          <w:b/>
          <w:i/>
          <w:sz w:val="20"/>
          <w:szCs w:val="20"/>
        </w:rPr>
        <w:t xml:space="preserve"> </w:t>
      </w:r>
      <w:r w:rsidRPr="00910263">
        <w:rPr>
          <w:rFonts w:ascii="Times New Roman" w:hAnsi="Times New Roman" w:cs="Times New Roman"/>
          <w:sz w:val="20"/>
          <w:szCs w:val="20"/>
        </w:rPr>
        <w:t>Cultivations were conducted in modified Burk</w:t>
      </w:r>
      <w:r w:rsidR="00B154CA" w:rsidRPr="00910263">
        <w:rPr>
          <w:rFonts w:ascii="Times New Roman" w:hAnsi="Times New Roman" w:cs="Times New Roman"/>
          <w:sz w:val="20"/>
          <w:szCs w:val="20"/>
        </w:rPr>
        <w:t>’</w:t>
      </w:r>
      <w:r w:rsidRPr="00910263">
        <w:rPr>
          <w:rFonts w:ascii="Times New Roman" w:hAnsi="Times New Roman" w:cs="Times New Roman"/>
          <w:sz w:val="20"/>
          <w:szCs w:val="20"/>
        </w:rPr>
        <w:t xml:space="preserve">s medium with yeast extract at different concentrations from three different manufacturers (A: Roth Batch 1 (R-1), B: AppliChem (AC), C: Merck (M)), 20 g/L sucrose and 68 mM MOPS-buffer. Cultivations were conducted </w:t>
      </w:r>
      <w:r w:rsidR="003301AF" w:rsidRPr="00910263">
        <w:rPr>
          <w:rFonts w:ascii="Times New Roman" w:hAnsi="Times New Roman" w:cs="Times New Roman"/>
          <w:sz w:val="20"/>
          <w:szCs w:val="20"/>
        </w:rPr>
        <w:t xml:space="preserve">under </w:t>
      </w:r>
      <w:r w:rsidR="00EF14E6" w:rsidRPr="00910263">
        <w:rPr>
          <w:rFonts w:ascii="Times New Roman" w:hAnsi="Times New Roman" w:cs="Times New Roman"/>
          <w:sz w:val="20"/>
          <w:szCs w:val="20"/>
        </w:rPr>
        <w:t>microaerobic</w:t>
      </w:r>
      <w:r w:rsidRPr="00910263">
        <w:rPr>
          <w:rFonts w:ascii="Times New Roman" w:hAnsi="Times New Roman" w:cs="Times New Roman"/>
          <w:sz w:val="20"/>
          <w:szCs w:val="20"/>
        </w:rPr>
        <w:t xml:space="preserve"> conditions. The final </w:t>
      </w:r>
      <w:r w:rsidR="00F45AAB" w:rsidRPr="00910263">
        <w:rPr>
          <w:rFonts w:ascii="Times New Roman" w:hAnsi="Times New Roman" w:cs="Times New Roman"/>
          <w:sz w:val="20"/>
          <w:szCs w:val="20"/>
        </w:rPr>
        <w:t xml:space="preserve">broth </w:t>
      </w:r>
      <w:r w:rsidRPr="00910263">
        <w:rPr>
          <w:rFonts w:ascii="Times New Roman" w:hAnsi="Times New Roman" w:cs="Times New Roman"/>
          <w:sz w:val="20"/>
          <w:szCs w:val="20"/>
        </w:rPr>
        <w:t>viscosity as function of the shear rate</w:t>
      </w:r>
      <w:r w:rsidR="006E1C3A" w:rsidRPr="00910263">
        <w:rPr>
          <w:rFonts w:ascii="Times New Roman" w:hAnsi="Times New Roman" w:cs="Times New Roman"/>
          <w:sz w:val="20"/>
          <w:szCs w:val="20"/>
        </w:rPr>
        <w:t xml:space="preserve"> (100 to 5000 1/s)</w:t>
      </w:r>
      <w:r w:rsidRPr="00910263">
        <w:rPr>
          <w:rFonts w:ascii="Times New Roman" w:hAnsi="Times New Roman" w:cs="Times New Roman"/>
          <w:sz w:val="20"/>
          <w:szCs w:val="20"/>
        </w:rPr>
        <w:t xml:space="preserve"> was measured in given replicates. Standard deviation</w:t>
      </w:r>
      <w:r w:rsidR="008C7A25" w:rsidRPr="00910263">
        <w:rPr>
          <w:rFonts w:ascii="Times New Roman" w:hAnsi="Times New Roman" w:cs="Times New Roman"/>
          <w:sz w:val="20"/>
          <w:szCs w:val="20"/>
        </w:rPr>
        <w:t>s were</w:t>
      </w:r>
      <w:r w:rsidRPr="00910263">
        <w:rPr>
          <w:rFonts w:ascii="Times New Roman" w:hAnsi="Times New Roman" w:cs="Times New Roman"/>
          <w:sz w:val="20"/>
          <w:szCs w:val="20"/>
        </w:rPr>
        <w:t xml:space="preserve"> calculated for n ≥ 3</w:t>
      </w:r>
      <w:r w:rsidR="008C7A25" w:rsidRPr="00910263">
        <w:rPr>
          <w:rFonts w:ascii="Times New Roman" w:hAnsi="Times New Roman" w:cs="Times New Roman"/>
          <w:sz w:val="20"/>
          <w:szCs w:val="20"/>
        </w:rPr>
        <w:t xml:space="preserve"> and are represented by shadows</w:t>
      </w:r>
      <w:r w:rsidRPr="00910263">
        <w:rPr>
          <w:rFonts w:ascii="Times New Roman" w:hAnsi="Times New Roman" w:cs="Times New Roman"/>
          <w:sz w:val="20"/>
          <w:szCs w:val="20"/>
        </w:rPr>
        <w:t>. Standard deviations are in some cases so small, that they are not well recognizable. The shear rate of 316 1/s is illustrated by a vertical dashed line. These viscosities at a shear rate of 316 1/s are plotted as Fig. 4I. Cultivation conditions: 250 mL shake flasks, initial pH = 7.2, filling volume V</w:t>
      </w:r>
      <w:r w:rsidRPr="00910263">
        <w:rPr>
          <w:rFonts w:ascii="Times New Roman" w:hAnsi="Times New Roman" w:cs="Times New Roman"/>
          <w:sz w:val="20"/>
          <w:szCs w:val="20"/>
          <w:vertAlign w:val="subscript"/>
        </w:rPr>
        <w:t>L</w:t>
      </w:r>
      <w:r w:rsidRPr="00910263">
        <w:rPr>
          <w:rFonts w:ascii="Times New Roman" w:hAnsi="Times New Roman" w:cs="Times New Roman"/>
          <w:sz w:val="20"/>
          <w:szCs w:val="20"/>
        </w:rPr>
        <w:t>= 50 mL, temperature T = 29 °C, shaking frequency n = 165 rpm, shaking diameter d</w:t>
      </w:r>
      <w:r w:rsidRPr="00910263">
        <w:rPr>
          <w:rFonts w:ascii="Times New Roman" w:hAnsi="Times New Roman" w:cs="Times New Roman"/>
          <w:sz w:val="20"/>
          <w:szCs w:val="20"/>
          <w:vertAlign w:val="subscript"/>
        </w:rPr>
        <w:t>0</w:t>
      </w:r>
      <w:r w:rsidRPr="00910263">
        <w:rPr>
          <w:rFonts w:ascii="Times New Roman" w:hAnsi="Times New Roman" w:cs="Times New Roman"/>
          <w:sz w:val="20"/>
          <w:szCs w:val="20"/>
        </w:rPr>
        <w:t xml:space="preserve"> = 50 mm.</w:t>
      </w:r>
    </w:p>
    <w:p w14:paraId="2A0A4E66" w14:textId="76F33B58" w:rsidR="00251813" w:rsidRPr="00910263" w:rsidRDefault="00251813" w:rsidP="00251813">
      <w:pPr>
        <w:spacing w:line="360" w:lineRule="auto"/>
        <w:jc w:val="both"/>
        <w:rPr>
          <w:rFonts w:ascii="Times New Roman" w:hAnsi="Times New Roman" w:cs="Times New Roman"/>
          <w:sz w:val="18"/>
          <w:szCs w:val="18"/>
        </w:rPr>
      </w:pPr>
    </w:p>
    <w:p w14:paraId="70FE3C6A" w14:textId="5E64B852" w:rsidR="00251813" w:rsidRPr="00910263" w:rsidRDefault="00251813" w:rsidP="00251813">
      <w:pPr>
        <w:spacing w:line="360" w:lineRule="auto"/>
        <w:jc w:val="both"/>
        <w:rPr>
          <w:rFonts w:ascii="Times New Roman" w:hAnsi="Times New Roman" w:cs="Times New Roman"/>
          <w:sz w:val="18"/>
          <w:szCs w:val="18"/>
        </w:rPr>
      </w:pPr>
    </w:p>
    <w:p w14:paraId="67F3BDB6" w14:textId="0CC1EC1A" w:rsidR="00251813" w:rsidRPr="00910263" w:rsidRDefault="00251813" w:rsidP="00251813">
      <w:pPr>
        <w:spacing w:line="360" w:lineRule="auto"/>
        <w:jc w:val="both"/>
        <w:rPr>
          <w:rFonts w:ascii="Times New Roman" w:hAnsi="Times New Roman" w:cs="Times New Roman"/>
          <w:sz w:val="18"/>
          <w:szCs w:val="18"/>
        </w:rPr>
      </w:pPr>
    </w:p>
    <w:p w14:paraId="2A2334F6" w14:textId="424F9067" w:rsidR="00251813" w:rsidRPr="00910263" w:rsidRDefault="00202111" w:rsidP="00251813">
      <w:pPr>
        <w:rPr>
          <w:rFonts w:ascii="Times New Roman" w:hAnsi="Times New Roman" w:cs="Times New Roman"/>
        </w:rPr>
      </w:pPr>
      <w:r w:rsidRPr="00910263">
        <w:rPr>
          <w:rFonts w:ascii="Times New Roman" w:hAnsi="Times New Roman" w:cs="Times New Roman"/>
          <w:noProof/>
          <w:lang w:eastAsia="en-GB"/>
        </w:rPr>
        <w:drawing>
          <wp:inline distT="0" distB="0" distL="0" distR="0" wp14:anchorId="1791083B" wp14:editId="2BF071EE">
            <wp:extent cx="5760720" cy="5760720"/>
            <wp:effectExtent l="0" t="0" r="0"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23B37F7C" w14:textId="6B105F95" w:rsidR="00251813" w:rsidRPr="00910263" w:rsidRDefault="00251813" w:rsidP="00910263">
      <w:pPr>
        <w:spacing w:line="480" w:lineRule="auto"/>
        <w:jc w:val="both"/>
        <w:rPr>
          <w:rFonts w:ascii="Times New Roman" w:hAnsi="Times New Roman" w:cs="Times New Roman"/>
          <w:sz w:val="20"/>
          <w:szCs w:val="20"/>
        </w:rPr>
      </w:pPr>
      <w:r w:rsidRPr="00910263">
        <w:rPr>
          <w:rFonts w:ascii="Times New Roman" w:hAnsi="Times New Roman" w:cs="Times New Roman"/>
          <w:b/>
          <w:sz w:val="20"/>
          <w:szCs w:val="20"/>
        </w:rPr>
        <w:t>Figure S</w:t>
      </w:r>
      <w:r w:rsidR="00E56B4F" w:rsidRPr="00910263">
        <w:rPr>
          <w:rFonts w:ascii="Times New Roman" w:hAnsi="Times New Roman" w:cs="Times New Roman"/>
          <w:b/>
          <w:sz w:val="20"/>
          <w:szCs w:val="20"/>
        </w:rPr>
        <w:t>5</w:t>
      </w:r>
      <w:r w:rsidRPr="00910263">
        <w:rPr>
          <w:rFonts w:ascii="Times New Roman" w:hAnsi="Times New Roman" w:cs="Times New Roman"/>
          <w:b/>
          <w:sz w:val="20"/>
          <w:szCs w:val="20"/>
        </w:rPr>
        <w:t xml:space="preserve">: </w:t>
      </w:r>
      <w:r w:rsidR="00435F34" w:rsidRPr="00910263">
        <w:rPr>
          <w:rFonts w:ascii="Times New Roman" w:hAnsi="Times New Roman" w:cs="Times New Roman"/>
          <w:b/>
          <w:sz w:val="20"/>
          <w:szCs w:val="20"/>
        </w:rPr>
        <w:t xml:space="preserve">Further analytics </w:t>
      </w:r>
      <w:r w:rsidRPr="00910263">
        <w:rPr>
          <w:rFonts w:ascii="Times New Roman" w:hAnsi="Times New Roman" w:cs="Times New Roman"/>
          <w:b/>
          <w:sz w:val="20"/>
          <w:szCs w:val="20"/>
        </w:rPr>
        <w:t xml:space="preserve">of </w:t>
      </w:r>
      <w:r w:rsidRPr="00910263">
        <w:rPr>
          <w:rFonts w:ascii="Times New Roman" w:hAnsi="Times New Roman" w:cs="Times New Roman"/>
          <w:b/>
          <w:i/>
          <w:sz w:val="20"/>
          <w:szCs w:val="20"/>
        </w:rPr>
        <w:t xml:space="preserve">A. </w:t>
      </w:r>
      <w:proofErr w:type="spellStart"/>
      <w:r w:rsidRPr="00910263">
        <w:rPr>
          <w:rFonts w:ascii="Times New Roman" w:hAnsi="Times New Roman" w:cs="Times New Roman"/>
          <w:b/>
          <w:i/>
          <w:sz w:val="20"/>
          <w:szCs w:val="20"/>
        </w:rPr>
        <w:t>vinelandii</w:t>
      </w:r>
      <w:proofErr w:type="spellEnd"/>
      <w:r w:rsidRPr="00910263">
        <w:rPr>
          <w:rFonts w:ascii="Times New Roman" w:hAnsi="Times New Roman" w:cs="Times New Roman"/>
          <w:b/>
          <w:sz w:val="20"/>
          <w:szCs w:val="20"/>
        </w:rPr>
        <w:t xml:space="preserve"> ATCC9046 cultivations</w:t>
      </w:r>
      <w:r w:rsidR="00435F34" w:rsidRPr="00910263">
        <w:rPr>
          <w:rFonts w:ascii="Times New Roman" w:hAnsi="Times New Roman" w:cs="Times New Roman"/>
          <w:b/>
          <w:sz w:val="20"/>
          <w:szCs w:val="20"/>
        </w:rPr>
        <w:t xml:space="preserve">, supplemented with </w:t>
      </w:r>
      <w:r w:rsidRPr="00910263">
        <w:rPr>
          <w:rFonts w:ascii="Times New Roman" w:hAnsi="Times New Roman" w:cs="Times New Roman"/>
          <w:b/>
          <w:sz w:val="20"/>
          <w:szCs w:val="20"/>
        </w:rPr>
        <w:t>vitamins, micro elements and trace elements.</w:t>
      </w:r>
      <w:r w:rsidRPr="00910263">
        <w:rPr>
          <w:rFonts w:ascii="Times New Roman" w:hAnsi="Times New Roman" w:cs="Times New Roman"/>
          <w:b/>
          <w:i/>
          <w:sz w:val="20"/>
          <w:szCs w:val="20"/>
        </w:rPr>
        <w:t xml:space="preserve"> </w:t>
      </w:r>
      <w:r w:rsidRPr="00910263">
        <w:rPr>
          <w:rFonts w:ascii="Times New Roman" w:hAnsi="Times New Roman" w:cs="Times New Roman"/>
          <w:sz w:val="20"/>
          <w:szCs w:val="20"/>
        </w:rPr>
        <w:t xml:space="preserve">Cultivations were conducted </w:t>
      </w:r>
      <w:r w:rsidR="00A37DA6" w:rsidRPr="00910263">
        <w:rPr>
          <w:rFonts w:ascii="Times New Roman" w:hAnsi="Times New Roman" w:cs="Times New Roman"/>
          <w:sz w:val="20"/>
          <w:szCs w:val="20"/>
        </w:rPr>
        <w:t xml:space="preserve">under microaerobic conditions </w:t>
      </w:r>
      <w:r w:rsidRPr="00910263">
        <w:rPr>
          <w:rFonts w:ascii="Times New Roman" w:hAnsi="Times New Roman" w:cs="Times New Roman"/>
          <w:sz w:val="20"/>
          <w:szCs w:val="20"/>
        </w:rPr>
        <w:t>in modified Burk</w:t>
      </w:r>
      <w:r w:rsidR="00B154CA" w:rsidRPr="00910263">
        <w:rPr>
          <w:rFonts w:ascii="Times New Roman" w:hAnsi="Times New Roman" w:cs="Times New Roman"/>
          <w:sz w:val="20"/>
          <w:szCs w:val="20"/>
        </w:rPr>
        <w:t>’</w:t>
      </w:r>
      <w:r w:rsidRPr="00910263">
        <w:rPr>
          <w:rFonts w:ascii="Times New Roman" w:hAnsi="Times New Roman" w:cs="Times New Roman"/>
          <w:sz w:val="20"/>
          <w:szCs w:val="20"/>
        </w:rPr>
        <w:t xml:space="preserve">s medium with 3 g/L yeast extract Roth Batch 1, 20 g/L sucrose and 68 mM MOPS-buffer. </w:t>
      </w:r>
      <w:r w:rsidR="004C134E" w:rsidRPr="00910263">
        <w:rPr>
          <w:rFonts w:ascii="Times New Roman" w:hAnsi="Times New Roman" w:cs="Times New Roman"/>
          <w:sz w:val="20"/>
          <w:szCs w:val="20"/>
        </w:rPr>
        <w:t xml:space="preserve">Standard deviations were calculated for n ≥ 3 and are represented by shadows or error bars. Significant </w:t>
      </w:r>
      <w:r w:rsidR="00A37DA6" w:rsidRPr="00910263">
        <w:rPr>
          <w:rFonts w:ascii="Times New Roman" w:hAnsi="Times New Roman" w:cs="Times New Roman"/>
          <w:sz w:val="20"/>
          <w:szCs w:val="20"/>
        </w:rPr>
        <w:t xml:space="preserve">differences </w:t>
      </w:r>
      <w:r w:rsidR="004C134E" w:rsidRPr="00910263">
        <w:rPr>
          <w:rFonts w:ascii="Times New Roman" w:hAnsi="Times New Roman" w:cs="Times New Roman"/>
          <w:sz w:val="20"/>
          <w:szCs w:val="20"/>
        </w:rPr>
        <w:t xml:space="preserve">are marked with asterisks, corresponding to the significance level (** for 0.001 &lt; p &lt; 0.01). </w:t>
      </w:r>
      <w:r w:rsidR="00C34EC6" w:rsidRPr="00910263">
        <w:rPr>
          <w:rFonts w:ascii="Times New Roman" w:hAnsi="Times New Roman" w:cs="Times New Roman"/>
          <w:sz w:val="20"/>
          <w:szCs w:val="20"/>
        </w:rPr>
        <w:t>(A)</w:t>
      </w:r>
      <w:r w:rsidR="004C134E" w:rsidRPr="00910263">
        <w:rPr>
          <w:rFonts w:ascii="Times New Roman" w:hAnsi="Times New Roman" w:cs="Times New Roman"/>
          <w:sz w:val="20"/>
          <w:szCs w:val="20"/>
        </w:rPr>
        <w:t>, (B)</w:t>
      </w:r>
      <w:r w:rsidR="00C34EC6" w:rsidRPr="00910263">
        <w:rPr>
          <w:rFonts w:ascii="Times New Roman" w:hAnsi="Times New Roman" w:cs="Times New Roman"/>
          <w:sz w:val="20"/>
          <w:szCs w:val="20"/>
        </w:rPr>
        <w:t xml:space="preserve"> </w:t>
      </w:r>
      <w:r w:rsidR="004C134E" w:rsidRPr="00910263">
        <w:rPr>
          <w:rFonts w:ascii="Times New Roman" w:hAnsi="Times New Roman" w:cs="Times New Roman"/>
          <w:sz w:val="20"/>
          <w:szCs w:val="20"/>
        </w:rPr>
        <w:t>The final mean molecular weight and the acetylation degree of the produced alginate are given as mean values, each calculated from at least six replicates</w:t>
      </w:r>
      <w:r w:rsidR="00C34EC6" w:rsidRPr="00910263">
        <w:rPr>
          <w:rFonts w:ascii="Times New Roman" w:hAnsi="Times New Roman" w:cs="Times New Roman"/>
          <w:sz w:val="20"/>
          <w:szCs w:val="20"/>
        </w:rPr>
        <w:t xml:space="preserve">. (C) </w:t>
      </w:r>
      <w:r w:rsidRPr="00910263">
        <w:rPr>
          <w:rFonts w:ascii="Times New Roman" w:hAnsi="Times New Roman" w:cs="Times New Roman"/>
          <w:sz w:val="20"/>
          <w:szCs w:val="20"/>
        </w:rPr>
        <w:t xml:space="preserve">The final </w:t>
      </w:r>
      <w:r w:rsidR="00F45AAB" w:rsidRPr="00910263">
        <w:rPr>
          <w:rFonts w:ascii="Times New Roman" w:hAnsi="Times New Roman" w:cs="Times New Roman"/>
          <w:sz w:val="20"/>
          <w:szCs w:val="20"/>
        </w:rPr>
        <w:t xml:space="preserve">broth </w:t>
      </w:r>
      <w:r w:rsidRPr="00910263">
        <w:rPr>
          <w:rFonts w:ascii="Times New Roman" w:hAnsi="Times New Roman" w:cs="Times New Roman"/>
          <w:sz w:val="20"/>
          <w:szCs w:val="20"/>
        </w:rPr>
        <w:t>viscosity as function of the shear rate was measured in given replicates. The viscosities at a shear rate of 316 1/s are plotted in Fig. 5</w:t>
      </w:r>
      <w:r w:rsidR="00501149" w:rsidRPr="00910263">
        <w:rPr>
          <w:rFonts w:ascii="Times New Roman" w:hAnsi="Times New Roman" w:cs="Times New Roman"/>
          <w:sz w:val="20"/>
          <w:szCs w:val="20"/>
        </w:rPr>
        <w:t>E.</w:t>
      </w:r>
      <w:r w:rsidRPr="00910263">
        <w:rPr>
          <w:rFonts w:ascii="Times New Roman" w:hAnsi="Times New Roman" w:cs="Times New Roman"/>
          <w:sz w:val="20"/>
          <w:szCs w:val="20"/>
        </w:rPr>
        <w:t xml:space="preserve"> The shear rate of 316 1/s is illustrated by a vertical </w:t>
      </w:r>
      <w:r w:rsidRPr="00910263">
        <w:rPr>
          <w:rFonts w:ascii="Times New Roman" w:hAnsi="Times New Roman" w:cs="Times New Roman"/>
          <w:sz w:val="20"/>
          <w:szCs w:val="20"/>
        </w:rPr>
        <w:lastRenderedPageBreak/>
        <w:t>dashed line. Cultivation conditions: 250 mL shake flasks, initial pH = 7.2, filling volume V</w:t>
      </w:r>
      <w:r w:rsidRPr="00910263">
        <w:rPr>
          <w:rFonts w:ascii="Times New Roman" w:hAnsi="Times New Roman" w:cs="Times New Roman"/>
          <w:sz w:val="20"/>
          <w:szCs w:val="20"/>
          <w:vertAlign w:val="subscript"/>
        </w:rPr>
        <w:t>L</w:t>
      </w:r>
      <w:r w:rsidRPr="00910263">
        <w:rPr>
          <w:rFonts w:ascii="Times New Roman" w:hAnsi="Times New Roman" w:cs="Times New Roman"/>
          <w:sz w:val="20"/>
          <w:szCs w:val="20"/>
        </w:rPr>
        <w:t>= 50 mL, temperature T = 29 °C, shaking frequency n = 165 rpm, shaking diameter d</w:t>
      </w:r>
      <w:r w:rsidRPr="00910263">
        <w:rPr>
          <w:rFonts w:ascii="Times New Roman" w:hAnsi="Times New Roman" w:cs="Times New Roman"/>
          <w:sz w:val="20"/>
          <w:szCs w:val="20"/>
          <w:vertAlign w:val="subscript"/>
        </w:rPr>
        <w:t>0</w:t>
      </w:r>
      <w:r w:rsidRPr="00910263">
        <w:rPr>
          <w:rFonts w:ascii="Times New Roman" w:hAnsi="Times New Roman" w:cs="Times New Roman"/>
          <w:sz w:val="20"/>
          <w:szCs w:val="20"/>
        </w:rPr>
        <w:t xml:space="preserve"> = 50 mm.</w:t>
      </w:r>
    </w:p>
    <w:p w14:paraId="6914CEC8" w14:textId="5E4DC466" w:rsidR="00640121" w:rsidRPr="00910263" w:rsidRDefault="00640121" w:rsidP="00251813">
      <w:pPr>
        <w:spacing w:line="360" w:lineRule="auto"/>
        <w:jc w:val="both"/>
        <w:rPr>
          <w:rFonts w:ascii="Times New Roman" w:hAnsi="Times New Roman" w:cs="Times New Roman"/>
          <w:sz w:val="18"/>
          <w:szCs w:val="18"/>
        </w:rPr>
      </w:pPr>
    </w:p>
    <w:p w14:paraId="610B6541" w14:textId="0D385412" w:rsidR="00910263" w:rsidRDefault="00910263" w:rsidP="00251813">
      <w:pPr>
        <w:spacing w:line="360" w:lineRule="auto"/>
        <w:jc w:val="both"/>
        <w:rPr>
          <w:rFonts w:ascii="Times New Roman" w:hAnsi="Times New Roman" w:cs="Times New Roman"/>
          <w:sz w:val="18"/>
          <w:szCs w:val="18"/>
        </w:rPr>
      </w:pPr>
    </w:p>
    <w:p w14:paraId="44FDE7C4" w14:textId="5BB13101" w:rsidR="00910263" w:rsidRDefault="00910263" w:rsidP="00251813">
      <w:pPr>
        <w:spacing w:line="360" w:lineRule="auto"/>
        <w:jc w:val="both"/>
        <w:rPr>
          <w:rFonts w:ascii="Times New Roman" w:hAnsi="Times New Roman" w:cs="Times New Roman"/>
          <w:sz w:val="18"/>
          <w:szCs w:val="18"/>
        </w:rPr>
      </w:pPr>
    </w:p>
    <w:p w14:paraId="37B1D54C" w14:textId="3C508799" w:rsidR="00910263" w:rsidRDefault="00910263" w:rsidP="00251813">
      <w:pPr>
        <w:spacing w:line="360" w:lineRule="auto"/>
        <w:jc w:val="both"/>
        <w:rPr>
          <w:rFonts w:ascii="Times New Roman" w:hAnsi="Times New Roman" w:cs="Times New Roman"/>
          <w:sz w:val="18"/>
          <w:szCs w:val="18"/>
        </w:rPr>
      </w:pPr>
    </w:p>
    <w:p w14:paraId="786EBAE4" w14:textId="4B04B384" w:rsidR="00910263" w:rsidRDefault="00910263" w:rsidP="00251813">
      <w:pPr>
        <w:spacing w:line="360" w:lineRule="auto"/>
        <w:jc w:val="both"/>
        <w:rPr>
          <w:rFonts w:ascii="Times New Roman" w:hAnsi="Times New Roman" w:cs="Times New Roman"/>
          <w:sz w:val="18"/>
          <w:szCs w:val="18"/>
        </w:rPr>
      </w:pPr>
    </w:p>
    <w:p w14:paraId="0E679E01" w14:textId="77777777" w:rsidR="00910263" w:rsidRPr="00910263" w:rsidRDefault="00910263" w:rsidP="00251813">
      <w:pPr>
        <w:spacing w:line="360" w:lineRule="auto"/>
        <w:jc w:val="both"/>
        <w:rPr>
          <w:rFonts w:ascii="Times New Roman" w:hAnsi="Times New Roman" w:cs="Times New Roman"/>
          <w:sz w:val="18"/>
          <w:szCs w:val="18"/>
        </w:rPr>
      </w:pPr>
    </w:p>
    <w:p w14:paraId="74CDADB0" w14:textId="118D23F0" w:rsidR="00640121" w:rsidRPr="00910263" w:rsidRDefault="00640121" w:rsidP="00251813">
      <w:pPr>
        <w:spacing w:line="360" w:lineRule="auto"/>
        <w:jc w:val="both"/>
        <w:rPr>
          <w:rFonts w:ascii="Times New Roman" w:hAnsi="Times New Roman" w:cs="Times New Roman"/>
          <w:sz w:val="18"/>
          <w:szCs w:val="18"/>
        </w:rPr>
      </w:pPr>
    </w:p>
    <w:p w14:paraId="6EA87059" w14:textId="4EEAEF15" w:rsidR="00640121" w:rsidRPr="00910263" w:rsidRDefault="00640121" w:rsidP="00251813">
      <w:pPr>
        <w:spacing w:line="360" w:lineRule="auto"/>
        <w:jc w:val="both"/>
        <w:rPr>
          <w:rFonts w:ascii="Times New Roman" w:hAnsi="Times New Roman" w:cs="Times New Roman"/>
          <w:sz w:val="18"/>
          <w:szCs w:val="18"/>
        </w:rPr>
      </w:pPr>
    </w:p>
    <w:p w14:paraId="25E2D012" w14:textId="1E780B97" w:rsidR="00640121" w:rsidRPr="00910263" w:rsidRDefault="00640121" w:rsidP="00251813">
      <w:pPr>
        <w:spacing w:line="360" w:lineRule="auto"/>
        <w:jc w:val="both"/>
        <w:rPr>
          <w:rFonts w:ascii="Times New Roman" w:hAnsi="Times New Roman" w:cs="Times New Roman"/>
          <w:sz w:val="18"/>
          <w:szCs w:val="18"/>
        </w:rPr>
      </w:pPr>
    </w:p>
    <w:p w14:paraId="1E0AB16F" w14:textId="79AFA9E5" w:rsidR="00251813" w:rsidRPr="00910263" w:rsidRDefault="00D459EB" w:rsidP="00251813">
      <w:pPr>
        <w:rPr>
          <w:rFonts w:ascii="Times New Roman" w:hAnsi="Times New Roman" w:cs="Times New Roman"/>
        </w:rPr>
      </w:pPr>
      <w:r w:rsidRPr="00910263">
        <w:rPr>
          <w:rFonts w:ascii="Times New Roman" w:hAnsi="Times New Roman" w:cs="Times New Roman"/>
          <w:noProof/>
          <w:lang w:eastAsia="en-GB"/>
        </w:rPr>
        <w:lastRenderedPageBreak/>
        <w:drawing>
          <wp:inline distT="0" distB="0" distL="0" distR="0" wp14:anchorId="79FB97FE" wp14:editId="1B828832">
            <wp:extent cx="5760720" cy="5760720"/>
            <wp:effectExtent l="0" t="0" r="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6D038E6D" w14:textId="35366622" w:rsidR="00251813" w:rsidRPr="00910263" w:rsidRDefault="00251813" w:rsidP="00910263">
      <w:pPr>
        <w:spacing w:line="480" w:lineRule="auto"/>
        <w:jc w:val="both"/>
        <w:rPr>
          <w:rFonts w:ascii="Times New Roman" w:hAnsi="Times New Roman" w:cs="Times New Roman"/>
          <w:sz w:val="20"/>
          <w:szCs w:val="20"/>
        </w:rPr>
      </w:pPr>
      <w:r w:rsidRPr="00910263">
        <w:rPr>
          <w:rFonts w:ascii="Times New Roman" w:hAnsi="Times New Roman" w:cs="Times New Roman"/>
          <w:b/>
          <w:sz w:val="20"/>
          <w:szCs w:val="20"/>
        </w:rPr>
        <w:t>Figure S</w:t>
      </w:r>
      <w:r w:rsidR="00D459EB" w:rsidRPr="00910263">
        <w:rPr>
          <w:rFonts w:ascii="Times New Roman" w:hAnsi="Times New Roman" w:cs="Times New Roman"/>
          <w:b/>
          <w:sz w:val="20"/>
          <w:szCs w:val="20"/>
        </w:rPr>
        <w:t>6</w:t>
      </w:r>
      <w:r w:rsidRPr="00910263">
        <w:rPr>
          <w:rFonts w:ascii="Times New Roman" w:hAnsi="Times New Roman" w:cs="Times New Roman"/>
          <w:b/>
          <w:sz w:val="20"/>
          <w:szCs w:val="20"/>
        </w:rPr>
        <w:t xml:space="preserve">: </w:t>
      </w:r>
      <w:r w:rsidR="00DA318C" w:rsidRPr="00910263">
        <w:rPr>
          <w:rFonts w:ascii="Times New Roman" w:hAnsi="Times New Roman" w:cs="Times New Roman"/>
          <w:b/>
          <w:sz w:val="20"/>
          <w:szCs w:val="20"/>
        </w:rPr>
        <w:t>Further analytics</w:t>
      </w:r>
      <w:r w:rsidRPr="00910263">
        <w:rPr>
          <w:rFonts w:ascii="Times New Roman" w:hAnsi="Times New Roman" w:cs="Times New Roman"/>
          <w:b/>
          <w:sz w:val="20"/>
          <w:szCs w:val="20"/>
        </w:rPr>
        <w:t xml:space="preserve"> of </w:t>
      </w:r>
      <w:r w:rsidRPr="00910263">
        <w:rPr>
          <w:rFonts w:ascii="Times New Roman" w:hAnsi="Times New Roman" w:cs="Times New Roman"/>
          <w:b/>
          <w:i/>
          <w:sz w:val="20"/>
          <w:szCs w:val="20"/>
        </w:rPr>
        <w:t xml:space="preserve">A. </w:t>
      </w:r>
      <w:proofErr w:type="spellStart"/>
      <w:r w:rsidRPr="00910263">
        <w:rPr>
          <w:rFonts w:ascii="Times New Roman" w:hAnsi="Times New Roman" w:cs="Times New Roman"/>
          <w:b/>
          <w:i/>
          <w:sz w:val="20"/>
          <w:szCs w:val="20"/>
        </w:rPr>
        <w:t>vinelandii</w:t>
      </w:r>
      <w:proofErr w:type="spellEnd"/>
      <w:r w:rsidRPr="00910263">
        <w:rPr>
          <w:rFonts w:ascii="Times New Roman" w:hAnsi="Times New Roman" w:cs="Times New Roman"/>
          <w:b/>
          <w:sz w:val="20"/>
          <w:szCs w:val="20"/>
        </w:rPr>
        <w:t xml:space="preserve"> ATCC9046 cultivations with supplementation of copper, zinc and manganese </w:t>
      </w:r>
      <w:proofErr w:type="spellStart"/>
      <w:r w:rsidRPr="00910263">
        <w:rPr>
          <w:rFonts w:ascii="Times New Roman" w:hAnsi="Times New Roman" w:cs="Times New Roman"/>
          <w:b/>
          <w:sz w:val="20"/>
          <w:szCs w:val="20"/>
        </w:rPr>
        <w:t>sulfate</w:t>
      </w:r>
      <w:proofErr w:type="spellEnd"/>
      <w:r w:rsidRPr="00910263">
        <w:rPr>
          <w:rFonts w:ascii="Times New Roman" w:hAnsi="Times New Roman" w:cs="Times New Roman"/>
          <w:b/>
          <w:sz w:val="20"/>
          <w:szCs w:val="20"/>
        </w:rPr>
        <w:t>.</w:t>
      </w:r>
      <w:r w:rsidRPr="00910263">
        <w:rPr>
          <w:rFonts w:ascii="Times New Roman" w:hAnsi="Times New Roman" w:cs="Times New Roman"/>
          <w:b/>
          <w:i/>
          <w:sz w:val="20"/>
          <w:szCs w:val="20"/>
        </w:rPr>
        <w:t xml:space="preserve"> </w:t>
      </w:r>
      <w:r w:rsidRPr="00910263">
        <w:rPr>
          <w:rFonts w:ascii="Times New Roman" w:hAnsi="Times New Roman" w:cs="Times New Roman"/>
          <w:sz w:val="20"/>
          <w:szCs w:val="20"/>
        </w:rPr>
        <w:t xml:space="preserve">Cultivations were conducted </w:t>
      </w:r>
      <w:r w:rsidR="00865E74" w:rsidRPr="00910263">
        <w:rPr>
          <w:rFonts w:ascii="Times New Roman" w:hAnsi="Times New Roman" w:cs="Times New Roman"/>
          <w:sz w:val="20"/>
          <w:szCs w:val="20"/>
        </w:rPr>
        <w:t xml:space="preserve">under microaerobic conditions </w:t>
      </w:r>
      <w:r w:rsidRPr="00910263">
        <w:rPr>
          <w:rFonts w:ascii="Times New Roman" w:hAnsi="Times New Roman" w:cs="Times New Roman"/>
          <w:sz w:val="20"/>
          <w:szCs w:val="20"/>
        </w:rPr>
        <w:t>in modified Burk</w:t>
      </w:r>
      <w:r w:rsidR="00B154CA" w:rsidRPr="00910263">
        <w:rPr>
          <w:rFonts w:ascii="Times New Roman" w:hAnsi="Times New Roman" w:cs="Times New Roman"/>
          <w:sz w:val="20"/>
          <w:szCs w:val="20"/>
        </w:rPr>
        <w:t>’</w:t>
      </w:r>
      <w:r w:rsidRPr="00910263">
        <w:rPr>
          <w:rFonts w:ascii="Times New Roman" w:hAnsi="Times New Roman" w:cs="Times New Roman"/>
          <w:sz w:val="20"/>
          <w:szCs w:val="20"/>
        </w:rPr>
        <w:t xml:space="preserve">s medium with 3 g/L yeast extract Roth Batch 1, 20 g/L sucrose and 68 mM MOPS-buffer. </w:t>
      </w:r>
      <w:r w:rsidR="00202111" w:rsidRPr="00910263">
        <w:rPr>
          <w:rFonts w:ascii="Times New Roman" w:hAnsi="Times New Roman" w:cs="Times New Roman"/>
          <w:sz w:val="20"/>
          <w:szCs w:val="20"/>
        </w:rPr>
        <w:t xml:space="preserve">The number of replicates is given with n; if n = 2, the mean value is shown and the shadow depicts the difference of the two replicates; if n = 3, the mean value is shown and the shadow / error bar depicts the standard deviation. </w:t>
      </w:r>
      <w:r w:rsidR="000E2C54" w:rsidRPr="00910263">
        <w:rPr>
          <w:rFonts w:ascii="Times New Roman" w:hAnsi="Times New Roman" w:cs="Times New Roman"/>
          <w:sz w:val="20"/>
          <w:szCs w:val="20"/>
        </w:rPr>
        <w:t xml:space="preserve">No significant differences between the acetylation degree values could be detected (panel B). </w:t>
      </w:r>
      <w:r w:rsidR="00202111" w:rsidRPr="00910263">
        <w:rPr>
          <w:rFonts w:ascii="Times New Roman" w:hAnsi="Times New Roman" w:cs="Times New Roman"/>
          <w:sz w:val="20"/>
          <w:szCs w:val="20"/>
        </w:rPr>
        <w:t xml:space="preserve">(A) For clarity, only every fifth point is shown. </w:t>
      </w:r>
      <w:r w:rsidR="0073754A" w:rsidRPr="00910263">
        <w:rPr>
          <w:rFonts w:ascii="Times New Roman" w:hAnsi="Times New Roman" w:cs="Times New Roman"/>
          <w:sz w:val="20"/>
          <w:szCs w:val="20"/>
        </w:rPr>
        <w:t xml:space="preserve">The RQ of 1 is depicted as a horizontal black dashed line. </w:t>
      </w:r>
      <w:r w:rsidR="00202111" w:rsidRPr="00910263">
        <w:rPr>
          <w:rFonts w:ascii="Times New Roman" w:hAnsi="Times New Roman" w:cs="Times New Roman"/>
          <w:sz w:val="20"/>
          <w:szCs w:val="20"/>
        </w:rPr>
        <w:t xml:space="preserve">(B) The final acetylation degree </w:t>
      </w:r>
      <w:r w:rsidR="00865E74" w:rsidRPr="00910263">
        <w:rPr>
          <w:rFonts w:ascii="Times New Roman" w:hAnsi="Times New Roman" w:cs="Times New Roman"/>
          <w:sz w:val="20"/>
          <w:szCs w:val="20"/>
        </w:rPr>
        <w:t xml:space="preserve">is </w:t>
      </w:r>
      <w:r w:rsidR="00202111" w:rsidRPr="00910263">
        <w:rPr>
          <w:rFonts w:ascii="Times New Roman" w:hAnsi="Times New Roman" w:cs="Times New Roman"/>
          <w:sz w:val="20"/>
          <w:szCs w:val="20"/>
        </w:rPr>
        <w:t xml:space="preserve">given as mean values, calculated from at least six replicates. (C): </w:t>
      </w:r>
      <w:r w:rsidRPr="00910263">
        <w:rPr>
          <w:rFonts w:ascii="Times New Roman" w:hAnsi="Times New Roman" w:cs="Times New Roman"/>
          <w:sz w:val="20"/>
          <w:szCs w:val="20"/>
        </w:rPr>
        <w:t xml:space="preserve">The final </w:t>
      </w:r>
      <w:r w:rsidR="00F45AAB" w:rsidRPr="00910263">
        <w:rPr>
          <w:rFonts w:ascii="Times New Roman" w:hAnsi="Times New Roman" w:cs="Times New Roman"/>
          <w:sz w:val="20"/>
          <w:szCs w:val="20"/>
        </w:rPr>
        <w:t xml:space="preserve">broth </w:t>
      </w:r>
      <w:r w:rsidRPr="00910263">
        <w:rPr>
          <w:rFonts w:ascii="Times New Roman" w:hAnsi="Times New Roman" w:cs="Times New Roman"/>
          <w:sz w:val="20"/>
          <w:szCs w:val="20"/>
        </w:rPr>
        <w:t>viscosity was measured in given replicates. The shear rate of 316 1/s is illustrated by a vertical dashed line. These viscosities at a shear rate of 316 1/s are plotted as Fig. 6</w:t>
      </w:r>
      <w:r w:rsidR="00AE6F7F" w:rsidRPr="00910263">
        <w:rPr>
          <w:rFonts w:ascii="Times New Roman" w:hAnsi="Times New Roman" w:cs="Times New Roman"/>
          <w:sz w:val="20"/>
          <w:szCs w:val="20"/>
        </w:rPr>
        <w:t>D</w:t>
      </w:r>
      <w:r w:rsidRPr="00910263">
        <w:rPr>
          <w:rFonts w:ascii="Times New Roman" w:hAnsi="Times New Roman" w:cs="Times New Roman"/>
          <w:sz w:val="20"/>
          <w:szCs w:val="20"/>
        </w:rPr>
        <w:t>. Cultivation conditions: 250 mL shake flasks, initial pH = 7.2, filling volume V</w:t>
      </w:r>
      <w:r w:rsidRPr="00910263">
        <w:rPr>
          <w:rFonts w:ascii="Times New Roman" w:hAnsi="Times New Roman" w:cs="Times New Roman"/>
          <w:sz w:val="20"/>
          <w:szCs w:val="20"/>
          <w:vertAlign w:val="subscript"/>
        </w:rPr>
        <w:t>L</w:t>
      </w:r>
      <w:r w:rsidRPr="00910263">
        <w:rPr>
          <w:rFonts w:ascii="Times New Roman" w:hAnsi="Times New Roman" w:cs="Times New Roman"/>
          <w:sz w:val="20"/>
          <w:szCs w:val="20"/>
        </w:rPr>
        <w:t>= 50 mL, temperature T = 29 °C, shaking frequency n = 165 rpm, shaking diameter d</w:t>
      </w:r>
      <w:r w:rsidRPr="00910263">
        <w:rPr>
          <w:rFonts w:ascii="Times New Roman" w:hAnsi="Times New Roman" w:cs="Times New Roman"/>
          <w:sz w:val="20"/>
          <w:szCs w:val="20"/>
          <w:vertAlign w:val="subscript"/>
        </w:rPr>
        <w:t>0</w:t>
      </w:r>
      <w:r w:rsidRPr="00910263">
        <w:rPr>
          <w:rFonts w:ascii="Times New Roman" w:hAnsi="Times New Roman" w:cs="Times New Roman"/>
          <w:sz w:val="20"/>
          <w:szCs w:val="20"/>
        </w:rPr>
        <w:t xml:space="preserve"> = 50 mm.</w:t>
      </w:r>
    </w:p>
    <w:p w14:paraId="785151CE" w14:textId="77777777" w:rsidR="00251813" w:rsidRPr="00910263" w:rsidRDefault="00251813" w:rsidP="00333961">
      <w:pPr>
        <w:rPr>
          <w:rFonts w:ascii="Times New Roman" w:hAnsi="Times New Roman" w:cs="Times New Roman"/>
          <w:noProof/>
          <w:lang w:val="en-US"/>
        </w:rPr>
      </w:pPr>
    </w:p>
    <w:p w14:paraId="15C674C5" w14:textId="29B66B0E" w:rsidR="00251813" w:rsidRPr="00910263" w:rsidRDefault="00F9701C" w:rsidP="00251813">
      <w:pPr>
        <w:rPr>
          <w:rFonts w:ascii="Times New Roman" w:hAnsi="Times New Roman" w:cs="Times New Roman"/>
        </w:rPr>
      </w:pPr>
      <w:r w:rsidRPr="00910263">
        <w:rPr>
          <w:rFonts w:ascii="Times New Roman" w:hAnsi="Times New Roman" w:cs="Times New Roman"/>
          <w:noProof/>
          <w:lang w:eastAsia="en-GB"/>
        </w:rPr>
        <w:drawing>
          <wp:inline distT="0" distB="0" distL="0" distR="0" wp14:anchorId="4E0EDBE1" wp14:editId="1ECFECA6">
            <wp:extent cx="2880360" cy="5760720"/>
            <wp:effectExtent l="0" t="0" r="0" b="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0360" cy="5760720"/>
                    </a:xfrm>
                    <a:prstGeom prst="rect">
                      <a:avLst/>
                    </a:prstGeom>
                    <a:noFill/>
                    <a:ln>
                      <a:noFill/>
                    </a:ln>
                  </pic:spPr>
                </pic:pic>
              </a:graphicData>
            </a:graphic>
          </wp:inline>
        </w:drawing>
      </w:r>
    </w:p>
    <w:p w14:paraId="7CB0D587" w14:textId="3585C752" w:rsidR="001A2B14" w:rsidRDefault="00251813" w:rsidP="00910263">
      <w:pPr>
        <w:spacing w:line="480" w:lineRule="auto"/>
        <w:jc w:val="both"/>
        <w:rPr>
          <w:rFonts w:ascii="Times New Roman" w:hAnsi="Times New Roman" w:cs="Times New Roman"/>
          <w:sz w:val="20"/>
          <w:szCs w:val="20"/>
        </w:rPr>
      </w:pPr>
      <w:r w:rsidRPr="00910263">
        <w:rPr>
          <w:rFonts w:ascii="Times New Roman" w:hAnsi="Times New Roman" w:cs="Times New Roman"/>
          <w:b/>
          <w:sz w:val="20"/>
          <w:szCs w:val="20"/>
        </w:rPr>
        <w:t>Figure S</w:t>
      </w:r>
      <w:r w:rsidR="00331839" w:rsidRPr="00910263">
        <w:rPr>
          <w:rFonts w:ascii="Times New Roman" w:hAnsi="Times New Roman" w:cs="Times New Roman"/>
          <w:b/>
          <w:sz w:val="20"/>
          <w:szCs w:val="20"/>
        </w:rPr>
        <w:t>7</w:t>
      </w:r>
      <w:r w:rsidRPr="00910263">
        <w:rPr>
          <w:rFonts w:ascii="Times New Roman" w:hAnsi="Times New Roman" w:cs="Times New Roman"/>
          <w:b/>
          <w:sz w:val="20"/>
          <w:szCs w:val="20"/>
        </w:rPr>
        <w:t xml:space="preserve">: </w:t>
      </w:r>
      <w:r w:rsidR="00DA318C" w:rsidRPr="00910263">
        <w:rPr>
          <w:rFonts w:ascii="Times New Roman" w:hAnsi="Times New Roman" w:cs="Times New Roman"/>
          <w:b/>
          <w:sz w:val="20"/>
          <w:szCs w:val="20"/>
        </w:rPr>
        <w:t>Further analytics</w:t>
      </w:r>
      <w:r w:rsidRPr="00910263">
        <w:rPr>
          <w:rFonts w:ascii="Times New Roman" w:hAnsi="Times New Roman" w:cs="Times New Roman"/>
          <w:b/>
          <w:sz w:val="20"/>
          <w:szCs w:val="20"/>
        </w:rPr>
        <w:t xml:space="preserve"> of </w:t>
      </w:r>
      <w:r w:rsidR="00DA318C" w:rsidRPr="00910263">
        <w:rPr>
          <w:rFonts w:ascii="Times New Roman" w:hAnsi="Times New Roman" w:cs="Times New Roman"/>
          <w:b/>
          <w:sz w:val="20"/>
          <w:szCs w:val="20"/>
        </w:rPr>
        <w:t xml:space="preserve">microaerobic </w:t>
      </w:r>
      <w:r w:rsidRPr="00910263">
        <w:rPr>
          <w:rFonts w:ascii="Times New Roman" w:hAnsi="Times New Roman" w:cs="Times New Roman"/>
          <w:b/>
          <w:i/>
          <w:sz w:val="20"/>
          <w:szCs w:val="20"/>
        </w:rPr>
        <w:t xml:space="preserve">A. </w:t>
      </w:r>
      <w:proofErr w:type="spellStart"/>
      <w:r w:rsidRPr="00910263">
        <w:rPr>
          <w:rFonts w:ascii="Times New Roman" w:hAnsi="Times New Roman" w:cs="Times New Roman"/>
          <w:b/>
          <w:i/>
          <w:sz w:val="20"/>
          <w:szCs w:val="20"/>
        </w:rPr>
        <w:t>vinelandii</w:t>
      </w:r>
      <w:proofErr w:type="spellEnd"/>
      <w:r w:rsidRPr="00910263">
        <w:rPr>
          <w:rFonts w:ascii="Times New Roman" w:hAnsi="Times New Roman" w:cs="Times New Roman"/>
          <w:b/>
          <w:sz w:val="20"/>
          <w:szCs w:val="20"/>
        </w:rPr>
        <w:t xml:space="preserve"> ATCC9046 cultivations with supplementation of different grouped amino acids.</w:t>
      </w:r>
      <w:r w:rsidRPr="00910263">
        <w:rPr>
          <w:rFonts w:ascii="Times New Roman" w:hAnsi="Times New Roman" w:cs="Times New Roman"/>
          <w:b/>
          <w:i/>
          <w:sz w:val="20"/>
          <w:szCs w:val="20"/>
        </w:rPr>
        <w:t xml:space="preserve"> </w:t>
      </w:r>
      <w:r w:rsidRPr="00910263">
        <w:rPr>
          <w:rFonts w:ascii="Times New Roman" w:hAnsi="Times New Roman" w:cs="Times New Roman"/>
          <w:sz w:val="20"/>
          <w:szCs w:val="20"/>
        </w:rPr>
        <w:t>Cultivations were conducted in modified Burk</w:t>
      </w:r>
      <w:r w:rsidR="00B154CA" w:rsidRPr="00910263">
        <w:rPr>
          <w:rFonts w:ascii="Times New Roman" w:hAnsi="Times New Roman" w:cs="Times New Roman"/>
          <w:sz w:val="20"/>
          <w:szCs w:val="20"/>
        </w:rPr>
        <w:t>’</w:t>
      </w:r>
      <w:r w:rsidRPr="00910263">
        <w:rPr>
          <w:rFonts w:ascii="Times New Roman" w:hAnsi="Times New Roman" w:cs="Times New Roman"/>
          <w:sz w:val="20"/>
          <w:szCs w:val="20"/>
        </w:rPr>
        <w:t xml:space="preserve">s medium with 3 g/L yeast extract Roth Batch 1, 20 g/L sucrose and 68 mM MOPS-buffer. The composition of each amino acid group </w:t>
      </w:r>
      <w:r w:rsidR="00C0216D" w:rsidRPr="00910263">
        <w:rPr>
          <w:rFonts w:ascii="Times New Roman" w:hAnsi="Times New Roman" w:cs="Times New Roman"/>
          <w:sz w:val="20"/>
          <w:szCs w:val="20"/>
        </w:rPr>
        <w:t>is specified</w:t>
      </w:r>
      <w:r w:rsidRPr="00910263">
        <w:rPr>
          <w:rFonts w:ascii="Times New Roman" w:hAnsi="Times New Roman" w:cs="Times New Roman"/>
          <w:sz w:val="20"/>
          <w:szCs w:val="20"/>
        </w:rPr>
        <w:t xml:space="preserve"> in Table 2.  Standard deviation</w:t>
      </w:r>
      <w:r w:rsidR="00045210" w:rsidRPr="00910263">
        <w:rPr>
          <w:rFonts w:ascii="Times New Roman" w:hAnsi="Times New Roman" w:cs="Times New Roman"/>
          <w:sz w:val="20"/>
          <w:szCs w:val="20"/>
        </w:rPr>
        <w:t>s</w:t>
      </w:r>
      <w:r w:rsidRPr="00910263">
        <w:rPr>
          <w:rFonts w:ascii="Times New Roman" w:hAnsi="Times New Roman" w:cs="Times New Roman"/>
          <w:sz w:val="20"/>
          <w:szCs w:val="20"/>
        </w:rPr>
        <w:t xml:space="preserve"> w</w:t>
      </w:r>
      <w:r w:rsidR="006756A4" w:rsidRPr="00910263">
        <w:rPr>
          <w:rFonts w:ascii="Times New Roman" w:hAnsi="Times New Roman" w:cs="Times New Roman"/>
          <w:sz w:val="20"/>
          <w:szCs w:val="20"/>
        </w:rPr>
        <w:t>ere</w:t>
      </w:r>
      <w:r w:rsidRPr="00910263">
        <w:rPr>
          <w:rFonts w:ascii="Times New Roman" w:hAnsi="Times New Roman" w:cs="Times New Roman"/>
          <w:sz w:val="20"/>
          <w:szCs w:val="20"/>
        </w:rPr>
        <w:t xml:space="preserve"> calculated for n ≥ 3</w:t>
      </w:r>
      <w:r w:rsidR="006756A4" w:rsidRPr="00910263">
        <w:rPr>
          <w:rFonts w:ascii="Times New Roman" w:hAnsi="Times New Roman" w:cs="Times New Roman"/>
          <w:sz w:val="20"/>
          <w:szCs w:val="20"/>
        </w:rPr>
        <w:t xml:space="preserve"> and are represented by shadows</w:t>
      </w:r>
      <w:r w:rsidRPr="00910263">
        <w:rPr>
          <w:rFonts w:ascii="Times New Roman" w:hAnsi="Times New Roman" w:cs="Times New Roman"/>
          <w:sz w:val="20"/>
          <w:szCs w:val="20"/>
        </w:rPr>
        <w:t>. (A), (B) For clarity, only every fifth measuring point is shown. The number of replicates is given with n; if n = 2, the mean value is shown and the shadow depicts the difference of the replicates. The horizontal black dashed line in (A) illustrates the RQ of 1. (C)</w:t>
      </w:r>
      <w:r w:rsidR="00C0216D" w:rsidRPr="00910263">
        <w:rPr>
          <w:rFonts w:ascii="Times New Roman" w:hAnsi="Times New Roman" w:cs="Times New Roman"/>
          <w:sz w:val="20"/>
          <w:szCs w:val="20"/>
        </w:rPr>
        <w:t xml:space="preserve"> </w:t>
      </w:r>
      <w:r w:rsidRPr="00910263">
        <w:rPr>
          <w:rFonts w:ascii="Times New Roman" w:hAnsi="Times New Roman" w:cs="Times New Roman"/>
          <w:sz w:val="20"/>
          <w:szCs w:val="20"/>
        </w:rPr>
        <w:t xml:space="preserve">The final </w:t>
      </w:r>
      <w:r w:rsidR="00F45AAB" w:rsidRPr="00910263">
        <w:rPr>
          <w:rFonts w:ascii="Times New Roman" w:hAnsi="Times New Roman" w:cs="Times New Roman"/>
          <w:sz w:val="20"/>
          <w:szCs w:val="20"/>
        </w:rPr>
        <w:t xml:space="preserve">broth </w:t>
      </w:r>
      <w:r w:rsidRPr="00910263">
        <w:rPr>
          <w:rFonts w:ascii="Times New Roman" w:hAnsi="Times New Roman" w:cs="Times New Roman"/>
          <w:sz w:val="20"/>
          <w:szCs w:val="20"/>
        </w:rPr>
        <w:t xml:space="preserve">viscosity was measured in at least triplicates per cultivation. The shear rate of 316 1/s is illustrated in (C) by a vertical dashed line. These </w:t>
      </w:r>
      <w:r w:rsidR="00F45AAB" w:rsidRPr="00910263">
        <w:rPr>
          <w:rFonts w:ascii="Times New Roman" w:hAnsi="Times New Roman" w:cs="Times New Roman"/>
          <w:sz w:val="20"/>
          <w:szCs w:val="20"/>
        </w:rPr>
        <w:t xml:space="preserve">broth </w:t>
      </w:r>
      <w:r w:rsidRPr="00910263">
        <w:rPr>
          <w:rFonts w:ascii="Times New Roman" w:hAnsi="Times New Roman" w:cs="Times New Roman"/>
          <w:sz w:val="20"/>
          <w:szCs w:val="20"/>
        </w:rPr>
        <w:t>viscosities at a shear rate of 316 1/s are plotted as Fig. 7</w:t>
      </w:r>
      <w:r w:rsidR="00AC780F" w:rsidRPr="00910263">
        <w:rPr>
          <w:rFonts w:ascii="Times New Roman" w:hAnsi="Times New Roman" w:cs="Times New Roman"/>
          <w:sz w:val="20"/>
          <w:szCs w:val="20"/>
        </w:rPr>
        <w:t>E</w:t>
      </w:r>
      <w:r w:rsidRPr="00910263">
        <w:rPr>
          <w:rFonts w:ascii="Times New Roman" w:hAnsi="Times New Roman" w:cs="Times New Roman"/>
          <w:sz w:val="20"/>
          <w:szCs w:val="20"/>
        </w:rPr>
        <w:t xml:space="preserve">. Cultivation conditions: 250 mL shake flasks, initial pH = 7.2, initial pH for AA group 1 = 6.78, initial pH </w:t>
      </w:r>
      <w:r w:rsidRPr="00910263">
        <w:rPr>
          <w:rFonts w:ascii="Times New Roman" w:hAnsi="Times New Roman" w:cs="Times New Roman"/>
          <w:sz w:val="20"/>
          <w:szCs w:val="20"/>
        </w:rPr>
        <w:lastRenderedPageBreak/>
        <w:t>for AA group 2 &amp; 4 = 6.95, filling volume V</w:t>
      </w:r>
      <w:r w:rsidRPr="00910263">
        <w:rPr>
          <w:rFonts w:ascii="Times New Roman" w:hAnsi="Times New Roman" w:cs="Times New Roman"/>
          <w:sz w:val="20"/>
          <w:szCs w:val="20"/>
          <w:vertAlign w:val="subscript"/>
        </w:rPr>
        <w:t>L</w:t>
      </w:r>
      <w:r w:rsidRPr="00910263">
        <w:rPr>
          <w:rFonts w:ascii="Times New Roman" w:hAnsi="Times New Roman" w:cs="Times New Roman"/>
          <w:sz w:val="20"/>
          <w:szCs w:val="20"/>
        </w:rPr>
        <w:t>= 50 mL, temperature T = 29 °C, shaking frequency n = 165 rpm, shaking diameter d</w:t>
      </w:r>
      <w:r w:rsidRPr="00910263">
        <w:rPr>
          <w:rFonts w:ascii="Times New Roman" w:hAnsi="Times New Roman" w:cs="Times New Roman"/>
          <w:sz w:val="20"/>
          <w:szCs w:val="20"/>
          <w:vertAlign w:val="subscript"/>
        </w:rPr>
        <w:t>0</w:t>
      </w:r>
      <w:r w:rsidRPr="00910263">
        <w:rPr>
          <w:rFonts w:ascii="Times New Roman" w:hAnsi="Times New Roman" w:cs="Times New Roman"/>
          <w:sz w:val="20"/>
          <w:szCs w:val="20"/>
        </w:rPr>
        <w:t xml:space="preserve"> = 50 mm.</w:t>
      </w:r>
    </w:p>
    <w:p w14:paraId="683C77D8" w14:textId="72CE7840" w:rsidR="00910263" w:rsidRDefault="00910263" w:rsidP="00910263">
      <w:pPr>
        <w:spacing w:line="480" w:lineRule="auto"/>
        <w:jc w:val="both"/>
        <w:rPr>
          <w:rFonts w:ascii="Times New Roman" w:hAnsi="Times New Roman" w:cs="Times New Roman"/>
          <w:sz w:val="20"/>
          <w:szCs w:val="20"/>
        </w:rPr>
      </w:pPr>
    </w:p>
    <w:p w14:paraId="75E826D5" w14:textId="6626B5AF" w:rsidR="00910263" w:rsidRDefault="00910263" w:rsidP="00910263">
      <w:pPr>
        <w:spacing w:line="480" w:lineRule="auto"/>
        <w:jc w:val="both"/>
        <w:rPr>
          <w:rFonts w:ascii="Times New Roman" w:hAnsi="Times New Roman" w:cs="Times New Roman"/>
          <w:sz w:val="20"/>
          <w:szCs w:val="20"/>
        </w:rPr>
      </w:pPr>
    </w:p>
    <w:p w14:paraId="7614E199" w14:textId="1A1FA16C" w:rsidR="00910263" w:rsidRDefault="00910263" w:rsidP="00910263">
      <w:pPr>
        <w:spacing w:line="480" w:lineRule="auto"/>
        <w:jc w:val="both"/>
        <w:rPr>
          <w:rFonts w:ascii="Times New Roman" w:hAnsi="Times New Roman" w:cs="Times New Roman"/>
          <w:sz w:val="20"/>
          <w:szCs w:val="20"/>
        </w:rPr>
      </w:pPr>
    </w:p>
    <w:p w14:paraId="4A806302" w14:textId="3A631519" w:rsidR="00910263" w:rsidRDefault="00910263" w:rsidP="00910263">
      <w:pPr>
        <w:spacing w:line="480" w:lineRule="auto"/>
        <w:jc w:val="both"/>
        <w:rPr>
          <w:rFonts w:ascii="Times New Roman" w:hAnsi="Times New Roman" w:cs="Times New Roman"/>
          <w:sz w:val="20"/>
          <w:szCs w:val="20"/>
        </w:rPr>
      </w:pPr>
    </w:p>
    <w:p w14:paraId="293F47D1" w14:textId="7BB2E9F3" w:rsidR="00910263" w:rsidRDefault="00910263" w:rsidP="00910263">
      <w:pPr>
        <w:spacing w:line="480" w:lineRule="auto"/>
        <w:jc w:val="both"/>
        <w:rPr>
          <w:rFonts w:ascii="Times New Roman" w:hAnsi="Times New Roman" w:cs="Times New Roman"/>
          <w:sz w:val="20"/>
          <w:szCs w:val="20"/>
        </w:rPr>
      </w:pPr>
    </w:p>
    <w:p w14:paraId="19C604FE" w14:textId="77777777" w:rsidR="00910263" w:rsidRPr="00910263" w:rsidRDefault="00910263" w:rsidP="00910263">
      <w:pPr>
        <w:spacing w:line="480" w:lineRule="auto"/>
        <w:jc w:val="both"/>
        <w:rPr>
          <w:rFonts w:ascii="Times New Roman" w:hAnsi="Times New Roman" w:cs="Times New Roman"/>
          <w:sz w:val="20"/>
          <w:szCs w:val="20"/>
        </w:rPr>
      </w:pPr>
    </w:p>
    <w:p w14:paraId="38EA5D5D" w14:textId="5C9E7A1F" w:rsidR="00251813" w:rsidRPr="00910263" w:rsidRDefault="00FD4C97" w:rsidP="00910263">
      <w:pPr>
        <w:spacing w:line="480" w:lineRule="auto"/>
        <w:jc w:val="both"/>
        <w:rPr>
          <w:rFonts w:ascii="Times New Roman" w:hAnsi="Times New Roman" w:cs="Times New Roman"/>
          <w:sz w:val="18"/>
          <w:szCs w:val="18"/>
        </w:rPr>
      </w:pPr>
      <w:r w:rsidRPr="00910263">
        <w:rPr>
          <w:rFonts w:ascii="Times New Roman" w:hAnsi="Times New Roman" w:cs="Times New Roman"/>
          <w:noProof/>
          <w:sz w:val="18"/>
          <w:szCs w:val="18"/>
          <w:lang w:eastAsia="en-GB"/>
        </w:rPr>
        <w:lastRenderedPageBreak/>
        <w:drawing>
          <wp:inline distT="0" distB="0" distL="0" distR="0" wp14:anchorId="0CB9EFD6" wp14:editId="10D9E3B8">
            <wp:extent cx="5760720" cy="5760720"/>
            <wp:effectExtent l="0" t="0" r="0" b="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r w:rsidR="00251813" w:rsidRPr="00910263">
        <w:rPr>
          <w:rFonts w:ascii="Times New Roman" w:hAnsi="Times New Roman" w:cs="Times New Roman"/>
          <w:b/>
          <w:sz w:val="20"/>
          <w:szCs w:val="20"/>
        </w:rPr>
        <w:t>Figure S</w:t>
      </w:r>
      <w:r w:rsidRPr="00910263">
        <w:rPr>
          <w:rFonts w:ascii="Times New Roman" w:hAnsi="Times New Roman" w:cs="Times New Roman"/>
          <w:b/>
          <w:sz w:val="20"/>
          <w:szCs w:val="20"/>
        </w:rPr>
        <w:t>8</w:t>
      </w:r>
      <w:r w:rsidR="00251813" w:rsidRPr="00910263">
        <w:rPr>
          <w:rFonts w:ascii="Times New Roman" w:hAnsi="Times New Roman" w:cs="Times New Roman"/>
          <w:b/>
          <w:sz w:val="20"/>
          <w:szCs w:val="20"/>
        </w:rPr>
        <w:t xml:space="preserve">: </w:t>
      </w:r>
      <w:r w:rsidR="00DA318C" w:rsidRPr="00910263">
        <w:rPr>
          <w:rFonts w:ascii="Times New Roman" w:hAnsi="Times New Roman" w:cs="Times New Roman"/>
          <w:b/>
          <w:sz w:val="20"/>
          <w:szCs w:val="20"/>
        </w:rPr>
        <w:t>Further analytics</w:t>
      </w:r>
      <w:r w:rsidR="00251813" w:rsidRPr="00910263">
        <w:rPr>
          <w:rFonts w:ascii="Times New Roman" w:hAnsi="Times New Roman" w:cs="Times New Roman"/>
          <w:b/>
          <w:sz w:val="20"/>
          <w:szCs w:val="20"/>
        </w:rPr>
        <w:t xml:space="preserve"> of </w:t>
      </w:r>
      <w:r w:rsidR="00DA318C" w:rsidRPr="00910263">
        <w:rPr>
          <w:rFonts w:ascii="Times New Roman" w:hAnsi="Times New Roman" w:cs="Times New Roman"/>
          <w:b/>
          <w:sz w:val="20"/>
          <w:szCs w:val="20"/>
        </w:rPr>
        <w:t xml:space="preserve">microaerobic </w:t>
      </w:r>
      <w:r w:rsidR="00251813" w:rsidRPr="00910263">
        <w:rPr>
          <w:rFonts w:ascii="Times New Roman" w:hAnsi="Times New Roman" w:cs="Times New Roman"/>
          <w:b/>
          <w:i/>
          <w:sz w:val="20"/>
          <w:szCs w:val="20"/>
        </w:rPr>
        <w:t xml:space="preserve">A. </w:t>
      </w:r>
      <w:proofErr w:type="spellStart"/>
      <w:r w:rsidR="00251813" w:rsidRPr="00910263">
        <w:rPr>
          <w:rFonts w:ascii="Times New Roman" w:hAnsi="Times New Roman" w:cs="Times New Roman"/>
          <w:b/>
          <w:i/>
          <w:sz w:val="20"/>
          <w:szCs w:val="20"/>
        </w:rPr>
        <w:t>vinelandii</w:t>
      </w:r>
      <w:proofErr w:type="spellEnd"/>
      <w:r w:rsidR="00251813" w:rsidRPr="00910263">
        <w:rPr>
          <w:rFonts w:ascii="Times New Roman" w:hAnsi="Times New Roman" w:cs="Times New Roman"/>
          <w:b/>
          <w:sz w:val="20"/>
          <w:szCs w:val="20"/>
        </w:rPr>
        <w:t xml:space="preserve"> ATCC9046 cultivations with supplementation of single amino acids.</w:t>
      </w:r>
      <w:r w:rsidR="00251813" w:rsidRPr="00910263">
        <w:rPr>
          <w:rFonts w:ascii="Times New Roman" w:hAnsi="Times New Roman" w:cs="Times New Roman"/>
          <w:b/>
          <w:i/>
          <w:sz w:val="20"/>
          <w:szCs w:val="20"/>
        </w:rPr>
        <w:t xml:space="preserve"> </w:t>
      </w:r>
      <w:r w:rsidR="00251813" w:rsidRPr="00910263">
        <w:rPr>
          <w:rFonts w:ascii="Times New Roman" w:hAnsi="Times New Roman" w:cs="Times New Roman"/>
          <w:sz w:val="20"/>
          <w:szCs w:val="20"/>
        </w:rPr>
        <w:t>Cultivations were conducted in modified Burk</w:t>
      </w:r>
      <w:r w:rsidR="00B154CA" w:rsidRPr="00910263">
        <w:rPr>
          <w:rFonts w:ascii="Times New Roman" w:hAnsi="Times New Roman" w:cs="Times New Roman"/>
          <w:sz w:val="20"/>
          <w:szCs w:val="20"/>
        </w:rPr>
        <w:t>’</w:t>
      </w:r>
      <w:r w:rsidR="00251813" w:rsidRPr="00910263">
        <w:rPr>
          <w:rFonts w:ascii="Times New Roman" w:hAnsi="Times New Roman" w:cs="Times New Roman"/>
          <w:sz w:val="20"/>
          <w:szCs w:val="20"/>
        </w:rPr>
        <w:t xml:space="preserve">s medium with 3 g/L yeast extract Roth Batch 1, 20 g/L sucrose and 68 mM MOPS-buffer. </w:t>
      </w:r>
      <w:r w:rsidR="00DA318C" w:rsidRPr="00910263">
        <w:rPr>
          <w:rFonts w:ascii="Times New Roman" w:hAnsi="Times New Roman" w:cs="Times New Roman"/>
          <w:sz w:val="20"/>
          <w:szCs w:val="20"/>
        </w:rPr>
        <w:t xml:space="preserve">Amino acids from group 1, 2 and 3 were chosen for supplementation. </w:t>
      </w:r>
      <w:r w:rsidR="00251813" w:rsidRPr="00910263">
        <w:rPr>
          <w:rFonts w:ascii="Times New Roman" w:hAnsi="Times New Roman" w:cs="Times New Roman"/>
          <w:sz w:val="20"/>
          <w:szCs w:val="20"/>
        </w:rPr>
        <w:t xml:space="preserve">The composition of each amino acid group </w:t>
      </w:r>
      <w:r w:rsidR="00577AA6" w:rsidRPr="00910263">
        <w:rPr>
          <w:rFonts w:ascii="Times New Roman" w:hAnsi="Times New Roman" w:cs="Times New Roman"/>
          <w:sz w:val="20"/>
          <w:szCs w:val="20"/>
        </w:rPr>
        <w:t>is specified</w:t>
      </w:r>
      <w:r w:rsidR="00251813" w:rsidRPr="00910263">
        <w:rPr>
          <w:rFonts w:ascii="Times New Roman" w:hAnsi="Times New Roman" w:cs="Times New Roman"/>
          <w:sz w:val="20"/>
          <w:szCs w:val="20"/>
        </w:rPr>
        <w:t xml:space="preserve"> in Table 2. Standard deviation</w:t>
      </w:r>
      <w:r w:rsidR="006756A4" w:rsidRPr="00910263">
        <w:rPr>
          <w:rFonts w:ascii="Times New Roman" w:hAnsi="Times New Roman" w:cs="Times New Roman"/>
          <w:sz w:val="20"/>
          <w:szCs w:val="20"/>
        </w:rPr>
        <w:t>s</w:t>
      </w:r>
      <w:r w:rsidR="00251813" w:rsidRPr="00910263">
        <w:rPr>
          <w:rFonts w:ascii="Times New Roman" w:hAnsi="Times New Roman" w:cs="Times New Roman"/>
          <w:sz w:val="20"/>
          <w:szCs w:val="20"/>
        </w:rPr>
        <w:t xml:space="preserve"> w</w:t>
      </w:r>
      <w:r w:rsidR="006756A4" w:rsidRPr="00910263">
        <w:rPr>
          <w:rFonts w:ascii="Times New Roman" w:hAnsi="Times New Roman" w:cs="Times New Roman"/>
          <w:sz w:val="20"/>
          <w:szCs w:val="20"/>
        </w:rPr>
        <w:t>ere</w:t>
      </w:r>
      <w:r w:rsidR="00251813" w:rsidRPr="00910263">
        <w:rPr>
          <w:rFonts w:ascii="Times New Roman" w:hAnsi="Times New Roman" w:cs="Times New Roman"/>
          <w:sz w:val="20"/>
          <w:szCs w:val="20"/>
        </w:rPr>
        <w:t xml:space="preserve"> calculated for n ≥ 3</w:t>
      </w:r>
      <w:r w:rsidR="006756A4" w:rsidRPr="00910263">
        <w:rPr>
          <w:rFonts w:ascii="Times New Roman" w:hAnsi="Times New Roman" w:cs="Times New Roman"/>
          <w:sz w:val="20"/>
          <w:szCs w:val="20"/>
        </w:rPr>
        <w:t xml:space="preserve"> and are represented by shadows</w:t>
      </w:r>
      <w:r w:rsidR="0033672B" w:rsidRPr="00910263">
        <w:rPr>
          <w:rFonts w:ascii="Times New Roman" w:hAnsi="Times New Roman" w:cs="Times New Roman"/>
          <w:sz w:val="20"/>
          <w:szCs w:val="20"/>
        </w:rPr>
        <w:t xml:space="preserve"> or error bars</w:t>
      </w:r>
      <w:r w:rsidR="00251813" w:rsidRPr="00910263">
        <w:rPr>
          <w:rFonts w:ascii="Times New Roman" w:hAnsi="Times New Roman" w:cs="Times New Roman"/>
          <w:sz w:val="20"/>
          <w:szCs w:val="20"/>
        </w:rPr>
        <w:t xml:space="preserve">. </w:t>
      </w:r>
      <w:r w:rsidR="008B376F" w:rsidRPr="00910263">
        <w:rPr>
          <w:rFonts w:ascii="Times New Roman" w:hAnsi="Times New Roman" w:cs="Times New Roman"/>
          <w:sz w:val="20"/>
          <w:szCs w:val="20"/>
        </w:rPr>
        <w:t xml:space="preserve">Significant differences are marked with asterisks, corresponding to the significance level (* for 0.01 &lt; p &lt; 0.05, ** for 0.001 &lt; p &lt; 0.01 and *** for p &lt; 0.001). </w:t>
      </w:r>
      <w:r w:rsidR="00251813" w:rsidRPr="00910263">
        <w:rPr>
          <w:rFonts w:ascii="Times New Roman" w:hAnsi="Times New Roman" w:cs="Times New Roman"/>
          <w:sz w:val="20"/>
          <w:szCs w:val="20"/>
        </w:rPr>
        <w:t xml:space="preserve">(A) For clarity, only every fifth measuring point is shown. The number of replicates is given with n; if n = 2, the mean value is shown and the shadow depicts the difference of the two replicates. The horizontal black dashed line in (A) illustrates an RQ of 1. (B) The final </w:t>
      </w:r>
      <w:r w:rsidR="005D7BDA" w:rsidRPr="00910263">
        <w:rPr>
          <w:rFonts w:ascii="Times New Roman" w:hAnsi="Times New Roman" w:cs="Times New Roman"/>
          <w:sz w:val="20"/>
          <w:szCs w:val="20"/>
        </w:rPr>
        <w:t xml:space="preserve">broth </w:t>
      </w:r>
      <w:r w:rsidR="00251813" w:rsidRPr="00910263">
        <w:rPr>
          <w:rFonts w:ascii="Times New Roman" w:hAnsi="Times New Roman" w:cs="Times New Roman"/>
          <w:sz w:val="20"/>
          <w:szCs w:val="20"/>
        </w:rPr>
        <w:t xml:space="preserve">viscosity was measured in given replicates. The shear rate of 316 1/s is illustrated in (B) by a vertical dashed line. These viscosities at a shear rate of 316 1/s are plotted as Fig. 8E. </w:t>
      </w:r>
      <w:r w:rsidR="005D43EB" w:rsidRPr="00910263">
        <w:rPr>
          <w:rFonts w:ascii="Times New Roman" w:hAnsi="Times New Roman" w:cs="Times New Roman"/>
          <w:sz w:val="20"/>
          <w:szCs w:val="20"/>
        </w:rPr>
        <w:t xml:space="preserve">(C) The final acetylation degree of the produced alginate is given as mean values, calculated from at least six replicates. </w:t>
      </w:r>
      <w:r w:rsidR="00251813" w:rsidRPr="00910263">
        <w:rPr>
          <w:rFonts w:ascii="Times New Roman" w:hAnsi="Times New Roman" w:cs="Times New Roman"/>
          <w:sz w:val="20"/>
          <w:szCs w:val="20"/>
        </w:rPr>
        <w:lastRenderedPageBreak/>
        <w:t>Cultivation conditions: 250 mL shake flasks, initial pH = 7.2, initial pH for supplementation of aspartate = 6.95, filling volume V</w:t>
      </w:r>
      <w:r w:rsidR="00251813" w:rsidRPr="00910263">
        <w:rPr>
          <w:rFonts w:ascii="Times New Roman" w:hAnsi="Times New Roman" w:cs="Times New Roman"/>
          <w:sz w:val="20"/>
          <w:szCs w:val="20"/>
          <w:vertAlign w:val="subscript"/>
        </w:rPr>
        <w:t>L</w:t>
      </w:r>
      <w:r w:rsidR="00251813" w:rsidRPr="00910263">
        <w:rPr>
          <w:rFonts w:ascii="Times New Roman" w:hAnsi="Times New Roman" w:cs="Times New Roman"/>
          <w:sz w:val="20"/>
          <w:szCs w:val="20"/>
        </w:rPr>
        <w:t>= 50 mL, temperature T = 29 °C, shaking frequency n = 165 rpm, shaking diameter d</w:t>
      </w:r>
      <w:r w:rsidR="00251813" w:rsidRPr="00910263">
        <w:rPr>
          <w:rFonts w:ascii="Times New Roman" w:hAnsi="Times New Roman" w:cs="Times New Roman"/>
          <w:sz w:val="20"/>
          <w:szCs w:val="20"/>
          <w:vertAlign w:val="subscript"/>
        </w:rPr>
        <w:t>0</w:t>
      </w:r>
      <w:r w:rsidR="00251813" w:rsidRPr="00910263">
        <w:rPr>
          <w:rFonts w:ascii="Times New Roman" w:hAnsi="Times New Roman" w:cs="Times New Roman"/>
          <w:sz w:val="20"/>
          <w:szCs w:val="20"/>
        </w:rPr>
        <w:t xml:space="preserve"> = 50 mm.</w:t>
      </w:r>
    </w:p>
    <w:p w14:paraId="5BDF4D40" w14:textId="4B1D41F5" w:rsidR="00251813" w:rsidRDefault="00251813" w:rsidP="00251813">
      <w:pPr>
        <w:spacing w:line="360" w:lineRule="auto"/>
        <w:jc w:val="both"/>
        <w:rPr>
          <w:rFonts w:ascii="Times New Roman" w:hAnsi="Times New Roman" w:cs="Times New Roman"/>
          <w:sz w:val="18"/>
          <w:szCs w:val="18"/>
        </w:rPr>
      </w:pPr>
    </w:p>
    <w:p w14:paraId="3C7824ED" w14:textId="682D7887" w:rsidR="00910263" w:rsidRDefault="00910263" w:rsidP="00251813">
      <w:pPr>
        <w:spacing w:line="360" w:lineRule="auto"/>
        <w:jc w:val="both"/>
        <w:rPr>
          <w:rFonts w:ascii="Times New Roman" w:hAnsi="Times New Roman" w:cs="Times New Roman"/>
          <w:sz w:val="18"/>
          <w:szCs w:val="18"/>
        </w:rPr>
      </w:pPr>
    </w:p>
    <w:p w14:paraId="3375CA7B" w14:textId="48E598B1" w:rsidR="00910263" w:rsidRDefault="00910263" w:rsidP="00251813">
      <w:pPr>
        <w:spacing w:line="360" w:lineRule="auto"/>
        <w:jc w:val="both"/>
        <w:rPr>
          <w:rFonts w:ascii="Times New Roman" w:hAnsi="Times New Roman" w:cs="Times New Roman"/>
          <w:sz w:val="18"/>
          <w:szCs w:val="18"/>
        </w:rPr>
      </w:pPr>
    </w:p>
    <w:p w14:paraId="2B1F8722" w14:textId="738FEC1B" w:rsidR="00910263" w:rsidRDefault="00910263" w:rsidP="00251813">
      <w:pPr>
        <w:spacing w:line="360" w:lineRule="auto"/>
        <w:jc w:val="both"/>
        <w:rPr>
          <w:rFonts w:ascii="Times New Roman" w:hAnsi="Times New Roman" w:cs="Times New Roman"/>
          <w:sz w:val="18"/>
          <w:szCs w:val="18"/>
        </w:rPr>
      </w:pPr>
    </w:p>
    <w:p w14:paraId="7361AFF5" w14:textId="05A8366E" w:rsidR="00910263" w:rsidRDefault="00910263" w:rsidP="00251813">
      <w:pPr>
        <w:spacing w:line="360" w:lineRule="auto"/>
        <w:jc w:val="both"/>
        <w:rPr>
          <w:rFonts w:ascii="Times New Roman" w:hAnsi="Times New Roman" w:cs="Times New Roman"/>
          <w:sz w:val="18"/>
          <w:szCs w:val="18"/>
        </w:rPr>
      </w:pPr>
    </w:p>
    <w:p w14:paraId="213CC725" w14:textId="33B09E39" w:rsidR="00910263" w:rsidRDefault="00910263" w:rsidP="00251813">
      <w:pPr>
        <w:spacing w:line="360" w:lineRule="auto"/>
        <w:jc w:val="both"/>
        <w:rPr>
          <w:rFonts w:ascii="Times New Roman" w:hAnsi="Times New Roman" w:cs="Times New Roman"/>
          <w:sz w:val="18"/>
          <w:szCs w:val="18"/>
        </w:rPr>
      </w:pPr>
    </w:p>
    <w:p w14:paraId="19B2CB00" w14:textId="7B226DC1" w:rsidR="00910263" w:rsidRDefault="00910263" w:rsidP="00251813">
      <w:pPr>
        <w:spacing w:line="360" w:lineRule="auto"/>
        <w:jc w:val="both"/>
        <w:rPr>
          <w:rFonts w:ascii="Times New Roman" w:hAnsi="Times New Roman" w:cs="Times New Roman"/>
          <w:sz w:val="18"/>
          <w:szCs w:val="18"/>
        </w:rPr>
      </w:pPr>
    </w:p>
    <w:p w14:paraId="72D96C23" w14:textId="77777777" w:rsidR="00910263" w:rsidRPr="00910263" w:rsidRDefault="00910263" w:rsidP="00251813">
      <w:pPr>
        <w:spacing w:line="360" w:lineRule="auto"/>
        <w:jc w:val="both"/>
        <w:rPr>
          <w:rFonts w:ascii="Times New Roman" w:hAnsi="Times New Roman" w:cs="Times New Roman"/>
          <w:sz w:val="18"/>
          <w:szCs w:val="18"/>
        </w:rPr>
      </w:pPr>
    </w:p>
    <w:p w14:paraId="3F831ACE" w14:textId="23A82788" w:rsidR="00251813" w:rsidRPr="00910263" w:rsidRDefault="00251813" w:rsidP="00251813">
      <w:pPr>
        <w:spacing w:line="360" w:lineRule="auto"/>
        <w:jc w:val="both"/>
        <w:rPr>
          <w:rFonts w:ascii="Times New Roman" w:hAnsi="Times New Roman" w:cs="Times New Roman"/>
          <w:sz w:val="18"/>
          <w:szCs w:val="18"/>
        </w:rPr>
      </w:pPr>
    </w:p>
    <w:p w14:paraId="305286C6" w14:textId="3E440B73" w:rsidR="00251813" w:rsidRPr="00910263" w:rsidRDefault="00FF1A43" w:rsidP="00251813">
      <w:pPr>
        <w:spacing w:line="360" w:lineRule="auto"/>
        <w:jc w:val="both"/>
        <w:rPr>
          <w:rFonts w:ascii="Times New Roman" w:hAnsi="Times New Roman" w:cs="Times New Roman"/>
          <w:sz w:val="18"/>
          <w:szCs w:val="18"/>
        </w:rPr>
      </w:pPr>
      <w:r w:rsidRPr="00910263">
        <w:rPr>
          <w:rFonts w:ascii="Times New Roman" w:hAnsi="Times New Roman" w:cs="Times New Roman"/>
          <w:b/>
          <w:noProof/>
          <w:sz w:val="18"/>
          <w:szCs w:val="18"/>
          <w:lang w:eastAsia="en-GB"/>
        </w:rPr>
        <w:lastRenderedPageBreak/>
        <w:drawing>
          <wp:inline distT="0" distB="0" distL="0" distR="0" wp14:anchorId="0274EFAF" wp14:editId="00866101">
            <wp:extent cx="5760720" cy="5760720"/>
            <wp:effectExtent l="0" t="0" r="0" b="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18804383" w14:textId="68DEDC9F" w:rsidR="0073303B" w:rsidRPr="00910263" w:rsidRDefault="00251813" w:rsidP="00910263">
      <w:pPr>
        <w:spacing w:line="480" w:lineRule="auto"/>
        <w:jc w:val="both"/>
        <w:rPr>
          <w:rFonts w:ascii="Times New Roman" w:hAnsi="Times New Roman" w:cs="Times New Roman"/>
          <w:sz w:val="20"/>
          <w:szCs w:val="20"/>
        </w:rPr>
      </w:pPr>
      <w:r w:rsidRPr="00910263">
        <w:rPr>
          <w:rFonts w:ascii="Times New Roman" w:hAnsi="Times New Roman" w:cs="Times New Roman"/>
          <w:b/>
          <w:sz w:val="20"/>
          <w:szCs w:val="20"/>
        </w:rPr>
        <w:t>Figure S</w:t>
      </w:r>
      <w:r w:rsidR="00CA69A9" w:rsidRPr="00910263">
        <w:rPr>
          <w:rFonts w:ascii="Times New Roman" w:hAnsi="Times New Roman" w:cs="Times New Roman"/>
          <w:b/>
          <w:sz w:val="20"/>
          <w:szCs w:val="20"/>
        </w:rPr>
        <w:t>9</w:t>
      </w:r>
      <w:r w:rsidRPr="00910263">
        <w:rPr>
          <w:rFonts w:ascii="Times New Roman" w:hAnsi="Times New Roman" w:cs="Times New Roman"/>
          <w:b/>
          <w:sz w:val="20"/>
          <w:szCs w:val="20"/>
        </w:rPr>
        <w:t xml:space="preserve">: </w:t>
      </w:r>
      <w:r w:rsidR="00AC34A8" w:rsidRPr="00910263">
        <w:rPr>
          <w:rFonts w:ascii="Times New Roman" w:hAnsi="Times New Roman" w:cs="Times New Roman"/>
          <w:b/>
          <w:sz w:val="20"/>
          <w:szCs w:val="20"/>
        </w:rPr>
        <w:t>Further analytics</w:t>
      </w:r>
      <w:r w:rsidRPr="00910263">
        <w:rPr>
          <w:rFonts w:ascii="Times New Roman" w:hAnsi="Times New Roman" w:cs="Times New Roman"/>
          <w:b/>
          <w:sz w:val="20"/>
          <w:szCs w:val="20"/>
        </w:rPr>
        <w:t xml:space="preserve"> of </w:t>
      </w:r>
      <w:r w:rsidRPr="00910263">
        <w:rPr>
          <w:rFonts w:ascii="Times New Roman" w:hAnsi="Times New Roman" w:cs="Times New Roman"/>
          <w:b/>
          <w:i/>
          <w:sz w:val="20"/>
          <w:szCs w:val="20"/>
        </w:rPr>
        <w:t xml:space="preserve">A. </w:t>
      </w:r>
      <w:proofErr w:type="spellStart"/>
      <w:r w:rsidRPr="00910263">
        <w:rPr>
          <w:rFonts w:ascii="Times New Roman" w:hAnsi="Times New Roman" w:cs="Times New Roman"/>
          <w:b/>
          <w:i/>
          <w:sz w:val="20"/>
          <w:szCs w:val="20"/>
        </w:rPr>
        <w:t>vinelandii</w:t>
      </w:r>
      <w:proofErr w:type="spellEnd"/>
      <w:r w:rsidRPr="00910263">
        <w:rPr>
          <w:rFonts w:ascii="Times New Roman" w:hAnsi="Times New Roman" w:cs="Times New Roman"/>
          <w:b/>
          <w:sz w:val="20"/>
          <w:szCs w:val="20"/>
        </w:rPr>
        <w:t xml:space="preserve"> ATCC9046 cultivations with supplementation of micro elements and amino acids.</w:t>
      </w:r>
      <w:r w:rsidRPr="00910263">
        <w:rPr>
          <w:rFonts w:ascii="Times New Roman" w:hAnsi="Times New Roman" w:cs="Times New Roman"/>
          <w:b/>
          <w:i/>
          <w:sz w:val="20"/>
          <w:szCs w:val="20"/>
        </w:rPr>
        <w:t xml:space="preserve"> </w:t>
      </w:r>
      <w:r w:rsidRPr="00910263">
        <w:rPr>
          <w:rFonts w:ascii="Times New Roman" w:hAnsi="Times New Roman" w:cs="Times New Roman"/>
          <w:sz w:val="20"/>
          <w:szCs w:val="20"/>
        </w:rPr>
        <w:t xml:space="preserve">Cultivations were conducted </w:t>
      </w:r>
      <w:r w:rsidR="00AC34A8" w:rsidRPr="00910263">
        <w:rPr>
          <w:rFonts w:ascii="Times New Roman" w:hAnsi="Times New Roman" w:cs="Times New Roman"/>
          <w:sz w:val="20"/>
          <w:szCs w:val="20"/>
        </w:rPr>
        <w:t xml:space="preserve">under microaerobic conditions </w:t>
      </w:r>
      <w:r w:rsidRPr="00910263">
        <w:rPr>
          <w:rFonts w:ascii="Times New Roman" w:hAnsi="Times New Roman" w:cs="Times New Roman"/>
          <w:sz w:val="20"/>
          <w:szCs w:val="20"/>
        </w:rPr>
        <w:t>in modified Burk</w:t>
      </w:r>
      <w:r w:rsidR="00B154CA" w:rsidRPr="00910263">
        <w:rPr>
          <w:rFonts w:ascii="Times New Roman" w:hAnsi="Times New Roman" w:cs="Times New Roman"/>
          <w:sz w:val="20"/>
          <w:szCs w:val="20"/>
        </w:rPr>
        <w:t>’</w:t>
      </w:r>
      <w:r w:rsidRPr="00910263">
        <w:rPr>
          <w:rFonts w:ascii="Times New Roman" w:hAnsi="Times New Roman" w:cs="Times New Roman"/>
          <w:sz w:val="20"/>
          <w:szCs w:val="20"/>
        </w:rPr>
        <w:t>s medium with 3 g/L yeast extract Roth Batch 1, 20 g/L sucrose and 68 mM MOPS-buffer. Standard deviation</w:t>
      </w:r>
      <w:r w:rsidR="00045210" w:rsidRPr="00910263">
        <w:rPr>
          <w:rFonts w:ascii="Times New Roman" w:hAnsi="Times New Roman" w:cs="Times New Roman"/>
          <w:sz w:val="20"/>
          <w:szCs w:val="20"/>
        </w:rPr>
        <w:t>s</w:t>
      </w:r>
      <w:r w:rsidRPr="00910263">
        <w:rPr>
          <w:rFonts w:ascii="Times New Roman" w:hAnsi="Times New Roman" w:cs="Times New Roman"/>
          <w:sz w:val="20"/>
          <w:szCs w:val="20"/>
        </w:rPr>
        <w:t xml:space="preserve"> w</w:t>
      </w:r>
      <w:r w:rsidR="00045210" w:rsidRPr="00910263">
        <w:rPr>
          <w:rFonts w:ascii="Times New Roman" w:hAnsi="Times New Roman" w:cs="Times New Roman"/>
          <w:sz w:val="20"/>
          <w:szCs w:val="20"/>
        </w:rPr>
        <w:t>ere</w:t>
      </w:r>
      <w:r w:rsidRPr="00910263">
        <w:rPr>
          <w:rFonts w:ascii="Times New Roman" w:hAnsi="Times New Roman" w:cs="Times New Roman"/>
          <w:sz w:val="20"/>
          <w:szCs w:val="20"/>
        </w:rPr>
        <w:t xml:space="preserve"> calculated for n ≥ 3</w:t>
      </w:r>
      <w:r w:rsidR="00045210" w:rsidRPr="00910263">
        <w:rPr>
          <w:rFonts w:ascii="Times New Roman" w:hAnsi="Times New Roman" w:cs="Times New Roman"/>
          <w:sz w:val="20"/>
          <w:szCs w:val="20"/>
        </w:rPr>
        <w:t xml:space="preserve"> and are represented by shadows</w:t>
      </w:r>
      <w:r w:rsidRPr="00910263">
        <w:rPr>
          <w:rFonts w:ascii="Times New Roman" w:hAnsi="Times New Roman" w:cs="Times New Roman"/>
          <w:sz w:val="20"/>
          <w:szCs w:val="20"/>
        </w:rPr>
        <w:t xml:space="preserve">. Standard deviations are in some cases so small, that they are not well recognizable. (A) For clarity, only every fifth measuring point is shown. The number of replicates is given with n; if n = 2, the mean value is shown and the shadow depicts the difference of the two replicates. The horizontal black dashed line in (A) depicts the RQ of 1. (B) The final </w:t>
      </w:r>
      <w:r w:rsidR="005D7BDA" w:rsidRPr="00910263">
        <w:rPr>
          <w:rFonts w:ascii="Times New Roman" w:hAnsi="Times New Roman" w:cs="Times New Roman"/>
          <w:sz w:val="20"/>
          <w:szCs w:val="20"/>
        </w:rPr>
        <w:t xml:space="preserve">broth </w:t>
      </w:r>
      <w:r w:rsidRPr="00910263">
        <w:rPr>
          <w:rFonts w:ascii="Times New Roman" w:hAnsi="Times New Roman" w:cs="Times New Roman"/>
          <w:sz w:val="20"/>
          <w:szCs w:val="20"/>
        </w:rPr>
        <w:t>viscosity was measured in given replicates</w:t>
      </w:r>
      <w:r w:rsidR="00045210" w:rsidRPr="00910263">
        <w:rPr>
          <w:rFonts w:ascii="Times New Roman" w:hAnsi="Times New Roman" w:cs="Times New Roman"/>
          <w:sz w:val="20"/>
          <w:szCs w:val="20"/>
        </w:rPr>
        <w:t xml:space="preserve">. </w:t>
      </w:r>
      <w:r w:rsidRPr="00910263">
        <w:rPr>
          <w:rFonts w:ascii="Times New Roman" w:hAnsi="Times New Roman" w:cs="Times New Roman"/>
          <w:sz w:val="20"/>
          <w:szCs w:val="20"/>
        </w:rPr>
        <w:t xml:space="preserve">The shear rate of 316 1/s is illustrated in (B) by a vertical dashed line. These </w:t>
      </w:r>
      <w:r w:rsidR="005D7BDA" w:rsidRPr="00910263">
        <w:rPr>
          <w:rFonts w:ascii="Times New Roman" w:hAnsi="Times New Roman" w:cs="Times New Roman"/>
          <w:sz w:val="20"/>
          <w:szCs w:val="20"/>
        </w:rPr>
        <w:t xml:space="preserve">broth </w:t>
      </w:r>
      <w:r w:rsidRPr="00910263">
        <w:rPr>
          <w:rFonts w:ascii="Times New Roman" w:hAnsi="Times New Roman" w:cs="Times New Roman"/>
          <w:sz w:val="20"/>
          <w:szCs w:val="20"/>
        </w:rPr>
        <w:t xml:space="preserve">viscosities at a shear rate of 316 1/s are plotted as Fig. 9D. </w:t>
      </w:r>
      <w:r w:rsidR="00277997" w:rsidRPr="00910263">
        <w:rPr>
          <w:rFonts w:ascii="Times New Roman" w:hAnsi="Times New Roman" w:cs="Times New Roman"/>
          <w:sz w:val="20"/>
          <w:szCs w:val="20"/>
        </w:rPr>
        <w:t xml:space="preserve">(C), (D): The final mean molecular weight and the acetylation degree of the produced alginate are given as mean values, calculated from at least six replicates. No significant differences could be </w:t>
      </w:r>
      <w:r w:rsidR="00277997" w:rsidRPr="00910263">
        <w:rPr>
          <w:rFonts w:ascii="Times New Roman" w:hAnsi="Times New Roman" w:cs="Times New Roman"/>
          <w:sz w:val="20"/>
          <w:szCs w:val="20"/>
        </w:rPr>
        <w:lastRenderedPageBreak/>
        <w:t xml:space="preserve">detected between those values. </w:t>
      </w:r>
      <w:r w:rsidRPr="00910263">
        <w:rPr>
          <w:rFonts w:ascii="Times New Roman" w:hAnsi="Times New Roman" w:cs="Times New Roman"/>
          <w:sz w:val="20"/>
          <w:szCs w:val="20"/>
        </w:rPr>
        <w:t>Cultivation conditions: 250 mL shake flasks, initial pH = 7.2, filling volume V</w:t>
      </w:r>
      <w:r w:rsidRPr="00910263">
        <w:rPr>
          <w:rFonts w:ascii="Times New Roman" w:hAnsi="Times New Roman" w:cs="Times New Roman"/>
          <w:sz w:val="20"/>
          <w:szCs w:val="20"/>
          <w:vertAlign w:val="subscript"/>
        </w:rPr>
        <w:t>L</w:t>
      </w:r>
      <w:r w:rsidRPr="00910263">
        <w:rPr>
          <w:rFonts w:ascii="Times New Roman" w:hAnsi="Times New Roman" w:cs="Times New Roman"/>
          <w:sz w:val="20"/>
          <w:szCs w:val="20"/>
        </w:rPr>
        <w:t>= 50 mL, temperature T = 29 °C, shaking frequency n = 165 rpm, shaking diameter d</w:t>
      </w:r>
      <w:r w:rsidRPr="00910263">
        <w:rPr>
          <w:rFonts w:ascii="Times New Roman" w:hAnsi="Times New Roman" w:cs="Times New Roman"/>
          <w:sz w:val="20"/>
          <w:szCs w:val="20"/>
          <w:vertAlign w:val="subscript"/>
        </w:rPr>
        <w:t>0</w:t>
      </w:r>
      <w:r w:rsidRPr="00910263">
        <w:rPr>
          <w:rFonts w:ascii="Times New Roman" w:hAnsi="Times New Roman" w:cs="Times New Roman"/>
          <w:sz w:val="20"/>
          <w:szCs w:val="20"/>
        </w:rPr>
        <w:t xml:space="preserve"> = 50 mm.</w:t>
      </w:r>
    </w:p>
    <w:p w14:paraId="48C2BE77" w14:textId="7CA7B835" w:rsidR="00AC34A8" w:rsidRDefault="00AC34A8" w:rsidP="00C80CE3">
      <w:pPr>
        <w:spacing w:line="360" w:lineRule="auto"/>
        <w:jc w:val="both"/>
        <w:rPr>
          <w:rFonts w:ascii="Times New Roman" w:hAnsi="Times New Roman" w:cs="Times New Roman"/>
          <w:sz w:val="18"/>
          <w:szCs w:val="18"/>
        </w:rPr>
      </w:pPr>
    </w:p>
    <w:p w14:paraId="4952BC45" w14:textId="060D7604" w:rsidR="00910263" w:rsidRDefault="00910263" w:rsidP="00C80CE3">
      <w:pPr>
        <w:spacing w:line="360" w:lineRule="auto"/>
        <w:jc w:val="both"/>
        <w:rPr>
          <w:rFonts w:ascii="Times New Roman" w:hAnsi="Times New Roman" w:cs="Times New Roman"/>
          <w:sz w:val="18"/>
          <w:szCs w:val="18"/>
        </w:rPr>
      </w:pPr>
    </w:p>
    <w:p w14:paraId="4D752DDA" w14:textId="236CD917" w:rsidR="00910263" w:rsidRDefault="00910263" w:rsidP="00C80CE3">
      <w:pPr>
        <w:spacing w:line="360" w:lineRule="auto"/>
        <w:jc w:val="both"/>
        <w:rPr>
          <w:rFonts w:ascii="Times New Roman" w:hAnsi="Times New Roman" w:cs="Times New Roman"/>
          <w:sz w:val="18"/>
          <w:szCs w:val="18"/>
        </w:rPr>
      </w:pPr>
    </w:p>
    <w:p w14:paraId="21D1197B" w14:textId="6DCB3A27" w:rsidR="00910263" w:rsidRDefault="00910263" w:rsidP="00C80CE3">
      <w:pPr>
        <w:spacing w:line="360" w:lineRule="auto"/>
        <w:jc w:val="both"/>
        <w:rPr>
          <w:rFonts w:ascii="Times New Roman" w:hAnsi="Times New Roman" w:cs="Times New Roman"/>
          <w:sz w:val="18"/>
          <w:szCs w:val="18"/>
        </w:rPr>
      </w:pPr>
    </w:p>
    <w:p w14:paraId="2882EC65" w14:textId="41B3ACD8" w:rsidR="00910263" w:rsidRDefault="00910263" w:rsidP="00C80CE3">
      <w:pPr>
        <w:spacing w:line="360" w:lineRule="auto"/>
        <w:jc w:val="both"/>
        <w:rPr>
          <w:rFonts w:ascii="Times New Roman" w:hAnsi="Times New Roman" w:cs="Times New Roman"/>
          <w:sz w:val="18"/>
          <w:szCs w:val="18"/>
        </w:rPr>
      </w:pPr>
    </w:p>
    <w:p w14:paraId="24FA9F41" w14:textId="3DBC50B6" w:rsidR="00910263" w:rsidRDefault="00910263" w:rsidP="00C80CE3">
      <w:pPr>
        <w:spacing w:line="360" w:lineRule="auto"/>
        <w:jc w:val="both"/>
        <w:rPr>
          <w:rFonts w:ascii="Times New Roman" w:hAnsi="Times New Roman" w:cs="Times New Roman"/>
          <w:sz w:val="18"/>
          <w:szCs w:val="18"/>
        </w:rPr>
      </w:pPr>
    </w:p>
    <w:p w14:paraId="7C71369F" w14:textId="1E49702B" w:rsidR="00910263" w:rsidRDefault="00910263" w:rsidP="00C80CE3">
      <w:pPr>
        <w:spacing w:line="360" w:lineRule="auto"/>
        <w:jc w:val="both"/>
        <w:rPr>
          <w:rFonts w:ascii="Times New Roman" w:hAnsi="Times New Roman" w:cs="Times New Roman"/>
          <w:sz w:val="18"/>
          <w:szCs w:val="18"/>
        </w:rPr>
      </w:pPr>
    </w:p>
    <w:p w14:paraId="0260E596" w14:textId="5A54554D" w:rsidR="00910263" w:rsidRDefault="00910263" w:rsidP="00C80CE3">
      <w:pPr>
        <w:spacing w:line="360" w:lineRule="auto"/>
        <w:jc w:val="both"/>
        <w:rPr>
          <w:rFonts w:ascii="Times New Roman" w:hAnsi="Times New Roman" w:cs="Times New Roman"/>
          <w:sz w:val="18"/>
          <w:szCs w:val="18"/>
        </w:rPr>
      </w:pPr>
    </w:p>
    <w:p w14:paraId="70595273" w14:textId="2DBCF0B4" w:rsidR="00910263" w:rsidRDefault="00910263" w:rsidP="00C80CE3">
      <w:pPr>
        <w:spacing w:line="360" w:lineRule="auto"/>
        <w:jc w:val="both"/>
        <w:rPr>
          <w:rFonts w:ascii="Times New Roman" w:hAnsi="Times New Roman" w:cs="Times New Roman"/>
          <w:sz w:val="18"/>
          <w:szCs w:val="18"/>
        </w:rPr>
      </w:pPr>
    </w:p>
    <w:p w14:paraId="446AE4A9" w14:textId="53D2F4DF" w:rsidR="00910263" w:rsidRDefault="00910263" w:rsidP="00C80CE3">
      <w:pPr>
        <w:spacing w:line="360" w:lineRule="auto"/>
        <w:jc w:val="both"/>
        <w:rPr>
          <w:rFonts w:ascii="Times New Roman" w:hAnsi="Times New Roman" w:cs="Times New Roman"/>
          <w:sz w:val="18"/>
          <w:szCs w:val="18"/>
        </w:rPr>
      </w:pPr>
    </w:p>
    <w:p w14:paraId="5F08E1CE" w14:textId="72CB9105" w:rsidR="00910263" w:rsidRDefault="00910263" w:rsidP="00C80CE3">
      <w:pPr>
        <w:spacing w:line="360" w:lineRule="auto"/>
        <w:jc w:val="both"/>
        <w:rPr>
          <w:rFonts w:ascii="Times New Roman" w:hAnsi="Times New Roman" w:cs="Times New Roman"/>
          <w:sz w:val="18"/>
          <w:szCs w:val="18"/>
        </w:rPr>
      </w:pPr>
    </w:p>
    <w:p w14:paraId="06877052" w14:textId="14ECA4E0" w:rsidR="00910263" w:rsidRDefault="00910263" w:rsidP="00C80CE3">
      <w:pPr>
        <w:spacing w:line="360" w:lineRule="auto"/>
        <w:jc w:val="both"/>
        <w:rPr>
          <w:rFonts w:ascii="Times New Roman" w:hAnsi="Times New Roman" w:cs="Times New Roman"/>
          <w:sz w:val="18"/>
          <w:szCs w:val="18"/>
        </w:rPr>
      </w:pPr>
    </w:p>
    <w:p w14:paraId="557DE9DC" w14:textId="5A817782" w:rsidR="00910263" w:rsidRDefault="00910263" w:rsidP="00C80CE3">
      <w:pPr>
        <w:spacing w:line="360" w:lineRule="auto"/>
        <w:jc w:val="both"/>
        <w:rPr>
          <w:rFonts w:ascii="Times New Roman" w:hAnsi="Times New Roman" w:cs="Times New Roman"/>
          <w:sz w:val="18"/>
          <w:szCs w:val="18"/>
        </w:rPr>
      </w:pPr>
    </w:p>
    <w:p w14:paraId="33D2A738" w14:textId="3365E5E3" w:rsidR="00910263" w:rsidRDefault="00910263" w:rsidP="00C80CE3">
      <w:pPr>
        <w:spacing w:line="360" w:lineRule="auto"/>
        <w:jc w:val="both"/>
        <w:rPr>
          <w:rFonts w:ascii="Times New Roman" w:hAnsi="Times New Roman" w:cs="Times New Roman"/>
          <w:sz w:val="18"/>
          <w:szCs w:val="18"/>
        </w:rPr>
      </w:pPr>
    </w:p>
    <w:p w14:paraId="6731076F" w14:textId="5EF72296" w:rsidR="00910263" w:rsidRDefault="00910263" w:rsidP="00C80CE3">
      <w:pPr>
        <w:spacing w:line="360" w:lineRule="auto"/>
        <w:jc w:val="both"/>
        <w:rPr>
          <w:rFonts w:ascii="Times New Roman" w:hAnsi="Times New Roman" w:cs="Times New Roman"/>
          <w:sz w:val="18"/>
          <w:szCs w:val="18"/>
        </w:rPr>
      </w:pPr>
    </w:p>
    <w:p w14:paraId="49F6B899" w14:textId="191492D6" w:rsidR="00910263" w:rsidRDefault="00910263" w:rsidP="00C80CE3">
      <w:pPr>
        <w:spacing w:line="360" w:lineRule="auto"/>
        <w:jc w:val="both"/>
        <w:rPr>
          <w:rFonts w:ascii="Times New Roman" w:hAnsi="Times New Roman" w:cs="Times New Roman"/>
          <w:sz w:val="18"/>
          <w:szCs w:val="18"/>
        </w:rPr>
      </w:pPr>
    </w:p>
    <w:p w14:paraId="4551D9A2" w14:textId="7016F709" w:rsidR="00910263" w:rsidRDefault="00910263" w:rsidP="00C80CE3">
      <w:pPr>
        <w:spacing w:line="360" w:lineRule="auto"/>
        <w:jc w:val="both"/>
        <w:rPr>
          <w:rFonts w:ascii="Times New Roman" w:hAnsi="Times New Roman" w:cs="Times New Roman"/>
          <w:sz w:val="18"/>
          <w:szCs w:val="18"/>
        </w:rPr>
      </w:pPr>
    </w:p>
    <w:p w14:paraId="3C1016A5" w14:textId="504193E1" w:rsidR="00910263" w:rsidRDefault="00910263" w:rsidP="00C80CE3">
      <w:pPr>
        <w:spacing w:line="360" w:lineRule="auto"/>
        <w:jc w:val="both"/>
        <w:rPr>
          <w:rFonts w:ascii="Times New Roman" w:hAnsi="Times New Roman" w:cs="Times New Roman"/>
          <w:sz w:val="18"/>
          <w:szCs w:val="18"/>
        </w:rPr>
      </w:pPr>
    </w:p>
    <w:p w14:paraId="7ED2F3B4" w14:textId="7DDC3FD7" w:rsidR="00910263" w:rsidRDefault="00910263" w:rsidP="00C80CE3">
      <w:pPr>
        <w:spacing w:line="360" w:lineRule="auto"/>
        <w:jc w:val="both"/>
        <w:rPr>
          <w:rFonts w:ascii="Times New Roman" w:hAnsi="Times New Roman" w:cs="Times New Roman"/>
          <w:sz w:val="18"/>
          <w:szCs w:val="18"/>
        </w:rPr>
      </w:pPr>
    </w:p>
    <w:p w14:paraId="058A1A43" w14:textId="1E1E3942" w:rsidR="00910263" w:rsidRDefault="00910263" w:rsidP="00C80CE3">
      <w:pPr>
        <w:spacing w:line="360" w:lineRule="auto"/>
        <w:jc w:val="both"/>
        <w:rPr>
          <w:rFonts w:ascii="Times New Roman" w:hAnsi="Times New Roman" w:cs="Times New Roman"/>
          <w:sz w:val="18"/>
          <w:szCs w:val="18"/>
        </w:rPr>
      </w:pPr>
    </w:p>
    <w:p w14:paraId="0887664E" w14:textId="4D6C8332" w:rsidR="00910263" w:rsidRDefault="00910263" w:rsidP="00C80CE3">
      <w:pPr>
        <w:spacing w:line="360" w:lineRule="auto"/>
        <w:jc w:val="both"/>
        <w:rPr>
          <w:rFonts w:ascii="Times New Roman" w:hAnsi="Times New Roman" w:cs="Times New Roman"/>
          <w:sz w:val="18"/>
          <w:szCs w:val="18"/>
        </w:rPr>
      </w:pPr>
    </w:p>
    <w:p w14:paraId="56F1EC3B" w14:textId="1A006FD3" w:rsidR="00910263" w:rsidRDefault="00910263" w:rsidP="00C80CE3">
      <w:pPr>
        <w:spacing w:line="360" w:lineRule="auto"/>
        <w:jc w:val="both"/>
        <w:rPr>
          <w:rFonts w:ascii="Times New Roman" w:hAnsi="Times New Roman" w:cs="Times New Roman"/>
          <w:sz w:val="18"/>
          <w:szCs w:val="18"/>
        </w:rPr>
      </w:pPr>
    </w:p>
    <w:p w14:paraId="1DCEA3B5" w14:textId="1B6B171F" w:rsidR="00910263" w:rsidRDefault="00910263" w:rsidP="00C80CE3">
      <w:pPr>
        <w:spacing w:line="360" w:lineRule="auto"/>
        <w:jc w:val="both"/>
        <w:rPr>
          <w:rFonts w:ascii="Times New Roman" w:hAnsi="Times New Roman" w:cs="Times New Roman"/>
          <w:sz w:val="18"/>
          <w:szCs w:val="18"/>
        </w:rPr>
      </w:pPr>
    </w:p>
    <w:p w14:paraId="7662B4DC" w14:textId="754CCD9C" w:rsidR="00910263" w:rsidRDefault="00910263" w:rsidP="00C80CE3">
      <w:pPr>
        <w:spacing w:line="360" w:lineRule="auto"/>
        <w:jc w:val="both"/>
        <w:rPr>
          <w:rFonts w:ascii="Times New Roman" w:hAnsi="Times New Roman" w:cs="Times New Roman"/>
          <w:sz w:val="18"/>
          <w:szCs w:val="18"/>
        </w:rPr>
      </w:pPr>
    </w:p>
    <w:p w14:paraId="1E78CF63" w14:textId="1BB8CA3B" w:rsidR="00910263" w:rsidRDefault="00910263" w:rsidP="00C80CE3">
      <w:pPr>
        <w:spacing w:line="360" w:lineRule="auto"/>
        <w:jc w:val="both"/>
        <w:rPr>
          <w:rFonts w:ascii="Times New Roman" w:hAnsi="Times New Roman" w:cs="Times New Roman"/>
          <w:sz w:val="18"/>
          <w:szCs w:val="18"/>
        </w:rPr>
      </w:pPr>
    </w:p>
    <w:p w14:paraId="1B32F4EE" w14:textId="0CEB0A7B" w:rsidR="00910263" w:rsidRDefault="00910263" w:rsidP="00C80CE3">
      <w:pPr>
        <w:spacing w:line="360" w:lineRule="auto"/>
        <w:jc w:val="both"/>
        <w:rPr>
          <w:rFonts w:ascii="Times New Roman" w:hAnsi="Times New Roman" w:cs="Times New Roman"/>
          <w:sz w:val="18"/>
          <w:szCs w:val="18"/>
        </w:rPr>
      </w:pPr>
    </w:p>
    <w:p w14:paraId="2FFDD71E" w14:textId="77777777" w:rsidR="00910263" w:rsidRDefault="00910263" w:rsidP="00C80CE3">
      <w:pPr>
        <w:spacing w:line="360" w:lineRule="auto"/>
        <w:jc w:val="both"/>
        <w:rPr>
          <w:rFonts w:ascii="Times New Roman" w:hAnsi="Times New Roman" w:cs="Times New Roman"/>
          <w:sz w:val="18"/>
          <w:szCs w:val="18"/>
        </w:rPr>
      </w:pPr>
    </w:p>
    <w:p w14:paraId="5D37B46C" w14:textId="30BDB827" w:rsidR="009478C9" w:rsidRPr="00C80CE3" w:rsidRDefault="00D86FBC" w:rsidP="00A57B4F">
      <w:pPr>
        <w:tabs>
          <w:tab w:val="left" w:pos="1116"/>
        </w:tabs>
        <w:spacing w:line="360" w:lineRule="auto"/>
        <w:jc w:val="both"/>
        <w:rPr>
          <w:rFonts w:ascii="Arial" w:hAnsi="Arial" w:cs="Arial"/>
          <w:sz w:val="18"/>
          <w:szCs w:val="18"/>
        </w:rPr>
      </w:pPr>
      <w:r>
        <w:rPr>
          <w:rFonts w:ascii="Calibri" w:hAnsi="Calibri" w:cs="Calibri"/>
          <w:noProof/>
          <w:lang w:val="en-US"/>
        </w:rPr>
        <w:fldChar w:fldCharType="begin"/>
      </w:r>
      <w:r>
        <w:instrText xml:space="preserve"> ADDIN EN.REFLIST </w:instrText>
      </w:r>
      <w:r>
        <w:rPr>
          <w:rFonts w:ascii="Calibri" w:hAnsi="Calibri" w:cs="Calibri"/>
          <w:noProof/>
          <w:lang w:val="en-US"/>
        </w:rPr>
        <w:fldChar w:fldCharType="end"/>
      </w:r>
      <w:r w:rsidR="00A57B4F">
        <w:rPr>
          <w:rFonts w:ascii="Calibri" w:hAnsi="Calibri" w:cs="Calibri"/>
          <w:noProof/>
          <w:lang w:val="en-US"/>
        </w:rPr>
        <w:tab/>
      </w:r>
    </w:p>
    <w:sectPr w:rsidR="009478C9" w:rsidRPr="00C80CE3">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3FD4D" w14:textId="77777777" w:rsidR="00B32D2D" w:rsidRDefault="00B32D2D" w:rsidP="004D3EB9">
      <w:pPr>
        <w:spacing w:after="0" w:line="240" w:lineRule="auto"/>
      </w:pPr>
      <w:r>
        <w:separator/>
      </w:r>
    </w:p>
  </w:endnote>
  <w:endnote w:type="continuationSeparator" w:id="0">
    <w:p w14:paraId="2513FDA6" w14:textId="77777777" w:rsidR="00B32D2D" w:rsidRDefault="00B32D2D" w:rsidP="004D3E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D5EF2" w14:textId="77777777" w:rsidR="00AF42E5" w:rsidRDefault="00AF42E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8913540"/>
      <w:docPartObj>
        <w:docPartGallery w:val="Page Numbers (Bottom of Page)"/>
        <w:docPartUnique/>
      </w:docPartObj>
    </w:sdtPr>
    <w:sdtEndPr/>
    <w:sdtContent>
      <w:p w14:paraId="23BCC781" w14:textId="7F1B0C16" w:rsidR="00AF42E5" w:rsidRDefault="00AF42E5">
        <w:pPr>
          <w:pStyle w:val="Fuzeile"/>
          <w:jc w:val="center"/>
        </w:pPr>
        <w:r>
          <w:fldChar w:fldCharType="begin"/>
        </w:r>
        <w:r>
          <w:instrText>PAGE   \* MERGEFORMAT</w:instrText>
        </w:r>
        <w:r>
          <w:fldChar w:fldCharType="separate"/>
        </w:r>
        <w:r w:rsidR="002D3F95" w:rsidRPr="002D3F95">
          <w:rPr>
            <w:noProof/>
            <w:lang w:val="de-DE"/>
          </w:rPr>
          <w:t>17</w:t>
        </w:r>
        <w:r>
          <w:fldChar w:fldCharType="end"/>
        </w:r>
      </w:p>
    </w:sdtContent>
  </w:sdt>
  <w:p w14:paraId="22080E79" w14:textId="77777777" w:rsidR="00AF42E5" w:rsidRDefault="00AF42E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8B062" w14:textId="77777777" w:rsidR="00AF42E5" w:rsidRDefault="00AF42E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EEAED" w14:textId="77777777" w:rsidR="00B32D2D" w:rsidRDefault="00B32D2D" w:rsidP="004D3EB9">
      <w:pPr>
        <w:spacing w:after="0" w:line="240" w:lineRule="auto"/>
      </w:pPr>
      <w:r>
        <w:separator/>
      </w:r>
    </w:p>
  </w:footnote>
  <w:footnote w:type="continuationSeparator" w:id="0">
    <w:p w14:paraId="3411F4C9" w14:textId="77777777" w:rsidR="00B32D2D" w:rsidRDefault="00B32D2D" w:rsidP="004D3E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3830E" w14:textId="77777777" w:rsidR="00AF42E5" w:rsidRDefault="00AF42E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9FEC8" w14:textId="77777777" w:rsidR="00AF42E5" w:rsidRDefault="00AF42E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49750" w14:textId="77777777" w:rsidR="00AF42E5" w:rsidRDefault="00AF42E5">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1"/>
  <w:activeWritingStyle w:appName="MSWord" w:lang="en-GB"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otated Copy2&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fwztatx1rwsv6e05sfpzwt9ddx0t5vrpwev&quot;&gt;Alginat-Projekt2&lt;record-ids&gt;&lt;item&gt;169&lt;/item&gt;&lt;item&gt;293&lt;/item&gt;&lt;item&gt;294&lt;/item&gt;&lt;item&gt;295&lt;/item&gt;&lt;item&gt;296&lt;/item&gt;&lt;/record-ids&gt;&lt;/item&gt;&lt;/Libraries&gt;"/>
  </w:docVars>
  <w:rsids>
    <w:rsidRoot w:val="00D3447E"/>
    <w:rsid w:val="000009EC"/>
    <w:rsid w:val="0000505E"/>
    <w:rsid w:val="00006509"/>
    <w:rsid w:val="00011F4F"/>
    <w:rsid w:val="00012D9B"/>
    <w:rsid w:val="000144AF"/>
    <w:rsid w:val="0001532A"/>
    <w:rsid w:val="00016BE8"/>
    <w:rsid w:val="00021437"/>
    <w:rsid w:val="00022C3E"/>
    <w:rsid w:val="00032A41"/>
    <w:rsid w:val="00034968"/>
    <w:rsid w:val="0003740D"/>
    <w:rsid w:val="00040AED"/>
    <w:rsid w:val="00041AB4"/>
    <w:rsid w:val="00044650"/>
    <w:rsid w:val="00044A3C"/>
    <w:rsid w:val="00045210"/>
    <w:rsid w:val="00045AF3"/>
    <w:rsid w:val="0005035C"/>
    <w:rsid w:val="0005207F"/>
    <w:rsid w:val="00052918"/>
    <w:rsid w:val="00053D0C"/>
    <w:rsid w:val="000546CB"/>
    <w:rsid w:val="00056788"/>
    <w:rsid w:val="000645DC"/>
    <w:rsid w:val="00065869"/>
    <w:rsid w:val="00065C26"/>
    <w:rsid w:val="000673A1"/>
    <w:rsid w:val="00067DB0"/>
    <w:rsid w:val="000701E4"/>
    <w:rsid w:val="000763F8"/>
    <w:rsid w:val="00077C2A"/>
    <w:rsid w:val="0008068B"/>
    <w:rsid w:val="00080F4D"/>
    <w:rsid w:val="0008156F"/>
    <w:rsid w:val="000869F5"/>
    <w:rsid w:val="0008711A"/>
    <w:rsid w:val="00087482"/>
    <w:rsid w:val="000906FB"/>
    <w:rsid w:val="00091808"/>
    <w:rsid w:val="00091F0C"/>
    <w:rsid w:val="0009323A"/>
    <w:rsid w:val="00094A0C"/>
    <w:rsid w:val="00095DBF"/>
    <w:rsid w:val="000960AD"/>
    <w:rsid w:val="00097D76"/>
    <w:rsid w:val="000A0BDB"/>
    <w:rsid w:val="000A2AA3"/>
    <w:rsid w:val="000A5950"/>
    <w:rsid w:val="000A6229"/>
    <w:rsid w:val="000A6467"/>
    <w:rsid w:val="000A79BE"/>
    <w:rsid w:val="000B018F"/>
    <w:rsid w:val="000B523D"/>
    <w:rsid w:val="000B52ED"/>
    <w:rsid w:val="000C0D54"/>
    <w:rsid w:val="000C3874"/>
    <w:rsid w:val="000C77A5"/>
    <w:rsid w:val="000D0967"/>
    <w:rsid w:val="000D128E"/>
    <w:rsid w:val="000D20FC"/>
    <w:rsid w:val="000D3ABD"/>
    <w:rsid w:val="000E2C54"/>
    <w:rsid w:val="000E53EC"/>
    <w:rsid w:val="000E7980"/>
    <w:rsid w:val="000F01ED"/>
    <w:rsid w:val="000F0CEC"/>
    <w:rsid w:val="0010273A"/>
    <w:rsid w:val="00103419"/>
    <w:rsid w:val="00104ACC"/>
    <w:rsid w:val="00104BB6"/>
    <w:rsid w:val="001055B0"/>
    <w:rsid w:val="0010574A"/>
    <w:rsid w:val="001124C3"/>
    <w:rsid w:val="00116AC0"/>
    <w:rsid w:val="001206A6"/>
    <w:rsid w:val="00121C74"/>
    <w:rsid w:val="001247BC"/>
    <w:rsid w:val="0012609C"/>
    <w:rsid w:val="001270F9"/>
    <w:rsid w:val="00130426"/>
    <w:rsid w:val="0013121D"/>
    <w:rsid w:val="00131E9A"/>
    <w:rsid w:val="0013243C"/>
    <w:rsid w:val="00133000"/>
    <w:rsid w:val="001376BD"/>
    <w:rsid w:val="00141756"/>
    <w:rsid w:val="00146A03"/>
    <w:rsid w:val="001504AC"/>
    <w:rsid w:val="0015055F"/>
    <w:rsid w:val="00150614"/>
    <w:rsid w:val="00150C9E"/>
    <w:rsid w:val="00153AED"/>
    <w:rsid w:val="001541BB"/>
    <w:rsid w:val="00160365"/>
    <w:rsid w:val="00160998"/>
    <w:rsid w:val="00161325"/>
    <w:rsid w:val="0016268B"/>
    <w:rsid w:val="00163417"/>
    <w:rsid w:val="00165674"/>
    <w:rsid w:val="0016569D"/>
    <w:rsid w:val="0016704E"/>
    <w:rsid w:val="00170C59"/>
    <w:rsid w:val="00170F00"/>
    <w:rsid w:val="00171B63"/>
    <w:rsid w:val="0017521B"/>
    <w:rsid w:val="00177564"/>
    <w:rsid w:val="00180B6A"/>
    <w:rsid w:val="00182044"/>
    <w:rsid w:val="001830F1"/>
    <w:rsid w:val="00183236"/>
    <w:rsid w:val="00183592"/>
    <w:rsid w:val="00186F03"/>
    <w:rsid w:val="00187D43"/>
    <w:rsid w:val="00193076"/>
    <w:rsid w:val="00193086"/>
    <w:rsid w:val="001933DC"/>
    <w:rsid w:val="00193E12"/>
    <w:rsid w:val="00193F02"/>
    <w:rsid w:val="001965EA"/>
    <w:rsid w:val="00197104"/>
    <w:rsid w:val="001A0066"/>
    <w:rsid w:val="001A04D5"/>
    <w:rsid w:val="001A2083"/>
    <w:rsid w:val="001A2B14"/>
    <w:rsid w:val="001A40E8"/>
    <w:rsid w:val="001A40EB"/>
    <w:rsid w:val="001A5B40"/>
    <w:rsid w:val="001A5FC9"/>
    <w:rsid w:val="001A72AC"/>
    <w:rsid w:val="001B3225"/>
    <w:rsid w:val="001B32BD"/>
    <w:rsid w:val="001B5321"/>
    <w:rsid w:val="001B6674"/>
    <w:rsid w:val="001C1D71"/>
    <w:rsid w:val="001C28F0"/>
    <w:rsid w:val="001C3848"/>
    <w:rsid w:val="001C44C8"/>
    <w:rsid w:val="001C60A5"/>
    <w:rsid w:val="001D3FB8"/>
    <w:rsid w:val="001D7251"/>
    <w:rsid w:val="001E3FA7"/>
    <w:rsid w:val="001E4B11"/>
    <w:rsid w:val="001E53E7"/>
    <w:rsid w:val="001E55A1"/>
    <w:rsid w:val="001E563E"/>
    <w:rsid w:val="001E5A7D"/>
    <w:rsid w:val="001E65B0"/>
    <w:rsid w:val="001E7A20"/>
    <w:rsid w:val="001F0636"/>
    <w:rsid w:val="001F151E"/>
    <w:rsid w:val="001F6245"/>
    <w:rsid w:val="002010DE"/>
    <w:rsid w:val="00201936"/>
    <w:rsid w:val="00202111"/>
    <w:rsid w:val="00202A00"/>
    <w:rsid w:val="002058FC"/>
    <w:rsid w:val="0021115C"/>
    <w:rsid w:val="0021162F"/>
    <w:rsid w:val="00213E4C"/>
    <w:rsid w:val="00215F7C"/>
    <w:rsid w:val="002163B7"/>
    <w:rsid w:val="00216D4B"/>
    <w:rsid w:val="00216DCB"/>
    <w:rsid w:val="0021708D"/>
    <w:rsid w:val="00221274"/>
    <w:rsid w:val="00222021"/>
    <w:rsid w:val="00224373"/>
    <w:rsid w:val="00224730"/>
    <w:rsid w:val="0022686D"/>
    <w:rsid w:val="00226921"/>
    <w:rsid w:val="002310E6"/>
    <w:rsid w:val="002329B9"/>
    <w:rsid w:val="00232B13"/>
    <w:rsid w:val="00232E02"/>
    <w:rsid w:val="0023351C"/>
    <w:rsid w:val="00234515"/>
    <w:rsid w:val="00240207"/>
    <w:rsid w:val="002418A9"/>
    <w:rsid w:val="002447F5"/>
    <w:rsid w:val="00245247"/>
    <w:rsid w:val="00246AED"/>
    <w:rsid w:val="00246D4D"/>
    <w:rsid w:val="00247443"/>
    <w:rsid w:val="00251813"/>
    <w:rsid w:val="002524C9"/>
    <w:rsid w:val="002549E8"/>
    <w:rsid w:val="00255BE9"/>
    <w:rsid w:val="00256159"/>
    <w:rsid w:val="00260757"/>
    <w:rsid w:val="0026131A"/>
    <w:rsid w:val="00262D6C"/>
    <w:rsid w:val="00263761"/>
    <w:rsid w:val="00264245"/>
    <w:rsid w:val="002647BB"/>
    <w:rsid w:val="0026483E"/>
    <w:rsid w:val="00267153"/>
    <w:rsid w:val="002673E1"/>
    <w:rsid w:val="00270986"/>
    <w:rsid w:val="00270EB8"/>
    <w:rsid w:val="0027117E"/>
    <w:rsid w:val="002725DE"/>
    <w:rsid w:val="00274E50"/>
    <w:rsid w:val="00277997"/>
    <w:rsid w:val="002812C1"/>
    <w:rsid w:val="00284F61"/>
    <w:rsid w:val="00285418"/>
    <w:rsid w:val="00285A65"/>
    <w:rsid w:val="00286910"/>
    <w:rsid w:val="0028714F"/>
    <w:rsid w:val="00287F1C"/>
    <w:rsid w:val="00290631"/>
    <w:rsid w:val="0029073C"/>
    <w:rsid w:val="00291688"/>
    <w:rsid w:val="00291B5A"/>
    <w:rsid w:val="0029356C"/>
    <w:rsid w:val="002970C1"/>
    <w:rsid w:val="002978E2"/>
    <w:rsid w:val="002A0736"/>
    <w:rsid w:val="002A1501"/>
    <w:rsid w:val="002A3AEC"/>
    <w:rsid w:val="002B0DC4"/>
    <w:rsid w:val="002B0E4D"/>
    <w:rsid w:val="002B180B"/>
    <w:rsid w:val="002B3E69"/>
    <w:rsid w:val="002C6E1A"/>
    <w:rsid w:val="002C7A13"/>
    <w:rsid w:val="002C7B2D"/>
    <w:rsid w:val="002D03A4"/>
    <w:rsid w:val="002D0A62"/>
    <w:rsid w:val="002D259C"/>
    <w:rsid w:val="002D3F95"/>
    <w:rsid w:val="002D5FA6"/>
    <w:rsid w:val="002D606B"/>
    <w:rsid w:val="002D60C7"/>
    <w:rsid w:val="002E1069"/>
    <w:rsid w:val="002E2B1B"/>
    <w:rsid w:val="002E37FF"/>
    <w:rsid w:val="002E46F3"/>
    <w:rsid w:val="002E58C3"/>
    <w:rsid w:val="002F06EC"/>
    <w:rsid w:val="002F266D"/>
    <w:rsid w:val="002F3721"/>
    <w:rsid w:val="002F57BF"/>
    <w:rsid w:val="002F6AF4"/>
    <w:rsid w:val="002F6B86"/>
    <w:rsid w:val="00300210"/>
    <w:rsid w:val="003036B2"/>
    <w:rsid w:val="00306564"/>
    <w:rsid w:val="0030773C"/>
    <w:rsid w:val="003106AE"/>
    <w:rsid w:val="003111D2"/>
    <w:rsid w:val="00311D59"/>
    <w:rsid w:val="0031268A"/>
    <w:rsid w:val="00312B33"/>
    <w:rsid w:val="00313257"/>
    <w:rsid w:val="00315985"/>
    <w:rsid w:val="00321783"/>
    <w:rsid w:val="00323B29"/>
    <w:rsid w:val="003244A3"/>
    <w:rsid w:val="003278F5"/>
    <w:rsid w:val="003301AF"/>
    <w:rsid w:val="00331839"/>
    <w:rsid w:val="00333533"/>
    <w:rsid w:val="00333961"/>
    <w:rsid w:val="00334CA3"/>
    <w:rsid w:val="003350B9"/>
    <w:rsid w:val="0033672B"/>
    <w:rsid w:val="00336B8D"/>
    <w:rsid w:val="00337D8B"/>
    <w:rsid w:val="0034014B"/>
    <w:rsid w:val="00342643"/>
    <w:rsid w:val="0035012A"/>
    <w:rsid w:val="00351EB3"/>
    <w:rsid w:val="00352517"/>
    <w:rsid w:val="00352EC1"/>
    <w:rsid w:val="003549D5"/>
    <w:rsid w:val="00356A36"/>
    <w:rsid w:val="00356B70"/>
    <w:rsid w:val="00360845"/>
    <w:rsid w:val="003618EA"/>
    <w:rsid w:val="003634A5"/>
    <w:rsid w:val="00364682"/>
    <w:rsid w:val="00365F5E"/>
    <w:rsid w:val="003668F0"/>
    <w:rsid w:val="00371007"/>
    <w:rsid w:val="003718D7"/>
    <w:rsid w:val="00371ED0"/>
    <w:rsid w:val="00374085"/>
    <w:rsid w:val="003743E7"/>
    <w:rsid w:val="00377A69"/>
    <w:rsid w:val="003802B7"/>
    <w:rsid w:val="00380EC5"/>
    <w:rsid w:val="00382778"/>
    <w:rsid w:val="003838F5"/>
    <w:rsid w:val="00385ADD"/>
    <w:rsid w:val="0039006F"/>
    <w:rsid w:val="00392A1E"/>
    <w:rsid w:val="00393155"/>
    <w:rsid w:val="003937F6"/>
    <w:rsid w:val="00395AF2"/>
    <w:rsid w:val="00397A0C"/>
    <w:rsid w:val="003A0009"/>
    <w:rsid w:val="003A142F"/>
    <w:rsid w:val="003A1FD7"/>
    <w:rsid w:val="003A423B"/>
    <w:rsid w:val="003A4936"/>
    <w:rsid w:val="003A7E72"/>
    <w:rsid w:val="003B0FB5"/>
    <w:rsid w:val="003B188A"/>
    <w:rsid w:val="003B1F76"/>
    <w:rsid w:val="003B214E"/>
    <w:rsid w:val="003B23CD"/>
    <w:rsid w:val="003B2DC0"/>
    <w:rsid w:val="003B4607"/>
    <w:rsid w:val="003B48D7"/>
    <w:rsid w:val="003B5412"/>
    <w:rsid w:val="003B611B"/>
    <w:rsid w:val="003B77B4"/>
    <w:rsid w:val="003C1C94"/>
    <w:rsid w:val="003C1D3D"/>
    <w:rsid w:val="003C2278"/>
    <w:rsid w:val="003C4859"/>
    <w:rsid w:val="003C4AA9"/>
    <w:rsid w:val="003D6B41"/>
    <w:rsid w:val="003D6CC2"/>
    <w:rsid w:val="003D7882"/>
    <w:rsid w:val="003F6671"/>
    <w:rsid w:val="004005A3"/>
    <w:rsid w:val="004012C2"/>
    <w:rsid w:val="0040164A"/>
    <w:rsid w:val="0040168E"/>
    <w:rsid w:val="00401AAC"/>
    <w:rsid w:val="00402376"/>
    <w:rsid w:val="00404A27"/>
    <w:rsid w:val="00405D8E"/>
    <w:rsid w:val="00406DA6"/>
    <w:rsid w:val="00406EF2"/>
    <w:rsid w:val="004072B3"/>
    <w:rsid w:val="00412769"/>
    <w:rsid w:val="00412A41"/>
    <w:rsid w:val="00413D0B"/>
    <w:rsid w:val="00415869"/>
    <w:rsid w:val="004177CA"/>
    <w:rsid w:val="00417F27"/>
    <w:rsid w:val="00424DC9"/>
    <w:rsid w:val="004312A8"/>
    <w:rsid w:val="00432ED6"/>
    <w:rsid w:val="004345A3"/>
    <w:rsid w:val="00435F34"/>
    <w:rsid w:val="00436BDD"/>
    <w:rsid w:val="00440FA4"/>
    <w:rsid w:val="004416AB"/>
    <w:rsid w:val="00441E37"/>
    <w:rsid w:val="00443ACB"/>
    <w:rsid w:val="004556FF"/>
    <w:rsid w:val="0046004D"/>
    <w:rsid w:val="004600B8"/>
    <w:rsid w:val="00461BFE"/>
    <w:rsid w:val="00462FCA"/>
    <w:rsid w:val="00470FB1"/>
    <w:rsid w:val="00470FCE"/>
    <w:rsid w:val="00471374"/>
    <w:rsid w:val="00473213"/>
    <w:rsid w:val="004741A9"/>
    <w:rsid w:val="00475121"/>
    <w:rsid w:val="00475F4F"/>
    <w:rsid w:val="0047670A"/>
    <w:rsid w:val="00481073"/>
    <w:rsid w:val="004828BB"/>
    <w:rsid w:val="00483DAD"/>
    <w:rsid w:val="00486820"/>
    <w:rsid w:val="0049584C"/>
    <w:rsid w:val="004A0169"/>
    <w:rsid w:val="004A04FE"/>
    <w:rsid w:val="004A0F14"/>
    <w:rsid w:val="004A1550"/>
    <w:rsid w:val="004A5FD4"/>
    <w:rsid w:val="004B5A6E"/>
    <w:rsid w:val="004B6628"/>
    <w:rsid w:val="004B7F54"/>
    <w:rsid w:val="004C134E"/>
    <w:rsid w:val="004C28A7"/>
    <w:rsid w:val="004D1FAA"/>
    <w:rsid w:val="004D1FB0"/>
    <w:rsid w:val="004D299E"/>
    <w:rsid w:val="004D3EA2"/>
    <w:rsid w:val="004D3EB9"/>
    <w:rsid w:val="004D469D"/>
    <w:rsid w:val="004E253D"/>
    <w:rsid w:val="004E2BCF"/>
    <w:rsid w:val="004E5FE4"/>
    <w:rsid w:val="004F13F8"/>
    <w:rsid w:val="004F2508"/>
    <w:rsid w:val="004F2703"/>
    <w:rsid w:val="004F2B6C"/>
    <w:rsid w:val="004F38D0"/>
    <w:rsid w:val="004F4283"/>
    <w:rsid w:val="00500541"/>
    <w:rsid w:val="00501149"/>
    <w:rsid w:val="00504D10"/>
    <w:rsid w:val="00514310"/>
    <w:rsid w:val="00514998"/>
    <w:rsid w:val="00514D88"/>
    <w:rsid w:val="005161D4"/>
    <w:rsid w:val="00516BD4"/>
    <w:rsid w:val="0052123F"/>
    <w:rsid w:val="00523DAA"/>
    <w:rsid w:val="005252C5"/>
    <w:rsid w:val="0054195B"/>
    <w:rsid w:val="00542A22"/>
    <w:rsid w:val="00542C41"/>
    <w:rsid w:val="00543076"/>
    <w:rsid w:val="00543CCC"/>
    <w:rsid w:val="0054593F"/>
    <w:rsid w:val="00547D83"/>
    <w:rsid w:val="00552350"/>
    <w:rsid w:val="00554EA1"/>
    <w:rsid w:val="00557D5F"/>
    <w:rsid w:val="0056199E"/>
    <w:rsid w:val="00561AFE"/>
    <w:rsid w:val="00562035"/>
    <w:rsid w:val="00563835"/>
    <w:rsid w:val="00563A99"/>
    <w:rsid w:val="00567682"/>
    <w:rsid w:val="00567BDC"/>
    <w:rsid w:val="0057081D"/>
    <w:rsid w:val="005724FF"/>
    <w:rsid w:val="005742E8"/>
    <w:rsid w:val="00574FB1"/>
    <w:rsid w:val="00576594"/>
    <w:rsid w:val="005771BF"/>
    <w:rsid w:val="005771DF"/>
    <w:rsid w:val="00577AA6"/>
    <w:rsid w:val="00580647"/>
    <w:rsid w:val="00580CA4"/>
    <w:rsid w:val="005824B4"/>
    <w:rsid w:val="00585C77"/>
    <w:rsid w:val="0058672D"/>
    <w:rsid w:val="005868B3"/>
    <w:rsid w:val="00590115"/>
    <w:rsid w:val="0059121E"/>
    <w:rsid w:val="00592A45"/>
    <w:rsid w:val="0059617B"/>
    <w:rsid w:val="005A05CE"/>
    <w:rsid w:val="005A417D"/>
    <w:rsid w:val="005A52C5"/>
    <w:rsid w:val="005A5E85"/>
    <w:rsid w:val="005A64BC"/>
    <w:rsid w:val="005A71EC"/>
    <w:rsid w:val="005A7EE6"/>
    <w:rsid w:val="005B00AF"/>
    <w:rsid w:val="005B315F"/>
    <w:rsid w:val="005B5827"/>
    <w:rsid w:val="005B7B35"/>
    <w:rsid w:val="005C495F"/>
    <w:rsid w:val="005C63AA"/>
    <w:rsid w:val="005C7528"/>
    <w:rsid w:val="005D146E"/>
    <w:rsid w:val="005D2EAD"/>
    <w:rsid w:val="005D43EB"/>
    <w:rsid w:val="005D675D"/>
    <w:rsid w:val="005D7A71"/>
    <w:rsid w:val="005D7B69"/>
    <w:rsid w:val="005D7BDA"/>
    <w:rsid w:val="005E193C"/>
    <w:rsid w:val="005E1F40"/>
    <w:rsid w:val="005E28EF"/>
    <w:rsid w:val="005E4029"/>
    <w:rsid w:val="005E4D55"/>
    <w:rsid w:val="005E6F34"/>
    <w:rsid w:val="005F2E04"/>
    <w:rsid w:val="005F3755"/>
    <w:rsid w:val="005F4030"/>
    <w:rsid w:val="005F45F5"/>
    <w:rsid w:val="00603A46"/>
    <w:rsid w:val="0060426F"/>
    <w:rsid w:val="006047C1"/>
    <w:rsid w:val="00606476"/>
    <w:rsid w:val="0061035B"/>
    <w:rsid w:val="00610543"/>
    <w:rsid w:val="006116F8"/>
    <w:rsid w:val="00611D40"/>
    <w:rsid w:val="00611E15"/>
    <w:rsid w:val="006134F2"/>
    <w:rsid w:val="006208E8"/>
    <w:rsid w:val="00622ACA"/>
    <w:rsid w:val="006230AF"/>
    <w:rsid w:val="00623FDE"/>
    <w:rsid w:val="0062435C"/>
    <w:rsid w:val="00624EAD"/>
    <w:rsid w:val="00625CAC"/>
    <w:rsid w:val="006301A2"/>
    <w:rsid w:val="00632550"/>
    <w:rsid w:val="00633309"/>
    <w:rsid w:val="00633EA7"/>
    <w:rsid w:val="006360DE"/>
    <w:rsid w:val="006379DE"/>
    <w:rsid w:val="00640121"/>
    <w:rsid w:val="00643601"/>
    <w:rsid w:val="00644845"/>
    <w:rsid w:val="00644CB1"/>
    <w:rsid w:val="00646C41"/>
    <w:rsid w:val="00646EF8"/>
    <w:rsid w:val="00651464"/>
    <w:rsid w:val="0065287B"/>
    <w:rsid w:val="006530DD"/>
    <w:rsid w:val="0065333B"/>
    <w:rsid w:val="0065356D"/>
    <w:rsid w:val="00653E2B"/>
    <w:rsid w:val="0065620F"/>
    <w:rsid w:val="006604A2"/>
    <w:rsid w:val="00662F08"/>
    <w:rsid w:val="006639DE"/>
    <w:rsid w:val="006708E2"/>
    <w:rsid w:val="006711DB"/>
    <w:rsid w:val="00672F8D"/>
    <w:rsid w:val="006756A4"/>
    <w:rsid w:val="00680BCF"/>
    <w:rsid w:val="00681D82"/>
    <w:rsid w:val="0068329B"/>
    <w:rsid w:val="00683C6B"/>
    <w:rsid w:val="00685C09"/>
    <w:rsid w:val="006864BF"/>
    <w:rsid w:val="00690C06"/>
    <w:rsid w:val="0069114A"/>
    <w:rsid w:val="006926D8"/>
    <w:rsid w:val="00692FE2"/>
    <w:rsid w:val="0069758D"/>
    <w:rsid w:val="00697F28"/>
    <w:rsid w:val="006A44DA"/>
    <w:rsid w:val="006A7418"/>
    <w:rsid w:val="006B171B"/>
    <w:rsid w:val="006B50F0"/>
    <w:rsid w:val="006C26A7"/>
    <w:rsid w:val="006C5072"/>
    <w:rsid w:val="006C6250"/>
    <w:rsid w:val="006C6B51"/>
    <w:rsid w:val="006C6DF7"/>
    <w:rsid w:val="006C6F84"/>
    <w:rsid w:val="006D14A0"/>
    <w:rsid w:val="006D235E"/>
    <w:rsid w:val="006D23D9"/>
    <w:rsid w:val="006E1C3A"/>
    <w:rsid w:val="006E2114"/>
    <w:rsid w:val="006E7C3A"/>
    <w:rsid w:val="006F082E"/>
    <w:rsid w:val="006F13A2"/>
    <w:rsid w:val="006F1930"/>
    <w:rsid w:val="006F3E4C"/>
    <w:rsid w:val="006F6C9F"/>
    <w:rsid w:val="0070011C"/>
    <w:rsid w:val="007011A4"/>
    <w:rsid w:val="00702C99"/>
    <w:rsid w:val="00704A16"/>
    <w:rsid w:val="007055C6"/>
    <w:rsid w:val="00706561"/>
    <w:rsid w:val="00707079"/>
    <w:rsid w:val="007071B4"/>
    <w:rsid w:val="00720710"/>
    <w:rsid w:val="00722747"/>
    <w:rsid w:val="00724FE7"/>
    <w:rsid w:val="007260EB"/>
    <w:rsid w:val="007268D0"/>
    <w:rsid w:val="00727DB1"/>
    <w:rsid w:val="0073014A"/>
    <w:rsid w:val="00730186"/>
    <w:rsid w:val="00730691"/>
    <w:rsid w:val="007309A1"/>
    <w:rsid w:val="0073303B"/>
    <w:rsid w:val="007341EB"/>
    <w:rsid w:val="0073507A"/>
    <w:rsid w:val="007359FB"/>
    <w:rsid w:val="0073754A"/>
    <w:rsid w:val="0074289C"/>
    <w:rsid w:val="00747A98"/>
    <w:rsid w:val="007501B1"/>
    <w:rsid w:val="00750536"/>
    <w:rsid w:val="00750D56"/>
    <w:rsid w:val="0075115A"/>
    <w:rsid w:val="0075211F"/>
    <w:rsid w:val="0075286B"/>
    <w:rsid w:val="0075437A"/>
    <w:rsid w:val="00760A44"/>
    <w:rsid w:val="007673A8"/>
    <w:rsid w:val="0077368C"/>
    <w:rsid w:val="00780A55"/>
    <w:rsid w:val="00780F49"/>
    <w:rsid w:val="00781675"/>
    <w:rsid w:val="00781F23"/>
    <w:rsid w:val="0078320C"/>
    <w:rsid w:val="007846D1"/>
    <w:rsid w:val="007852C7"/>
    <w:rsid w:val="00785B68"/>
    <w:rsid w:val="00787433"/>
    <w:rsid w:val="0079106F"/>
    <w:rsid w:val="00791754"/>
    <w:rsid w:val="00793180"/>
    <w:rsid w:val="00795C7A"/>
    <w:rsid w:val="00795EB9"/>
    <w:rsid w:val="00796607"/>
    <w:rsid w:val="007A0DE5"/>
    <w:rsid w:val="007A1273"/>
    <w:rsid w:val="007A3FC3"/>
    <w:rsid w:val="007A5284"/>
    <w:rsid w:val="007A6767"/>
    <w:rsid w:val="007A7153"/>
    <w:rsid w:val="007B0C9F"/>
    <w:rsid w:val="007B182D"/>
    <w:rsid w:val="007B2A90"/>
    <w:rsid w:val="007B2A97"/>
    <w:rsid w:val="007B41B0"/>
    <w:rsid w:val="007B566A"/>
    <w:rsid w:val="007B7C69"/>
    <w:rsid w:val="007C01BE"/>
    <w:rsid w:val="007C02C5"/>
    <w:rsid w:val="007C30F1"/>
    <w:rsid w:val="007D08ED"/>
    <w:rsid w:val="007D15B8"/>
    <w:rsid w:val="007D1B2E"/>
    <w:rsid w:val="007D2149"/>
    <w:rsid w:val="007D2E8A"/>
    <w:rsid w:val="007D32EA"/>
    <w:rsid w:val="007E47DE"/>
    <w:rsid w:val="007E6C4A"/>
    <w:rsid w:val="007F1E55"/>
    <w:rsid w:val="007F688C"/>
    <w:rsid w:val="007F7B5A"/>
    <w:rsid w:val="0080273E"/>
    <w:rsid w:val="00802994"/>
    <w:rsid w:val="008030A6"/>
    <w:rsid w:val="0080328D"/>
    <w:rsid w:val="00803B28"/>
    <w:rsid w:val="008073E6"/>
    <w:rsid w:val="00811528"/>
    <w:rsid w:val="00814F52"/>
    <w:rsid w:val="00815299"/>
    <w:rsid w:val="00817242"/>
    <w:rsid w:val="00825190"/>
    <w:rsid w:val="008301A6"/>
    <w:rsid w:val="00830C2F"/>
    <w:rsid w:val="00830C36"/>
    <w:rsid w:val="008351D0"/>
    <w:rsid w:val="00843372"/>
    <w:rsid w:val="008443A2"/>
    <w:rsid w:val="00844934"/>
    <w:rsid w:val="0084516B"/>
    <w:rsid w:val="00845FE9"/>
    <w:rsid w:val="00846F81"/>
    <w:rsid w:val="008470F0"/>
    <w:rsid w:val="008504BF"/>
    <w:rsid w:val="00850D19"/>
    <w:rsid w:val="00851244"/>
    <w:rsid w:val="00854969"/>
    <w:rsid w:val="00855492"/>
    <w:rsid w:val="00856502"/>
    <w:rsid w:val="008576A9"/>
    <w:rsid w:val="0086152B"/>
    <w:rsid w:val="00863141"/>
    <w:rsid w:val="00863586"/>
    <w:rsid w:val="00865E74"/>
    <w:rsid w:val="00866A76"/>
    <w:rsid w:val="00873C70"/>
    <w:rsid w:val="00876472"/>
    <w:rsid w:val="00877F4C"/>
    <w:rsid w:val="00891449"/>
    <w:rsid w:val="0089355F"/>
    <w:rsid w:val="00895EEA"/>
    <w:rsid w:val="008963D5"/>
    <w:rsid w:val="008A1618"/>
    <w:rsid w:val="008A246D"/>
    <w:rsid w:val="008A25A2"/>
    <w:rsid w:val="008A2671"/>
    <w:rsid w:val="008A2D85"/>
    <w:rsid w:val="008A3536"/>
    <w:rsid w:val="008A5BD1"/>
    <w:rsid w:val="008A5FC9"/>
    <w:rsid w:val="008A60C3"/>
    <w:rsid w:val="008A7FBD"/>
    <w:rsid w:val="008B0C92"/>
    <w:rsid w:val="008B1867"/>
    <w:rsid w:val="008B2FCF"/>
    <w:rsid w:val="008B376F"/>
    <w:rsid w:val="008B386A"/>
    <w:rsid w:val="008B3B44"/>
    <w:rsid w:val="008B3DDA"/>
    <w:rsid w:val="008B516F"/>
    <w:rsid w:val="008B5445"/>
    <w:rsid w:val="008B5DCE"/>
    <w:rsid w:val="008B6211"/>
    <w:rsid w:val="008C11F2"/>
    <w:rsid w:val="008C3F95"/>
    <w:rsid w:val="008C7A25"/>
    <w:rsid w:val="008D1D66"/>
    <w:rsid w:val="008D1E2F"/>
    <w:rsid w:val="008D2734"/>
    <w:rsid w:val="008D6CAE"/>
    <w:rsid w:val="008E2EA5"/>
    <w:rsid w:val="008E6F2C"/>
    <w:rsid w:val="008F0233"/>
    <w:rsid w:val="008F704F"/>
    <w:rsid w:val="00900196"/>
    <w:rsid w:val="0090048E"/>
    <w:rsid w:val="009010EC"/>
    <w:rsid w:val="00905DF7"/>
    <w:rsid w:val="009061F1"/>
    <w:rsid w:val="00910007"/>
    <w:rsid w:val="00910263"/>
    <w:rsid w:val="0091065A"/>
    <w:rsid w:val="00910FB4"/>
    <w:rsid w:val="009128E1"/>
    <w:rsid w:val="00912B04"/>
    <w:rsid w:val="00914E4F"/>
    <w:rsid w:val="00920089"/>
    <w:rsid w:val="00920C4C"/>
    <w:rsid w:val="00925622"/>
    <w:rsid w:val="00927E94"/>
    <w:rsid w:val="00930B32"/>
    <w:rsid w:val="00933899"/>
    <w:rsid w:val="00933FF9"/>
    <w:rsid w:val="009364E4"/>
    <w:rsid w:val="009403C6"/>
    <w:rsid w:val="009403DE"/>
    <w:rsid w:val="00940B97"/>
    <w:rsid w:val="009425BF"/>
    <w:rsid w:val="00944414"/>
    <w:rsid w:val="00946C6E"/>
    <w:rsid w:val="009478C9"/>
    <w:rsid w:val="00947C7B"/>
    <w:rsid w:val="00950B89"/>
    <w:rsid w:val="00951F3F"/>
    <w:rsid w:val="00953E61"/>
    <w:rsid w:val="0095596C"/>
    <w:rsid w:val="00955ABA"/>
    <w:rsid w:val="0096085B"/>
    <w:rsid w:val="0096102B"/>
    <w:rsid w:val="009632F6"/>
    <w:rsid w:val="00963B0C"/>
    <w:rsid w:val="009640A7"/>
    <w:rsid w:val="00964C21"/>
    <w:rsid w:val="009656B1"/>
    <w:rsid w:val="00965F56"/>
    <w:rsid w:val="00966E9E"/>
    <w:rsid w:val="00970058"/>
    <w:rsid w:val="009708B7"/>
    <w:rsid w:val="00973FA8"/>
    <w:rsid w:val="00974091"/>
    <w:rsid w:val="009771BE"/>
    <w:rsid w:val="0098049D"/>
    <w:rsid w:val="009815B4"/>
    <w:rsid w:val="00982D0C"/>
    <w:rsid w:val="0098489F"/>
    <w:rsid w:val="00987F6B"/>
    <w:rsid w:val="0099200A"/>
    <w:rsid w:val="00992E6A"/>
    <w:rsid w:val="009973D1"/>
    <w:rsid w:val="009A2F37"/>
    <w:rsid w:val="009A2FD0"/>
    <w:rsid w:val="009A542D"/>
    <w:rsid w:val="009A5D0F"/>
    <w:rsid w:val="009A6C4A"/>
    <w:rsid w:val="009A7361"/>
    <w:rsid w:val="009A7BB0"/>
    <w:rsid w:val="009A7F0E"/>
    <w:rsid w:val="009B0468"/>
    <w:rsid w:val="009B07C3"/>
    <w:rsid w:val="009B0B3D"/>
    <w:rsid w:val="009B3025"/>
    <w:rsid w:val="009B5DDA"/>
    <w:rsid w:val="009B7707"/>
    <w:rsid w:val="009B77FE"/>
    <w:rsid w:val="009B7C73"/>
    <w:rsid w:val="009C0171"/>
    <w:rsid w:val="009C0EEA"/>
    <w:rsid w:val="009C32BB"/>
    <w:rsid w:val="009C41B0"/>
    <w:rsid w:val="009C52BD"/>
    <w:rsid w:val="009C6CB7"/>
    <w:rsid w:val="009C791F"/>
    <w:rsid w:val="009C7DC5"/>
    <w:rsid w:val="009D14BC"/>
    <w:rsid w:val="009D31A6"/>
    <w:rsid w:val="009D3A08"/>
    <w:rsid w:val="009D5626"/>
    <w:rsid w:val="009D5C80"/>
    <w:rsid w:val="009D6742"/>
    <w:rsid w:val="009E173E"/>
    <w:rsid w:val="009E4F88"/>
    <w:rsid w:val="009E525D"/>
    <w:rsid w:val="009E6644"/>
    <w:rsid w:val="009F2C45"/>
    <w:rsid w:val="009F63EB"/>
    <w:rsid w:val="00A004A8"/>
    <w:rsid w:val="00A0074A"/>
    <w:rsid w:val="00A042EB"/>
    <w:rsid w:val="00A05BF7"/>
    <w:rsid w:val="00A06292"/>
    <w:rsid w:val="00A10AE2"/>
    <w:rsid w:val="00A10B0B"/>
    <w:rsid w:val="00A113B4"/>
    <w:rsid w:val="00A132D9"/>
    <w:rsid w:val="00A13394"/>
    <w:rsid w:val="00A14CF5"/>
    <w:rsid w:val="00A174DB"/>
    <w:rsid w:val="00A20DDA"/>
    <w:rsid w:val="00A2206A"/>
    <w:rsid w:val="00A241AB"/>
    <w:rsid w:val="00A24849"/>
    <w:rsid w:val="00A24DAE"/>
    <w:rsid w:val="00A25058"/>
    <w:rsid w:val="00A2535F"/>
    <w:rsid w:val="00A25896"/>
    <w:rsid w:val="00A26382"/>
    <w:rsid w:val="00A272F9"/>
    <w:rsid w:val="00A31BE5"/>
    <w:rsid w:val="00A31DE3"/>
    <w:rsid w:val="00A3721D"/>
    <w:rsid w:val="00A37DA6"/>
    <w:rsid w:val="00A472A7"/>
    <w:rsid w:val="00A50E44"/>
    <w:rsid w:val="00A524A6"/>
    <w:rsid w:val="00A52A9A"/>
    <w:rsid w:val="00A55FFC"/>
    <w:rsid w:val="00A56EAA"/>
    <w:rsid w:val="00A57B4F"/>
    <w:rsid w:val="00A60EA3"/>
    <w:rsid w:val="00A60F71"/>
    <w:rsid w:val="00A61099"/>
    <w:rsid w:val="00A6223B"/>
    <w:rsid w:val="00A67289"/>
    <w:rsid w:val="00A726EA"/>
    <w:rsid w:val="00A77689"/>
    <w:rsid w:val="00A8356C"/>
    <w:rsid w:val="00A84416"/>
    <w:rsid w:val="00A85C46"/>
    <w:rsid w:val="00A91239"/>
    <w:rsid w:val="00A919B2"/>
    <w:rsid w:val="00A92D5D"/>
    <w:rsid w:val="00A939E0"/>
    <w:rsid w:val="00A9609B"/>
    <w:rsid w:val="00AA0B9D"/>
    <w:rsid w:val="00AA3093"/>
    <w:rsid w:val="00AA3927"/>
    <w:rsid w:val="00AA55F5"/>
    <w:rsid w:val="00AA5A03"/>
    <w:rsid w:val="00AB3B2D"/>
    <w:rsid w:val="00AB4E38"/>
    <w:rsid w:val="00AB6747"/>
    <w:rsid w:val="00AB7126"/>
    <w:rsid w:val="00AC34A8"/>
    <w:rsid w:val="00AC3B4D"/>
    <w:rsid w:val="00AC3C57"/>
    <w:rsid w:val="00AC424A"/>
    <w:rsid w:val="00AC55B3"/>
    <w:rsid w:val="00AC62E7"/>
    <w:rsid w:val="00AC780F"/>
    <w:rsid w:val="00AD3E5C"/>
    <w:rsid w:val="00AD4748"/>
    <w:rsid w:val="00AD5C91"/>
    <w:rsid w:val="00AD5CB9"/>
    <w:rsid w:val="00AE30D3"/>
    <w:rsid w:val="00AE40E9"/>
    <w:rsid w:val="00AE4142"/>
    <w:rsid w:val="00AE5D57"/>
    <w:rsid w:val="00AE6F7F"/>
    <w:rsid w:val="00AF0C35"/>
    <w:rsid w:val="00AF0DD1"/>
    <w:rsid w:val="00AF42E5"/>
    <w:rsid w:val="00AF5488"/>
    <w:rsid w:val="00AF57A1"/>
    <w:rsid w:val="00AF5D09"/>
    <w:rsid w:val="00AF6A06"/>
    <w:rsid w:val="00AF7B4D"/>
    <w:rsid w:val="00B02E18"/>
    <w:rsid w:val="00B035A0"/>
    <w:rsid w:val="00B036FE"/>
    <w:rsid w:val="00B04621"/>
    <w:rsid w:val="00B076EE"/>
    <w:rsid w:val="00B10267"/>
    <w:rsid w:val="00B108D8"/>
    <w:rsid w:val="00B1133F"/>
    <w:rsid w:val="00B13795"/>
    <w:rsid w:val="00B154CA"/>
    <w:rsid w:val="00B20DFA"/>
    <w:rsid w:val="00B240FC"/>
    <w:rsid w:val="00B256E5"/>
    <w:rsid w:val="00B25B66"/>
    <w:rsid w:val="00B27362"/>
    <w:rsid w:val="00B2784D"/>
    <w:rsid w:val="00B32D2D"/>
    <w:rsid w:val="00B33158"/>
    <w:rsid w:val="00B36676"/>
    <w:rsid w:val="00B36908"/>
    <w:rsid w:val="00B45FFB"/>
    <w:rsid w:val="00B4624C"/>
    <w:rsid w:val="00B46C8B"/>
    <w:rsid w:val="00B47142"/>
    <w:rsid w:val="00B511ED"/>
    <w:rsid w:val="00B5294F"/>
    <w:rsid w:val="00B53171"/>
    <w:rsid w:val="00B5382B"/>
    <w:rsid w:val="00B546B3"/>
    <w:rsid w:val="00B57E26"/>
    <w:rsid w:val="00B604E8"/>
    <w:rsid w:val="00B60B68"/>
    <w:rsid w:val="00B65470"/>
    <w:rsid w:val="00B65609"/>
    <w:rsid w:val="00B65765"/>
    <w:rsid w:val="00B66E39"/>
    <w:rsid w:val="00B67027"/>
    <w:rsid w:val="00B72B4A"/>
    <w:rsid w:val="00B75537"/>
    <w:rsid w:val="00B833F0"/>
    <w:rsid w:val="00B8396A"/>
    <w:rsid w:val="00B8432F"/>
    <w:rsid w:val="00B857ED"/>
    <w:rsid w:val="00B85E1C"/>
    <w:rsid w:val="00B860C0"/>
    <w:rsid w:val="00B86D68"/>
    <w:rsid w:val="00B87962"/>
    <w:rsid w:val="00B87E8F"/>
    <w:rsid w:val="00B912A1"/>
    <w:rsid w:val="00B93274"/>
    <w:rsid w:val="00B96E47"/>
    <w:rsid w:val="00B97D54"/>
    <w:rsid w:val="00BA0DED"/>
    <w:rsid w:val="00BA3E81"/>
    <w:rsid w:val="00BA5723"/>
    <w:rsid w:val="00BA5B08"/>
    <w:rsid w:val="00BB1494"/>
    <w:rsid w:val="00BB3402"/>
    <w:rsid w:val="00BB3B81"/>
    <w:rsid w:val="00BB5E33"/>
    <w:rsid w:val="00BB76C4"/>
    <w:rsid w:val="00BC2BDD"/>
    <w:rsid w:val="00BC35DD"/>
    <w:rsid w:val="00BC3A29"/>
    <w:rsid w:val="00BC5133"/>
    <w:rsid w:val="00BC7775"/>
    <w:rsid w:val="00BC7A9B"/>
    <w:rsid w:val="00BD0031"/>
    <w:rsid w:val="00BD1A80"/>
    <w:rsid w:val="00BD2A7C"/>
    <w:rsid w:val="00BD56DE"/>
    <w:rsid w:val="00BD5FF3"/>
    <w:rsid w:val="00BE2A81"/>
    <w:rsid w:val="00BE3D93"/>
    <w:rsid w:val="00BE6485"/>
    <w:rsid w:val="00BE67A9"/>
    <w:rsid w:val="00BE7015"/>
    <w:rsid w:val="00BF5998"/>
    <w:rsid w:val="00BF677E"/>
    <w:rsid w:val="00BF727E"/>
    <w:rsid w:val="00BF791E"/>
    <w:rsid w:val="00C00112"/>
    <w:rsid w:val="00C00D07"/>
    <w:rsid w:val="00C01732"/>
    <w:rsid w:val="00C0216D"/>
    <w:rsid w:val="00C03419"/>
    <w:rsid w:val="00C04761"/>
    <w:rsid w:val="00C04C1B"/>
    <w:rsid w:val="00C056EE"/>
    <w:rsid w:val="00C0630E"/>
    <w:rsid w:val="00C0630F"/>
    <w:rsid w:val="00C07E3C"/>
    <w:rsid w:val="00C10ACF"/>
    <w:rsid w:val="00C117AF"/>
    <w:rsid w:val="00C11DD8"/>
    <w:rsid w:val="00C12DCB"/>
    <w:rsid w:val="00C165B6"/>
    <w:rsid w:val="00C179F0"/>
    <w:rsid w:val="00C17DE4"/>
    <w:rsid w:val="00C21A45"/>
    <w:rsid w:val="00C22570"/>
    <w:rsid w:val="00C22F5C"/>
    <w:rsid w:val="00C24F73"/>
    <w:rsid w:val="00C254E5"/>
    <w:rsid w:val="00C34EC6"/>
    <w:rsid w:val="00C3539E"/>
    <w:rsid w:val="00C36CF3"/>
    <w:rsid w:val="00C37E57"/>
    <w:rsid w:val="00C37E5C"/>
    <w:rsid w:val="00C40ECE"/>
    <w:rsid w:val="00C41EA5"/>
    <w:rsid w:val="00C42305"/>
    <w:rsid w:val="00C46799"/>
    <w:rsid w:val="00C478F4"/>
    <w:rsid w:val="00C50D18"/>
    <w:rsid w:val="00C5184C"/>
    <w:rsid w:val="00C521A2"/>
    <w:rsid w:val="00C53511"/>
    <w:rsid w:val="00C55E22"/>
    <w:rsid w:val="00C607FB"/>
    <w:rsid w:val="00C64F74"/>
    <w:rsid w:val="00C6585E"/>
    <w:rsid w:val="00C65B52"/>
    <w:rsid w:val="00C6787E"/>
    <w:rsid w:val="00C7305C"/>
    <w:rsid w:val="00C737B4"/>
    <w:rsid w:val="00C80CE3"/>
    <w:rsid w:val="00C81456"/>
    <w:rsid w:val="00C81CC8"/>
    <w:rsid w:val="00C84972"/>
    <w:rsid w:val="00C84BE1"/>
    <w:rsid w:val="00C850C4"/>
    <w:rsid w:val="00C86F58"/>
    <w:rsid w:val="00C87351"/>
    <w:rsid w:val="00C90286"/>
    <w:rsid w:val="00C93C85"/>
    <w:rsid w:val="00C93E6A"/>
    <w:rsid w:val="00C958AD"/>
    <w:rsid w:val="00CA19F4"/>
    <w:rsid w:val="00CA1BEC"/>
    <w:rsid w:val="00CA1CB2"/>
    <w:rsid w:val="00CA3072"/>
    <w:rsid w:val="00CA49A8"/>
    <w:rsid w:val="00CA4A03"/>
    <w:rsid w:val="00CA4DE8"/>
    <w:rsid w:val="00CA69A9"/>
    <w:rsid w:val="00CB024A"/>
    <w:rsid w:val="00CB09DD"/>
    <w:rsid w:val="00CB1186"/>
    <w:rsid w:val="00CB19DB"/>
    <w:rsid w:val="00CB1F3D"/>
    <w:rsid w:val="00CB3791"/>
    <w:rsid w:val="00CB51DF"/>
    <w:rsid w:val="00CB6817"/>
    <w:rsid w:val="00CB7480"/>
    <w:rsid w:val="00CB77CF"/>
    <w:rsid w:val="00CC03A7"/>
    <w:rsid w:val="00CC186B"/>
    <w:rsid w:val="00CC1B52"/>
    <w:rsid w:val="00CC21D0"/>
    <w:rsid w:val="00CC2814"/>
    <w:rsid w:val="00CC30AC"/>
    <w:rsid w:val="00CC50D2"/>
    <w:rsid w:val="00CD49B4"/>
    <w:rsid w:val="00CD5E82"/>
    <w:rsid w:val="00CD7495"/>
    <w:rsid w:val="00CE1080"/>
    <w:rsid w:val="00CE111C"/>
    <w:rsid w:val="00CE175A"/>
    <w:rsid w:val="00CE22CB"/>
    <w:rsid w:val="00CE40FA"/>
    <w:rsid w:val="00CE63F2"/>
    <w:rsid w:val="00CE6A71"/>
    <w:rsid w:val="00CE745D"/>
    <w:rsid w:val="00CF124E"/>
    <w:rsid w:val="00CF23C8"/>
    <w:rsid w:val="00CF4DD0"/>
    <w:rsid w:val="00D0118E"/>
    <w:rsid w:val="00D04848"/>
    <w:rsid w:val="00D04BEE"/>
    <w:rsid w:val="00D11733"/>
    <w:rsid w:val="00D126C3"/>
    <w:rsid w:val="00D13364"/>
    <w:rsid w:val="00D14909"/>
    <w:rsid w:val="00D21A39"/>
    <w:rsid w:val="00D21E75"/>
    <w:rsid w:val="00D277CB"/>
    <w:rsid w:val="00D32967"/>
    <w:rsid w:val="00D337FB"/>
    <w:rsid w:val="00D3447E"/>
    <w:rsid w:val="00D36E9E"/>
    <w:rsid w:val="00D3727B"/>
    <w:rsid w:val="00D41A9D"/>
    <w:rsid w:val="00D43186"/>
    <w:rsid w:val="00D445D7"/>
    <w:rsid w:val="00D44745"/>
    <w:rsid w:val="00D44B82"/>
    <w:rsid w:val="00D459EB"/>
    <w:rsid w:val="00D462BB"/>
    <w:rsid w:val="00D475E3"/>
    <w:rsid w:val="00D501C9"/>
    <w:rsid w:val="00D5037D"/>
    <w:rsid w:val="00D5187E"/>
    <w:rsid w:val="00D51C2A"/>
    <w:rsid w:val="00D52E1A"/>
    <w:rsid w:val="00D54D11"/>
    <w:rsid w:val="00D5513C"/>
    <w:rsid w:val="00D64794"/>
    <w:rsid w:val="00D6573D"/>
    <w:rsid w:val="00D65843"/>
    <w:rsid w:val="00D66824"/>
    <w:rsid w:val="00D67B41"/>
    <w:rsid w:val="00D70CDE"/>
    <w:rsid w:val="00D713E4"/>
    <w:rsid w:val="00D73285"/>
    <w:rsid w:val="00D740E6"/>
    <w:rsid w:val="00D759DC"/>
    <w:rsid w:val="00D762C6"/>
    <w:rsid w:val="00D76E3D"/>
    <w:rsid w:val="00D80FA2"/>
    <w:rsid w:val="00D835BF"/>
    <w:rsid w:val="00D83D72"/>
    <w:rsid w:val="00D8548C"/>
    <w:rsid w:val="00D86FBC"/>
    <w:rsid w:val="00D9082F"/>
    <w:rsid w:val="00D9165C"/>
    <w:rsid w:val="00D91B01"/>
    <w:rsid w:val="00D93434"/>
    <w:rsid w:val="00D94A59"/>
    <w:rsid w:val="00D96748"/>
    <w:rsid w:val="00D974D3"/>
    <w:rsid w:val="00DA046E"/>
    <w:rsid w:val="00DA0A7F"/>
    <w:rsid w:val="00DA0B81"/>
    <w:rsid w:val="00DA318C"/>
    <w:rsid w:val="00DA3C10"/>
    <w:rsid w:val="00DA3FB0"/>
    <w:rsid w:val="00DA629F"/>
    <w:rsid w:val="00DB0CE0"/>
    <w:rsid w:val="00DB23CF"/>
    <w:rsid w:val="00DB27FB"/>
    <w:rsid w:val="00DB3A69"/>
    <w:rsid w:val="00DB5B02"/>
    <w:rsid w:val="00DC2D26"/>
    <w:rsid w:val="00DC316C"/>
    <w:rsid w:val="00DC46D4"/>
    <w:rsid w:val="00DC5F4D"/>
    <w:rsid w:val="00DC68DD"/>
    <w:rsid w:val="00DC6E73"/>
    <w:rsid w:val="00DD0532"/>
    <w:rsid w:val="00DD103C"/>
    <w:rsid w:val="00DD1072"/>
    <w:rsid w:val="00DD3750"/>
    <w:rsid w:val="00DD4257"/>
    <w:rsid w:val="00DD5E82"/>
    <w:rsid w:val="00DD6A70"/>
    <w:rsid w:val="00DE0954"/>
    <w:rsid w:val="00DE2BB8"/>
    <w:rsid w:val="00DE3C52"/>
    <w:rsid w:val="00DE3C7C"/>
    <w:rsid w:val="00DE4E8E"/>
    <w:rsid w:val="00DE7FC3"/>
    <w:rsid w:val="00DF1B43"/>
    <w:rsid w:val="00DF20AC"/>
    <w:rsid w:val="00DF2B50"/>
    <w:rsid w:val="00DF30BB"/>
    <w:rsid w:val="00DF3551"/>
    <w:rsid w:val="00DF4AD0"/>
    <w:rsid w:val="00DF4CC8"/>
    <w:rsid w:val="00E044A3"/>
    <w:rsid w:val="00E04E89"/>
    <w:rsid w:val="00E06410"/>
    <w:rsid w:val="00E07B6C"/>
    <w:rsid w:val="00E1272A"/>
    <w:rsid w:val="00E12A23"/>
    <w:rsid w:val="00E1446D"/>
    <w:rsid w:val="00E147BD"/>
    <w:rsid w:val="00E22793"/>
    <w:rsid w:val="00E23007"/>
    <w:rsid w:val="00E25E36"/>
    <w:rsid w:val="00E26808"/>
    <w:rsid w:val="00E27EED"/>
    <w:rsid w:val="00E34246"/>
    <w:rsid w:val="00E3577E"/>
    <w:rsid w:val="00E36A50"/>
    <w:rsid w:val="00E36EEB"/>
    <w:rsid w:val="00E450CB"/>
    <w:rsid w:val="00E56B4F"/>
    <w:rsid w:val="00E56F3F"/>
    <w:rsid w:val="00E6120C"/>
    <w:rsid w:val="00E61B94"/>
    <w:rsid w:val="00E64D03"/>
    <w:rsid w:val="00E65DC1"/>
    <w:rsid w:val="00E66988"/>
    <w:rsid w:val="00E67D68"/>
    <w:rsid w:val="00E81CC9"/>
    <w:rsid w:val="00E8372B"/>
    <w:rsid w:val="00E8607C"/>
    <w:rsid w:val="00E876FA"/>
    <w:rsid w:val="00E9029C"/>
    <w:rsid w:val="00E92097"/>
    <w:rsid w:val="00E93A18"/>
    <w:rsid w:val="00E94561"/>
    <w:rsid w:val="00E9468F"/>
    <w:rsid w:val="00E94744"/>
    <w:rsid w:val="00E94A35"/>
    <w:rsid w:val="00E97B60"/>
    <w:rsid w:val="00EA09DC"/>
    <w:rsid w:val="00EA3929"/>
    <w:rsid w:val="00EA7D5E"/>
    <w:rsid w:val="00EB1F42"/>
    <w:rsid w:val="00EB2100"/>
    <w:rsid w:val="00EB5C1B"/>
    <w:rsid w:val="00EB64FB"/>
    <w:rsid w:val="00EC06DF"/>
    <w:rsid w:val="00EC1C33"/>
    <w:rsid w:val="00EC331C"/>
    <w:rsid w:val="00EC50AC"/>
    <w:rsid w:val="00EC6BD7"/>
    <w:rsid w:val="00ED261E"/>
    <w:rsid w:val="00ED5965"/>
    <w:rsid w:val="00ED69C2"/>
    <w:rsid w:val="00ED6B43"/>
    <w:rsid w:val="00ED72A5"/>
    <w:rsid w:val="00ED7ED6"/>
    <w:rsid w:val="00EE07A0"/>
    <w:rsid w:val="00EE1075"/>
    <w:rsid w:val="00EE34CE"/>
    <w:rsid w:val="00EE36D2"/>
    <w:rsid w:val="00EE57E0"/>
    <w:rsid w:val="00EE6A6C"/>
    <w:rsid w:val="00EF14E6"/>
    <w:rsid w:val="00EF30E6"/>
    <w:rsid w:val="00EF3619"/>
    <w:rsid w:val="00EF4F85"/>
    <w:rsid w:val="00EF60A7"/>
    <w:rsid w:val="00EF642D"/>
    <w:rsid w:val="00EF763B"/>
    <w:rsid w:val="00F01785"/>
    <w:rsid w:val="00F02570"/>
    <w:rsid w:val="00F0263B"/>
    <w:rsid w:val="00F02792"/>
    <w:rsid w:val="00F02818"/>
    <w:rsid w:val="00F0789F"/>
    <w:rsid w:val="00F12944"/>
    <w:rsid w:val="00F1599A"/>
    <w:rsid w:val="00F16D7B"/>
    <w:rsid w:val="00F25A52"/>
    <w:rsid w:val="00F25B11"/>
    <w:rsid w:val="00F30704"/>
    <w:rsid w:val="00F3119F"/>
    <w:rsid w:val="00F40FE1"/>
    <w:rsid w:val="00F434E2"/>
    <w:rsid w:val="00F45AAB"/>
    <w:rsid w:val="00F513AE"/>
    <w:rsid w:val="00F52842"/>
    <w:rsid w:val="00F548BD"/>
    <w:rsid w:val="00F552C5"/>
    <w:rsid w:val="00F5549E"/>
    <w:rsid w:val="00F63648"/>
    <w:rsid w:val="00F638A6"/>
    <w:rsid w:val="00F64210"/>
    <w:rsid w:val="00F65C88"/>
    <w:rsid w:val="00F67501"/>
    <w:rsid w:val="00F7460A"/>
    <w:rsid w:val="00F74DD3"/>
    <w:rsid w:val="00F775D0"/>
    <w:rsid w:val="00F779B4"/>
    <w:rsid w:val="00F77FCC"/>
    <w:rsid w:val="00F82CA8"/>
    <w:rsid w:val="00F851E2"/>
    <w:rsid w:val="00F87AE0"/>
    <w:rsid w:val="00F902F5"/>
    <w:rsid w:val="00F9031A"/>
    <w:rsid w:val="00F9169B"/>
    <w:rsid w:val="00F92080"/>
    <w:rsid w:val="00F92CF9"/>
    <w:rsid w:val="00F9408E"/>
    <w:rsid w:val="00F961E4"/>
    <w:rsid w:val="00F9701C"/>
    <w:rsid w:val="00F97797"/>
    <w:rsid w:val="00FA1A1D"/>
    <w:rsid w:val="00FA5203"/>
    <w:rsid w:val="00FB23CE"/>
    <w:rsid w:val="00FB3721"/>
    <w:rsid w:val="00FB6ADE"/>
    <w:rsid w:val="00FC0C99"/>
    <w:rsid w:val="00FC2E07"/>
    <w:rsid w:val="00FC5D2B"/>
    <w:rsid w:val="00FD170E"/>
    <w:rsid w:val="00FD4C97"/>
    <w:rsid w:val="00FD608A"/>
    <w:rsid w:val="00FE1958"/>
    <w:rsid w:val="00FE19AB"/>
    <w:rsid w:val="00FE2924"/>
    <w:rsid w:val="00FE3443"/>
    <w:rsid w:val="00FE50DC"/>
    <w:rsid w:val="00FE62AD"/>
    <w:rsid w:val="00FF1A43"/>
    <w:rsid w:val="00FF394A"/>
    <w:rsid w:val="00FF4DF2"/>
    <w:rsid w:val="00FF63F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E8CE364"/>
  <w15:chartTrackingRefBased/>
  <w15:docId w15:val="{92A1734C-9CE8-4214-8247-717B5B0E7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GB"/>
    </w:rPr>
  </w:style>
  <w:style w:type="paragraph" w:styleId="berschrift1">
    <w:name w:val="heading 1"/>
    <w:basedOn w:val="Standard"/>
    <w:next w:val="Standard"/>
    <w:link w:val="berschrift1Zchn"/>
    <w:uiPriority w:val="9"/>
    <w:qFormat/>
    <w:rsid w:val="00D3447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3447E"/>
    <w:rPr>
      <w:rFonts w:asciiTheme="majorHAnsi" w:eastAsiaTheme="majorEastAsia" w:hAnsiTheme="majorHAnsi" w:cstheme="majorBidi"/>
      <w:color w:val="2E74B5" w:themeColor="accent1" w:themeShade="BF"/>
      <w:sz w:val="32"/>
      <w:szCs w:val="32"/>
      <w:lang w:val="en-GB"/>
    </w:rPr>
  </w:style>
  <w:style w:type="paragraph" w:styleId="Beschriftung">
    <w:name w:val="caption"/>
    <w:basedOn w:val="Standard"/>
    <w:next w:val="Standard"/>
    <w:uiPriority w:val="35"/>
    <w:unhideWhenUsed/>
    <w:qFormat/>
    <w:rsid w:val="00D3447E"/>
    <w:pPr>
      <w:spacing w:after="200" w:line="240" w:lineRule="auto"/>
    </w:pPr>
    <w:rPr>
      <w:i/>
      <w:iCs/>
      <w:color w:val="44546A" w:themeColor="text2"/>
      <w:sz w:val="18"/>
      <w:szCs w:val="18"/>
    </w:rPr>
  </w:style>
  <w:style w:type="paragraph" w:styleId="StandardWeb">
    <w:name w:val="Normal (Web)"/>
    <w:basedOn w:val="Standard"/>
    <w:uiPriority w:val="99"/>
    <w:semiHidden/>
    <w:unhideWhenUsed/>
    <w:rsid w:val="00D3447E"/>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styleId="Kopfzeile">
    <w:name w:val="header"/>
    <w:basedOn w:val="Standard"/>
    <w:link w:val="KopfzeileZchn"/>
    <w:uiPriority w:val="99"/>
    <w:unhideWhenUsed/>
    <w:rsid w:val="004D3EB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D3EB9"/>
    <w:rPr>
      <w:lang w:val="en-GB"/>
    </w:rPr>
  </w:style>
  <w:style w:type="paragraph" w:styleId="Fuzeile">
    <w:name w:val="footer"/>
    <w:basedOn w:val="Standard"/>
    <w:link w:val="FuzeileZchn"/>
    <w:uiPriority w:val="99"/>
    <w:unhideWhenUsed/>
    <w:rsid w:val="004D3EB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D3EB9"/>
    <w:rPr>
      <w:lang w:val="en-GB"/>
    </w:rPr>
  </w:style>
  <w:style w:type="table" w:styleId="Tabellenraster">
    <w:name w:val="Table Grid"/>
    <w:basedOn w:val="NormaleTabelle"/>
    <w:uiPriority w:val="39"/>
    <w:rsid w:val="00611D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D4257"/>
    <w:rPr>
      <w:sz w:val="16"/>
      <w:szCs w:val="16"/>
    </w:rPr>
  </w:style>
  <w:style w:type="paragraph" w:styleId="Kommentartext">
    <w:name w:val="annotation text"/>
    <w:basedOn w:val="Standard"/>
    <w:link w:val="KommentartextZchn"/>
    <w:uiPriority w:val="99"/>
    <w:unhideWhenUsed/>
    <w:rsid w:val="00DD4257"/>
    <w:pPr>
      <w:spacing w:line="240" w:lineRule="auto"/>
    </w:pPr>
    <w:rPr>
      <w:sz w:val="20"/>
      <w:szCs w:val="20"/>
    </w:rPr>
  </w:style>
  <w:style w:type="character" w:customStyle="1" w:styleId="KommentartextZchn">
    <w:name w:val="Kommentartext Zchn"/>
    <w:basedOn w:val="Absatz-Standardschriftart"/>
    <w:link w:val="Kommentartext"/>
    <w:uiPriority w:val="99"/>
    <w:rsid w:val="00DD4257"/>
    <w:rPr>
      <w:sz w:val="20"/>
      <w:szCs w:val="20"/>
      <w:lang w:val="en-GB"/>
    </w:rPr>
  </w:style>
  <w:style w:type="paragraph" w:styleId="Kommentarthema">
    <w:name w:val="annotation subject"/>
    <w:basedOn w:val="Kommentartext"/>
    <w:next w:val="Kommentartext"/>
    <w:link w:val="KommentarthemaZchn"/>
    <w:uiPriority w:val="99"/>
    <w:semiHidden/>
    <w:unhideWhenUsed/>
    <w:rsid w:val="00DD4257"/>
    <w:rPr>
      <w:b/>
      <w:bCs/>
    </w:rPr>
  </w:style>
  <w:style w:type="character" w:customStyle="1" w:styleId="KommentarthemaZchn">
    <w:name w:val="Kommentarthema Zchn"/>
    <w:basedOn w:val="KommentartextZchn"/>
    <w:link w:val="Kommentarthema"/>
    <w:uiPriority w:val="99"/>
    <w:semiHidden/>
    <w:rsid w:val="00DD4257"/>
    <w:rPr>
      <w:b/>
      <w:bCs/>
      <w:sz w:val="20"/>
      <w:szCs w:val="20"/>
      <w:lang w:val="en-GB"/>
    </w:rPr>
  </w:style>
  <w:style w:type="paragraph" w:styleId="Sprechblasentext">
    <w:name w:val="Balloon Text"/>
    <w:basedOn w:val="Standard"/>
    <w:link w:val="SprechblasentextZchn"/>
    <w:uiPriority w:val="99"/>
    <w:semiHidden/>
    <w:unhideWhenUsed/>
    <w:rsid w:val="00DD425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D4257"/>
    <w:rPr>
      <w:rFonts w:ascii="Segoe UI" w:hAnsi="Segoe UI" w:cs="Segoe UI"/>
      <w:sz w:val="18"/>
      <w:szCs w:val="18"/>
      <w:lang w:val="en-GB"/>
    </w:rPr>
  </w:style>
  <w:style w:type="character" w:styleId="Platzhaltertext">
    <w:name w:val="Placeholder Text"/>
    <w:basedOn w:val="Absatz-Standardschriftart"/>
    <w:uiPriority w:val="99"/>
    <w:semiHidden/>
    <w:rsid w:val="00830C36"/>
    <w:rPr>
      <w:color w:val="808080"/>
    </w:rPr>
  </w:style>
  <w:style w:type="character" w:customStyle="1" w:styleId="identifier">
    <w:name w:val="identifier"/>
    <w:basedOn w:val="Absatz-Standardschriftart"/>
    <w:rsid w:val="00A004A8"/>
  </w:style>
  <w:style w:type="character" w:styleId="Hyperlink">
    <w:name w:val="Hyperlink"/>
    <w:basedOn w:val="Absatz-Standardschriftart"/>
    <w:uiPriority w:val="99"/>
    <w:semiHidden/>
    <w:unhideWhenUsed/>
    <w:rsid w:val="00A004A8"/>
    <w:rPr>
      <w:color w:val="0000FF"/>
      <w:u w:val="single"/>
    </w:rPr>
  </w:style>
  <w:style w:type="character" w:customStyle="1" w:styleId="c-bibliographic-informationvalue">
    <w:name w:val="c-bibliographic-information__value"/>
    <w:basedOn w:val="Absatz-Standardschriftart"/>
    <w:rsid w:val="00B53171"/>
  </w:style>
  <w:style w:type="paragraph" w:styleId="Endnotentext">
    <w:name w:val="endnote text"/>
    <w:basedOn w:val="Standard"/>
    <w:link w:val="EndnotentextZchn"/>
    <w:uiPriority w:val="99"/>
    <w:semiHidden/>
    <w:unhideWhenUsed/>
    <w:rsid w:val="00D86FBC"/>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D86FBC"/>
    <w:rPr>
      <w:sz w:val="20"/>
      <w:szCs w:val="20"/>
      <w:lang w:val="en-GB"/>
    </w:rPr>
  </w:style>
  <w:style w:type="character" w:styleId="Endnotenzeichen">
    <w:name w:val="endnote reference"/>
    <w:basedOn w:val="Absatz-Standardschriftart"/>
    <w:uiPriority w:val="99"/>
    <w:semiHidden/>
    <w:unhideWhenUsed/>
    <w:rsid w:val="00D86FBC"/>
    <w:rPr>
      <w:vertAlign w:val="superscript"/>
    </w:rPr>
  </w:style>
  <w:style w:type="paragraph" w:customStyle="1" w:styleId="EndNoteBibliographyTitle">
    <w:name w:val="EndNote Bibliography Title"/>
    <w:basedOn w:val="Standard"/>
    <w:link w:val="EndNoteBibliographyTitleZchn"/>
    <w:rsid w:val="00D86FBC"/>
    <w:pPr>
      <w:spacing w:after="0"/>
      <w:jc w:val="center"/>
    </w:pPr>
    <w:rPr>
      <w:rFonts w:ascii="Calibri" w:hAnsi="Calibri" w:cs="Calibri"/>
      <w:noProof/>
      <w:lang w:val="en-US"/>
    </w:rPr>
  </w:style>
  <w:style w:type="character" w:customStyle="1" w:styleId="EndNoteBibliographyTitleZchn">
    <w:name w:val="EndNote Bibliography Title Zchn"/>
    <w:basedOn w:val="Absatz-Standardschriftart"/>
    <w:link w:val="EndNoteBibliographyTitle"/>
    <w:rsid w:val="00D86FBC"/>
    <w:rPr>
      <w:rFonts w:ascii="Calibri" w:hAnsi="Calibri" w:cs="Calibri"/>
      <w:noProof/>
      <w:lang w:val="en-US"/>
    </w:rPr>
  </w:style>
  <w:style w:type="paragraph" w:customStyle="1" w:styleId="EndNoteBibliography">
    <w:name w:val="EndNote Bibliography"/>
    <w:basedOn w:val="Standard"/>
    <w:link w:val="EndNoteBibliographyZchn"/>
    <w:rsid w:val="00D86FBC"/>
    <w:pPr>
      <w:spacing w:line="240" w:lineRule="auto"/>
      <w:jc w:val="both"/>
    </w:pPr>
    <w:rPr>
      <w:rFonts w:ascii="Calibri" w:hAnsi="Calibri" w:cs="Calibri"/>
      <w:noProof/>
      <w:lang w:val="en-US"/>
    </w:rPr>
  </w:style>
  <w:style w:type="character" w:customStyle="1" w:styleId="EndNoteBibliographyZchn">
    <w:name w:val="EndNote Bibliography Zchn"/>
    <w:basedOn w:val="Absatz-Standardschriftart"/>
    <w:link w:val="EndNoteBibliography"/>
    <w:rsid w:val="00D86FBC"/>
    <w:rPr>
      <w:rFonts w:ascii="Calibri" w:hAnsi="Calibri" w:cs="Calibri"/>
      <w:noProof/>
      <w:lang w:val="en-US"/>
    </w:rPr>
  </w:style>
  <w:style w:type="character" w:styleId="Fett">
    <w:name w:val="Strong"/>
    <w:basedOn w:val="Absatz-Standardschriftart"/>
    <w:uiPriority w:val="22"/>
    <w:qFormat/>
    <w:rsid w:val="00DD103C"/>
    <w:rPr>
      <w:b/>
      <w:bCs/>
    </w:rPr>
  </w:style>
  <w:style w:type="paragraph" w:customStyle="1" w:styleId="Affilations">
    <w:name w:val="Affilations"/>
    <w:basedOn w:val="Standard"/>
    <w:link w:val="AffilationsZchn"/>
    <w:qFormat/>
    <w:rsid w:val="00692FE2"/>
    <w:pPr>
      <w:autoSpaceDE w:val="0"/>
      <w:autoSpaceDN w:val="0"/>
      <w:adjustRightInd w:val="0"/>
      <w:spacing w:after="0" w:line="480" w:lineRule="auto"/>
    </w:pPr>
    <w:rPr>
      <w:rFonts w:ascii="Times New Roman" w:eastAsia="Times New Roman" w:hAnsi="Times New Roman" w:cs="Times New Roman"/>
      <w:sz w:val="24"/>
      <w:szCs w:val="20"/>
    </w:rPr>
  </w:style>
  <w:style w:type="character" w:customStyle="1" w:styleId="AffilationsZchn">
    <w:name w:val="Affilations Zchn"/>
    <w:basedOn w:val="Absatz-Standardschriftart"/>
    <w:link w:val="Affilations"/>
    <w:rsid w:val="00692FE2"/>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962688">
      <w:bodyDiv w:val="1"/>
      <w:marLeft w:val="0"/>
      <w:marRight w:val="0"/>
      <w:marTop w:val="0"/>
      <w:marBottom w:val="0"/>
      <w:divBdr>
        <w:top w:val="none" w:sz="0" w:space="0" w:color="auto"/>
        <w:left w:val="none" w:sz="0" w:space="0" w:color="auto"/>
        <w:bottom w:val="none" w:sz="0" w:space="0" w:color="auto"/>
        <w:right w:val="none" w:sz="0" w:space="0" w:color="auto"/>
      </w:divBdr>
    </w:div>
    <w:div w:id="323513497">
      <w:bodyDiv w:val="1"/>
      <w:marLeft w:val="0"/>
      <w:marRight w:val="0"/>
      <w:marTop w:val="0"/>
      <w:marBottom w:val="0"/>
      <w:divBdr>
        <w:top w:val="none" w:sz="0" w:space="0" w:color="auto"/>
        <w:left w:val="none" w:sz="0" w:space="0" w:color="auto"/>
        <w:bottom w:val="none" w:sz="0" w:space="0" w:color="auto"/>
        <w:right w:val="none" w:sz="0" w:space="0" w:color="auto"/>
      </w:divBdr>
    </w:div>
    <w:div w:id="346637095">
      <w:bodyDiv w:val="1"/>
      <w:marLeft w:val="0"/>
      <w:marRight w:val="0"/>
      <w:marTop w:val="0"/>
      <w:marBottom w:val="0"/>
      <w:divBdr>
        <w:top w:val="none" w:sz="0" w:space="0" w:color="auto"/>
        <w:left w:val="none" w:sz="0" w:space="0" w:color="auto"/>
        <w:bottom w:val="none" w:sz="0" w:space="0" w:color="auto"/>
        <w:right w:val="none" w:sz="0" w:space="0" w:color="auto"/>
      </w:divBdr>
    </w:div>
    <w:div w:id="887380350">
      <w:bodyDiv w:val="1"/>
      <w:marLeft w:val="0"/>
      <w:marRight w:val="0"/>
      <w:marTop w:val="0"/>
      <w:marBottom w:val="0"/>
      <w:divBdr>
        <w:top w:val="none" w:sz="0" w:space="0" w:color="auto"/>
        <w:left w:val="none" w:sz="0" w:space="0" w:color="auto"/>
        <w:bottom w:val="none" w:sz="0" w:space="0" w:color="auto"/>
        <w:right w:val="none" w:sz="0" w:space="0" w:color="auto"/>
      </w:divBdr>
    </w:div>
    <w:div w:id="1464159522">
      <w:bodyDiv w:val="1"/>
      <w:marLeft w:val="0"/>
      <w:marRight w:val="0"/>
      <w:marTop w:val="0"/>
      <w:marBottom w:val="0"/>
      <w:divBdr>
        <w:top w:val="none" w:sz="0" w:space="0" w:color="auto"/>
        <w:left w:val="none" w:sz="0" w:space="0" w:color="auto"/>
        <w:bottom w:val="none" w:sz="0" w:space="0" w:color="auto"/>
        <w:right w:val="none" w:sz="0" w:space="0" w:color="auto"/>
      </w:divBdr>
    </w:div>
    <w:div w:id="1619723583">
      <w:bodyDiv w:val="1"/>
      <w:marLeft w:val="0"/>
      <w:marRight w:val="0"/>
      <w:marTop w:val="0"/>
      <w:marBottom w:val="0"/>
      <w:divBdr>
        <w:top w:val="none" w:sz="0" w:space="0" w:color="auto"/>
        <w:left w:val="none" w:sz="0" w:space="0" w:color="auto"/>
        <w:bottom w:val="none" w:sz="0" w:space="0" w:color="auto"/>
        <w:right w:val="none" w:sz="0" w:space="0" w:color="auto"/>
      </w:divBdr>
    </w:div>
    <w:div w:id="2005040914">
      <w:bodyDiv w:val="1"/>
      <w:marLeft w:val="0"/>
      <w:marRight w:val="0"/>
      <w:marTop w:val="0"/>
      <w:marBottom w:val="0"/>
      <w:divBdr>
        <w:top w:val="none" w:sz="0" w:space="0" w:color="auto"/>
        <w:left w:val="none" w:sz="0" w:space="0" w:color="auto"/>
        <w:bottom w:val="none" w:sz="0" w:space="0" w:color="auto"/>
        <w:right w:val="none" w:sz="0" w:space="0" w:color="auto"/>
      </w:divBdr>
    </w:div>
    <w:div w:id="201151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9.tiff"/><Relationship Id="rId23" Type="http://schemas.openxmlformats.org/officeDocument/2006/relationships/theme" Target="theme/theme1.xml"/><Relationship Id="rId10" Type="http://schemas.openxmlformats.org/officeDocument/2006/relationships/image" Target="media/image4.tiff"/><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E134F-3FB1-41FA-B2EF-7950CB6B5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1816</Words>
  <Characters>11443</Characters>
  <Application>Microsoft Office Word</Application>
  <DocSecurity>0</DocSecurity>
  <Lines>95</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AVT</Company>
  <LinksUpToDate>false</LinksUpToDate>
  <CharactersWithSpaces>13233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Stachurski</dc:creator>
  <cp:keywords/>
  <dc:description/>
  <cp:lastModifiedBy>Sarah Stachurski</cp:lastModifiedBy>
  <cp:revision>4</cp:revision>
  <cp:lastPrinted>2022-07-08T13:30:00Z</cp:lastPrinted>
  <dcterms:created xsi:type="dcterms:W3CDTF">2023-02-22T11:12:00Z</dcterms:created>
  <dcterms:modified xsi:type="dcterms:W3CDTF">2023-02-22T11:54:00Z</dcterms:modified>
</cp:coreProperties>
</file>