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BA419" w14:textId="7E79F1B3" w:rsidR="000D663E" w:rsidRDefault="00A848F8" w:rsidP="000D663E">
      <w:pPr>
        <w:rPr>
          <w:b/>
          <w:noProof/>
        </w:rPr>
      </w:pPr>
      <w:r>
        <w:rPr>
          <w:b/>
          <w:noProof/>
        </w:rPr>
        <w:drawing>
          <wp:inline distT="0" distB="0" distL="0" distR="0" wp14:anchorId="273A6028" wp14:editId="68E458A6">
            <wp:extent cx="5943600" cy="4127500"/>
            <wp:effectExtent l="0" t="0" r="0" b="6350"/>
            <wp:docPr id="7315843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584393" name="Picture 7315843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34FF7" w14:textId="77777777" w:rsidR="00A848F8" w:rsidRDefault="00A848F8" w:rsidP="000D663E">
      <w:pPr>
        <w:rPr>
          <w:b/>
          <w:noProof/>
        </w:rPr>
      </w:pPr>
    </w:p>
    <w:p w14:paraId="7F83E81E" w14:textId="0B122806" w:rsidR="000D663E" w:rsidRPr="00A848F8" w:rsidRDefault="00A848F8" w:rsidP="000D663E">
      <w:pPr>
        <w:rPr>
          <w:noProof/>
          <w:sz w:val="28"/>
          <w:szCs w:val="28"/>
        </w:rPr>
      </w:pPr>
      <w:r w:rsidRPr="00A848F8">
        <w:rPr>
          <w:b/>
          <w:noProof/>
          <w:sz w:val="28"/>
          <w:szCs w:val="28"/>
        </w:rPr>
        <w:t xml:space="preserve">Supplementary Figure 3. FTIR analysis of CdS QDs biosynthesized by UV-resistant bacteria. </w:t>
      </w:r>
      <w:r w:rsidRPr="00A848F8">
        <w:rPr>
          <w:noProof/>
          <w:sz w:val="28"/>
          <w:szCs w:val="28"/>
        </w:rPr>
        <w:t xml:space="preserve">FTIR spectra of </w:t>
      </w:r>
      <w:r w:rsidRPr="00A848F8">
        <w:rPr>
          <w:i/>
          <w:noProof/>
          <w:sz w:val="28"/>
          <w:szCs w:val="28"/>
        </w:rPr>
        <w:t>E. coli</w:t>
      </w:r>
      <w:r w:rsidRPr="00A848F8">
        <w:rPr>
          <w:noProof/>
          <w:sz w:val="28"/>
          <w:szCs w:val="28"/>
        </w:rPr>
        <w:t xml:space="preserve"> (A), </w:t>
      </w:r>
      <w:r w:rsidRPr="00A848F8">
        <w:rPr>
          <w:i/>
          <w:iCs/>
          <w:noProof/>
          <w:sz w:val="28"/>
          <w:szCs w:val="28"/>
        </w:rPr>
        <w:t>Rhodococcus</w:t>
      </w:r>
      <w:r w:rsidRPr="00A848F8">
        <w:rPr>
          <w:noProof/>
          <w:sz w:val="28"/>
          <w:szCs w:val="28"/>
        </w:rPr>
        <w:t xml:space="preserve"> sp. (EX-RC-4A-4) (B), </w:t>
      </w:r>
      <w:r w:rsidRPr="00A848F8">
        <w:rPr>
          <w:i/>
          <w:iCs/>
          <w:noProof/>
          <w:sz w:val="28"/>
          <w:szCs w:val="28"/>
        </w:rPr>
        <w:t>Pseudarthrobacter</w:t>
      </w:r>
      <w:r w:rsidRPr="00A848F8">
        <w:rPr>
          <w:noProof/>
          <w:sz w:val="28"/>
          <w:szCs w:val="28"/>
        </w:rPr>
        <w:t xml:space="preserve"> sp. (RC-2-3) (C), and </w:t>
      </w:r>
      <w:r w:rsidRPr="00A848F8">
        <w:rPr>
          <w:i/>
          <w:noProof/>
          <w:sz w:val="28"/>
          <w:szCs w:val="28"/>
        </w:rPr>
        <w:t xml:space="preserve">Arthrobacter </w:t>
      </w:r>
      <w:r w:rsidRPr="00A848F8">
        <w:rPr>
          <w:noProof/>
          <w:sz w:val="28"/>
          <w:szCs w:val="28"/>
        </w:rPr>
        <w:t>sp. (EH-1B-1) (D).</w:t>
      </w:r>
    </w:p>
    <w:sectPr w:rsidR="000D663E" w:rsidRPr="00A84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3E"/>
    <w:rsid w:val="000D663E"/>
    <w:rsid w:val="00600D41"/>
    <w:rsid w:val="00A8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77935"/>
  <w15:chartTrackingRefBased/>
  <w15:docId w15:val="{C95619B6-D0EE-4087-8016-29519C29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194</Characters>
  <Application>Microsoft Office Word</Application>
  <DocSecurity>0</DocSecurity>
  <Lines>1</Lines>
  <Paragraphs>1</Paragraphs>
  <ScaleCrop>false</ScaleCrop>
  <Company>Springer Nature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Kishor Salve</dc:creator>
  <cp:keywords/>
  <dc:description/>
  <cp:lastModifiedBy>Kishor Salve</cp:lastModifiedBy>
  <cp:revision>2</cp:revision>
  <dcterms:created xsi:type="dcterms:W3CDTF">2024-05-09T09:18:00Z</dcterms:created>
  <dcterms:modified xsi:type="dcterms:W3CDTF">2024-05-09T09:25:00Z</dcterms:modified>
</cp:coreProperties>
</file>