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25AC0" w14:textId="3D4A1249" w:rsidR="0033016C" w:rsidRPr="0033016C" w:rsidRDefault="0033016C" w:rsidP="0033016C">
      <w:pPr>
        <w:keepNext/>
        <w:keepLines/>
        <w:spacing w:before="240" w:after="0" w:line="480" w:lineRule="auto"/>
        <w:jc w:val="both"/>
        <w:outlineLvl w:val="0"/>
        <w:rPr>
          <w:rFonts w:ascii="Arial" w:eastAsia="Times New Roman" w:hAnsi="Arial" w:cs="Times New Roman"/>
          <w:b/>
          <w:color w:val="000000"/>
          <w:kern w:val="0"/>
          <w:sz w:val="28"/>
          <w:szCs w:val="32"/>
          <w:lang w:val="en-US"/>
          <w14:ligatures w14:val="none"/>
        </w:rPr>
      </w:pPr>
      <w:r>
        <w:rPr>
          <w:rFonts w:ascii="Arial" w:eastAsia="Times New Roman" w:hAnsi="Arial" w:cs="Times New Roman"/>
          <w:b/>
          <w:color w:val="000000"/>
          <w:kern w:val="0"/>
          <w:sz w:val="28"/>
          <w:szCs w:val="32"/>
          <w:lang w:val="en-US"/>
          <w14:ligatures w14:val="none"/>
        </w:rPr>
        <w:t>Supplementary Material</w:t>
      </w:r>
    </w:p>
    <w:p w14:paraId="2412CAEA" w14:textId="77777777" w:rsidR="0033016C" w:rsidRPr="0033016C" w:rsidRDefault="0033016C" w:rsidP="0033016C">
      <w:pPr>
        <w:keepNext/>
        <w:keepLines/>
        <w:spacing w:before="40" w:after="0" w:line="480" w:lineRule="auto"/>
        <w:jc w:val="both"/>
        <w:outlineLvl w:val="1"/>
        <w:rPr>
          <w:rFonts w:ascii="Arial" w:eastAsia="Times New Roman" w:hAnsi="Arial" w:cs="Times New Roman"/>
          <w:b/>
          <w:i/>
          <w:color w:val="000000"/>
          <w:kern w:val="0"/>
          <w:szCs w:val="26"/>
          <w:lang w:val="en-US"/>
          <w14:ligatures w14:val="none"/>
        </w:rPr>
      </w:pPr>
      <w:r w:rsidRPr="0033016C">
        <w:rPr>
          <w:rFonts w:ascii="Arial" w:eastAsia="Times New Roman" w:hAnsi="Arial" w:cs="Times New Roman"/>
          <w:b/>
          <w:i/>
          <w:color w:val="000000"/>
          <w:kern w:val="0"/>
          <w:szCs w:val="26"/>
          <w:lang w:val="en-US"/>
          <w14:ligatures w14:val="none"/>
        </w:rPr>
        <w:t>Supplementary Methods</w:t>
      </w:r>
    </w:p>
    <w:p w14:paraId="7A5A55E1" w14:textId="77777777" w:rsidR="0033016C" w:rsidRPr="0033016C" w:rsidRDefault="0033016C" w:rsidP="0033016C">
      <w:pPr>
        <w:spacing w:after="120" w:line="480" w:lineRule="auto"/>
        <w:jc w:val="both"/>
        <w:rPr>
          <w:rFonts w:ascii="Arial" w:eastAsia="Times New Roman" w:hAnsi="Arial" w:cs="Times New Roman"/>
          <w:i/>
          <w:kern w:val="0"/>
          <w:sz w:val="22"/>
          <w:lang w:val="en-US"/>
          <w14:ligatures w14:val="none"/>
        </w:rPr>
      </w:pPr>
      <w:r w:rsidRPr="0033016C">
        <w:rPr>
          <w:rFonts w:ascii="Arial" w:eastAsia="Times New Roman" w:hAnsi="Arial" w:cs="Times New Roman"/>
          <w:i/>
          <w:kern w:val="0"/>
          <w:sz w:val="22"/>
          <w:lang w:val="en-US"/>
          <w14:ligatures w14:val="none"/>
        </w:rPr>
        <w:t>PGAM/</w:t>
      </w:r>
      <w:proofErr w:type="spellStart"/>
      <w:r w:rsidRPr="0033016C">
        <w:rPr>
          <w:rFonts w:ascii="Arial" w:eastAsia="Times New Roman" w:hAnsi="Arial" w:cs="Times New Roman"/>
          <w:i/>
          <w:kern w:val="0"/>
          <w:sz w:val="22"/>
          <w:lang w:val="en-US"/>
          <w14:ligatures w14:val="none"/>
        </w:rPr>
        <w:t>PirC</w:t>
      </w:r>
      <w:proofErr w:type="spellEnd"/>
      <w:r w:rsidRPr="0033016C">
        <w:rPr>
          <w:rFonts w:ascii="Arial" w:eastAsia="Times New Roman" w:hAnsi="Arial" w:cs="Times New Roman"/>
          <w:i/>
          <w:kern w:val="0"/>
          <w:sz w:val="22"/>
          <w:lang w:val="en-US"/>
          <w14:ligatures w14:val="none"/>
        </w:rPr>
        <w:t xml:space="preserve"> antibody production in rabbits</w:t>
      </w:r>
    </w:p>
    <w:p w14:paraId="769D974A" w14:textId="38D2F3DD" w:rsidR="0033016C" w:rsidRPr="0033016C" w:rsidRDefault="0033016C" w:rsidP="0033016C">
      <w:pPr>
        <w:spacing w:after="120" w:line="480" w:lineRule="auto"/>
        <w:jc w:val="both"/>
        <w:rPr>
          <w:rFonts w:ascii="Arial" w:eastAsia="Calibri" w:hAnsi="Arial" w:cs="Times New Roman"/>
          <w:kern w:val="0"/>
          <w:sz w:val="22"/>
          <w:szCs w:val="22"/>
          <w:lang w:val="en-US"/>
          <w14:ligatures w14:val="none"/>
        </w:rPr>
      </w:pPr>
      <w:r w:rsidRPr="0033016C">
        <w:rPr>
          <w:rFonts w:ascii="Arial" w:eastAsia="Calibri" w:hAnsi="Arial" w:cs="Times New Roman"/>
          <w:kern w:val="0"/>
          <w:sz w:val="22"/>
          <w:szCs w:val="22"/>
          <w:lang w:val="en-US"/>
          <w14:ligatures w14:val="none"/>
        </w:rPr>
        <w:t xml:space="preserve">The antibodies against PGAM and </w:t>
      </w:r>
      <w:proofErr w:type="spellStart"/>
      <w:r w:rsidRPr="0033016C">
        <w:rPr>
          <w:rFonts w:ascii="Arial" w:eastAsia="Calibri" w:hAnsi="Arial" w:cs="Times New Roman"/>
          <w:kern w:val="0"/>
          <w:sz w:val="22"/>
          <w:szCs w:val="22"/>
          <w:lang w:val="en-US"/>
          <w14:ligatures w14:val="none"/>
        </w:rPr>
        <w:t>PirC</w:t>
      </w:r>
      <w:proofErr w:type="spellEnd"/>
      <w:r w:rsidRPr="0033016C">
        <w:rPr>
          <w:rFonts w:ascii="Arial" w:eastAsia="Calibri" w:hAnsi="Arial" w:cs="Times New Roman"/>
          <w:kern w:val="0"/>
          <w:sz w:val="22"/>
          <w:szCs w:val="22"/>
          <w:lang w:val="en-US"/>
          <w14:ligatures w14:val="none"/>
        </w:rPr>
        <w:t xml:space="preserve"> were obtained from Davids </w:t>
      </w:r>
      <w:proofErr w:type="spellStart"/>
      <w:r w:rsidRPr="0033016C">
        <w:rPr>
          <w:rFonts w:ascii="Arial" w:eastAsia="Calibri" w:hAnsi="Arial" w:cs="Times New Roman"/>
          <w:kern w:val="0"/>
          <w:sz w:val="22"/>
          <w:szCs w:val="22"/>
          <w:lang w:val="en-US"/>
          <w14:ligatures w14:val="none"/>
        </w:rPr>
        <w:t>Biotechnologie</w:t>
      </w:r>
      <w:proofErr w:type="spellEnd"/>
      <w:r w:rsidRPr="0033016C">
        <w:rPr>
          <w:rFonts w:ascii="Arial" w:eastAsia="Calibri" w:hAnsi="Arial" w:cs="Times New Roman"/>
          <w:kern w:val="0"/>
          <w:sz w:val="22"/>
          <w:szCs w:val="22"/>
          <w:lang w:val="en-US"/>
          <w14:ligatures w14:val="none"/>
        </w:rPr>
        <w:t xml:space="preserve"> (Regensburg, Germany) according to the company's protocols. For each protein, three rabbits were immunized after a check of immunity to the cyanobacterial cell extract, performed by Western blot using pre-serum of the rabbits and a cell extract with a whole protein amount of 1 mg (as mentioned previously). Accordingly, rabbits with the lowest reaction against the cell extract were chosen. The immunogenic proteins were produced according to the protein expression protocol described by </w:t>
      </w:r>
      <w:proofErr w:type="spellStart"/>
      <w:r w:rsidRPr="0033016C">
        <w:rPr>
          <w:rFonts w:ascii="Arial" w:eastAsia="Calibri" w:hAnsi="Arial" w:cs="Times New Roman"/>
          <w:kern w:val="0"/>
          <w:sz w:val="22"/>
          <w:szCs w:val="22"/>
          <w:lang w:val="en-US"/>
          <w14:ligatures w14:val="none"/>
        </w:rPr>
        <w:t>Orthwein</w:t>
      </w:r>
      <w:proofErr w:type="spellEnd"/>
      <w:r w:rsidRPr="0033016C">
        <w:rPr>
          <w:rFonts w:ascii="Arial" w:eastAsia="Calibri" w:hAnsi="Arial" w:cs="Times New Roman"/>
          <w:kern w:val="0"/>
          <w:sz w:val="22"/>
          <w:szCs w:val="22"/>
          <w:lang w:val="en-US"/>
          <w14:ligatures w14:val="none"/>
        </w:rPr>
        <w:t xml:space="preserve"> et al. 2025, using the plasmids pET28a-PGAM (PGAM-His) and pJS22 (</w:t>
      </w:r>
      <w:proofErr w:type="spellStart"/>
      <w:r w:rsidRPr="0033016C">
        <w:rPr>
          <w:rFonts w:ascii="Arial" w:eastAsia="Calibri" w:hAnsi="Arial" w:cs="Times New Roman"/>
          <w:kern w:val="0"/>
          <w:sz w:val="22"/>
          <w:szCs w:val="22"/>
          <w:lang w:val="en-US"/>
          <w14:ligatures w14:val="none"/>
        </w:rPr>
        <w:t>PirC</w:t>
      </w:r>
      <w:proofErr w:type="spellEnd"/>
      <w:r w:rsidRPr="0033016C">
        <w:rPr>
          <w:rFonts w:ascii="Arial" w:eastAsia="Calibri" w:hAnsi="Arial" w:cs="Times New Roman"/>
          <w:kern w:val="0"/>
          <w:sz w:val="22"/>
          <w:szCs w:val="22"/>
          <w:lang w:val="en-US"/>
          <w14:ligatures w14:val="none"/>
        </w:rPr>
        <w:t xml:space="preserve">-His) </w:t>
      </w:r>
      <w:r w:rsidRPr="0033016C">
        <w:rPr>
          <w:rFonts w:ascii="Arial" w:eastAsia="Calibri" w:hAnsi="Arial" w:cs="Times New Roman"/>
          <w:kern w:val="0"/>
          <w:sz w:val="22"/>
          <w:szCs w:val="22"/>
          <w:lang w:val="en-US"/>
          <w14:ligatures w14:val="none"/>
        </w:rPr>
        <w:fldChar w:fldCharType="begin"/>
      </w:r>
      <w:r w:rsidR="00F94C5C">
        <w:rPr>
          <w:rFonts w:ascii="Arial" w:eastAsia="Calibri" w:hAnsi="Arial" w:cs="Times New Roman"/>
          <w:kern w:val="0"/>
          <w:sz w:val="22"/>
          <w:szCs w:val="22"/>
          <w:lang w:val="en-US"/>
          <w14:ligatures w14:val="none"/>
        </w:rPr>
        <w:instrText xml:space="preserve"> ADDIN ZOTERO_ITEM CSL_CITATION {"citationID":"Ocsdsilq","properties":{"formattedCitation":"[1]","plainCitation":"[1]","noteIndex":0},"citationItems":[{"id":1317,"uris":["http://zotero.org/users/local/nxmrT0dM/items/6SQ7274R"],"itemData":{"id":1317,"type":"article-journal","abstract":"The 2,3-bisphosphoglycerate-independent phosphoglycerate mutase (iPGAM) has been identified as a regulating key point in the carbon storage metabolism of cyanobacteria. Upon nitrogen starvation, the iPGAM is inhibited by the PII-interacting regulator PirC, which is released from its interaction partner PII due to elevated 2-oxoglutarate levels. In silico analysis of 338 different iPGAMs revealed a deep-rooted distinctive evolution of iPGAMs in cyanobacteria. Remarkably, cyanobacterial iPGAMs possess a unique loop structure and an extended C-terminus. Our mass photometry analysis suggests that iPGAM forms a complex with three individual PirC monomers. Biolayer interferometry revealed that the PirC–iPGAM complex is affected by the unique loop and the C-terminal structural elements of iPGAM. A C-terminally truncated iPGAM enzyme showed loss of control by PirC and twofold increased enzymatic activity compared to the iPGAM-WT (wild type), as demonstrated by enzyme assays. By contrast, deleting the loop structure significantly reduced the activity of this variant. Physiological experiments were carried out with different iPGAM variant strains of Synechocystis, in which these structural elements were deleted. The strain expressing the C-terminally truncated iPGAM showed a similar overproduction of polyhydroxybutyrate as deletion of the iPGAM regulator PirC. However, in contrast to the latter, these strains showed higher overall biomass accumulation, making them a better chassis for the production of polyhydroxybutyrate or other valuable substances than the PirC-deficient mutant.","container-title":"mBio","DOI":"10.1128/mbio.03378-24","ISSN":"2150-7511","issue":"5","journalAbbreviation":"mBio","note":"PMID: 40178271\nPMCID: PMC12077085","page":"e03378-24","source":"PubMed Central","title":"Structural elements of cyanobacterial co-factor-independent phosphoglycerate mutase that mediate regulation by PirC","volume":"16","author":[{"family":"Orthwein","given":"Tim"},{"family":"Alford","given":"Janette T."},{"family":"Becker","given":"Nathalie Sofie"},{"family":"Fink","given":"Phillipp"},{"family":"Forchhammer","given":"Karl"}],"issued":{"date-parts":[["2025"]]}}}],"schema":"https://github.com/citation-style-language/schema/raw/master/csl-citation.json"} </w:instrText>
      </w:r>
      <w:r w:rsidRPr="0033016C">
        <w:rPr>
          <w:rFonts w:ascii="Arial" w:eastAsia="Calibri" w:hAnsi="Arial" w:cs="Times New Roman"/>
          <w:kern w:val="0"/>
          <w:sz w:val="22"/>
          <w:szCs w:val="22"/>
          <w:lang w:val="en-US"/>
          <w14:ligatures w14:val="none"/>
        </w:rPr>
        <w:fldChar w:fldCharType="separate"/>
      </w:r>
      <w:r w:rsidR="00F94C5C" w:rsidRPr="00F94C5C">
        <w:rPr>
          <w:rFonts w:ascii="Arial" w:hAnsi="Arial" w:cs="Arial"/>
          <w:sz w:val="22"/>
          <w:lang w:val="en-US"/>
        </w:rPr>
        <w:t>[1]</w:t>
      </w:r>
      <w:r w:rsidRPr="0033016C">
        <w:rPr>
          <w:rFonts w:ascii="Arial" w:eastAsia="Calibri" w:hAnsi="Arial" w:cs="Times New Roman"/>
          <w:kern w:val="0"/>
          <w:sz w:val="22"/>
          <w:szCs w:val="22"/>
          <w:lang w:val="en-US"/>
          <w14:ligatures w14:val="none"/>
        </w:rPr>
        <w:fldChar w:fldCharType="end"/>
      </w:r>
      <w:r w:rsidRPr="0033016C">
        <w:rPr>
          <w:rFonts w:ascii="Arial" w:eastAsia="Calibri" w:hAnsi="Arial" w:cs="Times New Roman"/>
          <w:kern w:val="0"/>
          <w:sz w:val="22"/>
          <w:szCs w:val="22"/>
          <w:lang w:val="en-US"/>
          <w14:ligatures w14:val="none"/>
        </w:rPr>
        <w:t xml:space="preserve">. To prevent immunization against the His-tags, the tags were removed using the Thrombin </w:t>
      </w:r>
      <w:proofErr w:type="spellStart"/>
      <w:r w:rsidRPr="0033016C">
        <w:rPr>
          <w:rFonts w:ascii="Arial" w:eastAsia="Calibri" w:hAnsi="Arial" w:cs="Times New Roman"/>
          <w:kern w:val="0"/>
          <w:sz w:val="22"/>
          <w:szCs w:val="22"/>
          <w:lang w:val="en-US"/>
          <w14:ligatures w14:val="none"/>
        </w:rPr>
        <w:t>CleanCleave</w:t>
      </w:r>
      <w:proofErr w:type="spellEnd"/>
      <w:r w:rsidRPr="0033016C">
        <w:rPr>
          <w:rFonts w:ascii="Arial" w:eastAsia="Calibri" w:hAnsi="Arial" w:cs="Times New Roman"/>
          <w:kern w:val="0"/>
          <w:sz w:val="22"/>
          <w:szCs w:val="22"/>
          <w:lang w:val="en-US"/>
          <w14:ligatures w14:val="none"/>
        </w:rPr>
        <w:t>™ Kit (Sigma-Aldrich, St. Louis, USA) according to the provided protocol. First, the optimal cleavage times (1 h, 2 h, 4 h, 6 h, and 24 h) were tested. According to the results, 4 h cleavage was used. The thrombin agarose resin was washed twice with 500 µL of 1x cleavage buffer (50 mM Tris-HCl, pH 8.0, 10 mM CaCl</w:t>
      </w:r>
      <w:r w:rsidRPr="0033016C">
        <w:rPr>
          <w:rFonts w:ascii="Arial" w:eastAsia="Calibri" w:hAnsi="Arial" w:cs="Times New Roman"/>
          <w:kern w:val="0"/>
          <w:sz w:val="22"/>
          <w:szCs w:val="22"/>
          <w:vertAlign w:val="subscript"/>
          <w:lang w:val="en-US"/>
          <w14:ligatures w14:val="none"/>
        </w:rPr>
        <w:t>2</w:t>
      </w:r>
      <w:r w:rsidRPr="0033016C">
        <w:rPr>
          <w:rFonts w:ascii="Arial" w:eastAsia="Calibri" w:hAnsi="Arial" w:cs="Times New Roman"/>
          <w:kern w:val="0"/>
          <w:sz w:val="22"/>
          <w:szCs w:val="22"/>
          <w:lang w:val="en-US"/>
          <w14:ligatures w14:val="none"/>
        </w:rPr>
        <w:t>) by resuspension and centrifugation.100 µL of suspended resin was transferred to a 1.5 mL reaction tube and centrifuged. After the buffer was removed, 100 µL of 10x cleavage buffer (500 mM Tris-HCl, pH 8.0, 100 mM CaCl</w:t>
      </w:r>
      <w:r w:rsidRPr="0033016C">
        <w:rPr>
          <w:rFonts w:ascii="Arial" w:eastAsia="Calibri" w:hAnsi="Arial" w:cs="Times New Roman"/>
          <w:kern w:val="0"/>
          <w:sz w:val="22"/>
          <w:szCs w:val="22"/>
          <w:vertAlign w:val="subscript"/>
          <w:lang w:val="en-US"/>
          <w14:ligatures w14:val="none"/>
        </w:rPr>
        <w:t>2</w:t>
      </w:r>
      <w:r w:rsidRPr="0033016C">
        <w:rPr>
          <w:rFonts w:ascii="Arial" w:eastAsia="Calibri" w:hAnsi="Arial" w:cs="Times New Roman"/>
          <w:kern w:val="0"/>
          <w:sz w:val="22"/>
          <w:szCs w:val="22"/>
          <w:lang w:val="en-US"/>
          <w14:ligatures w14:val="none"/>
        </w:rPr>
        <w:t>) was added again. Subsequently, 1 mg of fusion protein was added, and the slurry was diluted to 1 ml to obtain the cleavage slurry. The cleavage was done by gentle agitation within a reaction tube mixer for 4 h. The resin was removed by gentle centrifugation, and the supernatant was transferred to a new reaction tube. The buffer was exchanged to the transport buffer (50 mM Tris-HCl, 50 mM NaCl). This procedure was done with 5 vials. After cleavage, the proteins were pooled to a final concentration of 1 mg/mL in a transport buffer. Three vials of each protein were sent to David's Biotechnology in a cooling box (</w:t>
      </w:r>
      <w:r w:rsidRPr="0033016C">
        <w:rPr>
          <w:rFonts w:ascii="Times New Roman" w:eastAsia="Calibri" w:hAnsi="Times New Roman" w:cs="Times New Roman"/>
          <w:kern w:val="0"/>
          <w:sz w:val="22"/>
          <w:szCs w:val="22"/>
          <w:lang w:val="en-US"/>
          <w14:ligatures w14:val="none"/>
        </w:rPr>
        <w:t>~</w:t>
      </w:r>
      <w:r w:rsidRPr="0033016C">
        <w:rPr>
          <w:rFonts w:ascii="Arial" w:eastAsia="Calibri" w:hAnsi="Arial" w:cs="Times New Roman"/>
          <w:kern w:val="0"/>
          <w:sz w:val="22"/>
          <w:szCs w:val="22"/>
          <w:lang w:val="en-US"/>
          <w14:ligatures w14:val="none"/>
        </w:rPr>
        <w:t>4 °C) for immunization. The final serums were tested via Western blot according to the protocol (as mentioned previously).</w:t>
      </w:r>
    </w:p>
    <w:p w14:paraId="16C1EA25" w14:textId="77777777" w:rsidR="0033016C" w:rsidRPr="0033016C" w:rsidRDefault="0033016C" w:rsidP="0033016C">
      <w:pPr>
        <w:spacing w:after="120" w:line="480" w:lineRule="auto"/>
        <w:jc w:val="both"/>
        <w:rPr>
          <w:rFonts w:ascii="Arial" w:eastAsia="Calibri" w:hAnsi="Arial" w:cs="Times New Roman"/>
          <w:kern w:val="0"/>
          <w:sz w:val="22"/>
          <w:szCs w:val="22"/>
          <w:lang w:val="en-US"/>
          <w14:ligatures w14:val="none"/>
        </w:rPr>
      </w:pPr>
    </w:p>
    <w:p w14:paraId="28405573" w14:textId="77777777" w:rsidR="0033016C" w:rsidRPr="0033016C" w:rsidRDefault="0033016C" w:rsidP="0033016C">
      <w:pPr>
        <w:keepNext/>
        <w:keepLines/>
        <w:spacing w:before="40" w:after="0" w:line="480" w:lineRule="auto"/>
        <w:jc w:val="both"/>
        <w:outlineLvl w:val="1"/>
        <w:rPr>
          <w:rFonts w:ascii="Arial" w:eastAsia="Times New Roman" w:hAnsi="Arial" w:cs="Times New Roman"/>
          <w:b/>
          <w:i/>
          <w:color w:val="000000"/>
          <w:kern w:val="0"/>
          <w:szCs w:val="26"/>
          <w:lang w:val="en-US"/>
          <w14:ligatures w14:val="none"/>
        </w:rPr>
      </w:pPr>
      <w:r w:rsidRPr="0033016C">
        <w:rPr>
          <w:rFonts w:ascii="Arial" w:eastAsia="Times New Roman" w:hAnsi="Arial" w:cs="Times New Roman"/>
          <w:b/>
          <w:i/>
          <w:color w:val="000000"/>
          <w:kern w:val="0"/>
          <w:szCs w:val="26"/>
          <w:lang w:val="en-US"/>
          <w14:ligatures w14:val="none"/>
        </w:rPr>
        <w:lastRenderedPageBreak/>
        <w:t>Supplementary Tables</w:t>
      </w:r>
    </w:p>
    <w:p w14:paraId="471AE59C" w14:textId="77777777" w:rsidR="0033016C" w:rsidRPr="0033016C" w:rsidRDefault="0033016C" w:rsidP="0033016C">
      <w:pPr>
        <w:keepNext/>
        <w:spacing w:after="0" w:line="240" w:lineRule="auto"/>
        <w:jc w:val="both"/>
        <w:rPr>
          <w:rFonts w:ascii="Arial" w:eastAsia="Calibri" w:hAnsi="Arial" w:cs="Times New Roman"/>
          <w:b/>
          <w:iCs/>
          <w:kern w:val="0"/>
          <w:sz w:val="22"/>
          <w:szCs w:val="18"/>
          <w:lang w:val="en-US"/>
          <w14:ligatures w14:val="none"/>
        </w:rPr>
      </w:pPr>
    </w:p>
    <w:p w14:paraId="6DE75A6D" w14:textId="77777777" w:rsidR="0033016C" w:rsidRPr="0033016C" w:rsidRDefault="0033016C" w:rsidP="0033016C">
      <w:pPr>
        <w:keepNext/>
        <w:spacing w:after="0" w:line="240" w:lineRule="auto"/>
        <w:jc w:val="both"/>
        <w:rPr>
          <w:rFonts w:ascii="Arial" w:eastAsia="Calibri" w:hAnsi="Arial" w:cs="Times New Roman"/>
          <w:b/>
          <w:iCs/>
          <w:kern w:val="0"/>
          <w:sz w:val="22"/>
          <w:szCs w:val="18"/>
          <w:lang w:val="en-US"/>
          <w14:ligatures w14:val="none"/>
        </w:rPr>
      </w:pPr>
      <w:r w:rsidRPr="0033016C">
        <w:rPr>
          <w:rFonts w:ascii="Arial" w:eastAsia="Calibri" w:hAnsi="Arial" w:cs="Times New Roman"/>
          <w:b/>
          <w:iCs/>
          <w:kern w:val="0"/>
          <w:sz w:val="22"/>
          <w:szCs w:val="18"/>
          <w:lang w:val="en-US"/>
          <w14:ligatures w14:val="none"/>
        </w:rPr>
        <w:t>Table S</w:t>
      </w:r>
      <w:r w:rsidRPr="0033016C">
        <w:rPr>
          <w:rFonts w:ascii="Arial" w:eastAsia="Calibri" w:hAnsi="Arial" w:cs="Times New Roman"/>
          <w:b/>
          <w:iCs/>
          <w:kern w:val="0"/>
          <w:sz w:val="22"/>
          <w:szCs w:val="18"/>
          <w:lang w:val="en-US"/>
          <w14:ligatures w14:val="none"/>
        </w:rPr>
        <w:fldChar w:fldCharType="begin"/>
      </w:r>
      <w:r w:rsidRPr="0033016C">
        <w:rPr>
          <w:rFonts w:ascii="Arial" w:eastAsia="Calibri" w:hAnsi="Arial" w:cs="Times New Roman"/>
          <w:b/>
          <w:iCs/>
          <w:kern w:val="0"/>
          <w:sz w:val="22"/>
          <w:szCs w:val="18"/>
          <w:lang w:val="en-US"/>
          <w14:ligatures w14:val="none"/>
        </w:rPr>
        <w:instrText xml:space="preserve"> SEQ Table \* ARABIC </w:instrText>
      </w:r>
      <w:r w:rsidRPr="0033016C">
        <w:rPr>
          <w:rFonts w:ascii="Arial" w:eastAsia="Calibri" w:hAnsi="Arial" w:cs="Times New Roman"/>
          <w:b/>
          <w:iCs/>
          <w:kern w:val="0"/>
          <w:sz w:val="22"/>
          <w:szCs w:val="18"/>
          <w:lang w:val="en-US"/>
          <w14:ligatures w14:val="none"/>
        </w:rPr>
        <w:fldChar w:fldCharType="separate"/>
      </w:r>
      <w:r w:rsidRPr="0033016C">
        <w:rPr>
          <w:rFonts w:ascii="Arial" w:eastAsia="Calibri" w:hAnsi="Arial" w:cs="Times New Roman"/>
          <w:b/>
          <w:iCs/>
          <w:noProof/>
          <w:kern w:val="0"/>
          <w:sz w:val="22"/>
          <w:szCs w:val="18"/>
          <w:lang w:val="en-US"/>
          <w14:ligatures w14:val="none"/>
        </w:rPr>
        <w:t>1</w:t>
      </w:r>
      <w:r w:rsidRPr="0033016C">
        <w:rPr>
          <w:rFonts w:ascii="Arial" w:eastAsia="Calibri" w:hAnsi="Arial" w:cs="Times New Roman"/>
          <w:b/>
          <w:iCs/>
          <w:noProof/>
          <w:kern w:val="0"/>
          <w:sz w:val="22"/>
          <w:szCs w:val="18"/>
          <w:lang w:val="en-US"/>
          <w14:ligatures w14:val="none"/>
        </w:rPr>
        <w:fldChar w:fldCharType="end"/>
      </w:r>
      <w:r w:rsidRPr="0033016C">
        <w:rPr>
          <w:rFonts w:ascii="Arial" w:eastAsia="Calibri" w:hAnsi="Arial" w:cs="Times New Roman"/>
          <w:b/>
          <w:iCs/>
          <w:kern w:val="0"/>
          <w:sz w:val="22"/>
          <w:szCs w:val="18"/>
          <w:lang w:val="en-US"/>
          <w14:ligatures w14:val="none"/>
        </w:rPr>
        <w:t>: List of plasmids used and generated in this study.</w:t>
      </w:r>
    </w:p>
    <w:tbl>
      <w:tblPr>
        <w:tblStyle w:val="Tabellenraster"/>
        <w:tblW w:w="9493" w:type="dxa"/>
        <w:tblLook w:val="04A0" w:firstRow="1" w:lastRow="0" w:firstColumn="1" w:lastColumn="0" w:noHBand="0" w:noVBand="1"/>
      </w:tblPr>
      <w:tblGrid>
        <w:gridCol w:w="1830"/>
        <w:gridCol w:w="2704"/>
        <w:gridCol w:w="3434"/>
        <w:gridCol w:w="1525"/>
      </w:tblGrid>
      <w:tr w:rsidR="0033016C" w:rsidRPr="0033016C" w14:paraId="711DBB04" w14:textId="77777777" w:rsidTr="00912079">
        <w:tc>
          <w:tcPr>
            <w:tcW w:w="1830" w:type="dxa"/>
            <w:vAlign w:val="center"/>
          </w:tcPr>
          <w:p w14:paraId="5F84EFBF" w14:textId="77777777" w:rsidR="0033016C" w:rsidRPr="0033016C" w:rsidRDefault="0033016C" w:rsidP="0033016C">
            <w:pPr>
              <w:jc w:val="both"/>
              <w:rPr>
                <w:rFonts w:ascii="Arial" w:eastAsia="Calibri" w:hAnsi="Arial" w:cs="Arial"/>
                <w:b/>
                <w:bCs/>
              </w:rPr>
            </w:pPr>
            <w:r w:rsidRPr="0033016C">
              <w:rPr>
                <w:rFonts w:ascii="Arial" w:eastAsia="Calibri" w:hAnsi="Arial" w:cs="Arial"/>
                <w:b/>
                <w:bCs/>
              </w:rPr>
              <w:t>Name</w:t>
            </w:r>
          </w:p>
        </w:tc>
        <w:tc>
          <w:tcPr>
            <w:tcW w:w="2704" w:type="dxa"/>
            <w:vAlign w:val="center"/>
          </w:tcPr>
          <w:p w14:paraId="09EE5ED0" w14:textId="77777777" w:rsidR="0033016C" w:rsidRPr="0033016C" w:rsidRDefault="0033016C" w:rsidP="0033016C">
            <w:pPr>
              <w:jc w:val="both"/>
              <w:rPr>
                <w:rFonts w:ascii="Arial" w:eastAsia="Calibri" w:hAnsi="Arial" w:cs="Arial"/>
                <w:b/>
                <w:bCs/>
              </w:rPr>
            </w:pPr>
            <w:r w:rsidRPr="0033016C">
              <w:rPr>
                <w:rFonts w:ascii="Arial" w:eastAsia="Calibri" w:hAnsi="Arial" w:cs="Arial"/>
                <w:b/>
                <w:bCs/>
              </w:rPr>
              <w:t>Plasmid</w:t>
            </w:r>
          </w:p>
        </w:tc>
        <w:tc>
          <w:tcPr>
            <w:tcW w:w="3434" w:type="dxa"/>
            <w:vAlign w:val="center"/>
          </w:tcPr>
          <w:p w14:paraId="18B7FEAC" w14:textId="77777777" w:rsidR="0033016C" w:rsidRPr="0033016C" w:rsidRDefault="0033016C" w:rsidP="0033016C">
            <w:pPr>
              <w:jc w:val="both"/>
              <w:rPr>
                <w:rFonts w:ascii="Arial" w:eastAsia="Calibri" w:hAnsi="Arial" w:cs="Arial"/>
                <w:b/>
                <w:bCs/>
              </w:rPr>
            </w:pPr>
            <w:r w:rsidRPr="0033016C">
              <w:rPr>
                <w:rFonts w:ascii="Arial" w:eastAsia="Calibri" w:hAnsi="Arial" w:cs="Arial"/>
                <w:b/>
                <w:bCs/>
              </w:rPr>
              <w:t>Purpose</w:t>
            </w:r>
          </w:p>
        </w:tc>
        <w:tc>
          <w:tcPr>
            <w:tcW w:w="1525" w:type="dxa"/>
            <w:vAlign w:val="center"/>
          </w:tcPr>
          <w:p w14:paraId="65B1CD4C" w14:textId="77777777" w:rsidR="0033016C" w:rsidRPr="0033016C" w:rsidRDefault="0033016C" w:rsidP="0033016C">
            <w:pPr>
              <w:jc w:val="both"/>
              <w:rPr>
                <w:rFonts w:ascii="Arial" w:eastAsia="Calibri" w:hAnsi="Arial" w:cs="Arial"/>
                <w:b/>
                <w:bCs/>
              </w:rPr>
            </w:pPr>
            <w:r w:rsidRPr="0033016C">
              <w:rPr>
                <w:rFonts w:ascii="Arial" w:eastAsia="Calibri" w:hAnsi="Arial" w:cs="Arial"/>
                <w:b/>
                <w:bCs/>
              </w:rPr>
              <w:t>Source</w:t>
            </w:r>
          </w:p>
        </w:tc>
      </w:tr>
      <w:tr w:rsidR="0033016C" w:rsidRPr="0033016C" w14:paraId="60AE92F7" w14:textId="77777777" w:rsidTr="00912079">
        <w:tc>
          <w:tcPr>
            <w:tcW w:w="1830" w:type="dxa"/>
            <w:vAlign w:val="center"/>
          </w:tcPr>
          <w:p w14:paraId="1C9C8390" w14:textId="77777777" w:rsidR="0033016C" w:rsidRPr="0033016C" w:rsidRDefault="0033016C" w:rsidP="0033016C">
            <w:pPr>
              <w:rPr>
                <w:rFonts w:ascii="Arial" w:eastAsia="Calibri" w:hAnsi="Arial" w:cs="Arial"/>
              </w:rPr>
            </w:pPr>
          </w:p>
        </w:tc>
        <w:tc>
          <w:tcPr>
            <w:tcW w:w="2704" w:type="dxa"/>
            <w:vAlign w:val="center"/>
          </w:tcPr>
          <w:p w14:paraId="3B6FEF93" w14:textId="77777777" w:rsidR="0033016C" w:rsidRPr="0033016C" w:rsidRDefault="0033016C" w:rsidP="0033016C">
            <w:pPr>
              <w:rPr>
                <w:rFonts w:ascii="Arial" w:eastAsia="Calibri" w:hAnsi="Arial" w:cs="Arial"/>
              </w:rPr>
            </w:pPr>
            <w:r w:rsidRPr="0033016C">
              <w:rPr>
                <w:rFonts w:ascii="Arial" w:eastAsia="Calibri" w:hAnsi="Arial" w:cs="Arial"/>
              </w:rPr>
              <w:t>pSEVA251</w:t>
            </w:r>
            <w:r w:rsidRPr="0033016C">
              <w:rPr>
                <w:rFonts w:ascii="Arial" w:eastAsia="Calibri" w:hAnsi="Arial" w:cs="Times New Roman"/>
                <w:color w:val="000000"/>
              </w:rPr>
              <w:t xml:space="preserve">, </w:t>
            </w:r>
            <w:proofErr w:type="spellStart"/>
            <w:r w:rsidRPr="0033016C">
              <w:rPr>
                <w:rFonts w:ascii="Arial" w:eastAsia="Calibri" w:hAnsi="Arial" w:cs="Times New Roman"/>
                <w:iCs/>
              </w:rPr>
              <w:t>Km</w:t>
            </w:r>
            <w:r w:rsidRPr="0033016C">
              <w:rPr>
                <w:rFonts w:ascii="Arial" w:eastAsia="Calibri" w:hAnsi="Arial" w:cs="Times New Roman"/>
                <w:iCs/>
                <w:vertAlign w:val="superscript"/>
              </w:rPr>
              <w:t>R</w:t>
            </w:r>
            <w:proofErr w:type="spellEnd"/>
          </w:p>
        </w:tc>
        <w:tc>
          <w:tcPr>
            <w:tcW w:w="3434" w:type="dxa"/>
            <w:vAlign w:val="center"/>
          </w:tcPr>
          <w:p w14:paraId="5046A016" w14:textId="77777777" w:rsidR="0033016C" w:rsidRPr="0033016C" w:rsidRDefault="0033016C" w:rsidP="0033016C">
            <w:pPr>
              <w:rPr>
                <w:rFonts w:ascii="Arial" w:eastAsia="Calibri" w:hAnsi="Arial" w:cs="Arial"/>
              </w:rPr>
            </w:pPr>
            <w:r w:rsidRPr="0033016C">
              <w:rPr>
                <w:rFonts w:ascii="Arial" w:eastAsia="Calibri" w:hAnsi="Arial" w:cs="Arial"/>
              </w:rPr>
              <w:t>Control plasmid</w:t>
            </w:r>
          </w:p>
        </w:tc>
        <w:tc>
          <w:tcPr>
            <w:tcW w:w="1525" w:type="dxa"/>
            <w:vAlign w:val="center"/>
          </w:tcPr>
          <w:p w14:paraId="407842FC" w14:textId="3B207846" w:rsidR="0033016C" w:rsidRPr="0033016C" w:rsidRDefault="0033016C" w:rsidP="0033016C">
            <w:pPr>
              <w:rPr>
                <w:rFonts w:ascii="Arial" w:eastAsia="Calibri" w:hAnsi="Arial" w:cs="Arial"/>
              </w:rPr>
            </w:pPr>
            <w:r w:rsidRPr="0033016C">
              <w:rPr>
                <w:rFonts w:ascii="Arial" w:eastAsia="Calibri" w:hAnsi="Arial" w:cs="Arial"/>
              </w:rPr>
              <w:fldChar w:fldCharType="begin"/>
            </w:r>
            <w:r w:rsidR="00F94C5C">
              <w:rPr>
                <w:rFonts w:ascii="Arial" w:eastAsia="Calibri" w:hAnsi="Arial" w:cs="Arial"/>
              </w:rPr>
              <w:instrText xml:space="preserve"> ADDIN ZOTERO_ITEM CSL_CITATION {"citationID":"elMJZ2xH","properties":{"formattedCitation":"[2]","plainCitation":"[2]","noteIndex":0},"citationItems":[{"id":1154,"uris":["http://zotero.org/users/local/nxmrT0dM/items/6WV5WJW9"],"itemData":{"id":1154,"type":"article-journal","abstract":"The 'Standard European Vector Architecture' database (SEVA-DB, http://seva.cnb.csic.es) was conceived as a user-friendly, web-based resource and a material clone repository to assist in the choice of optimal plasmid vectors for de-constructing and re-constructing complex prokaryotic phenotypes. The SEVA-DB adopts simple design concepts that facilitate the swapping of functional modules and the extension of genome engineering options to microorganisms beyond typical laboratory strains. Under the SEVA standard, every DNA portion of the plasmid vectors is minimized, edited for flaws in their sequence and/or functionality, and endowed with physical connectivity through three inter-segment insulators that are flanked by fixed, rare restriction sites. Such a scaffold enables the exchangeability of multiple origins of replication and diverse antibiotic selection markers to shape a frame for their further combination with a large variety of cargo modules that can be used for varied end-applications. The core collection of constructs that are available at the SEVA-DB has been produced as a starting point for the further expansion of the formatted vector platform. We argue that adoption of the SEVA format can become a shortcut to fill the phenomenal gap between the existing power of DNA synthesis and the actual engineering of predictable and efficacious bacteria.","container-title":"Nucleic Acids Research","DOI":"10.1093/nar/gks1119","ISSN":"1362-4962","issue":"Database issue","journalAbbreviation":"Nucleic Acids Res","language":"eng","note":"number: Database issue\nPMID: 23180763\nPMCID: PMC3531073","page":"D666-675","source":"PubMed","title":"The Standard European Vector Architecture (SEVA): a coherent platform for the analysis and deployment of complex prokaryotic phenotypes","title-short":"The Standard European Vector Architecture (SEVA)","volume":"41","author":[{"family":"Silva-Rocha","given":"Rafael"},{"family":"Martínez-García","given":"Esteban"},{"family":"Calles","given":"Belén"},{"family":"Chavarría","given":"Max"},{"family":"Arce-Rodríguez","given":"Alejandro"},{"family":"Las Heras","given":"Aitor","non-dropping-particle":"de"},{"family":"Páez-Espino","given":"A. David"},{"family":"Durante-Rodríguez","given":"Gonzalo"},{"family":"Kim","given":"Juhyun"},{"family":"Nikel","given":"Pablo I."},{"family":"Platero","given":"Raúl"},{"family":"Lorenzo","given":"Víctor","non-dropping-particle":"de"}],"issued":{"date-parts":[["2013",1]]}}}],"schema":"https://github.com/citation-style-language/schema/raw/master/csl-citation.json"} </w:instrText>
            </w:r>
            <w:r w:rsidRPr="0033016C">
              <w:rPr>
                <w:rFonts w:ascii="Arial" w:eastAsia="Calibri" w:hAnsi="Arial" w:cs="Arial"/>
              </w:rPr>
              <w:fldChar w:fldCharType="separate"/>
            </w:r>
            <w:r w:rsidR="00F94C5C" w:rsidRPr="00F94C5C">
              <w:rPr>
                <w:rFonts w:ascii="Arial" w:hAnsi="Arial" w:cs="Arial"/>
              </w:rPr>
              <w:t>[2]</w:t>
            </w:r>
            <w:r w:rsidRPr="0033016C">
              <w:rPr>
                <w:rFonts w:ascii="Arial" w:eastAsia="Calibri" w:hAnsi="Arial" w:cs="Arial"/>
              </w:rPr>
              <w:fldChar w:fldCharType="end"/>
            </w:r>
          </w:p>
        </w:tc>
      </w:tr>
      <w:tr w:rsidR="0033016C" w:rsidRPr="0033016C" w14:paraId="6EE3642D" w14:textId="77777777" w:rsidTr="00912079">
        <w:tc>
          <w:tcPr>
            <w:tcW w:w="1830" w:type="dxa"/>
            <w:vAlign w:val="center"/>
          </w:tcPr>
          <w:p w14:paraId="2448EA45" w14:textId="77777777" w:rsidR="0033016C" w:rsidRPr="0033016C" w:rsidRDefault="0033016C" w:rsidP="0033016C">
            <w:pPr>
              <w:rPr>
                <w:rFonts w:ascii="Arial" w:eastAsia="Calibri" w:hAnsi="Arial" w:cs="Arial"/>
              </w:rPr>
            </w:pPr>
          </w:p>
        </w:tc>
        <w:tc>
          <w:tcPr>
            <w:tcW w:w="2704" w:type="dxa"/>
            <w:vAlign w:val="center"/>
          </w:tcPr>
          <w:p w14:paraId="1C50190F" w14:textId="77777777" w:rsidR="0033016C" w:rsidRPr="0033016C" w:rsidRDefault="0033016C" w:rsidP="0033016C">
            <w:pPr>
              <w:rPr>
                <w:rFonts w:ascii="Arial" w:eastAsia="Calibri" w:hAnsi="Arial" w:cs="Arial"/>
              </w:rPr>
            </w:pPr>
            <w:r w:rsidRPr="0033016C">
              <w:rPr>
                <w:rFonts w:ascii="Arial" w:eastAsia="Calibri" w:hAnsi="Arial" w:cs="Times New Roman"/>
              </w:rPr>
              <w:t xml:space="preserve">pSEVA451, </w:t>
            </w:r>
            <w:proofErr w:type="spellStart"/>
            <w:r w:rsidRPr="0033016C">
              <w:rPr>
                <w:rFonts w:ascii="Arial" w:eastAsia="Calibri" w:hAnsi="Arial" w:cs="Times New Roman"/>
              </w:rPr>
              <w:t>Sm</w:t>
            </w:r>
            <w:r w:rsidRPr="0033016C">
              <w:rPr>
                <w:rFonts w:ascii="Arial" w:eastAsia="Calibri" w:hAnsi="Arial" w:cs="Times New Roman"/>
                <w:vertAlign w:val="superscript"/>
              </w:rPr>
              <w:t>R</w:t>
            </w:r>
            <w:proofErr w:type="spellEnd"/>
          </w:p>
        </w:tc>
        <w:tc>
          <w:tcPr>
            <w:tcW w:w="3434" w:type="dxa"/>
            <w:vAlign w:val="center"/>
          </w:tcPr>
          <w:p w14:paraId="47DE0C92" w14:textId="77777777" w:rsidR="0033016C" w:rsidRPr="0033016C" w:rsidRDefault="0033016C" w:rsidP="0033016C">
            <w:pPr>
              <w:rPr>
                <w:rFonts w:ascii="Arial" w:eastAsia="Calibri" w:hAnsi="Arial" w:cs="Arial"/>
              </w:rPr>
            </w:pPr>
            <w:r w:rsidRPr="0033016C">
              <w:rPr>
                <w:rFonts w:ascii="Arial" w:eastAsia="Calibri" w:hAnsi="Arial" w:cs="Arial"/>
              </w:rPr>
              <w:t>C</w:t>
            </w:r>
            <w:r w:rsidRPr="0033016C">
              <w:rPr>
                <w:rFonts w:ascii="Arial" w:eastAsia="Calibri" w:hAnsi="Arial" w:cs="Times New Roman"/>
              </w:rPr>
              <w:t>ontrol plasmid</w:t>
            </w:r>
          </w:p>
        </w:tc>
        <w:tc>
          <w:tcPr>
            <w:tcW w:w="1525" w:type="dxa"/>
            <w:vAlign w:val="center"/>
          </w:tcPr>
          <w:p w14:paraId="2C9518C1" w14:textId="799BF7FD" w:rsidR="0033016C" w:rsidRPr="0033016C" w:rsidRDefault="0033016C" w:rsidP="0033016C">
            <w:pPr>
              <w:rPr>
                <w:rFonts w:ascii="Arial" w:eastAsia="Calibri" w:hAnsi="Arial" w:cs="Arial"/>
              </w:rPr>
            </w:pPr>
            <w:r w:rsidRPr="0033016C">
              <w:rPr>
                <w:rFonts w:ascii="Arial" w:eastAsia="Calibri" w:hAnsi="Arial" w:cs="Arial"/>
              </w:rPr>
              <w:fldChar w:fldCharType="begin"/>
            </w:r>
            <w:r w:rsidR="00F94C5C">
              <w:rPr>
                <w:rFonts w:ascii="Arial" w:eastAsia="Calibri" w:hAnsi="Arial" w:cs="Arial"/>
              </w:rPr>
              <w:instrText xml:space="preserve"> ADDIN ZOTERO_ITEM CSL_CITATION {"citationID":"nYGxtjOO","properties":{"formattedCitation":"[2]","plainCitation":"[2]","noteIndex":0},"citationItems":[{"id":1154,"uris":["http://zotero.org/users/local/nxmrT0dM/items/6WV5WJW9"],"itemData":{"id":1154,"type":"article-journal","abstract":"The 'Standard European Vector Architecture' database (SEVA-DB, http://seva.cnb.csic.es) was conceived as a user-friendly, web-based resource and a material clone repository to assist in the choice of optimal plasmid vectors for de-constructing and re-constructing complex prokaryotic phenotypes. The SEVA-DB adopts simple design concepts that facilitate the swapping of functional modules and the extension of genome engineering options to microorganisms beyond typical laboratory strains. Under the SEVA standard, every DNA portion of the plasmid vectors is minimized, edited for flaws in their sequence and/or functionality, and endowed with physical connectivity through three inter-segment insulators that are flanked by fixed, rare restriction sites. Such a scaffold enables the exchangeability of multiple origins of replication and diverse antibiotic selection markers to shape a frame for their further combination with a large variety of cargo modules that can be used for varied end-applications. The core collection of constructs that are available at the SEVA-DB has been produced as a starting point for the further expansion of the formatted vector platform. We argue that adoption of the SEVA format can become a shortcut to fill the phenomenal gap between the existing power of DNA synthesis and the actual engineering of predictable and efficacious bacteria.","container-title":"Nucleic Acids Research","DOI":"10.1093/nar/gks1119","ISSN":"1362-4962","issue":"Database issue","journalAbbreviation":"Nucleic Acids Res","language":"eng","note":"number: Database issue\nPMID: 23180763\nPMCID: PMC3531073","page":"D666-675","source":"PubMed","title":"The Standard European Vector Architecture (SEVA): a coherent platform for the analysis and deployment of complex prokaryotic phenotypes","title-short":"The Standard European Vector Architecture (SEVA)","volume":"41","author":[{"family":"Silva-Rocha","given":"Rafael"},{"family":"Martínez-García","given":"Esteban"},{"family":"Calles","given":"Belén"},{"family":"Chavarría","given":"Max"},{"family":"Arce-Rodríguez","given":"Alejandro"},{"family":"Las Heras","given":"Aitor","non-dropping-particle":"de"},{"family":"Páez-Espino","given":"A. David"},{"family":"Durante-Rodríguez","given":"Gonzalo"},{"family":"Kim","given":"Juhyun"},{"family":"Nikel","given":"Pablo I."},{"family":"Platero","given":"Raúl"},{"family":"Lorenzo","given":"Víctor","non-dropping-particle":"de"}],"issued":{"date-parts":[["2013",1]]}}}],"schema":"https://github.com/citation-style-language/schema/raw/master/csl-citation.json"} </w:instrText>
            </w:r>
            <w:r w:rsidRPr="0033016C">
              <w:rPr>
                <w:rFonts w:ascii="Arial" w:eastAsia="Calibri" w:hAnsi="Arial" w:cs="Arial"/>
              </w:rPr>
              <w:fldChar w:fldCharType="separate"/>
            </w:r>
            <w:r w:rsidR="00F94C5C" w:rsidRPr="00F94C5C">
              <w:rPr>
                <w:rFonts w:ascii="Arial" w:hAnsi="Arial" w:cs="Arial"/>
              </w:rPr>
              <w:t>[2]</w:t>
            </w:r>
            <w:r w:rsidRPr="0033016C">
              <w:rPr>
                <w:rFonts w:ascii="Arial" w:eastAsia="Calibri" w:hAnsi="Arial" w:cs="Arial"/>
              </w:rPr>
              <w:fldChar w:fldCharType="end"/>
            </w:r>
          </w:p>
        </w:tc>
      </w:tr>
      <w:tr w:rsidR="0033016C" w:rsidRPr="0033016C" w14:paraId="637D787C" w14:textId="77777777" w:rsidTr="00912079">
        <w:tc>
          <w:tcPr>
            <w:tcW w:w="1830" w:type="dxa"/>
            <w:vAlign w:val="center"/>
          </w:tcPr>
          <w:p w14:paraId="2486F7CD" w14:textId="77777777" w:rsidR="0033016C" w:rsidRPr="0033016C" w:rsidRDefault="0033016C" w:rsidP="0033016C">
            <w:pPr>
              <w:rPr>
                <w:rFonts w:ascii="Arial" w:eastAsia="Calibri" w:hAnsi="Arial" w:cs="Times New Roman"/>
                <w:iCs/>
              </w:rPr>
            </w:pPr>
            <w:r w:rsidRPr="0033016C">
              <w:rPr>
                <w:rFonts w:ascii="Arial" w:eastAsia="Calibri" w:hAnsi="Arial" w:cs="Times New Roman"/>
                <w:color w:val="000000"/>
              </w:rPr>
              <w:t>pNB204</w:t>
            </w:r>
          </w:p>
        </w:tc>
        <w:tc>
          <w:tcPr>
            <w:tcW w:w="2704" w:type="dxa"/>
            <w:vAlign w:val="center"/>
          </w:tcPr>
          <w:p w14:paraId="68DD4B36" w14:textId="77777777" w:rsidR="0033016C" w:rsidRPr="0033016C" w:rsidRDefault="0033016C" w:rsidP="0033016C">
            <w:pPr>
              <w:rPr>
                <w:rFonts w:ascii="Arial" w:eastAsia="Calibri" w:hAnsi="Arial" w:cs="Arial"/>
              </w:rPr>
            </w:pPr>
            <w:r w:rsidRPr="0033016C">
              <w:rPr>
                <w:rFonts w:ascii="Arial" w:eastAsia="Calibri" w:hAnsi="Arial" w:cs="Times New Roman"/>
              </w:rPr>
              <w:t>pSEVA251-P</w:t>
            </w:r>
            <w:r w:rsidRPr="0033016C">
              <w:rPr>
                <w:rFonts w:ascii="Arial" w:eastAsia="Calibri" w:hAnsi="Arial" w:cs="Times New Roman"/>
                <w:i/>
                <w:iCs/>
                <w:vertAlign w:val="subscript"/>
              </w:rPr>
              <w:t>J</w:t>
            </w:r>
            <w:proofErr w:type="gramStart"/>
            <w:r w:rsidRPr="0033016C">
              <w:rPr>
                <w:rFonts w:ascii="Arial" w:eastAsia="Calibri" w:hAnsi="Arial" w:cs="Times New Roman"/>
                <w:i/>
                <w:iCs/>
                <w:vertAlign w:val="subscript"/>
              </w:rPr>
              <w:t>23101</w:t>
            </w:r>
            <w:r w:rsidRPr="0033016C">
              <w:rPr>
                <w:rFonts w:ascii="Arial" w:eastAsia="Calibri" w:hAnsi="Arial" w:cs="Times New Roman"/>
              </w:rPr>
              <w:t>::</w:t>
            </w:r>
            <w:proofErr w:type="spellStart"/>
            <w:proofErr w:type="gramEnd"/>
            <w:r w:rsidRPr="0033016C">
              <w:rPr>
                <w:rFonts w:ascii="Arial" w:eastAsia="Calibri" w:hAnsi="Arial" w:cs="Times New Roman"/>
                <w:i/>
                <w:iCs/>
              </w:rPr>
              <w:t>pgam</w:t>
            </w:r>
            <w:proofErr w:type="spellEnd"/>
            <w:r w:rsidRPr="0033016C">
              <w:rPr>
                <w:rFonts w:ascii="Arial" w:eastAsia="Calibri" w:hAnsi="Arial" w:cs="Times New Roman"/>
              </w:rPr>
              <w:t xml:space="preserve">, </w:t>
            </w:r>
            <w:proofErr w:type="spellStart"/>
            <w:r w:rsidRPr="0033016C">
              <w:rPr>
                <w:rFonts w:ascii="Arial" w:eastAsia="Calibri" w:hAnsi="Arial" w:cs="Times New Roman"/>
                <w:iCs/>
              </w:rPr>
              <w:t>Km</w:t>
            </w:r>
            <w:r w:rsidRPr="0033016C">
              <w:rPr>
                <w:rFonts w:ascii="Arial" w:eastAsia="Calibri" w:hAnsi="Arial" w:cs="Times New Roman"/>
                <w:iCs/>
                <w:vertAlign w:val="superscript"/>
              </w:rPr>
              <w:t>R</w:t>
            </w:r>
            <w:proofErr w:type="spellEnd"/>
          </w:p>
        </w:tc>
        <w:tc>
          <w:tcPr>
            <w:tcW w:w="3434" w:type="dxa"/>
            <w:vAlign w:val="center"/>
          </w:tcPr>
          <w:p w14:paraId="0C9B4B5C" w14:textId="77777777" w:rsidR="0033016C" w:rsidRPr="0033016C" w:rsidRDefault="0033016C" w:rsidP="0033016C">
            <w:pPr>
              <w:rPr>
                <w:rFonts w:ascii="Arial" w:eastAsia="Calibri" w:hAnsi="Arial" w:cs="Arial"/>
              </w:rPr>
            </w:pPr>
            <w:r w:rsidRPr="0033016C">
              <w:rPr>
                <w:rFonts w:ascii="Arial" w:eastAsia="Calibri" w:hAnsi="Arial" w:cs="Arial"/>
              </w:rPr>
              <w:t xml:space="preserve">Overexpression of </w:t>
            </w:r>
            <w:r w:rsidRPr="0033016C">
              <w:rPr>
                <w:rFonts w:ascii="Arial" w:eastAsia="Calibri" w:hAnsi="Arial" w:cs="Arial"/>
                <w:i/>
                <w:iCs/>
              </w:rPr>
              <w:t>slr1945</w:t>
            </w:r>
            <w:r w:rsidRPr="0033016C">
              <w:rPr>
                <w:rFonts w:ascii="Arial" w:eastAsia="Calibri" w:hAnsi="Arial" w:cs="Arial"/>
              </w:rPr>
              <w:t xml:space="preserve"> with J23101 promoter</w:t>
            </w:r>
          </w:p>
        </w:tc>
        <w:tc>
          <w:tcPr>
            <w:tcW w:w="1525" w:type="dxa"/>
            <w:vAlign w:val="center"/>
          </w:tcPr>
          <w:p w14:paraId="3CA6BBC0" w14:textId="77777777" w:rsidR="0033016C" w:rsidRPr="0033016C" w:rsidRDefault="0033016C" w:rsidP="0033016C">
            <w:pPr>
              <w:rPr>
                <w:rFonts w:ascii="Arial" w:eastAsia="Calibri" w:hAnsi="Arial" w:cs="Arial"/>
              </w:rPr>
            </w:pPr>
            <w:r w:rsidRPr="0033016C">
              <w:rPr>
                <w:rFonts w:ascii="Arial" w:eastAsia="Calibri" w:hAnsi="Arial" w:cs="Times New Roman"/>
              </w:rPr>
              <w:t>This study</w:t>
            </w:r>
          </w:p>
        </w:tc>
      </w:tr>
      <w:tr w:rsidR="0033016C" w:rsidRPr="0033016C" w14:paraId="011AC167" w14:textId="77777777" w:rsidTr="00912079">
        <w:tc>
          <w:tcPr>
            <w:tcW w:w="1830" w:type="dxa"/>
            <w:vAlign w:val="center"/>
          </w:tcPr>
          <w:p w14:paraId="5F840EAD" w14:textId="77777777" w:rsidR="0033016C" w:rsidRPr="0033016C" w:rsidRDefault="0033016C" w:rsidP="0033016C">
            <w:pPr>
              <w:rPr>
                <w:rFonts w:ascii="Arial" w:eastAsia="Calibri" w:hAnsi="Arial" w:cs="Times New Roman"/>
                <w:iCs/>
              </w:rPr>
            </w:pPr>
            <w:r w:rsidRPr="0033016C">
              <w:rPr>
                <w:rFonts w:ascii="Arial" w:eastAsia="Calibri" w:hAnsi="Arial" w:cs="Times New Roman"/>
                <w:color w:val="000000"/>
              </w:rPr>
              <w:t>pNB205</w:t>
            </w:r>
          </w:p>
        </w:tc>
        <w:tc>
          <w:tcPr>
            <w:tcW w:w="2704" w:type="dxa"/>
            <w:vAlign w:val="center"/>
          </w:tcPr>
          <w:p w14:paraId="6833F6AF" w14:textId="77777777" w:rsidR="0033016C" w:rsidRPr="0033016C" w:rsidRDefault="0033016C" w:rsidP="0033016C">
            <w:pPr>
              <w:rPr>
                <w:rFonts w:ascii="Arial" w:eastAsia="Calibri" w:hAnsi="Arial" w:cs="Times New Roman"/>
                <w:iCs/>
              </w:rPr>
            </w:pPr>
            <w:r w:rsidRPr="0033016C">
              <w:rPr>
                <w:rFonts w:ascii="Arial" w:eastAsia="Calibri" w:hAnsi="Arial" w:cs="Times New Roman"/>
              </w:rPr>
              <w:t>pSEVA251-P</w:t>
            </w:r>
            <w:r w:rsidRPr="0033016C">
              <w:rPr>
                <w:rFonts w:ascii="Arial" w:eastAsia="Calibri" w:hAnsi="Arial" w:cs="Times New Roman"/>
                <w:i/>
                <w:iCs/>
                <w:vertAlign w:val="subscript"/>
              </w:rPr>
              <w:t>J</w:t>
            </w:r>
            <w:proofErr w:type="gramStart"/>
            <w:r w:rsidRPr="0033016C">
              <w:rPr>
                <w:rFonts w:ascii="Arial" w:eastAsia="Calibri" w:hAnsi="Arial" w:cs="Times New Roman"/>
                <w:i/>
                <w:iCs/>
                <w:vertAlign w:val="subscript"/>
              </w:rPr>
              <w:t>23119</w:t>
            </w:r>
            <w:r w:rsidRPr="0033016C">
              <w:rPr>
                <w:rFonts w:ascii="Arial" w:eastAsia="Calibri" w:hAnsi="Arial" w:cs="Times New Roman"/>
              </w:rPr>
              <w:t>::</w:t>
            </w:r>
            <w:proofErr w:type="spellStart"/>
            <w:proofErr w:type="gramEnd"/>
            <w:r w:rsidRPr="0033016C">
              <w:rPr>
                <w:rFonts w:ascii="Arial" w:eastAsia="Calibri" w:hAnsi="Arial" w:cs="Times New Roman"/>
                <w:i/>
                <w:iCs/>
              </w:rPr>
              <w:t>pgam</w:t>
            </w:r>
            <w:proofErr w:type="spellEnd"/>
            <w:r w:rsidRPr="0033016C">
              <w:rPr>
                <w:rFonts w:ascii="Arial" w:eastAsia="Calibri" w:hAnsi="Arial" w:cs="Times New Roman"/>
              </w:rPr>
              <w:t xml:space="preserve">, </w:t>
            </w:r>
            <w:proofErr w:type="spellStart"/>
            <w:r w:rsidRPr="0033016C">
              <w:rPr>
                <w:rFonts w:ascii="Arial" w:eastAsia="Calibri" w:hAnsi="Arial" w:cs="Times New Roman"/>
                <w:iCs/>
              </w:rPr>
              <w:t>Km</w:t>
            </w:r>
            <w:r w:rsidRPr="0033016C">
              <w:rPr>
                <w:rFonts w:ascii="Arial" w:eastAsia="Calibri" w:hAnsi="Arial" w:cs="Times New Roman"/>
                <w:iCs/>
                <w:vertAlign w:val="superscript"/>
              </w:rPr>
              <w:t>R</w:t>
            </w:r>
            <w:proofErr w:type="spellEnd"/>
          </w:p>
        </w:tc>
        <w:tc>
          <w:tcPr>
            <w:tcW w:w="3434" w:type="dxa"/>
            <w:vAlign w:val="center"/>
          </w:tcPr>
          <w:p w14:paraId="2C8B90BC" w14:textId="77777777" w:rsidR="0033016C" w:rsidRPr="0033016C" w:rsidRDefault="0033016C" w:rsidP="0033016C">
            <w:pPr>
              <w:rPr>
                <w:rFonts w:ascii="Arial" w:eastAsia="Calibri" w:hAnsi="Arial" w:cs="Arial"/>
              </w:rPr>
            </w:pPr>
            <w:r w:rsidRPr="0033016C">
              <w:rPr>
                <w:rFonts w:ascii="Arial" w:eastAsia="Calibri" w:hAnsi="Arial" w:cs="Arial"/>
              </w:rPr>
              <w:t xml:space="preserve">Overexpression of </w:t>
            </w:r>
            <w:r w:rsidRPr="0033016C">
              <w:rPr>
                <w:rFonts w:ascii="Arial" w:eastAsia="Calibri" w:hAnsi="Arial" w:cs="Arial"/>
                <w:i/>
                <w:iCs/>
              </w:rPr>
              <w:t>slr1945</w:t>
            </w:r>
            <w:r w:rsidRPr="0033016C">
              <w:rPr>
                <w:rFonts w:ascii="Arial" w:eastAsia="Calibri" w:hAnsi="Arial" w:cs="Arial"/>
              </w:rPr>
              <w:t xml:space="preserve"> with J23119 promoter</w:t>
            </w:r>
          </w:p>
        </w:tc>
        <w:tc>
          <w:tcPr>
            <w:tcW w:w="1525" w:type="dxa"/>
            <w:vAlign w:val="center"/>
          </w:tcPr>
          <w:p w14:paraId="013C4B20" w14:textId="77777777" w:rsidR="0033016C" w:rsidRPr="0033016C" w:rsidRDefault="0033016C" w:rsidP="0033016C">
            <w:pPr>
              <w:rPr>
                <w:rFonts w:ascii="Arial" w:eastAsia="Calibri" w:hAnsi="Arial" w:cs="Arial"/>
              </w:rPr>
            </w:pPr>
            <w:r w:rsidRPr="0033016C">
              <w:rPr>
                <w:rFonts w:ascii="Arial" w:eastAsia="Calibri" w:hAnsi="Arial" w:cs="Times New Roman"/>
              </w:rPr>
              <w:t>This study</w:t>
            </w:r>
          </w:p>
        </w:tc>
      </w:tr>
      <w:tr w:rsidR="0033016C" w:rsidRPr="0033016C" w14:paraId="7AECDA97" w14:textId="77777777" w:rsidTr="00912079">
        <w:tc>
          <w:tcPr>
            <w:tcW w:w="1830" w:type="dxa"/>
            <w:vAlign w:val="center"/>
          </w:tcPr>
          <w:p w14:paraId="7A7A376D" w14:textId="77777777" w:rsidR="0033016C" w:rsidRPr="0033016C" w:rsidRDefault="0033016C" w:rsidP="0033016C">
            <w:pPr>
              <w:rPr>
                <w:rFonts w:ascii="Arial" w:eastAsia="Calibri" w:hAnsi="Arial" w:cs="Times New Roman"/>
                <w:color w:val="000000"/>
              </w:rPr>
            </w:pPr>
            <w:r w:rsidRPr="0033016C">
              <w:rPr>
                <w:rFonts w:ascii="Arial" w:eastAsia="Calibri" w:hAnsi="Arial" w:cs="Times New Roman"/>
                <w:color w:val="000000"/>
              </w:rPr>
              <w:t>pFH01</w:t>
            </w:r>
          </w:p>
        </w:tc>
        <w:tc>
          <w:tcPr>
            <w:tcW w:w="2704" w:type="dxa"/>
            <w:vAlign w:val="center"/>
          </w:tcPr>
          <w:p w14:paraId="3DAD3FFA" w14:textId="77777777" w:rsidR="0033016C" w:rsidRPr="0033016C" w:rsidRDefault="0033016C" w:rsidP="0033016C">
            <w:pPr>
              <w:rPr>
                <w:rFonts w:ascii="Arial" w:eastAsia="Calibri" w:hAnsi="Arial" w:cs="Times New Roman"/>
              </w:rPr>
            </w:pPr>
            <w:r w:rsidRPr="0033016C">
              <w:rPr>
                <w:rFonts w:ascii="Arial" w:eastAsia="Calibri" w:hAnsi="Arial" w:cs="Times New Roman"/>
              </w:rPr>
              <w:t>pSEVA451-</w:t>
            </w:r>
            <w:proofErr w:type="gramStart"/>
            <w:r w:rsidRPr="00DD393D">
              <w:rPr>
                <w:rFonts w:ascii="Arial" w:eastAsia="Calibri" w:hAnsi="Arial" w:cs="Times New Roman"/>
                <w:iCs/>
              </w:rPr>
              <w:t>P</w:t>
            </w:r>
            <w:r w:rsidRPr="0033016C">
              <w:rPr>
                <w:rFonts w:ascii="Arial" w:eastAsia="Calibri" w:hAnsi="Arial" w:cs="Times New Roman"/>
                <w:i/>
                <w:vertAlign w:val="subscript"/>
              </w:rPr>
              <w:t>petE</w:t>
            </w:r>
            <w:r w:rsidRPr="0033016C">
              <w:rPr>
                <w:rFonts w:ascii="Arial" w:eastAsia="Calibri" w:hAnsi="Arial" w:cs="Times New Roman"/>
                <w:i/>
              </w:rPr>
              <w:t>::</w:t>
            </w:r>
            <w:proofErr w:type="spellStart"/>
            <w:proofErr w:type="gramEnd"/>
            <w:r w:rsidRPr="0033016C">
              <w:rPr>
                <w:rFonts w:ascii="Arial" w:eastAsia="Calibri" w:hAnsi="Arial" w:cs="Times New Roman"/>
                <w:i/>
              </w:rPr>
              <w:t>pirC</w:t>
            </w:r>
            <w:proofErr w:type="spellEnd"/>
            <w:r w:rsidRPr="0033016C">
              <w:rPr>
                <w:rFonts w:ascii="Arial" w:eastAsia="Calibri" w:hAnsi="Arial" w:cs="Times New Roman"/>
                <w:i/>
              </w:rPr>
              <w:t xml:space="preserve">, </w:t>
            </w:r>
            <w:proofErr w:type="spellStart"/>
            <w:r w:rsidRPr="0033016C">
              <w:rPr>
                <w:rFonts w:ascii="Arial" w:eastAsia="Calibri" w:hAnsi="Arial" w:cs="Times New Roman"/>
                <w:i/>
              </w:rPr>
              <w:t>Spec</w:t>
            </w:r>
            <w:r w:rsidRPr="0033016C">
              <w:rPr>
                <w:rFonts w:ascii="Arial" w:eastAsia="Calibri" w:hAnsi="Arial" w:cs="Times New Roman"/>
                <w:i/>
                <w:vertAlign w:val="superscript"/>
              </w:rPr>
              <w:t>R</w:t>
            </w:r>
            <w:proofErr w:type="spellEnd"/>
          </w:p>
        </w:tc>
        <w:tc>
          <w:tcPr>
            <w:tcW w:w="3434" w:type="dxa"/>
            <w:vAlign w:val="center"/>
          </w:tcPr>
          <w:p w14:paraId="3A7C3037" w14:textId="77777777" w:rsidR="0033016C" w:rsidRPr="0033016C" w:rsidRDefault="0033016C" w:rsidP="0033016C">
            <w:pPr>
              <w:rPr>
                <w:rFonts w:ascii="Arial" w:eastAsia="Calibri" w:hAnsi="Arial" w:cs="Arial"/>
              </w:rPr>
            </w:pPr>
            <w:r w:rsidRPr="0033016C">
              <w:rPr>
                <w:rFonts w:ascii="Arial" w:eastAsia="Calibri" w:hAnsi="Arial" w:cs="Arial"/>
              </w:rPr>
              <w:t>O</w:t>
            </w:r>
            <w:r w:rsidRPr="0033016C">
              <w:rPr>
                <w:rFonts w:ascii="Arial" w:eastAsia="Calibri" w:hAnsi="Arial" w:cs="Times New Roman"/>
              </w:rPr>
              <w:t xml:space="preserve">verexpression of </w:t>
            </w:r>
            <w:r w:rsidRPr="0033016C">
              <w:rPr>
                <w:rFonts w:ascii="Arial" w:eastAsia="Calibri" w:hAnsi="Arial" w:cs="Times New Roman"/>
                <w:i/>
              </w:rPr>
              <w:t>sll0944</w:t>
            </w:r>
            <w:r w:rsidRPr="0033016C">
              <w:rPr>
                <w:rFonts w:ascii="Arial" w:eastAsia="Calibri" w:hAnsi="Arial" w:cs="Times New Roman"/>
              </w:rPr>
              <w:t xml:space="preserve"> with the promoter of the </w:t>
            </w:r>
            <w:proofErr w:type="spellStart"/>
            <w:r w:rsidRPr="0033016C">
              <w:rPr>
                <w:rFonts w:ascii="Arial" w:eastAsia="Calibri" w:hAnsi="Arial" w:cs="Times New Roman"/>
                <w:i/>
              </w:rPr>
              <w:t>petE</w:t>
            </w:r>
            <w:proofErr w:type="spellEnd"/>
            <w:r w:rsidRPr="0033016C">
              <w:rPr>
                <w:rFonts w:ascii="Arial" w:eastAsia="Calibri" w:hAnsi="Arial" w:cs="Times New Roman"/>
              </w:rPr>
              <w:t xml:space="preserve"> gene</w:t>
            </w:r>
          </w:p>
        </w:tc>
        <w:tc>
          <w:tcPr>
            <w:tcW w:w="1525" w:type="dxa"/>
            <w:vAlign w:val="center"/>
          </w:tcPr>
          <w:p w14:paraId="49527204" w14:textId="77777777" w:rsidR="0033016C" w:rsidRPr="0033016C" w:rsidRDefault="0033016C" w:rsidP="0033016C">
            <w:pPr>
              <w:rPr>
                <w:rFonts w:ascii="Arial" w:eastAsia="Calibri" w:hAnsi="Arial" w:cs="Times New Roman"/>
              </w:rPr>
            </w:pPr>
            <w:r w:rsidRPr="0033016C">
              <w:rPr>
                <w:rFonts w:ascii="Arial" w:eastAsia="Calibri" w:hAnsi="Arial" w:cs="Times New Roman"/>
              </w:rPr>
              <w:t>This study</w:t>
            </w:r>
          </w:p>
        </w:tc>
      </w:tr>
      <w:tr w:rsidR="0033016C" w:rsidRPr="0033016C" w14:paraId="579F891A" w14:textId="77777777" w:rsidTr="00912079">
        <w:tc>
          <w:tcPr>
            <w:tcW w:w="1830" w:type="dxa"/>
            <w:vAlign w:val="center"/>
          </w:tcPr>
          <w:p w14:paraId="6B8ADC92" w14:textId="77777777" w:rsidR="0033016C" w:rsidRPr="0033016C" w:rsidRDefault="0033016C" w:rsidP="0033016C">
            <w:pPr>
              <w:rPr>
                <w:rFonts w:ascii="Arial" w:eastAsia="Calibri" w:hAnsi="Arial" w:cs="Times New Roman"/>
                <w:color w:val="000000"/>
              </w:rPr>
            </w:pPr>
            <w:r w:rsidRPr="0033016C">
              <w:rPr>
                <w:rFonts w:ascii="Arial" w:eastAsia="Calibri" w:hAnsi="Arial" w:cs="Times New Roman"/>
                <w:color w:val="000000"/>
              </w:rPr>
              <w:t>pFH10</w:t>
            </w:r>
          </w:p>
        </w:tc>
        <w:tc>
          <w:tcPr>
            <w:tcW w:w="2704" w:type="dxa"/>
            <w:vAlign w:val="center"/>
          </w:tcPr>
          <w:p w14:paraId="493CC7D9" w14:textId="77777777" w:rsidR="0033016C" w:rsidRPr="0033016C" w:rsidRDefault="0033016C" w:rsidP="0033016C">
            <w:pPr>
              <w:rPr>
                <w:rFonts w:ascii="Arial" w:eastAsia="Calibri" w:hAnsi="Arial" w:cs="Times New Roman"/>
                <w:lang w:val="sv-SE"/>
              </w:rPr>
            </w:pPr>
            <w:r w:rsidRPr="0033016C">
              <w:rPr>
                <w:rFonts w:ascii="Arial" w:eastAsia="Calibri" w:hAnsi="Arial" w:cs="Times New Roman"/>
                <w:lang w:val="sv-SE"/>
              </w:rPr>
              <w:t>pEX-K248-</w:t>
            </w:r>
            <w:r w:rsidRPr="00DD393D">
              <w:rPr>
                <w:rFonts w:ascii="Arial" w:eastAsia="Calibri" w:hAnsi="Arial" w:cs="Times New Roman"/>
                <w:iCs/>
                <w:lang w:val="sv-SE"/>
              </w:rPr>
              <w:t>P</w:t>
            </w:r>
            <w:r w:rsidRPr="0033016C">
              <w:rPr>
                <w:rFonts w:ascii="Arial" w:eastAsia="Calibri" w:hAnsi="Arial" w:cs="Times New Roman"/>
                <w:i/>
                <w:vertAlign w:val="subscript"/>
                <w:lang w:val="sv-SE"/>
              </w:rPr>
              <w:t>petJ</w:t>
            </w:r>
            <w:r w:rsidRPr="0033016C">
              <w:rPr>
                <w:rFonts w:ascii="Arial" w:eastAsia="Calibri" w:hAnsi="Arial" w:cs="Times New Roman"/>
                <w:i/>
                <w:lang w:val="sv-SE"/>
              </w:rPr>
              <w:t>::pgam, Km</w:t>
            </w:r>
            <w:r w:rsidRPr="0033016C">
              <w:rPr>
                <w:rFonts w:ascii="Arial" w:eastAsia="Calibri" w:hAnsi="Arial" w:cs="Times New Roman"/>
                <w:i/>
                <w:vertAlign w:val="superscript"/>
                <w:lang w:val="sv-SE"/>
              </w:rPr>
              <w:t>R</w:t>
            </w:r>
          </w:p>
        </w:tc>
        <w:tc>
          <w:tcPr>
            <w:tcW w:w="3434" w:type="dxa"/>
            <w:vAlign w:val="center"/>
          </w:tcPr>
          <w:p w14:paraId="3BCB9E95" w14:textId="77777777" w:rsidR="0033016C" w:rsidRPr="0033016C" w:rsidRDefault="0033016C" w:rsidP="0033016C">
            <w:pPr>
              <w:rPr>
                <w:rFonts w:ascii="Arial" w:eastAsia="Calibri" w:hAnsi="Arial" w:cs="Arial"/>
              </w:rPr>
            </w:pPr>
            <w:r w:rsidRPr="0033016C">
              <w:rPr>
                <w:rFonts w:ascii="Arial" w:eastAsia="Calibri" w:hAnsi="Arial" w:cs="Arial"/>
              </w:rPr>
              <w:t xml:space="preserve">Downregulation of </w:t>
            </w:r>
            <w:r w:rsidRPr="0033016C">
              <w:rPr>
                <w:rFonts w:ascii="Arial" w:eastAsia="Calibri" w:hAnsi="Arial" w:cs="Arial"/>
                <w:i/>
              </w:rPr>
              <w:t>slr1945</w:t>
            </w:r>
            <w:r w:rsidRPr="0033016C">
              <w:rPr>
                <w:rFonts w:ascii="Arial" w:eastAsia="Calibri" w:hAnsi="Arial" w:cs="Arial"/>
              </w:rPr>
              <w:t xml:space="preserve"> with the promoter of the </w:t>
            </w:r>
            <w:proofErr w:type="spellStart"/>
            <w:r w:rsidRPr="0033016C">
              <w:rPr>
                <w:rFonts w:ascii="Arial" w:eastAsia="Calibri" w:hAnsi="Arial" w:cs="Arial"/>
                <w:i/>
              </w:rPr>
              <w:t>petJ</w:t>
            </w:r>
            <w:proofErr w:type="spellEnd"/>
            <w:r w:rsidRPr="0033016C">
              <w:rPr>
                <w:rFonts w:ascii="Arial" w:eastAsia="Calibri" w:hAnsi="Arial" w:cs="Arial"/>
              </w:rPr>
              <w:t xml:space="preserve"> gene</w:t>
            </w:r>
          </w:p>
        </w:tc>
        <w:tc>
          <w:tcPr>
            <w:tcW w:w="1525" w:type="dxa"/>
            <w:vAlign w:val="center"/>
          </w:tcPr>
          <w:p w14:paraId="0D8F904D" w14:textId="77777777" w:rsidR="0033016C" w:rsidRPr="0033016C" w:rsidRDefault="0033016C" w:rsidP="0033016C">
            <w:pPr>
              <w:rPr>
                <w:rFonts w:ascii="Arial" w:eastAsia="Calibri" w:hAnsi="Arial" w:cs="Times New Roman"/>
              </w:rPr>
            </w:pPr>
            <w:r w:rsidRPr="0033016C">
              <w:rPr>
                <w:rFonts w:ascii="Arial" w:eastAsia="Calibri" w:hAnsi="Arial" w:cs="Times New Roman"/>
              </w:rPr>
              <w:t>This study</w:t>
            </w:r>
          </w:p>
        </w:tc>
      </w:tr>
      <w:tr w:rsidR="0033016C" w:rsidRPr="0033016C" w14:paraId="17F133F9" w14:textId="77777777" w:rsidTr="00912079">
        <w:tc>
          <w:tcPr>
            <w:tcW w:w="1830" w:type="dxa"/>
            <w:vAlign w:val="center"/>
          </w:tcPr>
          <w:p w14:paraId="1E5B8DF4" w14:textId="77777777" w:rsidR="0033016C" w:rsidRPr="0033016C" w:rsidRDefault="0033016C" w:rsidP="0033016C">
            <w:pPr>
              <w:rPr>
                <w:rFonts w:ascii="Arial" w:eastAsia="Calibri" w:hAnsi="Arial" w:cs="Times New Roman"/>
                <w:color w:val="000000"/>
              </w:rPr>
            </w:pPr>
            <w:r w:rsidRPr="0033016C">
              <w:rPr>
                <w:rFonts w:ascii="Arial" w:eastAsia="Calibri" w:hAnsi="Arial" w:cs="Times New Roman"/>
                <w:color w:val="000000"/>
              </w:rPr>
              <w:t>pEERM3:2MEP-IspS</w:t>
            </w:r>
          </w:p>
        </w:tc>
        <w:tc>
          <w:tcPr>
            <w:tcW w:w="2704" w:type="dxa"/>
            <w:vAlign w:val="center"/>
          </w:tcPr>
          <w:p w14:paraId="39618582" w14:textId="77777777" w:rsidR="0033016C" w:rsidRPr="0033016C" w:rsidRDefault="0033016C" w:rsidP="0033016C">
            <w:pPr>
              <w:rPr>
                <w:rFonts w:ascii="Arial" w:eastAsia="Calibri" w:hAnsi="Arial" w:cs="Times New Roman"/>
              </w:rPr>
            </w:pPr>
            <w:r w:rsidRPr="0033016C">
              <w:rPr>
                <w:rFonts w:ascii="Arial" w:eastAsia="Calibri" w:hAnsi="Arial" w:cs="Times New Roman"/>
              </w:rPr>
              <w:t xml:space="preserve">pJ344, </w:t>
            </w:r>
            <w:proofErr w:type="spellStart"/>
            <w:r w:rsidRPr="0033016C">
              <w:rPr>
                <w:rFonts w:ascii="Arial" w:eastAsia="Calibri" w:hAnsi="Arial" w:cs="Times New Roman"/>
              </w:rPr>
              <w:t>Km</w:t>
            </w:r>
            <w:r w:rsidRPr="0033016C">
              <w:rPr>
                <w:rFonts w:ascii="Arial" w:eastAsia="Calibri" w:hAnsi="Arial" w:cs="Times New Roman"/>
                <w:vertAlign w:val="superscript"/>
              </w:rPr>
              <w:t>R</w:t>
            </w:r>
            <w:proofErr w:type="spellEnd"/>
          </w:p>
        </w:tc>
        <w:tc>
          <w:tcPr>
            <w:tcW w:w="3434" w:type="dxa"/>
            <w:vAlign w:val="center"/>
          </w:tcPr>
          <w:p w14:paraId="6D4BAB15" w14:textId="77777777" w:rsidR="0033016C" w:rsidRPr="0033016C" w:rsidRDefault="0033016C" w:rsidP="0033016C">
            <w:pPr>
              <w:rPr>
                <w:rFonts w:ascii="Arial" w:eastAsia="Calibri" w:hAnsi="Arial" w:cs="Arial"/>
              </w:rPr>
            </w:pPr>
            <w:r w:rsidRPr="0033016C">
              <w:rPr>
                <w:rFonts w:ascii="Arial" w:eastAsia="Calibri" w:hAnsi="Arial" w:cs="Arial"/>
              </w:rPr>
              <w:t xml:space="preserve">Knockout of </w:t>
            </w:r>
            <w:r w:rsidRPr="0033016C">
              <w:rPr>
                <w:rFonts w:ascii="Arial" w:eastAsia="Calibri" w:hAnsi="Arial" w:cs="Arial"/>
                <w:i/>
                <w:iCs/>
              </w:rPr>
              <w:t>slr0168</w:t>
            </w:r>
            <w:r w:rsidRPr="0033016C">
              <w:rPr>
                <w:rFonts w:ascii="Arial" w:eastAsia="Calibri" w:hAnsi="Arial" w:cs="Arial"/>
              </w:rPr>
              <w:t xml:space="preserve"> replacing it with </w:t>
            </w:r>
            <w:proofErr w:type="spellStart"/>
            <w:r w:rsidRPr="0033016C">
              <w:rPr>
                <w:rFonts w:ascii="Arial" w:eastAsia="Calibri" w:hAnsi="Arial" w:cs="Arial"/>
              </w:rPr>
              <w:t>Ptrc</w:t>
            </w:r>
            <w:proofErr w:type="spellEnd"/>
            <w:r w:rsidRPr="0033016C">
              <w:rPr>
                <w:rFonts w:ascii="Arial" w:eastAsia="Calibri" w:hAnsi="Arial" w:cs="Arial"/>
              </w:rPr>
              <w:t xml:space="preserve">-driven overexpression of DXS, Idi, </w:t>
            </w:r>
            <w:proofErr w:type="spellStart"/>
            <w:r w:rsidRPr="0033016C">
              <w:rPr>
                <w:rFonts w:ascii="Arial" w:eastAsia="Calibri" w:hAnsi="Arial" w:cs="Arial"/>
              </w:rPr>
              <w:t>IspS</w:t>
            </w:r>
            <w:proofErr w:type="spellEnd"/>
            <w:r w:rsidRPr="0033016C">
              <w:rPr>
                <w:rFonts w:ascii="Arial" w:eastAsia="Calibri" w:hAnsi="Arial" w:cs="Arial"/>
              </w:rPr>
              <w:t xml:space="preserve"> and Kanamycin resistance </w:t>
            </w:r>
            <w:proofErr w:type="spellStart"/>
            <w:r w:rsidRPr="0033016C">
              <w:rPr>
                <w:rFonts w:ascii="Arial" w:eastAsia="Calibri" w:hAnsi="Arial" w:cs="Arial"/>
              </w:rPr>
              <w:t>casette</w:t>
            </w:r>
            <w:proofErr w:type="spellEnd"/>
          </w:p>
        </w:tc>
        <w:tc>
          <w:tcPr>
            <w:tcW w:w="1525" w:type="dxa"/>
            <w:vAlign w:val="center"/>
          </w:tcPr>
          <w:p w14:paraId="0AEF4330" w14:textId="1E1CBE94" w:rsidR="0033016C" w:rsidRPr="0033016C" w:rsidRDefault="0033016C" w:rsidP="0033016C">
            <w:pPr>
              <w:rPr>
                <w:rFonts w:ascii="Arial" w:eastAsia="Calibri" w:hAnsi="Arial" w:cs="Times New Roman"/>
              </w:rPr>
            </w:pPr>
            <w:r w:rsidRPr="0033016C">
              <w:rPr>
                <w:rFonts w:ascii="Arial" w:eastAsia="Calibri" w:hAnsi="Arial" w:cs="Times New Roman"/>
              </w:rPr>
              <w:fldChar w:fldCharType="begin"/>
            </w:r>
            <w:r w:rsidR="00F94C5C">
              <w:rPr>
                <w:rFonts w:ascii="Arial" w:eastAsia="Calibri" w:hAnsi="Arial" w:cs="Times New Roman"/>
              </w:rPr>
              <w:instrText xml:space="preserve"> ADDIN ZOTERO_ITEM CSL_CITATION {"citationID":"DaBzQMv9","properties":{"formattedCitation":"[3]","plainCitation":"[3]","noteIndex":0},"citationItems":[{"id":1398,"uris":["http://zotero.org/users/local/nxmrT0dM/items/S89N7R7Q"],"itemData":{"id":1398,"type":"article-journal","abstract":"The hemiterpene isoprene is a volatile C5 hydrocarbon with industrial applications. It is generated today from fossil resources, but can also be made in biological processes. We have utilized engineered photosynthetic cyanobacteria for direct, light-driven production of bio-isoprene from carbon dioxide, and show that isoprene in a subsequent photochemical step, using either near-UV or simulated or natural solar light, can be dimerized into limonene, paradiprene, and isomeric C10H16 hydrocarbons (monoterpenes) in high yields under photosensitized conditions (above 90% after 44 hours with near-UV and 61% with simulated solar light). The optimal sensitizer in our experiments is di(naphth-1-yl)methanone which we use with a loading of 0.1 mol%. It can also easily be recycled for subsequent photodimerization cycles. The isoprene dimers generated are a mixture of [2 + 2], [4 + 2] and [4 + 4] cycloadducts, and after hydrogenation this mixture is nearly ideal as a drop-in jet fuel. Importantly the photodimerization can be carried out at ambient conditions. However, the high content of hydrogenated [2 + 2] dimers in our isoprene dimer mix lowers the flash point below the threshold (38 °C); yet, these dimers can be converted thermally into [4 + 2] and [4 + 4] dimers. When hydrogenated these monoterpenoids fully satisfy the criteria for drop-in jet fuels with regard to energy density, flashpoint, kinematic viscosity, density, and freezing point. Life-cycle assessment results show a potential to produce the fuel in an environmentally sustainable way.","container-title":"Green Chemistry","DOI":"10.1039/D2GC03272D","ISSN":"1463-9270","issue":"24","journalAbbreviation":"Green Chem.","language":"en","note":"publisher: The Royal Society of Chemistry","page":"9602-9619","source":"pubs.rsc.org","title":"A combined photobiological–photochemical route to C10 cycloalkane jet fuels from carbon dioxide via isoprene","volume":"24","author":[{"family":"Rana","given":"Anup"},{"family":"Gomes","given":"Leandro Cid"},{"family":"Rodrigues","given":"João S."},{"family":"Yacout","given":"Dalia M. M."},{"family":"Arrou-Vignod","given":"Hugo"},{"family":"Sjölander","given":"Johan"},{"family":"Vedin","given":"Nathalie Proos"},{"family":"Bakouri","given":"Ouissam El"},{"family":"Stensjö","given":"Karin"},{"family":"Lindblad","given":"Peter"},{"family":"Andersson","given":"Leena"},{"family":"Sundberg","given":"Cecilia"},{"family":"Berglund","given":"Mathias"},{"family":"Lindberg","given":"Pia"},{"family":"Ottosson","given":"Henrik"}],"issued":{"date-parts":[["2022",12,12]]}}}],"schema":"https://github.com/citation-style-language/schema/raw/master/csl-citation.json"} </w:instrText>
            </w:r>
            <w:r w:rsidRPr="0033016C">
              <w:rPr>
                <w:rFonts w:ascii="Arial" w:eastAsia="Calibri" w:hAnsi="Arial" w:cs="Times New Roman"/>
              </w:rPr>
              <w:fldChar w:fldCharType="separate"/>
            </w:r>
            <w:r w:rsidR="00F94C5C" w:rsidRPr="00F94C5C">
              <w:rPr>
                <w:rFonts w:ascii="Arial" w:hAnsi="Arial" w:cs="Arial"/>
              </w:rPr>
              <w:t>[3]</w:t>
            </w:r>
            <w:r w:rsidRPr="0033016C">
              <w:rPr>
                <w:rFonts w:ascii="Arial" w:eastAsia="Calibri" w:hAnsi="Arial" w:cs="Times New Roman"/>
              </w:rPr>
              <w:fldChar w:fldCharType="end"/>
            </w:r>
          </w:p>
        </w:tc>
      </w:tr>
      <w:tr w:rsidR="0033016C" w:rsidRPr="0033016C" w14:paraId="5864908E" w14:textId="77777777" w:rsidTr="00912079">
        <w:tc>
          <w:tcPr>
            <w:tcW w:w="1830" w:type="dxa"/>
            <w:vAlign w:val="center"/>
          </w:tcPr>
          <w:p w14:paraId="1B639F64" w14:textId="77777777" w:rsidR="0033016C" w:rsidRPr="0033016C" w:rsidRDefault="0033016C" w:rsidP="0033016C">
            <w:pPr>
              <w:rPr>
                <w:rFonts w:ascii="Arial" w:eastAsia="Calibri" w:hAnsi="Arial" w:cs="Times New Roman"/>
                <w:color w:val="000000"/>
              </w:rPr>
            </w:pPr>
            <w:r w:rsidRPr="0033016C">
              <w:rPr>
                <w:rFonts w:ascii="Arial" w:eastAsia="Calibri" w:hAnsi="Arial" w:cs="Times New Roman"/>
                <w:color w:val="000000"/>
              </w:rPr>
              <w:t>pEERM3-PirC:2MEP-IspS</w:t>
            </w:r>
          </w:p>
        </w:tc>
        <w:tc>
          <w:tcPr>
            <w:tcW w:w="2704" w:type="dxa"/>
            <w:vAlign w:val="center"/>
          </w:tcPr>
          <w:p w14:paraId="57E68130" w14:textId="77777777" w:rsidR="0033016C" w:rsidRPr="0033016C" w:rsidRDefault="0033016C" w:rsidP="0033016C">
            <w:pPr>
              <w:rPr>
                <w:rFonts w:ascii="Arial" w:eastAsia="Calibri" w:hAnsi="Arial" w:cs="Times New Roman"/>
                <w:vertAlign w:val="superscript"/>
              </w:rPr>
            </w:pPr>
            <w:r w:rsidRPr="0033016C">
              <w:rPr>
                <w:rFonts w:ascii="Arial" w:eastAsia="Calibri" w:hAnsi="Arial" w:cs="Times New Roman"/>
              </w:rPr>
              <w:t xml:space="preserve">pJ344, </w:t>
            </w:r>
            <w:proofErr w:type="spellStart"/>
            <w:r w:rsidRPr="0033016C">
              <w:rPr>
                <w:rFonts w:ascii="Arial" w:eastAsia="Calibri" w:hAnsi="Arial" w:cs="Times New Roman"/>
              </w:rPr>
              <w:t>Km</w:t>
            </w:r>
            <w:r w:rsidRPr="0033016C">
              <w:rPr>
                <w:rFonts w:ascii="Arial" w:eastAsia="Calibri" w:hAnsi="Arial" w:cs="Times New Roman"/>
                <w:vertAlign w:val="superscript"/>
              </w:rPr>
              <w:t>R</w:t>
            </w:r>
            <w:proofErr w:type="spellEnd"/>
          </w:p>
        </w:tc>
        <w:tc>
          <w:tcPr>
            <w:tcW w:w="3434" w:type="dxa"/>
            <w:vAlign w:val="center"/>
          </w:tcPr>
          <w:p w14:paraId="40F701AD" w14:textId="77777777" w:rsidR="0033016C" w:rsidRPr="0033016C" w:rsidRDefault="0033016C" w:rsidP="0033016C">
            <w:pPr>
              <w:rPr>
                <w:rFonts w:ascii="Arial" w:eastAsia="Calibri" w:hAnsi="Arial" w:cs="Arial"/>
              </w:rPr>
            </w:pPr>
            <w:r w:rsidRPr="0033016C">
              <w:rPr>
                <w:rFonts w:ascii="Arial" w:eastAsia="Calibri" w:hAnsi="Arial" w:cs="Arial"/>
              </w:rPr>
              <w:t xml:space="preserve">Knockout of </w:t>
            </w:r>
            <w:r w:rsidRPr="0033016C">
              <w:rPr>
                <w:rFonts w:ascii="Arial" w:eastAsia="Calibri" w:hAnsi="Arial" w:cs="Arial"/>
                <w:i/>
                <w:iCs/>
              </w:rPr>
              <w:t>sll0944</w:t>
            </w:r>
            <w:r w:rsidRPr="0033016C">
              <w:rPr>
                <w:rFonts w:ascii="Arial" w:eastAsia="Calibri" w:hAnsi="Arial" w:cs="Arial"/>
              </w:rPr>
              <w:t xml:space="preserve"> replacing it with </w:t>
            </w:r>
            <w:proofErr w:type="spellStart"/>
            <w:r w:rsidRPr="0033016C">
              <w:rPr>
                <w:rFonts w:ascii="Arial" w:eastAsia="Calibri" w:hAnsi="Arial" w:cs="Arial"/>
              </w:rPr>
              <w:t>Ptrc</w:t>
            </w:r>
            <w:proofErr w:type="spellEnd"/>
            <w:r w:rsidRPr="0033016C">
              <w:rPr>
                <w:rFonts w:ascii="Arial" w:eastAsia="Calibri" w:hAnsi="Arial" w:cs="Arial"/>
              </w:rPr>
              <w:t xml:space="preserve">-driven overexpression of DXS, Idi, </w:t>
            </w:r>
            <w:proofErr w:type="spellStart"/>
            <w:r w:rsidRPr="0033016C">
              <w:rPr>
                <w:rFonts w:ascii="Arial" w:eastAsia="Calibri" w:hAnsi="Arial" w:cs="Arial"/>
              </w:rPr>
              <w:t>IspS</w:t>
            </w:r>
            <w:proofErr w:type="spellEnd"/>
            <w:r w:rsidRPr="0033016C">
              <w:rPr>
                <w:rFonts w:ascii="Arial" w:eastAsia="Calibri" w:hAnsi="Arial" w:cs="Arial"/>
              </w:rPr>
              <w:t xml:space="preserve"> and Kanamycin resistance </w:t>
            </w:r>
            <w:proofErr w:type="spellStart"/>
            <w:r w:rsidRPr="0033016C">
              <w:rPr>
                <w:rFonts w:ascii="Arial" w:eastAsia="Calibri" w:hAnsi="Arial" w:cs="Arial"/>
              </w:rPr>
              <w:t>casette</w:t>
            </w:r>
            <w:proofErr w:type="spellEnd"/>
            <w:r w:rsidRPr="0033016C">
              <w:rPr>
                <w:rFonts w:ascii="Arial" w:eastAsia="Calibri" w:hAnsi="Arial" w:cs="Arial"/>
              </w:rPr>
              <w:t xml:space="preserve"> </w:t>
            </w:r>
          </w:p>
        </w:tc>
        <w:tc>
          <w:tcPr>
            <w:tcW w:w="1525" w:type="dxa"/>
            <w:vAlign w:val="center"/>
          </w:tcPr>
          <w:p w14:paraId="5F08319F" w14:textId="77777777" w:rsidR="0033016C" w:rsidRPr="0033016C" w:rsidRDefault="0033016C" w:rsidP="0033016C">
            <w:pPr>
              <w:rPr>
                <w:rFonts w:ascii="Arial" w:eastAsia="Calibri" w:hAnsi="Arial" w:cs="Times New Roman"/>
              </w:rPr>
            </w:pPr>
            <w:r w:rsidRPr="0033016C">
              <w:rPr>
                <w:rFonts w:ascii="Arial" w:eastAsia="Calibri" w:hAnsi="Arial" w:cs="Times New Roman"/>
              </w:rPr>
              <w:t>This study</w:t>
            </w:r>
          </w:p>
        </w:tc>
      </w:tr>
      <w:tr w:rsidR="0033016C" w:rsidRPr="0033016C" w14:paraId="48212129" w14:textId="77777777" w:rsidTr="00912079">
        <w:tc>
          <w:tcPr>
            <w:tcW w:w="1830" w:type="dxa"/>
          </w:tcPr>
          <w:p w14:paraId="250A71BA" w14:textId="77777777" w:rsidR="0033016C" w:rsidRPr="0033016C" w:rsidRDefault="0033016C" w:rsidP="0033016C">
            <w:pPr>
              <w:rPr>
                <w:rFonts w:ascii="Arial" w:eastAsia="Calibri" w:hAnsi="Arial" w:cs="Times New Roman"/>
                <w:color w:val="000000"/>
              </w:rPr>
            </w:pPr>
            <w:r w:rsidRPr="0033016C">
              <w:rPr>
                <w:rFonts w:ascii="Arial" w:eastAsia="Calibri" w:hAnsi="Arial" w:cs="Times New Roman"/>
                <w:color w:val="000000"/>
              </w:rPr>
              <w:t>pJS22</w:t>
            </w:r>
          </w:p>
        </w:tc>
        <w:tc>
          <w:tcPr>
            <w:tcW w:w="2704" w:type="dxa"/>
          </w:tcPr>
          <w:p w14:paraId="1CB9B3C1" w14:textId="77777777" w:rsidR="0033016C" w:rsidRPr="0033016C" w:rsidRDefault="0033016C" w:rsidP="0033016C">
            <w:pPr>
              <w:rPr>
                <w:rFonts w:ascii="Arial" w:eastAsia="Calibri" w:hAnsi="Arial" w:cs="Times New Roman"/>
              </w:rPr>
            </w:pPr>
            <w:r w:rsidRPr="0033016C">
              <w:rPr>
                <w:rFonts w:ascii="Arial" w:eastAsia="Calibri" w:hAnsi="Arial" w:cs="Times New Roman"/>
              </w:rPr>
              <w:t xml:space="preserve">pET15b, </w:t>
            </w:r>
            <w:proofErr w:type="spellStart"/>
            <w:r w:rsidRPr="0033016C">
              <w:rPr>
                <w:rFonts w:ascii="Arial" w:eastAsia="Calibri" w:hAnsi="Arial" w:cs="Times New Roman"/>
              </w:rPr>
              <w:t>Amp</w:t>
            </w:r>
            <w:r w:rsidRPr="0033016C">
              <w:rPr>
                <w:rFonts w:ascii="Arial" w:eastAsia="Calibri" w:hAnsi="Arial" w:cs="Times New Roman"/>
                <w:vertAlign w:val="superscript"/>
              </w:rPr>
              <w:t>R</w:t>
            </w:r>
            <w:proofErr w:type="spellEnd"/>
          </w:p>
        </w:tc>
        <w:tc>
          <w:tcPr>
            <w:tcW w:w="3434" w:type="dxa"/>
          </w:tcPr>
          <w:p w14:paraId="1B31BC05" w14:textId="77777777" w:rsidR="0033016C" w:rsidRPr="0033016C" w:rsidRDefault="0033016C" w:rsidP="0033016C">
            <w:pPr>
              <w:rPr>
                <w:rFonts w:ascii="Arial" w:eastAsia="Calibri" w:hAnsi="Arial" w:cs="Arial"/>
              </w:rPr>
            </w:pPr>
            <w:r w:rsidRPr="0033016C">
              <w:rPr>
                <w:rFonts w:ascii="Arial" w:eastAsia="Calibri" w:hAnsi="Arial" w:cs="Arial"/>
              </w:rPr>
              <w:t xml:space="preserve">Overexpression of His8-PirC with the T7 promoter </w:t>
            </w:r>
          </w:p>
        </w:tc>
        <w:tc>
          <w:tcPr>
            <w:tcW w:w="1525" w:type="dxa"/>
          </w:tcPr>
          <w:p w14:paraId="5E06DB8A" w14:textId="2F7682A0" w:rsidR="0033016C" w:rsidRPr="0033016C" w:rsidRDefault="0033016C" w:rsidP="0033016C">
            <w:pPr>
              <w:rPr>
                <w:rFonts w:ascii="Arial" w:eastAsia="Calibri" w:hAnsi="Arial" w:cs="Times New Roman"/>
              </w:rPr>
            </w:pPr>
            <w:r w:rsidRPr="0033016C">
              <w:rPr>
                <w:rFonts w:ascii="Arial" w:eastAsia="Calibri" w:hAnsi="Arial" w:cs="Times New Roman"/>
              </w:rPr>
              <w:fldChar w:fldCharType="begin"/>
            </w:r>
            <w:r w:rsidR="00F94C5C">
              <w:rPr>
                <w:rFonts w:ascii="Arial" w:eastAsia="Calibri" w:hAnsi="Arial" w:cs="Times New Roman"/>
              </w:rPr>
              <w:instrText xml:space="preserve"> ADDIN ZOTERO_ITEM CSL_CITATION {"citationID":"Ex53v7qo","properties":{"formattedCitation":"[4]","plainCitation":"[4]","noteIndex":0},"citationItems":[{"id":39,"uris":["http://zotero.org/users/local/nxmrT0dM/items/KCEFMTPW"],"itemData":{"id":39,"type":"article-journal","abstract":"Nitrogen limitation imposes a major transition in the lifestyle of nondiazotrophic cyanobacteria that is controlled by a complex interplay of regulatory factors involving the pervasive signal processor PII Immediately upon nitrogen limitation, newly fixed carbon is redirected toward glycogen synthesis. How the metabolic switch for diverting fixed carbon toward the synthesis of glycogen or of cellular building blocks is operated was so far poorly understood. Here, using the nondiazotrophic cyanobacterium Synechocystis sp. PCC 6803 as model system, we identified a novel PII interactor, the product of the sll0944 gene, which we named PirC. We show that PirC binds to and inhibits the activity of 2,3-phosphoglycerate-independent phosphoglycerate mutase (PGAM), the enzyme that deviates newly fixed CO2 toward lower glycolysis. The binding of PirC to either PII or PGAM is tuned by the metabolite 2-oxoglutarate (2-OG), which accumulates upon nitrogen starvation. In these conditions, the high levels of 2-OG dissociate the PirC-PII complex to promote PirC binding to and inhibition of PGAM. Accordingly, a PirC-deficient mutant showed strongly reduced glycogen levels upon nitrogen deprivation, whereas polyhydroxybutyrate granules were overaccumulated compared to wild-type. Metabolome analysis revealed an imbalance in 3-phosphoglycerate to pyruvate levels in the pirC mutant, confirming that PirC controls the carbon flux in cyanobacteria via mutually exclusive interaction with either PII or PGAM.","container-title":"Proceedings of the National Academy of Sciences of the United States of America","DOI":"10.1073/pnas.2019988118","ISSN":"1091-6490","issue":"6","journalAbbreviation":"Proc Natl Acad Sci U S A","language":"eng","note":"number: 6\nPMID: 33526690","source":"PubMed","title":"The novel PII-interactor PirC identifies phosphoglycerate mutase as key control point of carbon storage metabolism in cyanobacteria","volume":"118","author":[{"family":"Orthwein","given":"Tim"},{"family":"Scholl","given":"Jörg"},{"family":"Spät","given":"Philipp"},{"family":"Lucius","given":"Stefan"},{"family":"Koch","given":"Moritz"},{"family":"Macek","given":"Boris"},{"family":"Hagemann","given":"Martin"},{"family":"Forchhammer","given":"Karl"}],"issued":{"date-parts":[["2021",2,9]]}}}],"schema":"https://github.com/citation-style-language/schema/raw/master/csl-citation.json"} </w:instrText>
            </w:r>
            <w:r w:rsidRPr="0033016C">
              <w:rPr>
                <w:rFonts w:ascii="Arial" w:eastAsia="Calibri" w:hAnsi="Arial" w:cs="Times New Roman"/>
              </w:rPr>
              <w:fldChar w:fldCharType="separate"/>
            </w:r>
            <w:r w:rsidR="00F94C5C" w:rsidRPr="00F94C5C">
              <w:rPr>
                <w:rFonts w:ascii="Arial" w:hAnsi="Arial" w:cs="Arial"/>
              </w:rPr>
              <w:t>[4]</w:t>
            </w:r>
            <w:r w:rsidRPr="0033016C">
              <w:rPr>
                <w:rFonts w:ascii="Arial" w:eastAsia="Calibri" w:hAnsi="Arial" w:cs="Times New Roman"/>
              </w:rPr>
              <w:fldChar w:fldCharType="end"/>
            </w:r>
          </w:p>
        </w:tc>
      </w:tr>
      <w:tr w:rsidR="0033016C" w:rsidRPr="0033016C" w14:paraId="3D6EA0E0" w14:textId="77777777" w:rsidTr="00912079">
        <w:tc>
          <w:tcPr>
            <w:tcW w:w="1830" w:type="dxa"/>
          </w:tcPr>
          <w:p w14:paraId="3A020E8B" w14:textId="77777777" w:rsidR="0033016C" w:rsidRPr="0033016C" w:rsidRDefault="0033016C" w:rsidP="0033016C">
            <w:pPr>
              <w:rPr>
                <w:rFonts w:ascii="Arial" w:eastAsia="Calibri" w:hAnsi="Arial" w:cs="Times New Roman"/>
                <w:color w:val="000000"/>
              </w:rPr>
            </w:pPr>
            <w:r w:rsidRPr="0033016C">
              <w:rPr>
                <w:rFonts w:ascii="Arial" w:eastAsia="Calibri" w:hAnsi="Arial" w:cs="Times New Roman"/>
                <w:color w:val="000000"/>
              </w:rPr>
              <w:t>pET28a_PGAM</w:t>
            </w:r>
          </w:p>
        </w:tc>
        <w:tc>
          <w:tcPr>
            <w:tcW w:w="2704" w:type="dxa"/>
          </w:tcPr>
          <w:p w14:paraId="7BF4AC81" w14:textId="77777777" w:rsidR="0033016C" w:rsidRPr="0033016C" w:rsidRDefault="0033016C" w:rsidP="0033016C">
            <w:pPr>
              <w:rPr>
                <w:rFonts w:ascii="Arial" w:eastAsia="Calibri" w:hAnsi="Arial" w:cs="Times New Roman"/>
              </w:rPr>
            </w:pPr>
            <w:r w:rsidRPr="0033016C">
              <w:rPr>
                <w:rFonts w:ascii="Arial" w:eastAsia="Calibri" w:hAnsi="Arial" w:cs="Times New Roman"/>
              </w:rPr>
              <w:t xml:space="preserve">pET28a, </w:t>
            </w:r>
            <w:proofErr w:type="spellStart"/>
            <w:r w:rsidRPr="0033016C">
              <w:rPr>
                <w:rFonts w:ascii="Arial" w:eastAsia="Calibri" w:hAnsi="Arial" w:cs="Times New Roman"/>
              </w:rPr>
              <w:t>Km</w:t>
            </w:r>
            <w:r w:rsidRPr="0033016C">
              <w:rPr>
                <w:rFonts w:ascii="Arial" w:eastAsia="Calibri" w:hAnsi="Arial" w:cs="Times New Roman"/>
                <w:vertAlign w:val="superscript"/>
              </w:rPr>
              <w:t>R</w:t>
            </w:r>
            <w:proofErr w:type="spellEnd"/>
          </w:p>
        </w:tc>
        <w:tc>
          <w:tcPr>
            <w:tcW w:w="3434" w:type="dxa"/>
          </w:tcPr>
          <w:p w14:paraId="748AD209" w14:textId="77777777" w:rsidR="0033016C" w:rsidRPr="0033016C" w:rsidRDefault="0033016C" w:rsidP="0033016C">
            <w:pPr>
              <w:rPr>
                <w:rFonts w:ascii="Arial" w:eastAsia="Calibri" w:hAnsi="Arial" w:cs="Arial"/>
              </w:rPr>
            </w:pPr>
            <w:r w:rsidRPr="0033016C">
              <w:rPr>
                <w:rFonts w:ascii="Arial" w:eastAsia="Calibri" w:hAnsi="Arial" w:cs="Arial"/>
              </w:rPr>
              <w:t xml:space="preserve">Overexpression of PGAM-His6 with the T7 promoter </w:t>
            </w:r>
          </w:p>
        </w:tc>
        <w:tc>
          <w:tcPr>
            <w:tcW w:w="1525" w:type="dxa"/>
          </w:tcPr>
          <w:p w14:paraId="0CA8A92B" w14:textId="1F7C31C3" w:rsidR="0033016C" w:rsidRPr="0033016C" w:rsidRDefault="0033016C" w:rsidP="0033016C">
            <w:pPr>
              <w:rPr>
                <w:rFonts w:ascii="Arial" w:eastAsia="Calibri" w:hAnsi="Arial" w:cs="Times New Roman"/>
              </w:rPr>
            </w:pPr>
            <w:r w:rsidRPr="0033016C">
              <w:rPr>
                <w:rFonts w:ascii="Arial" w:eastAsia="Calibri" w:hAnsi="Arial" w:cs="Times New Roman"/>
              </w:rPr>
              <w:fldChar w:fldCharType="begin"/>
            </w:r>
            <w:r w:rsidR="00F94C5C">
              <w:rPr>
                <w:rFonts w:ascii="Arial" w:eastAsia="Calibri" w:hAnsi="Arial" w:cs="Times New Roman"/>
              </w:rPr>
              <w:instrText xml:space="preserve"> ADDIN ZOTERO_ITEM CSL_CITATION {"citationID":"YsL9amr1","properties":{"formattedCitation":"[4]","plainCitation":"[4]","noteIndex":0},"citationItems":[{"id":39,"uris":["http://zotero.org/users/local/nxmrT0dM/items/KCEFMTPW"],"itemData":{"id":39,"type":"article-journal","abstract":"Nitrogen limitation imposes a major transition in the lifestyle of nondiazotrophic cyanobacteria that is controlled by a complex interplay of regulatory factors involving the pervasive signal processor PII Immediately upon nitrogen limitation, newly fixed carbon is redirected toward glycogen synthesis. How the metabolic switch for diverting fixed carbon toward the synthesis of glycogen or of cellular building blocks is operated was so far poorly understood. Here, using the nondiazotrophic cyanobacterium Synechocystis sp. PCC 6803 as model system, we identified a novel PII interactor, the product of the sll0944 gene, which we named PirC. We show that PirC binds to and inhibits the activity of 2,3-phosphoglycerate-independent phosphoglycerate mutase (PGAM), the enzyme that deviates newly fixed CO2 toward lower glycolysis. The binding of PirC to either PII or PGAM is tuned by the metabolite 2-oxoglutarate (2-OG), which accumulates upon nitrogen starvation. In these conditions, the high levels of 2-OG dissociate the PirC-PII complex to promote PirC binding to and inhibition of PGAM. Accordingly, a PirC-deficient mutant showed strongly reduced glycogen levels upon nitrogen deprivation, whereas polyhydroxybutyrate granules were overaccumulated compared to wild-type. Metabolome analysis revealed an imbalance in 3-phosphoglycerate to pyruvate levels in the pirC mutant, confirming that PirC controls the carbon flux in cyanobacteria via mutually exclusive interaction with either PII or PGAM.","container-title":"Proceedings of the National Academy of Sciences of the United States of America","DOI":"10.1073/pnas.2019988118","ISSN":"1091-6490","issue":"6","journalAbbreviation":"Proc Natl Acad Sci U S A","language":"eng","note":"number: 6\nPMID: 33526690","source":"PubMed","title":"The novel PII-interactor PirC identifies phosphoglycerate mutase as key control point of carbon storage metabolism in cyanobacteria","volume":"118","author":[{"family":"Orthwein","given":"Tim"},{"family":"Scholl","given":"Jörg"},{"family":"Spät","given":"Philipp"},{"family":"Lucius","given":"Stefan"},{"family":"Koch","given":"Moritz"},{"family":"Macek","given":"Boris"},{"family":"Hagemann","given":"Martin"},{"family":"Forchhammer","given":"Karl"}],"issued":{"date-parts":[["2021",2,9]]}}}],"schema":"https://github.com/citation-style-language/schema/raw/master/csl-citation.json"} </w:instrText>
            </w:r>
            <w:r w:rsidRPr="0033016C">
              <w:rPr>
                <w:rFonts w:ascii="Arial" w:eastAsia="Calibri" w:hAnsi="Arial" w:cs="Times New Roman"/>
              </w:rPr>
              <w:fldChar w:fldCharType="separate"/>
            </w:r>
            <w:r w:rsidR="00F94C5C" w:rsidRPr="00F94C5C">
              <w:rPr>
                <w:rFonts w:ascii="Arial" w:hAnsi="Arial" w:cs="Arial"/>
              </w:rPr>
              <w:t>[4]</w:t>
            </w:r>
            <w:r w:rsidRPr="0033016C">
              <w:rPr>
                <w:rFonts w:ascii="Arial" w:eastAsia="Calibri" w:hAnsi="Arial" w:cs="Times New Roman"/>
              </w:rPr>
              <w:fldChar w:fldCharType="end"/>
            </w:r>
          </w:p>
        </w:tc>
      </w:tr>
    </w:tbl>
    <w:p w14:paraId="581E8B70" w14:textId="77777777" w:rsidR="0033016C" w:rsidRPr="0033016C" w:rsidRDefault="0033016C" w:rsidP="0033016C">
      <w:pPr>
        <w:spacing w:line="259" w:lineRule="auto"/>
        <w:rPr>
          <w:rFonts w:ascii="Arial" w:eastAsia="Calibri" w:hAnsi="Arial" w:cs="Times New Roman"/>
          <w:kern w:val="0"/>
          <w:sz w:val="22"/>
          <w:szCs w:val="22"/>
          <w:lang w:val="en-US"/>
          <w14:ligatures w14:val="none"/>
        </w:rPr>
      </w:pPr>
      <w:r w:rsidRPr="0033016C">
        <w:rPr>
          <w:rFonts w:ascii="Arial" w:eastAsia="Calibri" w:hAnsi="Arial" w:cs="Times New Roman"/>
          <w:kern w:val="0"/>
          <w:sz w:val="22"/>
          <w:szCs w:val="22"/>
          <w:lang w:val="en-US"/>
          <w14:ligatures w14:val="none"/>
        </w:rPr>
        <w:br w:type="page"/>
      </w:r>
    </w:p>
    <w:p w14:paraId="26D82E44" w14:textId="77777777" w:rsidR="0033016C" w:rsidRPr="0033016C" w:rsidRDefault="0033016C" w:rsidP="0033016C">
      <w:pPr>
        <w:spacing w:after="120" w:line="480" w:lineRule="auto"/>
        <w:jc w:val="both"/>
        <w:rPr>
          <w:rFonts w:ascii="Arial" w:eastAsia="Calibri" w:hAnsi="Arial" w:cs="Times New Roman"/>
          <w:kern w:val="0"/>
          <w:sz w:val="22"/>
          <w:szCs w:val="22"/>
          <w:lang w:val="en-US"/>
          <w14:ligatures w14:val="none"/>
        </w:rPr>
      </w:pPr>
    </w:p>
    <w:p w14:paraId="4E73B3BB" w14:textId="77777777" w:rsidR="0033016C" w:rsidRPr="0033016C" w:rsidRDefault="0033016C" w:rsidP="0033016C">
      <w:pPr>
        <w:keepNext/>
        <w:spacing w:after="0" w:line="240" w:lineRule="auto"/>
        <w:jc w:val="both"/>
        <w:rPr>
          <w:rFonts w:ascii="Arial" w:eastAsia="Calibri" w:hAnsi="Arial" w:cs="Times New Roman"/>
          <w:b/>
          <w:iCs/>
          <w:kern w:val="0"/>
          <w:sz w:val="22"/>
          <w:szCs w:val="18"/>
          <w:lang w:val="en-US"/>
          <w14:ligatures w14:val="none"/>
        </w:rPr>
      </w:pPr>
      <w:r w:rsidRPr="0033016C">
        <w:rPr>
          <w:rFonts w:ascii="Arial" w:eastAsia="Calibri" w:hAnsi="Arial" w:cs="Times New Roman"/>
          <w:b/>
          <w:iCs/>
          <w:kern w:val="0"/>
          <w:sz w:val="22"/>
          <w:szCs w:val="18"/>
          <w:lang w:val="en-US"/>
          <w14:ligatures w14:val="none"/>
        </w:rPr>
        <w:t>Table S</w:t>
      </w:r>
      <w:r w:rsidRPr="0033016C">
        <w:rPr>
          <w:rFonts w:ascii="Arial" w:eastAsia="Calibri" w:hAnsi="Arial" w:cs="Times New Roman"/>
          <w:b/>
          <w:iCs/>
          <w:kern w:val="0"/>
          <w:sz w:val="22"/>
          <w:szCs w:val="18"/>
          <w:lang w:val="en-US"/>
          <w14:ligatures w14:val="none"/>
        </w:rPr>
        <w:fldChar w:fldCharType="begin"/>
      </w:r>
      <w:r w:rsidRPr="0033016C">
        <w:rPr>
          <w:rFonts w:ascii="Arial" w:eastAsia="Calibri" w:hAnsi="Arial" w:cs="Times New Roman"/>
          <w:b/>
          <w:iCs/>
          <w:kern w:val="0"/>
          <w:sz w:val="22"/>
          <w:szCs w:val="18"/>
          <w:lang w:val="en-US"/>
          <w14:ligatures w14:val="none"/>
        </w:rPr>
        <w:instrText xml:space="preserve"> SEQ Table \* ARABIC </w:instrText>
      </w:r>
      <w:r w:rsidRPr="0033016C">
        <w:rPr>
          <w:rFonts w:ascii="Arial" w:eastAsia="Calibri" w:hAnsi="Arial" w:cs="Times New Roman"/>
          <w:b/>
          <w:iCs/>
          <w:kern w:val="0"/>
          <w:sz w:val="22"/>
          <w:szCs w:val="18"/>
          <w:lang w:val="en-US"/>
          <w14:ligatures w14:val="none"/>
        </w:rPr>
        <w:fldChar w:fldCharType="separate"/>
      </w:r>
      <w:r w:rsidRPr="0033016C">
        <w:rPr>
          <w:rFonts w:ascii="Arial" w:eastAsia="Calibri" w:hAnsi="Arial" w:cs="Times New Roman"/>
          <w:b/>
          <w:iCs/>
          <w:noProof/>
          <w:kern w:val="0"/>
          <w:sz w:val="22"/>
          <w:szCs w:val="18"/>
          <w:lang w:val="en-US"/>
          <w14:ligatures w14:val="none"/>
        </w:rPr>
        <w:t>2</w:t>
      </w:r>
      <w:r w:rsidRPr="0033016C">
        <w:rPr>
          <w:rFonts w:ascii="Arial" w:eastAsia="Calibri" w:hAnsi="Arial" w:cs="Times New Roman"/>
          <w:b/>
          <w:iCs/>
          <w:noProof/>
          <w:kern w:val="0"/>
          <w:sz w:val="22"/>
          <w:szCs w:val="18"/>
          <w:lang w:val="en-US"/>
          <w14:ligatures w14:val="none"/>
        </w:rPr>
        <w:fldChar w:fldCharType="end"/>
      </w:r>
      <w:r w:rsidRPr="0033016C">
        <w:rPr>
          <w:rFonts w:ascii="Arial" w:eastAsia="Calibri" w:hAnsi="Arial" w:cs="Times New Roman"/>
          <w:b/>
          <w:iCs/>
          <w:kern w:val="0"/>
          <w:sz w:val="22"/>
          <w:szCs w:val="18"/>
          <w:lang w:val="en-US"/>
          <w14:ligatures w14:val="none"/>
        </w:rPr>
        <w:t>: List of strains used and generated in this study.</w:t>
      </w:r>
    </w:p>
    <w:tbl>
      <w:tblPr>
        <w:tblStyle w:val="Tabellenraster"/>
        <w:tblW w:w="9351" w:type="dxa"/>
        <w:tblLayout w:type="fixed"/>
        <w:tblLook w:val="04A0" w:firstRow="1" w:lastRow="0" w:firstColumn="1" w:lastColumn="0" w:noHBand="0" w:noVBand="1"/>
      </w:tblPr>
      <w:tblGrid>
        <w:gridCol w:w="704"/>
        <w:gridCol w:w="2268"/>
        <w:gridCol w:w="4678"/>
        <w:gridCol w:w="1701"/>
      </w:tblGrid>
      <w:tr w:rsidR="0033016C" w:rsidRPr="0033016C" w14:paraId="30BC9115" w14:textId="77777777" w:rsidTr="00912079">
        <w:tc>
          <w:tcPr>
            <w:tcW w:w="2972" w:type="dxa"/>
            <w:gridSpan w:val="2"/>
          </w:tcPr>
          <w:p w14:paraId="47C2DC48" w14:textId="77777777" w:rsidR="0033016C" w:rsidRPr="0033016C" w:rsidRDefault="0033016C" w:rsidP="0033016C">
            <w:pPr>
              <w:contextualSpacing/>
              <w:rPr>
                <w:rFonts w:ascii="Arial" w:eastAsia="Calibri" w:hAnsi="Arial" w:cs="Arial"/>
                <w:b/>
                <w:bCs/>
              </w:rPr>
            </w:pPr>
            <w:r w:rsidRPr="0033016C">
              <w:rPr>
                <w:rFonts w:ascii="Arial" w:eastAsia="Calibri" w:hAnsi="Arial" w:cs="Arial"/>
                <w:b/>
                <w:bCs/>
              </w:rPr>
              <w:t>Organism/ Strain</w:t>
            </w:r>
          </w:p>
        </w:tc>
        <w:tc>
          <w:tcPr>
            <w:tcW w:w="4678" w:type="dxa"/>
          </w:tcPr>
          <w:p w14:paraId="19899DB6" w14:textId="77777777" w:rsidR="0033016C" w:rsidRPr="0033016C" w:rsidRDefault="0033016C" w:rsidP="0033016C">
            <w:pPr>
              <w:contextualSpacing/>
              <w:rPr>
                <w:rFonts w:ascii="Arial" w:eastAsia="Calibri" w:hAnsi="Arial" w:cs="Arial"/>
                <w:b/>
                <w:bCs/>
              </w:rPr>
            </w:pPr>
            <w:r w:rsidRPr="0033016C">
              <w:rPr>
                <w:rFonts w:ascii="Arial" w:eastAsia="Calibri" w:hAnsi="Arial" w:cs="Arial"/>
                <w:b/>
                <w:bCs/>
              </w:rPr>
              <w:t>Genotype</w:t>
            </w:r>
          </w:p>
        </w:tc>
        <w:tc>
          <w:tcPr>
            <w:tcW w:w="1701" w:type="dxa"/>
            <w:vAlign w:val="center"/>
          </w:tcPr>
          <w:p w14:paraId="4F7403A4" w14:textId="77777777" w:rsidR="0033016C" w:rsidRPr="0033016C" w:rsidRDefault="0033016C" w:rsidP="0033016C">
            <w:pPr>
              <w:contextualSpacing/>
              <w:rPr>
                <w:rFonts w:ascii="Arial" w:eastAsia="Calibri" w:hAnsi="Arial" w:cs="Arial"/>
                <w:b/>
                <w:bCs/>
              </w:rPr>
            </w:pPr>
            <w:r w:rsidRPr="0033016C">
              <w:rPr>
                <w:rFonts w:ascii="Arial" w:eastAsia="Calibri" w:hAnsi="Arial" w:cs="Arial"/>
                <w:b/>
                <w:bCs/>
              </w:rPr>
              <w:t>Purpose/ Reference</w:t>
            </w:r>
          </w:p>
        </w:tc>
      </w:tr>
      <w:tr w:rsidR="0033016C" w:rsidRPr="0033016C" w14:paraId="64602B1F" w14:textId="77777777" w:rsidTr="00912079">
        <w:tc>
          <w:tcPr>
            <w:tcW w:w="704" w:type="dxa"/>
            <w:vMerge w:val="restart"/>
            <w:textDirection w:val="btLr"/>
          </w:tcPr>
          <w:p w14:paraId="4D1698B0" w14:textId="77777777" w:rsidR="0033016C" w:rsidRPr="0033016C" w:rsidRDefault="0033016C" w:rsidP="0033016C">
            <w:pPr>
              <w:ind w:left="113" w:right="113"/>
              <w:contextualSpacing/>
              <w:jc w:val="center"/>
              <w:rPr>
                <w:rFonts w:ascii="Arial" w:eastAsia="Calibri" w:hAnsi="Arial" w:cs="Arial"/>
              </w:rPr>
            </w:pPr>
            <w:r w:rsidRPr="0033016C">
              <w:rPr>
                <w:rFonts w:ascii="Arial" w:eastAsia="Calibri" w:hAnsi="Arial" w:cs="Arial"/>
                <w:i/>
                <w:iCs/>
              </w:rPr>
              <w:t>E. coli</w:t>
            </w:r>
          </w:p>
        </w:tc>
        <w:tc>
          <w:tcPr>
            <w:tcW w:w="2268" w:type="dxa"/>
            <w:vAlign w:val="center"/>
          </w:tcPr>
          <w:p w14:paraId="76EC6B68" w14:textId="77777777" w:rsidR="0033016C" w:rsidRPr="0033016C" w:rsidRDefault="0033016C" w:rsidP="0033016C">
            <w:pPr>
              <w:contextualSpacing/>
              <w:rPr>
                <w:rFonts w:ascii="Arial" w:eastAsia="Calibri" w:hAnsi="Arial" w:cs="Arial"/>
              </w:rPr>
            </w:pPr>
            <w:r w:rsidRPr="0033016C">
              <w:rPr>
                <w:rFonts w:ascii="Arial" w:eastAsia="Calibri" w:hAnsi="Arial" w:cs="Arial"/>
              </w:rPr>
              <w:t xml:space="preserve">NEB10β </w:t>
            </w:r>
          </w:p>
        </w:tc>
        <w:tc>
          <w:tcPr>
            <w:tcW w:w="4678" w:type="dxa"/>
            <w:vAlign w:val="center"/>
          </w:tcPr>
          <w:p w14:paraId="66E15BF5" w14:textId="77777777" w:rsidR="0033016C" w:rsidRPr="0033016C" w:rsidRDefault="0033016C" w:rsidP="0033016C">
            <w:pPr>
              <w:contextualSpacing/>
              <w:rPr>
                <w:rFonts w:ascii="Arial" w:eastAsia="Calibri" w:hAnsi="Arial" w:cs="Arial"/>
              </w:rPr>
            </w:pPr>
            <w:r w:rsidRPr="0033016C">
              <w:rPr>
                <w:rFonts w:ascii="Arial" w:eastAsia="Calibri" w:hAnsi="Arial" w:cs="Arial"/>
              </w:rPr>
              <w:t>Δ(</w:t>
            </w:r>
            <w:proofErr w:type="spellStart"/>
            <w:r w:rsidRPr="0033016C">
              <w:rPr>
                <w:rFonts w:ascii="Arial" w:eastAsia="Calibri" w:hAnsi="Arial" w:cs="Arial"/>
              </w:rPr>
              <w:t>ara</w:t>
            </w:r>
            <w:proofErr w:type="spellEnd"/>
            <w:r w:rsidRPr="0033016C">
              <w:rPr>
                <w:rFonts w:ascii="Arial" w:eastAsia="Calibri" w:hAnsi="Arial" w:cs="Arial"/>
              </w:rPr>
              <w:t xml:space="preserve">-leu) 7697 araD139 </w:t>
            </w:r>
            <w:proofErr w:type="spellStart"/>
            <w:r w:rsidRPr="0033016C">
              <w:rPr>
                <w:rFonts w:ascii="Arial" w:eastAsia="Calibri" w:hAnsi="Arial" w:cs="Arial"/>
              </w:rPr>
              <w:t>fhuA</w:t>
            </w:r>
            <w:proofErr w:type="spellEnd"/>
            <w:r w:rsidRPr="0033016C">
              <w:rPr>
                <w:rFonts w:ascii="Arial" w:eastAsia="Calibri" w:hAnsi="Arial" w:cs="Arial"/>
              </w:rPr>
              <w:t xml:space="preserve"> ΔlacX74 galK16 galE15 e14- Φ80dlacZΔM15 recA1 relA1 endA1 </w:t>
            </w:r>
            <w:proofErr w:type="spellStart"/>
            <w:r w:rsidRPr="0033016C">
              <w:rPr>
                <w:rFonts w:ascii="Arial" w:eastAsia="Calibri" w:hAnsi="Arial" w:cs="Arial"/>
              </w:rPr>
              <w:t>nupG</w:t>
            </w:r>
            <w:proofErr w:type="spellEnd"/>
            <w:r w:rsidRPr="0033016C">
              <w:rPr>
                <w:rFonts w:ascii="Arial" w:eastAsia="Calibri" w:hAnsi="Arial" w:cs="Arial"/>
              </w:rPr>
              <w:t xml:space="preserve"> </w:t>
            </w:r>
            <w:proofErr w:type="spellStart"/>
            <w:r w:rsidRPr="0033016C">
              <w:rPr>
                <w:rFonts w:ascii="Arial" w:eastAsia="Calibri" w:hAnsi="Arial" w:cs="Arial"/>
              </w:rPr>
              <w:t>rpsL</w:t>
            </w:r>
            <w:proofErr w:type="spellEnd"/>
            <w:r w:rsidRPr="0033016C">
              <w:rPr>
                <w:rFonts w:ascii="Arial" w:eastAsia="Calibri" w:hAnsi="Arial" w:cs="Arial"/>
              </w:rPr>
              <w:t xml:space="preserve"> (</w:t>
            </w:r>
            <w:proofErr w:type="spellStart"/>
            <w:r w:rsidRPr="0033016C">
              <w:rPr>
                <w:rFonts w:ascii="Arial" w:eastAsia="Calibri" w:hAnsi="Arial" w:cs="Arial"/>
              </w:rPr>
              <w:t>StrR</w:t>
            </w:r>
            <w:proofErr w:type="spellEnd"/>
            <w:r w:rsidRPr="0033016C">
              <w:rPr>
                <w:rFonts w:ascii="Arial" w:eastAsia="Calibri" w:hAnsi="Arial" w:cs="Arial"/>
              </w:rPr>
              <w:t xml:space="preserve">) </w:t>
            </w:r>
            <w:proofErr w:type="spellStart"/>
            <w:r w:rsidRPr="0033016C">
              <w:rPr>
                <w:rFonts w:ascii="Arial" w:eastAsia="Calibri" w:hAnsi="Arial" w:cs="Arial"/>
              </w:rPr>
              <w:t>rph</w:t>
            </w:r>
            <w:proofErr w:type="spellEnd"/>
            <w:r w:rsidRPr="0033016C">
              <w:rPr>
                <w:rFonts w:ascii="Arial" w:eastAsia="Calibri" w:hAnsi="Arial" w:cs="Arial"/>
              </w:rPr>
              <w:t xml:space="preserve"> spoT1 Δ(</w:t>
            </w:r>
            <w:proofErr w:type="spellStart"/>
            <w:r w:rsidRPr="0033016C">
              <w:rPr>
                <w:rFonts w:ascii="Arial" w:eastAsia="Calibri" w:hAnsi="Arial" w:cs="Arial"/>
              </w:rPr>
              <w:t>mrr-hsdRMS-mcrBC</w:t>
            </w:r>
            <w:proofErr w:type="spellEnd"/>
            <w:r w:rsidRPr="0033016C">
              <w:rPr>
                <w:rFonts w:ascii="Arial" w:eastAsia="Calibri" w:hAnsi="Arial" w:cs="Arial"/>
              </w:rPr>
              <w:t xml:space="preserve">) </w:t>
            </w:r>
          </w:p>
        </w:tc>
        <w:tc>
          <w:tcPr>
            <w:tcW w:w="1701" w:type="dxa"/>
            <w:vAlign w:val="center"/>
          </w:tcPr>
          <w:p w14:paraId="6E91A47C" w14:textId="77777777" w:rsidR="0033016C" w:rsidRPr="0033016C" w:rsidRDefault="0033016C" w:rsidP="0033016C">
            <w:pPr>
              <w:contextualSpacing/>
              <w:rPr>
                <w:rFonts w:ascii="Arial" w:eastAsia="Calibri" w:hAnsi="Arial" w:cs="Arial"/>
              </w:rPr>
            </w:pPr>
            <w:r w:rsidRPr="0033016C">
              <w:rPr>
                <w:rFonts w:ascii="Arial" w:eastAsia="Calibri" w:hAnsi="Arial" w:cs="Arial"/>
              </w:rPr>
              <w:t>Molecular Cloning, NEB</w:t>
            </w:r>
          </w:p>
        </w:tc>
      </w:tr>
      <w:tr w:rsidR="0033016C" w:rsidRPr="0033016C" w14:paraId="442C8DC9" w14:textId="77777777" w:rsidTr="00912079">
        <w:tc>
          <w:tcPr>
            <w:tcW w:w="704" w:type="dxa"/>
            <w:vMerge/>
          </w:tcPr>
          <w:p w14:paraId="58632AB0" w14:textId="77777777" w:rsidR="0033016C" w:rsidRPr="0033016C" w:rsidRDefault="0033016C" w:rsidP="0033016C">
            <w:pPr>
              <w:contextualSpacing/>
              <w:jc w:val="center"/>
              <w:rPr>
                <w:rFonts w:ascii="Arial" w:eastAsia="Calibri" w:hAnsi="Arial" w:cs="Arial"/>
              </w:rPr>
            </w:pPr>
          </w:p>
        </w:tc>
        <w:tc>
          <w:tcPr>
            <w:tcW w:w="2268" w:type="dxa"/>
            <w:vAlign w:val="center"/>
          </w:tcPr>
          <w:p w14:paraId="6F698763" w14:textId="77777777" w:rsidR="0033016C" w:rsidRPr="0033016C" w:rsidRDefault="0033016C" w:rsidP="0033016C">
            <w:pPr>
              <w:contextualSpacing/>
              <w:rPr>
                <w:rFonts w:ascii="Arial" w:eastAsia="Calibri" w:hAnsi="Arial" w:cs="Times New Roman"/>
              </w:rPr>
            </w:pPr>
            <w:r w:rsidRPr="0033016C">
              <w:rPr>
                <w:rFonts w:ascii="Arial" w:eastAsia="Calibri" w:hAnsi="Arial" w:cs="Arial"/>
              </w:rPr>
              <w:t>S</w:t>
            </w:r>
            <w:r w:rsidRPr="0033016C">
              <w:rPr>
                <w:rFonts w:ascii="Arial" w:eastAsia="Calibri" w:hAnsi="Arial" w:cs="Times New Roman"/>
              </w:rPr>
              <w:t>tellar</w:t>
            </w:r>
          </w:p>
        </w:tc>
        <w:tc>
          <w:tcPr>
            <w:tcW w:w="4678" w:type="dxa"/>
            <w:vAlign w:val="center"/>
          </w:tcPr>
          <w:p w14:paraId="3E7BDEEB" w14:textId="77777777" w:rsidR="0033016C" w:rsidRPr="0033016C" w:rsidRDefault="0033016C" w:rsidP="0033016C">
            <w:pPr>
              <w:contextualSpacing/>
              <w:rPr>
                <w:rFonts w:ascii="Arial" w:eastAsia="Calibri" w:hAnsi="Arial" w:cs="Times New Roman"/>
              </w:rPr>
            </w:pPr>
            <w:r w:rsidRPr="0033016C">
              <w:rPr>
                <w:rFonts w:ascii="Arial" w:eastAsia="Calibri" w:hAnsi="Arial" w:cs="Arial"/>
              </w:rPr>
              <w:t xml:space="preserve">F- endA1 supE44 thi-1 recA1 relA1 gyrA96 </w:t>
            </w:r>
            <w:proofErr w:type="spellStart"/>
            <w:r w:rsidRPr="0033016C">
              <w:rPr>
                <w:rFonts w:ascii="Arial" w:eastAsia="Calibri" w:hAnsi="Arial" w:cs="Arial"/>
              </w:rPr>
              <w:t>phoA</w:t>
            </w:r>
            <w:proofErr w:type="spellEnd"/>
            <w:r w:rsidRPr="0033016C">
              <w:rPr>
                <w:rFonts w:ascii="Arial" w:eastAsia="Calibri" w:hAnsi="Arial" w:cs="Arial"/>
              </w:rPr>
              <w:t xml:space="preserve"> Φ80dlacZΔM15 Δ(</w:t>
            </w:r>
            <w:proofErr w:type="spellStart"/>
            <w:r w:rsidRPr="0033016C">
              <w:rPr>
                <w:rFonts w:ascii="Arial" w:eastAsia="Calibri" w:hAnsi="Arial" w:cs="Arial"/>
              </w:rPr>
              <w:t>lacZYA</w:t>
            </w:r>
            <w:r w:rsidRPr="0033016C">
              <w:rPr>
                <w:rFonts w:ascii="Arial" w:eastAsia="Calibri" w:hAnsi="Arial" w:cs="Arial"/>
              </w:rPr>
              <w:noBreakHyphen/>
              <w:t>argF</w:t>
            </w:r>
            <w:proofErr w:type="spellEnd"/>
            <w:r w:rsidRPr="0033016C">
              <w:rPr>
                <w:rFonts w:ascii="Arial" w:eastAsia="Calibri" w:hAnsi="Arial" w:cs="Arial"/>
              </w:rPr>
              <w:t>) U169 Δ(</w:t>
            </w:r>
            <w:proofErr w:type="spellStart"/>
            <w:r w:rsidRPr="0033016C">
              <w:rPr>
                <w:rFonts w:ascii="Arial" w:eastAsia="Calibri" w:hAnsi="Arial" w:cs="Arial"/>
              </w:rPr>
              <w:t>mrr</w:t>
            </w:r>
            <w:r w:rsidRPr="0033016C">
              <w:rPr>
                <w:rFonts w:ascii="Arial" w:eastAsia="Calibri" w:hAnsi="Arial" w:cs="Arial"/>
              </w:rPr>
              <w:noBreakHyphen/>
              <w:t>hsdRMS-mcrBC</w:t>
            </w:r>
            <w:proofErr w:type="spellEnd"/>
            <w:r w:rsidRPr="0033016C">
              <w:rPr>
                <w:rFonts w:ascii="Arial" w:eastAsia="Calibri" w:hAnsi="Arial" w:cs="Arial"/>
              </w:rPr>
              <w:t xml:space="preserve">), </w:t>
            </w:r>
            <w:proofErr w:type="spellStart"/>
            <w:r w:rsidRPr="0033016C">
              <w:rPr>
                <w:rFonts w:ascii="Arial" w:eastAsia="Calibri" w:hAnsi="Arial" w:cs="Arial"/>
              </w:rPr>
              <w:t>ΔmcrA</w:t>
            </w:r>
            <w:proofErr w:type="spellEnd"/>
            <w:r w:rsidRPr="0033016C">
              <w:rPr>
                <w:rFonts w:ascii="Arial" w:eastAsia="Calibri" w:hAnsi="Arial" w:cs="Arial"/>
              </w:rPr>
              <w:t>, λ-</w:t>
            </w:r>
          </w:p>
        </w:tc>
        <w:tc>
          <w:tcPr>
            <w:tcW w:w="1701" w:type="dxa"/>
            <w:vAlign w:val="center"/>
          </w:tcPr>
          <w:p w14:paraId="3123C440" w14:textId="77777777" w:rsidR="0033016C" w:rsidRPr="0033016C" w:rsidRDefault="0033016C" w:rsidP="0033016C">
            <w:pPr>
              <w:contextualSpacing/>
              <w:rPr>
                <w:rFonts w:ascii="Arial" w:eastAsia="Calibri" w:hAnsi="Arial" w:cs="Arial"/>
              </w:rPr>
            </w:pPr>
            <w:r w:rsidRPr="0033016C">
              <w:rPr>
                <w:rFonts w:ascii="Arial" w:eastAsia="Calibri" w:hAnsi="Arial" w:cs="Arial"/>
              </w:rPr>
              <w:t>Molecular Cloning, TAKARA</w:t>
            </w:r>
          </w:p>
        </w:tc>
      </w:tr>
      <w:tr w:rsidR="0033016C" w:rsidRPr="0033016C" w14:paraId="38E41B0C" w14:textId="77777777" w:rsidTr="00912079">
        <w:tc>
          <w:tcPr>
            <w:tcW w:w="704" w:type="dxa"/>
            <w:vMerge/>
          </w:tcPr>
          <w:p w14:paraId="7C483D3F" w14:textId="77777777" w:rsidR="0033016C" w:rsidRPr="0033016C" w:rsidRDefault="0033016C" w:rsidP="0033016C">
            <w:pPr>
              <w:contextualSpacing/>
              <w:jc w:val="center"/>
              <w:rPr>
                <w:rFonts w:ascii="Arial" w:eastAsia="Calibri" w:hAnsi="Arial" w:cs="Arial"/>
              </w:rPr>
            </w:pPr>
          </w:p>
        </w:tc>
        <w:tc>
          <w:tcPr>
            <w:tcW w:w="2268" w:type="dxa"/>
            <w:vAlign w:val="center"/>
          </w:tcPr>
          <w:p w14:paraId="7A6282EF" w14:textId="77777777" w:rsidR="0033016C" w:rsidRPr="0033016C" w:rsidRDefault="0033016C" w:rsidP="0033016C">
            <w:pPr>
              <w:contextualSpacing/>
              <w:rPr>
                <w:rFonts w:ascii="Arial" w:eastAsia="Calibri" w:hAnsi="Arial" w:cs="Arial"/>
              </w:rPr>
            </w:pPr>
            <w:r w:rsidRPr="0033016C">
              <w:rPr>
                <w:rFonts w:ascii="Arial" w:eastAsia="Calibri" w:hAnsi="Arial" w:cs="Arial"/>
              </w:rPr>
              <w:t>Top10</w:t>
            </w:r>
          </w:p>
        </w:tc>
        <w:tc>
          <w:tcPr>
            <w:tcW w:w="4678" w:type="dxa"/>
            <w:vAlign w:val="center"/>
          </w:tcPr>
          <w:p w14:paraId="3045FE24" w14:textId="77777777" w:rsidR="0033016C" w:rsidRPr="0033016C" w:rsidRDefault="0033016C" w:rsidP="0033016C">
            <w:pPr>
              <w:contextualSpacing/>
              <w:rPr>
                <w:rFonts w:ascii="Arial" w:eastAsia="Calibri" w:hAnsi="Arial" w:cs="Arial"/>
              </w:rPr>
            </w:pPr>
            <w:r w:rsidRPr="0033016C">
              <w:rPr>
                <w:rFonts w:ascii="Arial" w:eastAsia="Calibri" w:hAnsi="Arial" w:cs="Times New Roman"/>
              </w:rPr>
              <w:t>F</w:t>
            </w:r>
            <w:r w:rsidRPr="0033016C">
              <w:rPr>
                <w:rFonts w:ascii="Arial" w:eastAsia="Calibri" w:hAnsi="Arial" w:cs="Times New Roman"/>
                <w:vertAlign w:val="superscript"/>
              </w:rPr>
              <w:t>–</w:t>
            </w:r>
            <w:proofErr w:type="spellStart"/>
            <w:r w:rsidRPr="0033016C">
              <w:rPr>
                <w:rFonts w:ascii="Arial" w:eastAsia="Calibri" w:hAnsi="Arial" w:cs="Times New Roman"/>
                <w:i/>
                <w:iCs/>
              </w:rPr>
              <w:t>mcr</w:t>
            </w:r>
            <w:r w:rsidRPr="0033016C">
              <w:rPr>
                <w:rFonts w:ascii="Arial" w:eastAsia="Calibri" w:hAnsi="Arial" w:cs="Times New Roman"/>
              </w:rPr>
              <w:t>A</w:t>
            </w:r>
            <w:proofErr w:type="spellEnd"/>
            <w:r w:rsidRPr="0033016C">
              <w:rPr>
                <w:rFonts w:ascii="Arial" w:eastAsia="Calibri" w:hAnsi="Arial" w:cs="Times New Roman"/>
              </w:rPr>
              <w:t xml:space="preserve"> Δ(</w:t>
            </w:r>
            <w:proofErr w:type="spellStart"/>
            <w:r w:rsidRPr="0033016C">
              <w:rPr>
                <w:rFonts w:ascii="Arial" w:eastAsia="Calibri" w:hAnsi="Arial" w:cs="Times New Roman"/>
                <w:i/>
                <w:iCs/>
              </w:rPr>
              <w:t>mrr</w:t>
            </w:r>
            <w:r w:rsidRPr="0033016C">
              <w:rPr>
                <w:rFonts w:ascii="Arial" w:eastAsia="Calibri" w:hAnsi="Arial" w:cs="Times New Roman"/>
              </w:rPr>
              <w:t>-</w:t>
            </w:r>
            <w:r w:rsidRPr="0033016C">
              <w:rPr>
                <w:rFonts w:ascii="Arial" w:eastAsia="Calibri" w:hAnsi="Arial" w:cs="Times New Roman"/>
                <w:i/>
                <w:iCs/>
              </w:rPr>
              <w:t>hsd</w:t>
            </w:r>
            <w:r w:rsidRPr="0033016C">
              <w:rPr>
                <w:rFonts w:ascii="Arial" w:eastAsia="Calibri" w:hAnsi="Arial" w:cs="Times New Roman"/>
              </w:rPr>
              <w:t>RMS-</w:t>
            </w:r>
            <w:r w:rsidRPr="0033016C">
              <w:rPr>
                <w:rFonts w:ascii="Arial" w:eastAsia="Calibri" w:hAnsi="Arial" w:cs="Times New Roman"/>
                <w:i/>
                <w:iCs/>
              </w:rPr>
              <w:t>mcr</w:t>
            </w:r>
            <w:r w:rsidRPr="0033016C">
              <w:rPr>
                <w:rFonts w:ascii="Arial" w:eastAsia="Calibri" w:hAnsi="Arial" w:cs="Times New Roman"/>
              </w:rPr>
              <w:t>BC</w:t>
            </w:r>
            <w:proofErr w:type="spellEnd"/>
            <w:r w:rsidRPr="0033016C">
              <w:rPr>
                <w:rFonts w:ascii="Arial" w:eastAsia="Calibri" w:hAnsi="Arial" w:cs="Times New Roman"/>
              </w:rPr>
              <w:t>) φ80</w:t>
            </w:r>
            <w:r w:rsidRPr="0033016C">
              <w:rPr>
                <w:rFonts w:ascii="Arial" w:eastAsia="Calibri" w:hAnsi="Arial" w:cs="Times New Roman"/>
                <w:i/>
                <w:iCs/>
              </w:rPr>
              <w:t>lac</w:t>
            </w:r>
            <w:r w:rsidRPr="0033016C">
              <w:rPr>
                <w:rFonts w:ascii="Arial" w:eastAsia="Calibri" w:hAnsi="Arial" w:cs="Times New Roman"/>
              </w:rPr>
              <w:t>ZΔM15 Δ</w:t>
            </w:r>
            <w:r w:rsidRPr="0033016C">
              <w:rPr>
                <w:rFonts w:ascii="Arial" w:eastAsia="Calibri" w:hAnsi="Arial" w:cs="Times New Roman"/>
                <w:i/>
                <w:iCs/>
              </w:rPr>
              <w:t>lac</w:t>
            </w:r>
            <w:r w:rsidRPr="0033016C">
              <w:rPr>
                <w:rFonts w:ascii="Arial" w:eastAsia="Calibri" w:hAnsi="Arial" w:cs="Times New Roman"/>
              </w:rPr>
              <w:t xml:space="preserve">X74 </w:t>
            </w:r>
            <w:r w:rsidRPr="0033016C">
              <w:rPr>
                <w:rFonts w:ascii="Arial" w:eastAsia="Calibri" w:hAnsi="Arial" w:cs="Times New Roman"/>
                <w:i/>
                <w:iCs/>
              </w:rPr>
              <w:t>rec</w:t>
            </w:r>
            <w:r w:rsidRPr="0033016C">
              <w:rPr>
                <w:rFonts w:ascii="Arial" w:eastAsia="Calibri" w:hAnsi="Arial" w:cs="Times New Roman"/>
              </w:rPr>
              <w:t xml:space="preserve">A1 </w:t>
            </w:r>
            <w:r w:rsidRPr="0033016C">
              <w:rPr>
                <w:rFonts w:ascii="Arial" w:eastAsia="Calibri" w:hAnsi="Arial" w:cs="Times New Roman"/>
                <w:i/>
                <w:iCs/>
              </w:rPr>
              <w:t>ara</w:t>
            </w:r>
            <w:r w:rsidRPr="0033016C">
              <w:rPr>
                <w:rFonts w:ascii="Arial" w:eastAsia="Calibri" w:hAnsi="Arial" w:cs="Times New Roman"/>
              </w:rPr>
              <w:t>D139 Δ(</w:t>
            </w:r>
            <w:proofErr w:type="spellStart"/>
            <w:r w:rsidRPr="0033016C">
              <w:rPr>
                <w:rFonts w:ascii="Arial" w:eastAsia="Calibri" w:hAnsi="Arial" w:cs="Times New Roman"/>
                <w:i/>
                <w:iCs/>
              </w:rPr>
              <w:t>ara</w:t>
            </w:r>
            <w:proofErr w:type="spellEnd"/>
            <w:r w:rsidRPr="0033016C">
              <w:rPr>
                <w:rFonts w:ascii="Arial" w:eastAsia="Calibri" w:hAnsi="Arial" w:cs="Times New Roman"/>
                <w:i/>
                <w:iCs/>
              </w:rPr>
              <w:t>-leu</w:t>
            </w:r>
            <w:r w:rsidRPr="0033016C">
              <w:rPr>
                <w:rFonts w:ascii="Arial" w:eastAsia="Calibri" w:hAnsi="Arial" w:cs="Times New Roman"/>
              </w:rPr>
              <w:t xml:space="preserve">)7697 </w:t>
            </w:r>
            <w:proofErr w:type="spellStart"/>
            <w:r w:rsidRPr="0033016C">
              <w:rPr>
                <w:rFonts w:ascii="Arial" w:eastAsia="Calibri" w:hAnsi="Arial" w:cs="Times New Roman"/>
                <w:i/>
                <w:iCs/>
              </w:rPr>
              <w:t>gal</w:t>
            </w:r>
            <w:r w:rsidRPr="0033016C">
              <w:rPr>
                <w:rFonts w:ascii="Arial" w:eastAsia="Calibri" w:hAnsi="Arial" w:cs="Times New Roman"/>
              </w:rPr>
              <w:t>U</w:t>
            </w:r>
            <w:proofErr w:type="spellEnd"/>
            <w:r w:rsidRPr="0033016C">
              <w:rPr>
                <w:rFonts w:ascii="Arial" w:eastAsia="Calibri" w:hAnsi="Arial" w:cs="Times New Roman"/>
              </w:rPr>
              <w:t xml:space="preserve"> </w:t>
            </w:r>
            <w:proofErr w:type="spellStart"/>
            <w:r w:rsidRPr="0033016C">
              <w:rPr>
                <w:rFonts w:ascii="Arial" w:eastAsia="Calibri" w:hAnsi="Arial" w:cs="Times New Roman"/>
                <w:i/>
                <w:iCs/>
              </w:rPr>
              <w:t>gal</w:t>
            </w:r>
            <w:r w:rsidRPr="0033016C">
              <w:rPr>
                <w:rFonts w:ascii="Arial" w:eastAsia="Calibri" w:hAnsi="Arial" w:cs="Times New Roman"/>
              </w:rPr>
              <w:t>K</w:t>
            </w:r>
            <w:proofErr w:type="spellEnd"/>
            <w:r w:rsidRPr="0033016C">
              <w:rPr>
                <w:rFonts w:ascii="Arial" w:eastAsia="Calibri" w:hAnsi="Arial" w:cs="Times New Roman"/>
              </w:rPr>
              <w:t xml:space="preserve"> λ</w:t>
            </w:r>
            <w:r w:rsidRPr="0033016C">
              <w:rPr>
                <w:rFonts w:ascii="Arial" w:eastAsia="Calibri" w:hAnsi="Arial" w:cs="Times New Roman"/>
                <w:vertAlign w:val="superscript"/>
              </w:rPr>
              <w:t>–</w:t>
            </w:r>
            <w:proofErr w:type="spellStart"/>
            <w:proofErr w:type="gramStart"/>
            <w:r w:rsidRPr="0033016C">
              <w:rPr>
                <w:rFonts w:ascii="Arial" w:eastAsia="Calibri" w:hAnsi="Arial" w:cs="Times New Roman"/>
                <w:i/>
                <w:iCs/>
              </w:rPr>
              <w:t>rps</w:t>
            </w:r>
            <w:r w:rsidRPr="0033016C">
              <w:rPr>
                <w:rFonts w:ascii="Arial" w:eastAsia="Calibri" w:hAnsi="Arial" w:cs="Times New Roman"/>
              </w:rPr>
              <w:t>L</w:t>
            </w:r>
            <w:proofErr w:type="spellEnd"/>
            <w:r w:rsidRPr="0033016C">
              <w:rPr>
                <w:rFonts w:ascii="Arial" w:eastAsia="Calibri" w:hAnsi="Arial" w:cs="Times New Roman"/>
              </w:rPr>
              <w:t>(</w:t>
            </w:r>
            <w:proofErr w:type="spellStart"/>
            <w:proofErr w:type="gramEnd"/>
            <w:r w:rsidRPr="0033016C">
              <w:rPr>
                <w:rFonts w:ascii="Arial" w:eastAsia="Calibri" w:hAnsi="Arial" w:cs="Times New Roman"/>
              </w:rPr>
              <w:t>Str</w:t>
            </w:r>
            <w:r w:rsidRPr="0033016C">
              <w:rPr>
                <w:rFonts w:ascii="Arial" w:eastAsia="Calibri" w:hAnsi="Arial" w:cs="Times New Roman"/>
                <w:vertAlign w:val="superscript"/>
              </w:rPr>
              <w:t>R</w:t>
            </w:r>
            <w:proofErr w:type="spellEnd"/>
            <w:r w:rsidRPr="0033016C">
              <w:rPr>
                <w:rFonts w:ascii="Arial" w:eastAsia="Calibri" w:hAnsi="Arial" w:cs="Times New Roman"/>
              </w:rPr>
              <w:t xml:space="preserve">) </w:t>
            </w:r>
            <w:r w:rsidRPr="0033016C">
              <w:rPr>
                <w:rFonts w:ascii="Arial" w:eastAsia="Calibri" w:hAnsi="Arial" w:cs="Times New Roman"/>
                <w:i/>
                <w:iCs/>
              </w:rPr>
              <w:t>end</w:t>
            </w:r>
            <w:r w:rsidRPr="0033016C">
              <w:rPr>
                <w:rFonts w:ascii="Arial" w:eastAsia="Calibri" w:hAnsi="Arial" w:cs="Times New Roman"/>
              </w:rPr>
              <w:t xml:space="preserve">A1 </w:t>
            </w:r>
            <w:proofErr w:type="spellStart"/>
            <w:r w:rsidRPr="0033016C">
              <w:rPr>
                <w:rFonts w:ascii="Arial" w:eastAsia="Calibri" w:hAnsi="Arial" w:cs="Times New Roman"/>
                <w:i/>
                <w:iCs/>
              </w:rPr>
              <w:t>nup</w:t>
            </w:r>
            <w:r w:rsidRPr="0033016C">
              <w:rPr>
                <w:rFonts w:ascii="Arial" w:eastAsia="Calibri" w:hAnsi="Arial" w:cs="Times New Roman"/>
              </w:rPr>
              <w:t>G</w:t>
            </w:r>
            <w:proofErr w:type="spellEnd"/>
          </w:p>
        </w:tc>
        <w:tc>
          <w:tcPr>
            <w:tcW w:w="1701" w:type="dxa"/>
            <w:vAlign w:val="center"/>
          </w:tcPr>
          <w:p w14:paraId="0833738A" w14:textId="77777777" w:rsidR="0033016C" w:rsidRPr="0033016C" w:rsidRDefault="0033016C" w:rsidP="0033016C">
            <w:pPr>
              <w:contextualSpacing/>
              <w:rPr>
                <w:rFonts w:ascii="Arial" w:eastAsia="Calibri" w:hAnsi="Arial" w:cs="Arial"/>
              </w:rPr>
            </w:pPr>
            <w:r w:rsidRPr="0033016C">
              <w:rPr>
                <w:rFonts w:ascii="Arial" w:eastAsia="Calibri" w:hAnsi="Arial" w:cs="Arial"/>
              </w:rPr>
              <w:t>Molecular cloning,</w:t>
            </w:r>
          </w:p>
        </w:tc>
      </w:tr>
      <w:tr w:rsidR="0033016C" w:rsidRPr="0033016C" w14:paraId="1C22CF5D" w14:textId="77777777" w:rsidTr="00912079">
        <w:tc>
          <w:tcPr>
            <w:tcW w:w="704" w:type="dxa"/>
            <w:vMerge/>
          </w:tcPr>
          <w:p w14:paraId="21EE71C1" w14:textId="77777777" w:rsidR="0033016C" w:rsidRPr="0033016C" w:rsidRDefault="0033016C" w:rsidP="0033016C">
            <w:pPr>
              <w:contextualSpacing/>
              <w:jc w:val="center"/>
              <w:rPr>
                <w:rFonts w:ascii="Arial" w:eastAsia="Calibri" w:hAnsi="Arial" w:cs="Arial"/>
              </w:rPr>
            </w:pPr>
          </w:p>
        </w:tc>
        <w:tc>
          <w:tcPr>
            <w:tcW w:w="2268" w:type="dxa"/>
            <w:vAlign w:val="center"/>
          </w:tcPr>
          <w:p w14:paraId="538EBD26" w14:textId="77777777" w:rsidR="0033016C" w:rsidRPr="0033016C" w:rsidRDefault="0033016C" w:rsidP="0033016C">
            <w:pPr>
              <w:contextualSpacing/>
              <w:rPr>
                <w:rFonts w:ascii="Arial" w:eastAsia="Calibri" w:hAnsi="Arial" w:cs="Arial"/>
              </w:rPr>
            </w:pPr>
            <w:r w:rsidRPr="0033016C">
              <w:rPr>
                <w:rFonts w:ascii="Arial" w:eastAsia="Calibri" w:hAnsi="Arial" w:cs="Arial"/>
              </w:rPr>
              <w:t>DH5α</w:t>
            </w:r>
          </w:p>
        </w:tc>
        <w:tc>
          <w:tcPr>
            <w:tcW w:w="4678" w:type="dxa"/>
            <w:vAlign w:val="center"/>
          </w:tcPr>
          <w:p w14:paraId="25FB31F3" w14:textId="77777777" w:rsidR="0033016C" w:rsidRPr="0033016C" w:rsidRDefault="0033016C" w:rsidP="0033016C">
            <w:pPr>
              <w:contextualSpacing/>
              <w:rPr>
                <w:rFonts w:ascii="Arial" w:eastAsia="Calibri" w:hAnsi="Arial" w:cs="Arial"/>
              </w:rPr>
            </w:pPr>
            <w:r w:rsidRPr="0033016C">
              <w:rPr>
                <w:rFonts w:ascii="Arial" w:eastAsia="Calibri" w:hAnsi="Arial" w:cs="Times New Roman"/>
              </w:rPr>
              <w:t>F</w:t>
            </w:r>
            <w:r w:rsidRPr="0033016C">
              <w:rPr>
                <w:rFonts w:ascii="Arial" w:eastAsia="Calibri" w:hAnsi="Arial" w:cs="Times New Roman"/>
                <w:vertAlign w:val="superscript"/>
              </w:rPr>
              <w:t>–</w:t>
            </w:r>
            <w:r w:rsidRPr="0033016C">
              <w:rPr>
                <w:rFonts w:ascii="Arial" w:eastAsia="Calibri" w:hAnsi="Arial" w:cs="Times New Roman"/>
              </w:rPr>
              <w:t xml:space="preserve"> φ80</w:t>
            </w:r>
            <w:r w:rsidRPr="0033016C">
              <w:rPr>
                <w:rFonts w:ascii="Arial" w:eastAsia="Calibri" w:hAnsi="Arial" w:cs="Times New Roman"/>
                <w:i/>
                <w:iCs/>
              </w:rPr>
              <w:t>lac</w:t>
            </w:r>
            <w:r w:rsidRPr="0033016C">
              <w:rPr>
                <w:rFonts w:ascii="Arial" w:eastAsia="Calibri" w:hAnsi="Arial" w:cs="Times New Roman"/>
              </w:rPr>
              <w:t>ZΔM15 Δ(</w:t>
            </w:r>
            <w:proofErr w:type="spellStart"/>
            <w:r w:rsidRPr="0033016C">
              <w:rPr>
                <w:rFonts w:ascii="Arial" w:eastAsia="Calibri" w:hAnsi="Arial" w:cs="Times New Roman"/>
                <w:i/>
                <w:iCs/>
              </w:rPr>
              <w:t>lac</w:t>
            </w:r>
            <w:r w:rsidRPr="0033016C">
              <w:rPr>
                <w:rFonts w:ascii="Arial" w:eastAsia="Calibri" w:hAnsi="Arial" w:cs="Times New Roman"/>
              </w:rPr>
              <w:t>ZYA-</w:t>
            </w:r>
            <w:proofErr w:type="gramStart"/>
            <w:r w:rsidRPr="0033016C">
              <w:rPr>
                <w:rFonts w:ascii="Arial" w:eastAsia="Calibri" w:hAnsi="Arial" w:cs="Times New Roman"/>
                <w:i/>
                <w:iCs/>
              </w:rPr>
              <w:t>arg</w:t>
            </w:r>
            <w:r w:rsidRPr="0033016C">
              <w:rPr>
                <w:rFonts w:ascii="Arial" w:eastAsia="Calibri" w:hAnsi="Arial" w:cs="Times New Roman"/>
              </w:rPr>
              <w:t>F</w:t>
            </w:r>
            <w:proofErr w:type="spellEnd"/>
            <w:r w:rsidRPr="0033016C">
              <w:rPr>
                <w:rFonts w:ascii="Arial" w:eastAsia="Calibri" w:hAnsi="Arial" w:cs="Times New Roman"/>
              </w:rPr>
              <w:t>)U</w:t>
            </w:r>
            <w:proofErr w:type="gramEnd"/>
            <w:r w:rsidRPr="0033016C">
              <w:rPr>
                <w:rFonts w:ascii="Arial" w:eastAsia="Calibri" w:hAnsi="Arial" w:cs="Times New Roman"/>
              </w:rPr>
              <w:t xml:space="preserve">169 </w:t>
            </w:r>
            <w:r w:rsidRPr="0033016C">
              <w:rPr>
                <w:rFonts w:ascii="Arial" w:eastAsia="Calibri" w:hAnsi="Arial" w:cs="Times New Roman"/>
                <w:i/>
                <w:iCs/>
              </w:rPr>
              <w:t>rec</w:t>
            </w:r>
            <w:r w:rsidRPr="0033016C">
              <w:rPr>
                <w:rFonts w:ascii="Arial" w:eastAsia="Calibri" w:hAnsi="Arial" w:cs="Times New Roman"/>
              </w:rPr>
              <w:t xml:space="preserve">A1 </w:t>
            </w:r>
            <w:r w:rsidRPr="0033016C">
              <w:rPr>
                <w:rFonts w:ascii="Arial" w:eastAsia="Calibri" w:hAnsi="Arial" w:cs="Times New Roman"/>
                <w:i/>
                <w:iCs/>
              </w:rPr>
              <w:t>end</w:t>
            </w:r>
            <w:r w:rsidRPr="0033016C">
              <w:rPr>
                <w:rFonts w:ascii="Arial" w:eastAsia="Calibri" w:hAnsi="Arial" w:cs="Times New Roman"/>
              </w:rPr>
              <w:t xml:space="preserve">A1 </w:t>
            </w:r>
            <w:r w:rsidRPr="0033016C">
              <w:rPr>
                <w:rFonts w:ascii="Arial" w:eastAsia="Calibri" w:hAnsi="Arial" w:cs="Times New Roman"/>
                <w:i/>
                <w:iCs/>
              </w:rPr>
              <w:t>hsd</w:t>
            </w:r>
            <w:r w:rsidRPr="0033016C">
              <w:rPr>
                <w:rFonts w:ascii="Arial" w:eastAsia="Calibri" w:hAnsi="Arial" w:cs="Times New Roman"/>
              </w:rPr>
              <w:t>R17(</w:t>
            </w:r>
            <w:proofErr w:type="spellStart"/>
            <w:r w:rsidRPr="0033016C">
              <w:rPr>
                <w:rFonts w:ascii="Arial" w:eastAsia="Calibri" w:hAnsi="Arial" w:cs="Times New Roman"/>
              </w:rPr>
              <w:t>r</w:t>
            </w:r>
            <w:r w:rsidRPr="0033016C">
              <w:rPr>
                <w:rFonts w:ascii="Arial" w:eastAsia="Calibri" w:hAnsi="Arial" w:cs="Times New Roman"/>
                <w:vertAlign w:val="subscript"/>
              </w:rPr>
              <w:t>K</w:t>
            </w:r>
            <w:proofErr w:type="spellEnd"/>
            <w:r w:rsidRPr="0033016C">
              <w:rPr>
                <w:rFonts w:ascii="Arial" w:eastAsia="Calibri" w:hAnsi="Arial" w:cs="Times New Roman"/>
                <w:vertAlign w:val="superscript"/>
              </w:rPr>
              <w:t>–</w:t>
            </w:r>
            <w:r w:rsidRPr="0033016C">
              <w:rPr>
                <w:rFonts w:ascii="Arial" w:eastAsia="Calibri" w:hAnsi="Arial" w:cs="Times New Roman"/>
              </w:rPr>
              <w:t xml:space="preserve">, </w:t>
            </w:r>
            <w:proofErr w:type="spellStart"/>
            <w:r w:rsidRPr="0033016C">
              <w:rPr>
                <w:rFonts w:ascii="Arial" w:eastAsia="Calibri" w:hAnsi="Arial" w:cs="Times New Roman"/>
              </w:rPr>
              <w:t>m</w:t>
            </w:r>
            <w:r w:rsidRPr="0033016C">
              <w:rPr>
                <w:rFonts w:ascii="Arial" w:eastAsia="Calibri" w:hAnsi="Arial" w:cs="Times New Roman"/>
                <w:vertAlign w:val="subscript"/>
              </w:rPr>
              <w:t>K</w:t>
            </w:r>
            <w:proofErr w:type="spellEnd"/>
            <w:r w:rsidRPr="0033016C">
              <w:rPr>
                <w:rFonts w:ascii="Arial" w:eastAsia="Calibri" w:hAnsi="Arial" w:cs="Times New Roman"/>
                <w:vertAlign w:val="superscript"/>
              </w:rPr>
              <w:t>+</w:t>
            </w:r>
            <w:r w:rsidRPr="0033016C">
              <w:rPr>
                <w:rFonts w:ascii="Arial" w:eastAsia="Calibri" w:hAnsi="Arial" w:cs="Times New Roman"/>
              </w:rPr>
              <w:t xml:space="preserve">) </w:t>
            </w:r>
            <w:proofErr w:type="spellStart"/>
            <w:r w:rsidRPr="0033016C">
              <w:rPr>
                <w:rFonts w:ascii="Arial" w:eastAsia="Calibri" w:hAnsi="Arial" w:cs="Times New Roman"/>
                <w:i/>
                <w:iCs/>
              </w:rPr>
              <w:t>pho</w:t>
            </w:r>
            <w:r w:rsidRPr="0033016C">
              <w:rPr>
                <w:rFonts w:ascii="Arial" w:eastAsia="Calibri" w:hAnsi="Arial" w:cs="Times New Roman"/>
              </w:rPr>
              <w:t>A</w:t>
            </w:r>
            <w:proofErr w:type="spellEnd"/>
            <w:r w:rsidRPr="0033016C">
              <w:rPr>
                <w:rFonts w:ascii="Arial" w:eastAsia="Calibri" w:hAnsi="Arial" w:cs="Times New Roman"/>
              </w:rPr>
              <w:t xml:space="preserve"> </w:t>
            </w:r>
            <w:r w:rsidRPr="0033016C">
              <w:rPr>
                <w:rFonts w:ascii="Arial" w:eastAsia="Calibri" w:hAnsi="Arial" w:cs="Times New Roman"/>
                <w:i/>
                <w:iCs/>
              </w:rPr>
              <w:t>sup</w:t>
            </w:r>
            <w:r w:rsidRPr="0033016C">
              <w:rPr>
                <w:rFonts w:ascii="Arial" w:eastAsia="Calibri" w:hAnsi="Arial" w:cs="Times New Roman"/>
              </w:rPr>
              <w:t>E44 λ</w:t>
            </w:r>
            <w:r w:rsidRPr="0033016C">
              <w:rPr>
                <w:rFonts w:ascii="Arial" w:eastAsia="Calibri" w:hAnsi="Arial" w:cs="Times New Roman"/>
                <w:vertAlign w:val="superscript"/>
              </w:rPr>
              <w:t>–</w:t>
            </w:r>
            <w:r w:rsidRPr="0033016C">
              <w:rPr>
                <w:rFonts w:ascii="Arial" w:eastAsia="Calibri" w:hAnsi="Arial" w:cs="Times New Roman"/>
                <w:i/>
                <w:iCs/>
              </w:rPr>
              <w:t>thi</w:t>
            </w:r>
            <w:r w:rsidRPr="0033016C">
              <w:rPr>
                <w:rFonts w:ascii="Arial" w:eastAsia="Calibri" w:hAnsi="Arial" w:cs="Times New Roman"/>
              </w:rPr>
              <w:t xml:space="preserve">-1 </w:t>
            </w:r>
            <w:r w:rsidRPr="0033016C">
              <w:rPr>
                <w:rFonts w:ascii="Arial" w:eastAsia="Calibri" w:hAnsi="Arial" w:cs="Times New Roman"/>
                <w:i/>
                <w:iCs/>
              </w:rPr>
              <w:t>gyr</w:t>
            </w:r>
            <w:r w:rsidRPr="0033016C">
              <w:rPr>
                <w:rFonts w:ascii="Arial" w:eastAsia="Calibri" w:hAnsi="Arial" w:cs="Times New Roman"/>
              </w:rPr>
              <w:t xml:space="preserve">A96 </w:t>
            </w:r>
            <w:r w:rsidRPr="0033016C">
              <w:rPr>
                <w:rFonts w:ascii="Arial" w:eastAsia="Calibri" w:hAnsi="Arial" w:cs="Times New Roman"/>
                <w:i/>
                <w:iCs/>
              </w:rPr>
              <w:t>rel</w:t>
            </w:r>
            <w:r w:rsidRPr="0033016C">
              <w:rPr>
                <w:rFonts w:ascii="Arial" w:eastAsia="Calibri" w:hAnsi="Arial" w:cs="Times New Roman"/>
              </w:rPr>
              <w:t>A1</w:t>
            </w:r>
          </w:p>
        </w:tc>
        <w:tc>
          <w:tcPr>
            <w:tcW w:w="1701" w:type="dxa"/>
            <w:vAlign w:val="center"/>
          </w:tcPr>
          <w:p w14:paraId="30B7F445" w14:textId="77777777" w:rsidR="0033016C" w:rsidRPr="0033016C" w:rsidRDefault="0033016C" w:rsidP="0033016C">
            <w:pPr>
              <w:contextualSpacing/>
              <w:rPr>
                <w:rFonts w:ascii="Arial" w:eastAsia="Calibri" w:hAnsi="Arial" w:cs="Arial"/>
              </w:rPr>
            </w:pPr>
            <w:r w:rsidRPr="0033016C">
              <w:rPr>
                <w:rFonts w:ascii="Arial" w:eastAsia="Calibri" w:hAnsi="Arial" w:cs="Arial"/>
              </w:rPr>
              <w:t>Molecular cloning,</w:t>
            </w:r>
          </w:p>
        </w:tc>
      </w:tr>
      <w:tr w:rsidR="0033016C" w:rsidRPr="0033016C" w14:paraId="1C5C829B" w14:textId="77777777" w:rsidTr="00912079">
        <w:tc>
          <w:tcPr>
            <w:tcW w:w="704" w:type="dxa"/>
            <w:vMerge w:val="restart"/>
            <w:textDirection w:val="btLr"/>
          </w:tcPr>
          <w:p w14:paraId="7E79E385" w14:textId="77777777" w:rsidR="0033016C" w:rsidRPr="0033016C" w:rsidRDefault="0033016C" w:rsidP="0033016C">
            <w:pPr>
              <w:ind w:left="113" w:right="113"/>
              <w:contextualSpacing/>
              <w:jc w:val="center"/>
              <w:rPr>
                <w:rFonts w:ascii="Arial" w:eastAsia="Calibri" w:hAnsi="Arial" w:cs="Arial"/>
                <w:lang w:val="sv-SE"/>
              </w:rPr>
            </w:pPr>
            <w:r w:rsidRPr="0033016C">
              <w:rPr>
                <w:rFonts w:ascii="Arial" w:eastAsia="Calibri" w:hAnsi="Arial" w:cs="Arial"/>
                <w:i/>
                <w:iCs/>
                <w:lang w:val="sv-SE"/>
              </w:rPr>
              <w:t xml:space="preserve">Synechocystis </w:t>
            </w:r>
            <w:r w:rsidRPr="0033016C">
              <w:rPr>
                <w:rFonts w:ascii="Arial" w:eastAsia="Calibri" w:hAnsi="Arial" w:cs="Arial"/>
                <w:lang w:val="sv-SE"/>
              </w:rPr>
              <w:t>sp. PCC 6803</w:t>
            </w:r>
          </w:p>
        </w:tc>
        <w:tc>
          <w:tcPr>
            <w:tcW w:w="2268" w:type="dxa"/>
            <w:vAlign w:val="center"/>
          </w:tcPr>
          <w:p w14:paraId="251A631F" w14:textId="77777777" w:rsidR="0033016C" w:rsidRPr="0033016C" w:rsidRDefault="0033016C" w:rsidP="0033016C">
            <w:pPr>
              <w:contextualSpacing/>
              <w:rPr>
                <w:rFonts w:ascii="Arial" w:eastAsia="Calibri" w:hAnsi="Arial" w:cs="Arial"/>
              </w:rPr>
            </w:pPr>
            <w:r w:rsidRPr="0033016C">
              <w:rPr>
                <w:rFonts w:ascii="Arial" w:eastAsia="Calibri" w:hAnsi="Arial" w:cs="Arial"/>
              </w:rPr>
              <w:t>wildtype glucose-tolerant</w:t>
            </w:r>
          </w:p>
        </w:tc>
        <w:tc>
          <w:tcPr>
            <w:tcW w:w="4678" w:type="dxa"/>
            <w:vAlign w:val="center"/>
          </w:tcPr>
          <w:p w14:paraId="00597535" w14:textId="77777777" w:rsidR="0033016C" w:rsidRPr="0033016C" w:rsidRDefault="0033016C" w:rsidP="0033016C">
            <w:pPr>
              <w:contextualSpacing/>
              <w:rPr>
                <w:rFonts w:ascii="Arial" w:eastAsia="Calibri" w:hAnsi="Arial" w:cs="Arial"/>
              </w:rPr>
            </w:pPr>
            <w:r w:rsidRPr="0033016C">
              <w:rPr>
                <w:rFonts w:ascii="Arial" w:eastAsia="Calibri" w:hAnsi="Arial" w:cs="Arial"/>
              </w:rPr>
              <w:t>WT</w:t>
            </w:r>
          </w:p>
        </w:tc>
        <w:tc>
          <w:tcPr>
            <w:tcW w:w="1701" w:type="dxa"/>
            <w:vAlign w:val="center"/>
          </w:tcPr>
          <w:p w14:paraId="02F216AC" w14:textId="77777777" w:rsidR="0033016C" w:rsidRPr="0033016C" w:rsidRDefault="0033016C" w:rsidP="0033016C">
            <w:pPr>
              <w:contextualSpacing/>
              <w:rPr>
                <w:rFonts w:ascii="Arial" w:eastAsia="Calibri" w:hAnsi="Arial" w:cs="Arial"/>
              </w:rPr>
            </w:pPr>
            <w:r w:rsidRPr="0033016C">
              <w:rPr>
                <w:rFonts w:ascii="Arial" w:eastAsia="Calibri" w:hAnsi="Arial" w:cs="Arial"/>
              </w:rPr>
              <w:t>Control strain</w:t>
            </w:r>
          </w:p>
        </w:tc>
      </w:tr>
      <w:tr w:rsidR="0033016C" w:rsidRPr="0033016C" w14:paraId="22AE203B" w14:textId="77777777" w:rsidTr="00912079">
        <w:tc>
          <w:tcPr>
            <w:tcW w:w="704" w:type="dxa"/>
            <w:vMerge/>
          </w:tcPr>
          <w:p w14:paraId="240B260D" w14:textId="77777777" w:rsidR="0033016C" w:rsidRPr="0033016C" w:rsidRDefault="0033016C" w:rsidP="0033016C">
            <w:pPr>
              <w:contextualSpacing/>
              <w:jc w:val="both"/>
              <w:rPr>
                <w:rFonts w:ascii="Arial" w:eastAsia="Calibri" w:hAnsi="Arial" w:cs="Arial"/>
              </w:rPr>
            </w:pPr>
          </w:p>
        </w:tc>
        <w:tc>
          <w:tcPr>
            <w:tcW w:w="2268" w:type="dxa"/>
            <w:vAlign w:val="center"/>
          </w:tcPr>
          <w:p w14:paraId="5ABF8BB0" w14:textId="77777777" w:rsidR="0033016C" w:rsidRPr="0033016C" w:rsidRDefault="0033016C" w:rsidP="0033016C">
            <w:pPr>
              <w:contextualSpacing/>
              <w:rPr>
                <w:rFonts w:ascii="Arial" w:eastAsia="Calibri" w:hAnsi="Arial" w:cs="Arial"/>
              </w:rPr>
            </w:pPr>
            <w:proofErr w:type="spellStart"/>
            <w:r w:rsidRPr="0033016C">
              <w:rPr>
                <w:rFonts w:ascii="Arial" w:eastAsia="Calibri" w:hAnsi="Arial" w:cs="Arial"/>
              </w:rPr>
              <w:t>Δ</w:t>
            </w:r>
            <w:r w:rsidRPr="0033016C">
              <w:rPr>
                <w:rFonts w:ascii="Arial" w:eastAsia="Calibri" w:hAnsi="Arial" w:cs="Arial"/>
                <w:i/>
                <w:iCs/>
              </w:rPr>
              <w:t>pirC</w:t>
            </w:r>
            <w:proofErr w:type="spellEnd"/>
          </w:p>
        </w:tc>
        <w:tc>
          <w:tcPr>
            <w:tcW w:w="4678" w:type="dxa"/>
            <w:vAlign w:val="center"/>
          </w:tcPr>
          <w:p w14:paraId="015EC1A9" w14:textId="77777777" w:rsidR="0033016C" w:rsidRPr="0033016C" w:rsidRDefault="0033016C" w:rsidP="0033016C">
            <w:pPr>
              <w:contextualSpacing/>
              <w:rPr>
                <w:rFonts w:ascii="Arial" w:eastAsia="Calibri" w:hAnsi="Arial" w:cs="Arial"/>
              </w:rPr>
            </w:pPr>
            <w:r w:rsidRPr="0033016C">
              <w:rPr>
                <w:rFonts w:ascii="Arial" w:eastAsia="Calibri" w:hAnsi="Arial" w:cs="Arial"/>
                <w:i/>
              </w:rPr>
              <w:t>sll</w:t>
            </w:r>
            <w:proofErr w:type="gramStart"/>
            <w:r w:rsidRPr="0033016C">
              <w:rPr>
                <w:rFonts w:ascii="Arial" w:eastAsia="Calibri" w:hAnsi="Arial" w:cs="Arial"/>
                <w:i/>
              </w:rPr>
              <w:t>0944</w:t>
            </w:r>
            <w:r w:rsidRPr="0033016C">
              <w:rPr>
                <w:rFonts w:ascii="Arial" w:eastAsia="Calibri" w:hAnsi="Arial" w:cs="Arial"/>
              </w:rPr>
              <w:t>::</w:t>
            </w:r>
            <w:proofErr w:type="spellStart"/>
            <w:proofErr w:type="gramEnd"/>
            <w:r w:rsidRPr="0033016C">
              <w:rPr>
                <w:rFonts w:ascii="Arial" w:eastAsia="Calibri" w:hAnsi="Arial" w:cs="Arial"/>
              </w:rPr>
              <w:t>Spec</w:t>
            </w:r>
            <w:r w:rsidRPr="0033016C">
              <w:rPr>
                <w:rFonts w:ascii="Arial" w:eastAsia="Calibri" w:hAnsi="Arial" w:cs="Arial"/>
                <w:vertAlign w:val="superscript"/>
              </w:rPr>
              <w:t>R</w:t>
            </w:r>
            <w:proofErr w:type="spellEnd"/>
            <w:r w:rsidRPr="0033016C">
              <w:rPr>
                <w:rFonts w:ascii="Arial" w:eastAsia="Calibri" w:hAnsi="Arial" w:cs="Arial"/>
              </w:rPr>
              <w:t xml:space="preserve"> </w:t>
            </w:r>
          </w:p>
        </w:tc>
        <w:tc>
          <w:tcPr>
            <w:tcW w:w="1701" w:type="dxa"/>
            <w:vAlign w:val="center"/>
          </w:tcPr>
          <w:p w14:paraId="2B381C9B" w14:textId="630623DB" w:rsidR="0033016C" w:rsidRPr="0033016C" w:rsidRDefault="0033016C" w:rsidP="0033016C">
            <w:pPr>
              <w:contextualSpacing/>
              <w:rPr>
                <w:rFonts w:ascii="Arial" w:eastAsia="Calibri" w:hAnsi="Arial" w:cs="Arial"/>
              </w:rPr>
            </w:pPr>
            <w:r w:rsidRPr="0033016C">
              <w:rPr>
                <w:rFonts w:ascii="Arial" w:eastAsia="Calibri" w:hAnsi="Arial" w:cs="Arial"/>
              </w:rPr>
              <w:fldChar w:fldCharType="begin"/>
            </w:r>
            <w:r w:rsidR="00F94C5C">
              <w:rPr>
                <w:rFonts w:ascii="Arial" w:eastAsia="Calibri" w:hAnsi="Arial" w:cs="Arial"/>
              </w:rPr>
              <w:instrText xml:space="preserve"> ADDIN ZOTERO_ITEM CSL_CITATION {"citationID":"5RDtJ86x","properties":{"formattedCitation":"[4]","plainCitation":"[4]","noteIndex":0},"citationItems":[{"id":39,"uris":["http://zotero.org/users/local/nxmrT0dM/items/KCEFMTPW"],"itemData":{"id":39,"type":"article-journal","abstract":"Nitrogen limitation imposes a major transition in the lifestyle of nondiazotrophic cyanobacteria that is controlled by a complex interplay of regulatory factors involving the pervasive signal processor PII Immediately upon nitrogen limitation, newly fixed carbon is redirected toward glycogen synthesis. How the metabolic switch for diverting fixed carbon toward the synthesis of glycogen or of cellular building blocks is operated was so far poorly understood. Here, using the nondiazotrophic cyanobacterium Synechocystis sp. PCC 6803 as model system, we identified a novel PII interactor, the product of the sll0944 gene, which we named PirC. We show that PirC binds to and inhibits the activity of 2,3-phosphoglycerate-independent phosphoglycerate mutase (PGAM), the enzyme that deviates newly fixed CO2 toward lower glycolysis. The binding of PirC to either PII or PGAM is tuned by the metabolite 2-oxoglutarate (2-OG), which accumulates upon nitrogen starvation. In these conditions, the high levels of 2-OG dissociate the PirC-PII complex to promote PirC binding to and inhibition of PGAM. Accordingly, a PirC-deficient mutant showed strongly reduced glycogen levels upon nitrogen deprivation, whereas polyhydroxybutyrate granules were overaccumulated compared to wild-type. Metabolome analysis revealed an imbalance in 3-phosphoglycerate to pyruvate levels in the pirC mutant, confirming that PirC controls the carbon flux in cyanobacteria via mutually exclusive interaction with either PII or PGAM.","container-title":"Proceedings of the National Academy of Sciences of the United States of America","DOI":"10.1073/pnas.2019988118","ISSN":"1091-6490","issue":"6","journalAbbreviation":"Proc Natl Acad Sci U S A","language":"eng","note":"number: 6\nPMID: 33526690","source":"PubMed","title":"The novel PII-interactor PirC identifies phosphoglycerate mutase as key control point of carbon storage metabolism in cyanobacteria","volume":"118","author":[{"family":"Orthwein","given":"Tim"},{"family":"Scholl","given":"Jörg"},{"family":"Spät","given":"Philipp"},{"family":"Lucius","given":"Stefan"},{"family":"Koch","given":"Moritz"},{"family":"Macek","given":"Boris"},{"family":"Hagemann","given":"Martin"},{"family":"Forchhammer","given":"Karl"}],"issued":{"date-parts":[["2021",2,9]]}}}],"schema":"https://github.com/citation-style-language/schema/raw/master/csl-citation.json"} </w:instrText>
            </w:r>
            <w:r w:rsidRPr="0033016C">
              <w:rPr>
                <w:rFonts w:ascii="Arial" w:eastAsia="Calibri" w:hAnsi="Arial" w:cs="Arial"/>
              </w:rPr>
              <w:fldChar w:fldCharType="separate"/>
            </w:r>
            <w:r w:rsidR="00F94C5C" w:rsidRPr="00F94C5C">
              <w:rPr>
                <w:rFonts w:ascii="Arial" w:hAnsi="Arial" w:cs="Arial"/>
              </w:rPr>
              <w:t>[4]</w:t>
            </w:r>
            <w:r w:rsidRPr="0033016C">
              <w:rPr>
                <w:rFonts w:ascii="Arial" w:eastAsia="Calibri" w:hAnsi="Arial" w:cs="Arial"/>
              </w:rPr>
              <w:fldChar w:fldCharType="end"/>
            </w:r>
          </w:p>
        </w:tc>
      </w:tr>
      <w:tr w:rsidR="0033016C" w:rsidRPr="0033016C" w14:paraId="2EE19D3F" w14:textId="77777777" w:rsidTr="00912079">
        <w:tc>
          <w:tcPr>
            <w:tcW w:w="704" w:type="dxa"/>
            <w:vMerge/>
          </w:tcPr>
          <w:p w14:paraId="0D174613" w14:textId="77777777" w:rsidR="0033016C" w:rsidRPr="0033016C" w:rsidRDefault="0033016C" w:rsidP="0033016C">
            <w:pPr>
              <w:contextualSpacing/>
              <w:jc w:val="both"/>
              <w:rPr>
                <w:rFonts w:ascii="Arial" w:eastAsia="Calibri" w:hAnsi="Arial" w:cs="Arial"/>
                <w:i/>
                <w:iCs/>
              </w:rPr>
            </w:pPr>
          </w:p>
        </w:tc>
        <w:tc>
          <w:tcPr>
            <w:tcW w:w="2268" w:type="dxa"/>
            <w:vAlign w:val="center"/>
          </w:tcPr>
          <w:p w14:paraId="50E7FF6F" w14:textId="77777777" w:rsidR="0033016C" w:rsidRPr="0033016C" w:rsidRDefault="0033016C" w:rsidP="0033016C">
            <w:pPr>
              <w:contextualSpacing/>
              <w:rPr>
                <w:rFonts w:ascii="Arial" w:eastAsia="Calibri" w:hAnsi="Arial" w:cs="Arial"/>
              </w:rPr>
            </w:pPr>
            <w:r w:rsidRPr="0033016C">
              <w:rPr>
                <w:rFonts w:ascii="Arial" w:eastAsia="Calibri" w:hAnsi="Arial" w:cs="Arial"/>
              </w:rPr>
              <w:t>101_</w:t>
            </w:r>
            <w:r w:rsidRPr="0033016C">
              <w:rPr>
                <w:rFonts w:ascii="Arial" w:eastAsia="Calibri" w:hAnsi="Arial" w:cs="Arial"/>
                <w:i/>
                <w:iCs/>
              </w:rPr>
              <w:t>pgam</w:t>
            </w:r>
          </w:p>
        </w:tc>
        <w:tc>
          <w:tcPr>
            <w:tcW w:w="4678" w:type="dxa"/>
            <w:vAlign w:val="center"/>
          </w:tcPr>
          <w:p w14:paraId="6F3F342E" w14:textId="77777777" w:rsidR="0033016C" w:rsidRPr="0033016C" w:rsidRDefault="0033016C" w:rsidP="0033016C">
            <w:pPr>
              <w:contextualSpacing/>
              <w:rPr>
                <w:rFonts w:ascii="Arial" w:eastAsia="Calibri" w:hAnsi="Arial" w:cs="Arial"/>
                <w:i/>
                <w:lang w:val="sv-SE"/>
              </w:rPr>
            </w:pPr>
            <w:r w:rsidRPr="0033016C">
              <w:rPr>
                <w:rFonts w:ascii="Arial" w:eastAsia="Calibri" w:hAnsi="Arial" w:cs="Arial"/>
                <w:iCs/>
                <w:lang w:val="sv-SE"/>
              </w:rPr>
              <w:t>WT + pSEVA251-P</w:t>
            </w:r>
            <w:r w:rsidRPr="0033016C">
              <w:rPr>
                <w:rFonts w:ascii="Arial" w:eastAsia="Calibri" w:hAnsi="Arial" w:cs="Arial"/>
                <w:i/>
                <w:vertAlign w:val="subscript"/>
                <w:lang w:val="sv-SE"/>
              </w:rPr>
              <w:t>J23101</w:t>
            </w:r>
            <w:r w:rsidRPr="0033016C">
              <w:rPr>
                <w:rFonts w:ascii="Arial" w:eastAsia="Calibri" w:hAnsi="Arial" w:cs="Arial"/>
                <w:i/>
                <w:lang w:val="sv-SE"/>
              </w:rPr>
              <w:t>:</w:t>
            </w:r>
            <w:r w:rsidRPr="0033016C">
              <w:rPr>
                <w:rFonts w:ascii="Arial" w:eastAsia="Calibri" w:hAnsi="Arial" w:cs="Arial"/>
                <w:iCs/>
                <w:lang w:val="sv-SE"/>
              </w:rPr>
              <w:t>:</w:t>
            </w:r>
            <w:r w:rsidRPr="0033016C">
              <w:rPr>
                <w:rFonts w:ascii="Arial" w:eastAsia="Calibri" w:hAnsi="Arial" w:cs="Arial"/>
                <w:i/>
                <w:lang w:val="sv-SE"/>
              </w:rPr>
              <w:t>pgam</w:t>
            </w:r>
            <w:r w:rsidRPr="0033016C">
              <w:rPr>
                <w:rFonts w:ascii="Arial" w:eastAsia="Calibri" w:hAnsi="Arial" w:cs="Arial"/>
                <w:iCs/>
                <w:lang w:val="sv-SE"/>
              </w:rPr>
              <w:t>, Km</w:t>
            </w:r>
            <w:r w:rsidRPr="0033016C">
              <w:rPr>
                <w:rFonts w:ascii="Arial" w:eastAsia="Calibri" w:hAnsi="Arial" w:cs="Arial"/>
                <w:iCs/>
                <w:vertAlign w:val="superscript"/>
                <w:lang w:val="sv-SE"/>
              </w:rPr>
              <w:t>R</w:t>
            </w:r>
          </w:p>
        </w:tc>
        <w:tc>
          <w:tcPr>
            <w:tcW w:w="1701" w:type="dxa"/>
            <w:vAlign w:val="center"/>
          </w:tcPr>
          <w:p w14:paraId="66C1AB9D" w14:textId="77777777" w:rsidR="0033016C" w:rsidRPr="0033016C" w:rsidRDefault="0033016C" w:rsidP="0033016C">
            <w:pPr>
              <w:contextualSpacing/>
              <w:rPr>
                <w:rFonts w:ascii="Arial" w:eastAsia="Calibri" w:hAnsi="Arial" w:cs="Arial"/>
              </w:rPr>
            </w:pPr>
            <w:r w:rsidRPr="0033016C">
              <w:rPr>
                <w:rFonts w:ascii="Arial" w:eastAsia="Calibri" w:hAnsi="Arial" w:cs="Arial"/>
              </w:rPr>
              <w:t>This study</w:t>
            </w:r>
          </w:p>
        </w:tc>
      </w:tr>
      <w:tr w:rsidR="0033016C" w:rsidRPr="0033016C" w14:paraId="04DE4AB5" w14:textId="77777777" w:rsidTr="00912079">
        <w:tc>
          <w:tcPr>
            <w:tcW w:w="704" w:type="dxa"/>
            <w:vMerge/>
          </w:tcPr>
          <w:p w14:paraId="205A535A" w14:textId="77777777" w:rsidR="0033016C" w:rsidRPr="0033016C" w:rsidRDefault="0033016C" w:rsidP="0033016C">
            <w:pPr>
              <w:contextualSpacing/>
              <w:jc w:val="both"/>
              <w:rPr>
                <w:rFonts w:ascii="Arial" w:eastAsia="Calibri" w:hAnsi="Arial" w:cs="Arial"/>
                <w:i/>
                <w:iCs/>
              </w:rPr>
            </w:pPr>
          </w:p>
        </w:tc>
        <w:tc>
          <w:tcPr>
            <w:tcW w:w="2268" w:type="dxa"/>
            <w:vAlign w:val="center"/>
          </w:tcPr>
          <w:p w14:paraId="443C78E4" w14:textId="77777777" w:rsidR="0033016C" w:rsidRPr="0033016C" w:rsidRDefault="0033016C" w:rsidP="0033016C">
            <w:pPr>
              <w:contextualSpacing/>
              <w:rPr>
                <w:rFonts w:ascii="Arial" w:eastAsia="Calibri" w:hAnsi="Arial" w:cs="Arial"/>
              </w:rPr>
            </w:pPr>
            <w:r w:rsidRPr="0033016C">
              <w:rPr>
                <w:rFonts w:ascii="Arial" w:eastAsia="Calibri" w:hAnsi="Arial" w:cs="Arial"/>
              </w:rPr>
              <w:t>119_</w:t>
            </w:r>
            <w:r w:rsidRPr="0033016C">
              <w:rPr>
                <w:rFonts w:ascii="Arial" w:eastAsia="Calibri" w:hAnsi="Arial" w:cs="Arial"/>
                <w:i/>
                <w:iCs/>
              </w:rPr>
              <w:t>pgam</w:t>
            </w:r>
          </w:p>
        </w:tc>
        <w:tc>
          <w:tcPr>
            <w:tcW w:w="4678" w:type="dxa"/>
            <w:vAlign w:val="center"/>
          </w:tcPr>
          <w:p w14:paraId="5EF68A75" w14:textId="12B5E882" w:rsidR="0033016C" w:rsidRPr="0033016C" w:rsidRDefault="0033016C" w:rsidP="0033016C">
            <w:pPr>
              <w:contextualSpacing/>
              <w:rPr>
                <w:rFonts w:ascii="Arial" w:eastAsia="Calibri" w:hAnsi="Arial" w:cs="Arial"/>
                <w:i/>
                <w:lang w:val="sv-SE"/>
              </w:rPr>
            </w:pPr>
            <w:r w:rsidRPr="0033016C">
              <w:rPr>
                <w:rFonts w:ascii="Arial" w:eastAsia="Calibri" w:hAnsi="Arial" w:cs="Arial"/>
                <w:iCs/>
                <w:lang w:val="sv-SE"/>
              </w:rPr>
              <w:t>WT + pSEVA251-P</w:t>
            </w:r>
            <w:r w:rsidRPr="0033016C">
              <w:rPr>
                <w:rFonts w:ascii="Arial" w:eastAsia="Calibri" w:hAnsi="Arial" w:cs="Arial"/>
                <w:i/>
                <w:vertAlign w:val="subscript"/>
                <w:lang w:val="sv-SE"/>
              </w:rPr>
              <w:t>J23</w:t>
            </w:r>
            <w:r w:rsidR="007B64AD">
              <w:rPr>
                <w:rFonts w:ascii="Arial" w:eastAsia="Calibri" w:hAnsi="Arial" w:cs="Arial"/>
                <w:i/>
                <w:vertAlign w:val="subscript"/>
                <w:lang w:val="sv-SE"/>
              </w:rPr>
              <w:t>11</w:t>
            </w:r>
            <w:r w:rsidRPr="0033016C">
              <w:rPr>
                <w:rFonts w:ascii="Arial" w:eastAsia="Calibri" w:hAnsi="Arial" w:cs="Arial"/>
                <w:i/>
                <w:vertAlign w:val="subscript"/>
                <w:lang w:val="sv-SE"/>
              </w:rPr>
              <w:t>9</w:t>
            </w:r>
            <w:r w:rsidRPr="0033016C">
              <w:rPr>
                <w:rFonts w:ascii="Arial" w:eastAsia="Calibri" w:hAnsi="Arial" w:cs="Arial"/>
                <w:i/>
                <w:lang w:val="sv-SE"/>
              </w:rPr>
              <w:t>:</w:t>
            </w:r>
            <w:r w:rsidRPr="0033016C">
              <w:rPr>
                <w:rFonts w:ascii="Arial" w:eastAsia="Calibri" w:hAnsi="Arial" w:cs="Arial"/>
                <w:iCs/>
                <w:lang w:val="sv-SE"/>
              </w:rPr>
              <w:t>:</w:t>
            </w:r>
            <w:r w:rsidRPr="0033016C">
              <w:rPr>
                <w:rFonts w:ascii="Arial" w:eastAsia="Calibri" w:hAnsi="Arial" w:cs="Arial"/>
                <w:i/>
                <w:lang w:val="sv-SE"/>
              </w:rPr>
              <w:t>pgam</w:t>
            </w:r>
            <w:r w:rsidRPr="0033016C">
              <w:rPr>
                <w:rFonts w:ascii="Arial" w:eastAsia="Calibri" w:hAnsi="Arial" w:cs="Arial"/>
                <w:iCs/>
                <w:lang w:val="sv-SE"/>
              </w:rPr>
              <w:t>, Km</w:t>
            </w:r>
            <w:r w:rsidRPr="0033016C">
              <w:rPr>
                <w:rFonts w:ascii="Arial" w:eastAsia="Calibri" w:hAnsi="Arial" w:cs="Arial"/>
                <w:iCs/>
                <w:vertAlign w:val="superscript"/>
                <w:lang w:val="sv-SE"/>
              </w:rPr>
              <w:t>R</w:t>
            </w:r>
          </w:p>
        </w:tc>
        <w:tc>
          <w:tcPr>
            <w:tcW w:w="1701" w:type="dxa"/>
            <w:vAlign w:val="center"/>
          </w:tcPr>
          <w:p w14:paraId="332A9D38" w14:textId="77777777" w:rsidR="0033016C" w:rsidRPr="0033016C" w:rsidRDefault="0033016C" w:rsidP="0033016C">
            <w:pPr>
              <w:contextualSpacing/>
              <w:rPr>
                <w:rFonts w:ascii="Arial" w:eastAsia="Calibri" w:hAnsi="Arial" w:cs="Arial"/>
              </w:rPr>
            </w:pPr>
            <w:r w:rsidRPr="0033016C">
              <w:rPr>
                <w:rFonts w:ascii="Arial" w:eastAsia="Calibri" w:hAnsi="Arial" w:cs="Arial"/>
              </w:rPr>
              <w:t>This study</w:t>
            </w:r>
          </w:p>
        </w:tc>
      </w:tr>
      <w:tr w:rsidR="0033016C" w:rsidRPr="0033016C" w14:paraId="47987318" w14:textId="77777777" w:rsidTr="00912079">
        <w:tc>
          <w:tcPr>
            <w:tcW w:w="704" w:type="dxa"/>
            <w:vMerge/>
          </w:tcPr>
          <w:p w14:paraId="5EE4C1AB" w14:textId="77777777" w:rsidR="0033016C" w:rsidRPr="0033016C" w:rsidRDefault="0033016C" w:rsidP="0033016C">
            <w:pPr>
              <w:contextualSpacing/>
              <w:jc w:val="both"/>
              <w:rPr>
                <w:rFonts w:ascii="Arial" w:eastAsia="Calibri" w:hAnsi="Arial" w:cs="Arial"/>
                <w:i/>
                <w:iCs/>
              </w:rPr>
            </w:pPr>
          </w:p>
        </w:tc>
        <w:tc>
          <w:tcPr>
            <w:tcW w:w="2268" w:type="dxa"/>
            <w:vAlign w:val="center"/>
          </w:tcPr>
          <w:p w14:paraId="08E694A4" w14:textId="77777777" w:rsidR="0033016C" w:rsidRPr="0033016C" w:rsidRDefault="0033016C" w:rsidP="0033016C">
            <w:pPr>
              <w:contextualSpacing/>
              <w:rPr>
                <w:rFonts w:ascii="Arial" w:eastAsia="Calibri" w:hAnsi="Arial" w:cs="Arial"/>
              </w:rPr>
            </w:pPr>
            <w:proofErr w:type="spellStart"/>
            <w:r w:rsidRPr="0033016C">
              <w:rPr>
                <w:rFonts w:ascii="Arial" w:eastAsia="Calibri" w:hAnsi="Arial" w:cs="Arial"/>
              </w:rPr>
              <w:t>Δ</w:t>
            </w:r>
            <w:r w:rsidRPr="0033016C">
              <w:rPr>
                <w:rFonts w:ascii="Arial" w:eastAsia="Calibri" w:hAnsi="Arial" w:cs="Arial"/>
                <w:i/>
                <w:iCs/>
              </w:rPr>
              <w:t>pirC</w:t>
            </w:r>
            <w:proofErr w:type="spellEnd"/>
            <w:r w:rsidRPr="0033016C">
              <w:rPr>
                <w:rFonts w:ascii="Arial" w:eastAsia="Calibri" w:hAnsi="Arial" w:cs="Arial"/>
                <w:i/>
                <w:iCs/>
              </w:rPr>
              <w:t xml:space="preserve"> + </w:t>
            </w:r>
            <w:r w:rsidRPr="0033016C">
              <w:rPr>
                <w:rFonts w:ascii="Arial" w:eastAsia="Calibri" w:hAnsi="Arial" w:cs="Arial"/>
              </w:rPr>
              <w:t>101_</w:t>
            </w:r>
            <w:r w:rsidRPr="0033016C">
              <w:rPr>
                <w:rFonts w:ascii="Arial" w:eastAsia="Calibri" w:hAnsi="Arial" w:cs="Arial"/>
                <w:i/>
                <w:iCs/>
              </w:rPr>
              <w:t>pgam</w:t>
            </w:r>
          </w:p>
        </w:tc>
        <w:tc>
          <w:tcPr>
            <w:tcW w:w="4678" w:type="dxa"/>
            <w:vAlign w:val="center"/>
          </w:tcPr>
          <w:p w14:paraId="10E1110D" w14:textId="77777777" w:rsidR="0033016C" w:rsidRPr="0033016C" w:rsidRDefault="0033016C" w:rsidP="0033016C">
            <w:pPr>
              <w:contextualSpacing/>
              <w:rPr>
                <w:rFonts w:ascii="Arial" w:eastAsia="Calibri" w:hAnsi="Arial" w:cs="Arial"/>
                <w:iCs/>
                <w:lang w:val="sv-SE"/>
              </w:rPr>
            </w:pPr>
            <w:r w:rsidRPr="0033016C">
              <w:rPr>
                <w:rFonts w:ascii="Arial" w:eastAsia="Calibri" w:hAnsi="Arial" w:cs="Arial"/>
                <w:i/>
                <w:lang w:val="sv-SE"/>
              </w:rPr>
              <w:t>sll0944</w:t>
            </w:r>
            <w:r w:rsidRPr="0033016C">
              <w:rPr>
                <w:rFonts w:ascii="Arial" w:eastAsia="Calibri" w:hAnsi="Arial" w:cs="Arial"/>
                <w:lang w:val="sv-SE"/>
              </w:rPr>
              <w:t>::Spec</w:t>
            </w:r>
            <w:r w:rsidRPr="0033016C">
              <w:rPr>
                <w:rFonts w:ascii="Arial" w:eastAsia="Calibri" w:hAnsi="Arial" w:cs="Arial"/>
                <w:vertAlign w:val="superscript"/>
                <w:lang w:val="sv-SE"/>
              </w:rPr>
              <w:t>R</w:t>
            </w:r>
            <w:r w:rsidRPr="0033016C">
              <w:rPr>
                <w:rFonts w:ascii="Arial" w:eastAsia="Calibri" w:hAnsi="Arial" w:cs="Arial"/>
                <w:lang w:val="sv-SE"/>
              </w:rPr>
              <w:t xml:space="preserve"> +</w:t>
            </w:r>
          </w:p>
          <w:p w14:paraId="2557DF6A" w14:textId="77777777" w:rsidR="0033016C" w:rsidRPr="0033016C" w:rsidRDefault="0033016C" w:rsidP="0033016C">
            <w:pPr>
              <w:contextualSpacing/>
              <w:rPr>
                <w:rFonts w:ascii="Arial" w:eastAsia="Calibri" w:hAnsi="Arial" w:cs="Arial"/>
                <w:i/>
                <w:lang w:val="sv-SE"/>
              </w:rPr>
            </w:pPr>
            <w:r w:rsidRPr="0033016C">
              <w:rPr>
                <w:rFonts w:ascii="Arial" w:eastAsia="Calibri" w:hAnsi="Arial" w:cs="Arial"/>
                <w:iCs/>
                <w:lang w:val="sv-SE"/>
              </w:rPr>
              <w:t>pSEVA251-P</w:t>
            </w:r>
            <w:r w:rsidRPr="0033016C">
              <w:rPr>
                <w:rFonts w:ascii="Arial" w:eastAsia="Calibri" w:hAnsi="Arial" w:cs="Arial"/>
                <w:i/>
                <w:vertAlign w:val="subscript"/>
                <w:lang w:val="sv-SE"/>
              </w:rPr>
              <w:t>J23101</w:t>
            </w:r>
            <w:r w:rsidRPr="0033016C">
              <w:rPr>
                <w:rFonts w:ascii="Arial" w:eastAsia="Calibri" w:hAnsi="Arial" w:cs="Arial"/>
                <w:i/>
                <w:lang w:val="sv-SE"/>
              </w:rPr>
              <w:t>:</w:t>
            </w:r>
            <w:r w:rsidRPr="0033016C">
              <w:rPr>
                <w:rFonts w:ascii="Arial" w:eastAsia="Calibri" w:hAnsi="Arial" w:cs="Arial"/>
                <w:iCs/>
                <w:lang w:val="sv-SE"/>
              </w:rPr>
              <w:t>:</w:t>
            </w:r>
            <w:r w:rsidRPr="0033016C">
              <w:rPr>
                <w:rFonts w:ascii="Arial" w:eastAsia="Calibri" w:hAnsi="Arial" w:cs="Arial"/>
                <w:i/>
                <w:lang w:val="sv-SE"/>
              </w:rPr>
              <w:t>pgam</w:t>
            </w:r>
            <w:r w:rsidRPr="0033016C">
              <w:rPr>
                <w:rFonts w:ascii="Arial" w:eastAsia="Calibri" w:hAnsi="Arial" w:cs="Arial"/>
                <w:iCs/>
                <w:lang w:val="sv-SE"/>
              </w:rPr>
              <w:t>, Km</w:t>
            </w:r>
            <w:r w:rsidRPr="0033016C">
              <w:rPr>
                <w:rFonts w:ascii="Arial" w:eastAsia="Calibri" w:hAnsi="Arial" w:cs="Arial"/>
                <w:iCs/>
                <w:vertAlign w:val="superscript"/>
                <w:lang w:val="sv-SE"/>
              </w:rPr>
              <w:t>R</w:t>
            </w:r>
          </w:p>
        </w:tc>
        <w:tc>
          <w:tcPr>
            <w:tcW w:w="1701" w:type="dxa"/>
            <w:vAlign w:val="center"/>
          </w:tcPr>
          <w:p w14:paraId="3722A81F" w14:textId="77777777" w:rsidR="0033016C" w:rsidRPr="0033016C" w:rsidRDefault="0033016C" w:rsidP="0033016C">
            <w:pPr>
              <w:contextualSpacing/>
              <w:rPr>
                <w:rFonts w:ascii="Arial" w:eastAsia="Calibri" w:hAnsi="Arial" w:cs="Arial"/>
              </w:rPr>
            </w:pPr>
            <w:r w:rsidRPr="0033016C">
              <w:rPr>
                <w:rFonts w:ascii="Arial" w:eastAsia="Calibri" w:hAnsi="Arial" w:cs="Arial"/>
              </w:rPr>
              <w:t>This study</w:t>
            </w:r>
          </w:p>
        </w:tc>
      </w:tr>
      <w:tr w:rsidR="0033016C" w:rsidRPr="0033016C" w14:paraId="13CF37EE" w14:textId="77777777" w:rsidTr="00912079">
        <w:tc>
          <w:tcPr>
            <w:tcW w:w="704" w:type="dxa"/>
            <w:vMerge/>
          </w:tcPr>
          <w:p w14:paraId="3E8444A6" w14:textId="77777777" w:rsidR="0033016C" w:rsidRPr="0033016C" w:rsidRDefault="0033016C" w:rsidP="0033016C">
            <w:pPr>
              <w:contextualSpacing/>
              <w:jc w:val="both"/>
              <w:rPr>
                <w:rFonts w:ascii="Arial" w:eastAsia="Calibri" w:hAnsi="Arial" w:cs="Arial"/>
                <w:i/>
                <w:iCs/>
              </w:rPr>
            </w:pPr>
          </w:p>
        </w:tc>
        <w:tc>
          <w:tcPr>
            <w:tcW w:w="2268" w:type="dxa"/>
            <w:vAlign w:val="center"/>
          </w:tcPr>
          <w:p w14:paraId="734A617A" w14:textId="77777777" w:rsidR="0033016C" w:rsidRPr="0033016C" w:rsidRDefault="0033016C" w:rsidP="0033016C">
            <w:pPr>
              <w:contextualSpacing/>
              <w:rPr>
                <w:rFonts w:ascii="Arial" w:eastAsia="Calibri" w:hAnsi="Arial" w:cs="Arial"/>
                <w:i/>
              </w:rPr>
            </w:pPr>
            <w:proofErr w:type="spellStart"/>
            <w:r w:rsidRPr="007900F6">
              <w:rPr>
                <w:rFonts w:ascii="Arial" w:eastAsia="Calibri" w:hAnsi="Arial" w:cs="Times New Roman"/>
                <w:i/>
                <w:iCs/>
              </w:rPr>
              <w:t>pirC</w:t>
            </w:r>
            <w:r w:rsidRPr="0033016C">
              <w:rPr>
                <w:rFonts w:ascii="Arial" w:eastAsia="Calibri" w:hAnsi="Arial" w:cs="Times New Roman"/>
              </w:rPr>
              <w:t>_OEX</w:t>
            </w:r>
            <w:proofErr w:type="spellEnd"/>
          </w:p>
        </w:tc>
        <w:tc>
          <w:tcPr>
            <w:tcW w:w="4678" w:type="dxa"/>
            <w:vAlign w:val="center"/>
          </w:tcPr>
          <w:p w14:paraId="078A88F9" w14:textId="77777777" w:rsidR="0033016C" w:rsidRPr="0033016C" w:rsidRDefault="0033016C" w:rsidP="0033016C">
            <w:pPr>
              <w:contextualSpacing/>
              <w:rPr>
                <w:rFonts w:ascii="Arial" w:eastAsia="Calibri" w:hAnsi="Arial" w:cs="Arial"/>
              </w:rPr>
            </w:pPr>
            <w:r w:rsidRPr="0033016C">
              <w:rPr>
                <w:rFonts w:ascii="Arial" w:eastAsia="Calibri" w:hAnsi="Arial" w:cs="Arial"/>
              </w:rPr>
              <w:t>WT + pSEVA451-</w:t>
            </w:r>
            <w:proofErr w:type="gramStart"/>
            <w:r w:rsidRPr="00445D98">
              <w:rPr>
                <w:rFonts w:ascii="Arial" w:eastAsia="Calibri" w:hAnsi="Arial" w:cs="Arial"/>
                <w:iCs/>
              </w:rPr>
              <w:t>P</w:t>
            </w:r>
            <w:r w:rsidRPr="0033016C">
              <w:rPr>
                <w:rFonts w:ascii="Arial" w:eastAsia="Calibri" w:hAnsi="Arial" w:cs="Arial"/>
                <w:i/>
                <w:vertAlign w:val="subscript"/>
              </w:rPr>
              <w:t>petE</w:t>
            </w:r>
            <w:r w:rsidRPr="0033016C">
              <w:rPr>
                <w:rFonts w:ascii="Arial" w:eastAsia="Calibri" w:hAnsi="Arial" w:cs="Arial"/>
                <w:i/>
              </w:rPr>
              <w:t>::</w:t>
            </w:r>
            <w:proofErr w:type="spellStart"/>
            <w:proofErr w:type="gramEnd"/>
            <w:r w:rsidRPr="0033016C">
              <w:rPr>
                <w:rFonts w:ascii="Arial" w:eastAsia="Calibri" w:hAnsi="Arial" w:cs="Arial"/>
                <w:i/>
              </w:rPr>
              <w:t>pirC</w:t>
            </w:r>
            <w:proofErr w:type="spellEnd"/>
            <w:r w:rsidRPr="0033016C">
              <w:rPr>
                <w:rFonts w:ascii="Arial" w:eastAsia="Calibri" w:hAnsi="Arial" w:cs="Arial"/>
              </w:rPr>
              <w:t xml:space="preserve">, </w:t>
            </w:r>
            <w:proofErr w:type="spellStart"/>
            <w:r w:rsidRPr="0033016C">
              <w:rPr>
                <w:rFonts w:ascii="Arial" w:eastAsia="Calibri" w:hAnsi="Arial" w:cs="Arial"/>
              </w:rPr>
              <w:t>Sm</w:t>
            </w:r>
            <w:r w:rsidRPr="0033016C">
              <w:rPr>
                <w:rFonts w:ascii="Arial" w:eastAsia="Calibri" w:hAnsi="Arial" w:cs="Arial"/>
                <w:vertAlign w:val="superscript"/>
              </w:rPr>
              <w:t>R</w:t>
            </w:r>
            <w:proofErr w:type="spellEnd"/>
          </w:p>
        </w:tc>
        <w:tc>
          <w:tcPr>
            <w:tcW w:w="1701" w:type="dxa"/>
            <w:vAlign w:val="center"/>
          </w:tcPr>
          <w:p w14:paraId="68B5717A" w14:textId="77777777" w:rsidR="0033016C" w:rsidRPr="0033016C" w:rsidRDefault="0033016C" w:rsidP="0033016C">
            <w:pPr>
              <w:contextualSpacing/>
              <w:rPr>
                <w:rFonts w:ascii="Arial" w:eastAsia="Calibri" w:hAnsi="Arial" w:cs="Arial"/>
              </w:rPr>
            </w:pPr>
            <w:r w:rsidRPr="0033016C">
              <w:rPr>
                <w:rFonts w:ascii="Arial" w:eastAsia="Calibri" w:hAnsi="Arial" w:cs="Arial"/>
              </w:rPr>
              <w:t>This study</w:t>
            </w:r>
          </w:p>
        </w:tc>
      </w:tr>
      <w:tr w:rsidR="0033016C" w:rsidRPr="0033016C" w14:paraId="68674E03" w14:textId="77777777" w:rsidTr="00912079">
        <w:tc>
          <w:tcPr>
            <w:tcW w:w="704" w:type="dxa"/>
            <w:vMerge/>
          </w:tcPr>
          <w:p w14:paraId="0FA15A70" w14:textId="77777777" w:rsidR="0033016C" w:rsidRPr="0033016C" w:rsidRDefault="0033016C" w:rsidP="0033016C">
            <w:pPr>
              <w:contextualSpacing/>
              <w:jc w:val="both"/>
              <w:rPr>
                <w:rFonts w:ascii="Arial" w:eastAsia="Calibri" w:hAnsi="Arial" w:cs="Arial"/>
                <w:i/>
                <w:iCs/>
              </w:rPr>
            </w:pPr>
          </w:p>
        </w:tc>
        <w:tc>
          <w:tcPr>
            <w:tcW w:w="2268" w:type="dxa"/>
            <w:vAlign w:val="center"/>
          </w:tcPr>
          <w:p w14:paraId="3C173E46" w14:textId="77777777" w:rsidR="0033016C" w:rsidRPr="0033016C" w:rsidRDefault="0033016C" w:rsidP="0033016C">
            <w:pPr>
              <w:contextualSpacing/>
              <w:rPr>
                <w:rFonts w:ascii="Arial" w:eastAsia="Calibri" w:hAnsi="Arial" w:cs="Times New Roman"/>
              </w:rPr>
            </w:pPr>
            <w:proofErr w:type="spellStart"/>
            <w:r w:rsidRPr="007900F6">
              <w:rPr>
                <w:rFonts w:ascii="Arial" w:eastAsia="Calibri" w:hAnsi="Arial" w:cs="Times New Roman"/>
                <w:i/>
                <w:iCs/>
              </w:rPr>
              <w:t>pgam</w:t>
            </w:r>
            <w:r w:rsidRPr="0033016C">
              <w:rPr>
                <w:rFonts w:ascii="Arial" w:eastAsia="Calibri" w:hAnsi="Arial" w:cs="Times New Roman"/>
              </w:rPr>
              <w:t>_KD</w:t>
            </w:r>
            <w:proofErr w:type="spellEnd"/>
          </w:p>
        </w:tc>
        <w:tc>
          <w:tcPr>
            <w:tcW w:w="4678" w:type="dxa"/>
            <w:vAlign w:val="center"/>
          </w:tcPr>
          <w:p w14:paraId="62BCD71F" w14:textId="77777777" w:rsidR="0033016C" w:rsidRPr="0033016C" w:rsidRDefault="0033016C" w:rsidP="0033016C">
            <w:pPr>
              <w:contextualSpacing/>
              <w:rPr>
                <w:rFonts w:ascii="Arial" w:eastAsia="Calibri" w:hAnsi="Arial" w:cs="Arial"/>
              </w:rPr>
            </w:pPr>
            <w:proofErr w:type="spellStart"/>
            <w:proofErr w:type="gramStart"/>
            <w:r w:rsidRPr="0033016C">
              <w:rPr>
                <w:rFonts w:ascii="Arial" w:eastAsia="Calibri" w:hAnsi="Arial" w:cs="Arial"/>
              </w:rPr>
              <w:t>P</w:t>
            </w:r>
            <w:r w:rsidRPr="007B64AD">
              <w:rPr>
                <w:rFonts w:ascii="Arial" w:eastAsia="Calibri" w:hAnsi="Arial" w:cs="Arial"/>
                <w:i/>
                <w:iCs/>
                <w:vertAlign w:val="subscript"/>
              </w:rPr>
              <w:t>petJ</w:t>
            </w:r>
            <w:proofErr w:type="spellEnd"/>
            <w:r w:rsidRPr="007B64AD">
              <w:rPr>
                <w:rFonts w:ascii="Arial" w:eastAsia="Calibri" w:hAnsi="Arial" w:cs="Arial"/>
                <w:i/>
                <w:iCs/>
              </w:rPr>
              <w:t>::</w:t>
            </w:r>
            <w:proofErr w:type="spellStart"/>
            <w:proofErr w:type="gramEnd"/>
            <w:r w:rsidRPr="007B64AD">
              <w:rPr>
                <w:rFonts w:ascii="Arial" w:eastAsia="Calibri" w:hAnsi="Arial" w:cs="Arial"/>
                <w:i/>
                <w:iCs/>
              </w:rPr>
              <w:t>pgam</w:t>
            </w:r>
            <w:proofErr w:type="spellEnd"/>
            <w:r w:rsidRPr="0033016C">
              <w:rPr>
                <w:rFonts w:ascii="Arial" w:eastAsia="Calibri" w:hAnsi="Arial" w:cs="Arial"/>
              </w:rPr>
              <w:t xml:space="preserve">, </w:t>
            </w:r>
            <w:proofErr w:type="spellStart"/>
            <w:r w:rsidRPr="0033016C">
              <w:rPr>
                <w:rFonts w:ascii="Arial" w:eastAsia="Calibri" w:hAnsi="Arial" w:cs="Arial"/>
              </w:rPr>
              <w:t>Km</w:t>
            </w:r>
            <w:r w:rsidRPr="0033016C">
              <w:rPr>
                <w:rFonts w:ascii="Arial" w:eastAsia="Calibri" w:hAnsi="Arial" w:cs="Arial"/>
                <w:vertAlign w:val="superscript"/>
              </w:rPr>
              <w:t>R</w:t>
            </w:r>
            <w:proofErr w:type="spellEnd"/>
          </w:p>
        </w:tc>
        <w:tc>
          <w:tcPr>
            <w:tcW w:w="1701" w:type="dxa"/>
            <w:vAlign w:val="center"/>
          </w:tcPr>
          <w:p w14:paraId="0195BC59" w14:textId="77777777" w:rsidR="0033016C" w:rsidRPr="0033016C" w:rsidRDefault="0033016C" w:rsidP="0033016C">
            <w:pPr>
              <w:contextualSpacing/>
              <w:rPr>
                <w:rFonts w:ascii="Arial" w:eastAsia="Calibri" w:hAnsi="Arial" w:cs="Arial"/>
              </w:rPr>
            </w:pPr>
            <w:r w:rsidRPr="0033016C">
              <w:rPr>
                <w:rFonts w:ascii="Arial" w:eastAsia="Calibri" w:hAnsi="Arial" w:cs="Arial"/>
              </w:rPr>
              <w:t>This study</w:t>
            </w:r>
          </w:p>
        </w:tc>
      </w:tr>
      <w:tr w:rsidR="0033016C" w:rsidRPr="0033016C" w14:paraId="58CD2A65" w14:textId="77777777" w:rsidTr="00912079">
        <w:tc>
          <w:tcPr>
            <w:tcW w:w="704" w:type="dxa"/>
            <w:vMerge/>
          </w:tcPr>
          <w:p w14:paraId="5E28C552" w14:textId="77777777" w:rsidR="0033016C" w:rsidRPr="0033016C" w:rsidRDefault="0033016C" w:rsidP="0033016C">
            <w:pPr>
              <w:contextualSpacing/>
              <w:jc w:val="both"/>
              <w:rPr>
                <w:rFonts w:ascii="Arial" w:eastAsia="Calibri" w:hAnsi="Arial" w:cs="Arial"/>
                <w:i/>
                <w:iCs/>
              </w:rPr>
            </w:pPr>
          </w:p>
        </w:tc>
        <w:tc>
          <w:tcPr>
            <w:tcW w:w="2268" w:type="dxa"/>
            <w:vAlign w:val="center"/>
          </w:tcPr>
          <w:p w14:paraId="5D26C63C" w14:textId="77777777" w:rsidR="0033016C" w:rsidRPr="0033016C" w:rsidRDefault="0033016C" w:rsidP="0033016C">
            <w:pPr>
              <w:contextualSpacing/>
              <w:rPr>
                <w:rFonts w:ascii="Arial" w:eastAsia="Calibri" w:hAnsi="Arial" w:cs="Arial"/>
                <w:i/>
              </w:rPr>
            </w:pPr>
            <w:r w:rsidRPr="0033016C">
              <w:rPr>
                <w:rFonts w:ascii="Arial" w:eastAsia="Calibri" w:hAnsi="Arial" w:cs="Arial"/>
              </w:rPr>
              <w:t>NSI-</w:t>
            </w:r>
            <w:proofErr w:type="spellStart"/>
            <w:r w:rsidRPr="0033016C">
              <w:rPr>
                <w:rFonts w:ascii="Arial" w:eastAsia="Calibri" w:hAnsi="Arial" w:cs="Arial"/>
              </w:rPr>
              <w:t>IspS</w:t>
            </w:r>
            <w:proofErr w:type="spellEnd"/>
          </w:p>
        </w:tc>
        <w:tc>
          <w:tcPr>
            <w:tcW w:w="4678" w:type="dxa"/>
            <w:vAlign w:val="center"/>
          </w:tcPr>
          <w:p w14:paraId="338FD7C5" w14:textId="77777777" w:rsidR="0033016C" w:rsidRPr="0033016C" w:rsidRDefault="0033016C" w:rsidP="0033016C">
            <w:pPr>
              <w:contextualSpacing/>
              <w:rPr>
                <w:rFonts w:ascii="Arial" w:eastAsia="Calibri" w:hAnsi="Arial" w:cs="Arial"/>
              </w:rPr>
            </w:pPr>
            <w:r w:rsidRPr="0033016C">
              <w:rPr>
                <w:rFonts w:ascii="Arial" w:eastAsia="Calibri" w:hAnsi="Arial" w:cs="Arial"/>
                <w:i/>
              </w:rPr>
              <w:t>slr</w:t>
            </w:r>
            <w:proofErr w:type="gramStart"/>
            <w:r w:rsidRPr="0033016C">
              <w:rPr>
                <w:rFonts w:ascii="Arial" w:eastAsia="Calibri" w:hAnsi="Arial" w:cs="Arial"/>
                <w:i/>
              </w:rPr>
              <w:t>0168:dxs</w:t>
            </w:r>
            <w:proofErr w:type="gramEnd"/>
            <w:r w:rsidRPr="0033016C">
              <w:rPr>
                <w:rFonts w:ascii="Arial" w:eastAsia="Calibri" w:hAnsi="Arial" w:cs="Arial"/>
                <w:i/>
              </w:rPr>
              <w:t>-idi-ispS::</w:t>
            </w:r>
            <w:proofErr w:type="spellStart"/>
            <w:r w:rsidRPr="0033016C">
              <w:rPr>
                <w:rFonts w:ascii="Arial" w:eastAsia="Calibri" w:hAnsi="Arial" w:cs="Arial"/>
                <w:i/>
              </w:rPr>
              <w:t>Km</w:t>
            </w:r>
            <w:r w:rsidRPr="0033016C">
              <w:rPr>
                <w:rFonts w:ascii="Arial" w:eastAsia="Calibri" w:hAnsi="Arial" w:cs="Arial"/>
                <w:i/>
                <w:vertAlign w:val="superscript"/>
              </w:rPr>
              <w:t>R</w:t>
            </w:r>
            <w:proofErr w:type="spellEnd"/>
          </w:p>
        </w:tc>
        <w:tc>
          <w:tcPr>
            <w:tcW w:w="1701" w:type="dxa"/>
            <w:vAlign w:val="center"/>
          </w:tcPr>
          <w:p w14:paraId="30557097" w14:textId="612DEB4F" w:rsidR="0033016C" w:rsidRPr="0033016C" w:rsidRDefault="0033016C" w:rsidP="0033016C">
            <w:pPr>
              <w:contextualSpacing/>
              <w:rPr>
                <w:rFonts w:ascii="Arial" w:eastAsia="Calibri" w:hAnsi="Arial" w:cs="Arial"/>
              </w:rPr>
            </w:pPr>
            <w:r w:rsidRPr="0033016C">
              <w:rPr>
                <w:rFonts w:ascii="Arial" w:eastAsia="Calibri" w:hAnsi="Arial" w:cs="Arial"/>
              </w:rPr>
              <w:fldChar w:fldCharType="begin"/>
            </w:r>
            <w:r w:rsidR="00F94C5C">
              <w:rPr>
                <w:rFonts w:ascii="Arial" w:eastAsia="Calibri" w:hAnsi="Arial" w:cs="Arial"/>
              </w:rPr>
              <w:instrText xml:space="preserve"> ADDIN ZOTERO_ITEM CSL_CITATION {"citationID":"9kF6wwTu","properties":{"formattedCitation":"[3]","plainCitation":"[3]","noteIndex":0},"citationItems":[{"id":1398,"uris":["http://zotero.org/users/local/nxmrT0dM/items/S89N7R7Q"],"itemData":{"id":1398,"type":"article-journal","abstract":"The hemiterpene isoprene is a volatile C5 hydrocarbon with industrial applications. It is generated today from fossil resources, but can also be made in biological processes. We have utilized engineered photosynthetic cyanobacteria for direct, light-driven production of bio-isoprene from carbon dioxide, and show that isoprene in a subsequent photochemical step, using either near-UV or simulated or natural solar light, can be dimerized into limonene, paradiprene, and isomeric C10H16 hydrocarbons (monoterpenes) in high yields under photosensitized conditions (above 90% after 44 hours with near-UV and 61% with simulated solar light). The optimal sensitizer in our experiments is di(naphth-1-yl)methanone which we use with a loading of 0.1 mol%. It can also easily be recycled for subsequent photodimerization cycles. The isoprene dimers generated are a mixture of [2 + 2], [4 + 2] and [4 + 4] cycloadducts, and after hydrogenation this mixture is nearly ideal as a drop-in jet fuel. Importantly the photodimerization can be carried out at ambient conditions. However, the high content of hydrogenated [2 + 2] dimers in our isoprene dimer mix lowers the flash point below the threshold (38 °C); yet, these dimers can be converted thermally into [4 + 2] and [4 + 4] dimers. When hydrogenated these monoterpenoids fully satisfy the criteria for drop-in jet fuels with regard to energy density, flashpoint, kinematic viscosity, density, and freezing point. Life-cycle assessment results show a potential to produce the fuel in an environmentally sustainable way.","container-title":"Green Chemistry","DOI":"10.1039/D2GC03272D","ISSN":"1463-9270","issue":"24","journalAbbreviation":"Green Chem.","language":"en","note":"publisher: The Royal Society of Chemistry","page":"9602-9619","source":"pubs.rsc.org","title":"A combined photobiological–photochemical route to C10 cycloalkane jet fuels from carbon dioxide via isoprene","volume":"24","author":[{"family":"Rana","given":"Anup"},{"family":"Gomes","given":"Leandro Cid"},{"family":"Rodrigues","given":"João S."},{"family":"Yacout","given":"Dalia M. M."},{"family":"Arrou-Vignod","given":"Hugo"},{"family":"Sjölander","given":"Johan"},{"family":"Vedin","given":"Nathalie Proos"},{"family":"Bakouri","given":"Ouissam El"},{"family":"Stensjö","given":"Karin"},{"family":"Lindblad","given":"Peter"},{"family":"Andersson","given":"Leena"},{"family":"Sundberg","given":"Cecilia"},{"family":"Berglund","given":"Mathias"},{"family":"Lindberg","given":"Pia"},{"family":"Ottosson","given":"Henrik"}],"issued":{"date-parts":[["2022",12,12]]}}}],"schema":"https://github.com/citation-style-language/schema/raw/master/csl-citation.json"} </w:instrText>
            </w:r>
            <w:r w:rsidRPr="0033016C">
              <w:rPr>
                <w:rFonts w:ascii="Arial" w:eastAsia="Calibri" w:hAnsi="Arial" w:cs="Arial"/>
              </w:rPr>
              <w:fldChar w:fldCharType="separate"/>
            </w:r>
            <w:r w:rsidR="00F94C5C" w:rsidRPr="00F94C5C">
              <w:rPr>
                <w:rFonts w:ascii="Arial" w:hAnsi="Arial" w:cs="Arial"/>
              </w:rPr>
              <w:t>[3]</w:t>
            </w:r>
            <w:r w:rsidRPr="0033016C">
              <w:rPr>
                <w:rFonts w:ascii="Arial" w:eastAsia="Calibri" w:hAnsi="Arial" w:cs="Arial"/>
              </w:rPr>
              <w:fldChar w:fldCharType="end"/>
            </w:r>
          </w:p>
        </w:tc>
      </w:tr>
      <w:tr w:rsidR="0033016C" w:rsidRPr="0033016C" w14:paraId="540A282B" w14:textId="77777777" w:rsidTr="00912079">
        <w:tc>
          <w:tcPr>
            <w:tcW w:w="704" w:type="dxa"/>
            <w:vMerge/>
          </w:tcPr>
          <w:p w14:paraId="51E040DA" w14:textId="77777777" w:rsidR="0033016C" w:rsidRPr="0033016C" w:rsidRDefault="0033016C" w:rsidP="0033016C">
            <w:pPr>
              <w:contextualSpacing/>
              <w:jc w:val="both"/>
              <w:rPr>
                <w:rFonts w:ascii="Arial" w:eastAsia="Calibri" w:hAnsi="Arial" w:cs="Arial"/>
                <w:i/>
                <w:iCs/>
              </w:rPr>
            </w:pPr>
          </w:p>
        </w:tc>
        <w:tc>
          <w:tcPr>
            <w:tcW w:w="2268" w:type="dxa"/>
            <w:vAlign w:val="center"/>
          </w:tcPr>
          <w:p w14:paraId="2324D512" w14:textId="77777777" w:rsidR="0033016C" w:rsidRPr="0033016C" w:rsidRDefault="0033016C" w:rsidP="0033016C">
            <w:pPr>
              <w:contextualSpacing/>
              <w:rPr>
                <w:rFonts w:ascii="Arial" w:eastAsia="Calibri" w:hAnsi="Arial" w:cs="Arial"/>
                <w:i/>
              </w:rPr>
            </w:pPr>
            <w:proofErr w:type="spellStart"/>
            <w:r w:rsidRPr="0033016C">
              <w:rPr>
                <w:rFonts w:ascii="Arial" w:eastAsia="Calibri" w:hAnsi="Arial" w:cs="Arial"/>
              </w:rPr>
              <w:t>ΔPirC-IspS</w:t>
            </w:r>
            <w:proofErr w:type="spellEnd"/>
          </w:p>
        </w:tc>
        <w:tc>
          <w:tcPr>
            <w:tcW w:w="4678" w:type="dxa"/>
            <w:vAlign w:val="center"/>
          </w:tcPr>
          <w:p w14:paraId="570EE044" w14:textId="77777777" w:rsidR="0033016C" w:rsidRPr="0033016C" w:rsidRDefault="0033016C" w:rsidP="0033016C">
            <w:pPr>
              <w:contextualSpacing/>
              <w:rPr>
                <w:rFonts w:ascii="Arial" w:eastAsia="Calibri" w:hAnsi="Arial" w:cs="Arial"/>
                <w:i/>
              </w:rPr>
            </w:pPr>
            <w:r w:rsidRPr="0033016C">
              <w:rPr>
                <w:rFonts w:ascii="Arial" w:eastAsia="Calibri" w:hAnsi="Arial" w:cs="Arial"/>
                <w:i/>
              </w:rPr>
              <w:t>sll</w:t>
            </w:r>
            <w:proofErr w:type="gramStart"/>
            <w:r w:rsidRPr="0033016C">
              <w:rPr>
                <w:rFonts w:ascii="Arial" w:eastAsia="Calibri" w:hAnsi="Arial" w:cs="Arial"/>
                <w:i/>
              </w:rPr>
              <w:t>0944:dxs</w:t>
            </w:r>
            <w:proofErr w:type="gramEnd"/>
            <w:r w:rsidRPr="0033016C">
              <w:rPr>
                <w:rFonts w:ascii="Arial" w:eastAsia="Calibri" w:hAnsi="Arial" w:cs="Arial"/>
                <w:i/>
              </w:rPr>
              <w:t>-idi-ispS::</w:t>
            </w:r>
            <w:proofErr w:type="spellStart"/>
            <w:r w:rsidRPr="0033016C">
              <w:rPr>
                <w:rFonts w:ascii="Arial" w:eastAsia="Calibri" w:hAnsi="Arial" w:cs="Arial"/>
                <w:i/>
              </w:rPr>
              <w:t>Km</w:t>
            </w:r>
            <w:r w:rsidRPr="0033016C">
              <w:rPr>
                <w:rFonts w:ascii="Arial" w:eastAsia="Calibri" w:hAnsi="Arial" w:cs="Arial"/>
                <w:i/>
                <w:vertAlign w:val="superscript"/>
              </w:rPr>
              <w:t>R</w:t>
            </w:r>
            <w:proofErr w:type="spellEnd"/>
          </w:p>
        </w:tc>
        <w:tc>
          <w:tcPr>
            <w:tcW w:w="1701" w:type="dxa"/>
            <w:vAlign w:val="center"/>
          </w:tcPr>
          <w:p w14:paraId="70BE6A8A" w14:textId="77777777" w:rsidR="0033016C" w:rsidRPr="0033016C" w:rsidRDefault="0033016C" w:rsidP="0033016C">
            <w:pPr>
              <w:contextualSpacing/>
              <w:rPr>
                <w:rFonts w:ascii="Arial" w:eastAsia="Calibri" w:hAnsi="Arial" w:cs="Arial"/>
              </w:rPr>
            </w:pPr>
            <w:r w:rsidRPr="0033016C">
              <w:rPr>
                <w:rFonts w:ascii="Arial" w:eastAsia="Calibri" w:hAnsi="Arial" w:cs="Arial"/>
              </w:rPr>
              <w:t>This study</w:t>
            </w:r>
          </w:p>
        </w:tc>
      </w:tr>
    </w:tbl>
    <w:p w14:paraId="24B3D32A" w14:textId="77777777" w:rsidR="0033016C" w:rsidRPr="0033016C" w:rsidRDefault="0033016C" w:rsidP="0033016C">
      <w:pPr>
        <w:spacing w:after="120" w:line="480" w:lineRule="auto"/>
        <w:jc w:val="both"/>
        <w:rPr>
          <w:rFonts w:ascii="Arial" w:eastAsia="Calibri" w:hAnsi="Arial" w:cs="Times New Roman"/>
          <w:kern w:val="0"/>
          <w:sz w:val="22"/>
          <w:szCs w:val="22"/>
          <w:lang w:val="en-US"/>
          <w14:ligatures w14:val="none"/>
        </w:rPr>
      </w:pPr>
    </w:p>
    <w:p w14:paraId="21B8A80F" w14:textId="77777777" w:rsidR="0033016C" w:rsidRPr="0033016C" w:rsidRDefault="0033016C" w:rsidP="0033016C">
      <w:pPr>
        <w:spacing w:after="120" w:line="480" w:lineRule="auto"/>
        <w:jc w:val="both"/>
        <w:rPr>
          <w:rFonts w:ascii="Arial" w:eastAsia="Calibri" w:hAnsi="Arial" w:cs="Times New Roman"/>
          <w:kern w:val="0"/>
          <w:sz w:val="22"/>
          <w:szCs w:val="22"/>
          <w:lang w:val="en-US"/>
          <w14:ligatures w14:val="none"/>
        </w:rPr>
      </w:pPr>
    </w:p>
    <w:p w14:paraId="44140AF6" w14:textId="77777777" w:rsidR="0033016C" w:rsidRPr="0033016C" w:rsidRDefault="0033016C" w:rsidP="0033016C">
      <w:pPr>
        <w:keepNext/>
        <w:spacing w:after="0" w:line="240" w:lineRule="auto"/>
        <w:jc w:val="both"/>
        <w:rPr>
          <w:rFonts w:ascii="Arial" w:eastAsia="Calibri" w:hAnsi="Arial" w:cs="Times New Roman"/>
          <w:b/>
          <w:iCs/>
          <w:kern w:val="0"/>
          <w:sz w:val="22"/>
          <w:szCs w:val="18"/>
          <w:lang w:val="en-US"/>
          <w14:ligatures w14:val="none"/>
        </w:rPr>
      </w:pPr>
      <w:r w:rsidRPr="0033016C">
        <w:rPr>
          <w:rFonts w:ascii="Arial" w:eastAsia="Calibri" w:hAnsi="Arial" w:cs="Times New Roman"/>
          <w:b/>
          <w:iCs/>
          <w:kern w:val="0"/>
          <w:sz w:val="22"/>
          <w:szCs w:val="18"/>
          <w:lang w:val="en-US"/>
          <w14:ligatures w14:val="none"/>
        </w:rPr>
        <w:t>Table S</w:t>
      </w:r>
      <w:r w:rsidRPr="0033016C">
        <w:rPr>
          <w:rFonts w:ascii="Arial" w:eastAsia="Calibri" w:hAnsi="Arial" w:cs="Times New Roman"/>
          <w:b/>
          <w:iCs/>
          <w:kern w:val="0"/>
          <w:sz w:val="22"/>
          <w:szCs w:val="18"/>
          <w:lang w:val="en-US"/>
          <w14:ligatures w14:val="none"/>
        </w:rPr>
        <w:fldChar w:fldCharType="begin"/>
      </w:r>
      <w:r w:rsidRPr="0033016C">
        <w:rPr>
          <w:rFonts w:ascii="Arial" w:eastAsia="Calibri" w:hAnsi="Arial" w:cs="Times New Roman"/>
          <w:b/>
          <w:iCs/>
          <w:kern w:val="0"/>
          <w:sz w:val="22"/>
          <w:szCs w:val="18"/>
          <w:lang w:val="en-US"/>
          <w14:ligatures w14:val="none"/>
        </w:rPr>
        <w:instrText xml:space="preserve"> SEQ Table \* ARABIC </w:instrText>
      </w:r>
      <w:r w:rsidRPr="0033016C">
        <w:rPr>
          <w:rFonts w:ascii="Arial" w:eastAsia="Calibri" w:hAnsi="Arial" w:cs="Times New Roman"/>
          <w:b/>
          <w:iCs/>
          <w:kern w:val="0"/>
          <w:sz w:val="22"/>
          <w:szCs w:val="18"/>
          <w:lang w:val="en-US"/>
          <w14:ligatures w14:val="none"/>
        </w:rPr>
        <w:fldChar w:fldCharType="separate"/>
      </w:r>
      <w:r w:rsidRPr="0033016C">
        <w:rPr>
          <w:rFonts w:ascii="Arial" w:eastAsia="Calibri" w:hAnsi="Arial" w:cs="Times New Roman"/>
          <w:b/>
          <w:iCs/>
          <w:noProof/>
          <w:kern w:val="0"/>
          <w:sz w:val="22"/>
          <w:szCs w:val="18"/>
          <w:lang w:val="en-US"/>
          <w14:ligatures w14:val="none"/>
        </w:rPr>
        <w:t>3</w:t>
      </w:r>
      <w:r w:rsidRPr="0033016C">
        <w:rPr>
          <w:rFonts w:ascii="Arial" w:eastAsia="Calibri" w:hAnsi="Arial" w:cs="Times New Roman"/>
          <w:b/>
          <w:iCs/>
          <w:noProof/>
          <w:kern w:val="0"/>
          <w:sz w:val="22"/>
          <w:szCs w:val="18"/>
          <w:lang w:val="en-US"/>
          <w14:ligatures w14:val="none"/>
        </w:rPr>
        <w:fldChar w:fldCharType="end"/>
      </w:r>
      <w:r w:rsidRPr="0033016C">
        <w:rPr>
          <w:rFonts w:ascii="Arial" w:eastAsia="Calibri" w:hAnsi="Arial" w:cs="Times New Roman"/>
          <w:b/>
          <w:iCs/>
          <w:kern w:val="0"/>
          <w:sz w:val="22"/>
          <w:szCs w:val="18"/>
          <w:lang w:val="en-US"/>
          <w14:ligatures w14:val="none"/>
        </w:rPr>
        <w:t>: List of oligonucleotides used in this study.</w:t>
      </w:r>
    </w:p>
    <w:p w14:paraId="4FF54C18" w14:textId="77777777" w:rsidR="0033016C" w:rsidRPr="0033016C" w:rsidRDefault="0033016C" w:rsidP="0033016C">
      <w:pPr>
        <w:spacing w:after="120" w:line="240" w:lineRule="auto"/>
        <w:jc w:val="both"/>
        <w:rPr>
          <w:rFonts w:ascii="Arial" w:eastAsia="Calibri" w:hAnsi="Arial" w:cs="Times New Roman"/>
          <w:kern w:val="0"/>
          <w:sz w:val="20"/>
          <w:szCs w:val="22"/>
          <w:lang w:val="en-US"/>
          <w14:ligatures w14:val="none"/>
        </w:rPr>
      </w:pPr>
      <w:r w:rsidRPr="0033016C">
        <w:rPr>
          <w:rFonts w:ascii="Arial" w:eastAsia="Calibri" w:hAnsi="Arial" w:cs="Times New Roman"/>
          <w:kern w:val="0"/>
          <w:sz w:val="20"/>
          <w:szCs w:val="22"/>
          <w:lang w:val="en-US"/>
          <w14:ligatures w14:val="none"/>
        </w:rPr>
        <w:t xml:space="preserve">GA= Gibson Assembly, </w:t>
      </w:r>
      <w:proofErr w:type="spellStart"/>
      <w:r w:rsidRPr="0033016C">
        <w:rPr>
          <w:rFonts w:ascii="Arial" w:eastAsia="Calibri" w:hAnsi="Arial" w:cs="Times New Roman"/>
          <w:kern w:val="0"/>
          <w:sz w:val="20"/>
          <w:szCs w:val="22"/>
          <w:lang w:val="en-US"/>
          <w14:ligatures w14:val="none"/>
        </w:rPr>
        <w:t>sdm</w:t>
      </w:r>
      <w:proofErr w:type="spellEnd"/>
      <w:r w:rsidRPr="0033016C">
        <w:rPr>
          <w:rFonts w:ascii="Arial" w:eastAsia="Calibri" w:hAnsi="Arial" w:cs="Times New Roman"/>
          <w:kern w:val="0"/>
          <w:sz w:val="20"/>
          <w:szCs w:val="22"/>
          <w:lang w:val="en-US"/>
          <w14:ligatures w14:val="none"/>
        </w:rPr>
        <w:t>= side-directed mutagenesis, AQ = AQUA cloning</w:t>
      </w:r>
    </w:p>
    <w:tbl>
      <w:tblPr>
        <w:tblStyle w:val="Tabellenraster"/>
        <w:tblW w:w="0" w:type="auto"/>
        <w:tblLook w:val="04A0" w:firstRow="1" w:lastRow="0" w:firstColumn="1" w:lastColumn="0" w:noHBand="0" w:noVBand="1"/>
      </w:tblPr>
      <w:tblGrid>
        <w:gridCol w:w="1669"/>
        <w:gridCol w:w="5236"/>
        <w:gridCol w:w="2157"/>
      </w:tblGrid>
      <w:tr w:rsidR="0033016C" w:rsidRPr="0033016C" w14:paraId="4FB33C78" w14:textId="77777777" w:rsidTr="00912079">
        <w:tc>
          <w:tcPr>
            <w:tcW w:w="1726" w:type="dxa"/>
          </w:tcPr>
          <w:p w14:paraId="10750E90" w14:textId="77777777" w:rsidR="0033016C" w:rsidRPr="0033016C" w:rsidRDefault="0033016C" w:rsidP="0033016C">
            <w:pPr>
              <w:jc w:val="both"/>
              <w:rPr>
                <w:rFonts w:ascii="Arial" w:eastAsia="Calibri" w:hAnsi="Arial" w:cs="Arial"/>
                <w:b/>
                <w:bCs/>
              </w:rPr>
            </w:pPr>
            <w:r w:rsidRPr="0033016C">
              <w:rPr>
                <w:rFonts w:ascii="Arial" w:eastAsia="Calibri" w:hAnsi="Arial" w:cs="Arial"/>
                <w:b/>
                <w:bCs/>
              </w:rPr>
              <w:t>name</w:t>
            </w:r>
          </w:p>
        </w:tc>
        <w:tc>
          <w:tcPr>
            <w:tcW w:w="5436" w:type="dxa"/>
          </w:tcPr>
          <w:p w14:paraId="75BC559E" w14:textId="77777777" w:rsidR="0033016C" w:rsidRPr="0033016C" w:rsidRDefault="0033016C" w:rsidP="0033016C">
            <w:pPr>
              <w:jc w:val="both"/>
              <w:rPr>
                <w:rFonts w:ascii="Arial" w:eastAsia="Calibri" w:hAnsi="Arial" w:cs="Arial"/>
                <w:b/>
                <w:bCs/>
              </w:rPr>
            </w:pPr>
            <w:r w:rsidRPr="0033016C">
              <w:rPr>
                <w:rFonts w:ascii="Arial" w:eastAsia="Calibri" w:hAnsi="Arial" w:cs="Arial"/>
                <w:b/>
                <w:bCs/>
              </w:rPr>
              <w:t>sequence</w:t>
            </w:r>
          </w:p>
        </w:tc>
        <w:tc>
          <w:tcPr>
            <w:tcW w:w="2234" w:type="dxa"/>
          </w:tcPr>
          <w:p w14:paraId="552D8E26" w14:textId="77777777" w:rsidR="0033016C" w:rsidRPr="0033016C" w:rsidRDefault="0033016C" w:rsidP="0033016C">
            <w:pPr>
              <w:rPr>
                <w:rFonts w:ascii="Arial" w:eastAsia="Calibri" w:hAnsi="Arial" w:cs="Arial"/>
                <w:b/>
                <w:bCs/>
              </w:rPr>
            </w:pPr>
            <w:r w:rsidRPr="0033016C">
              <w:rPr>
                <w:rFonts w:ascii="Arial" w:eastAsia="Calibri" w:hAnsi="Arial" w:cs="Arial"/>
                <w:b/>
                <w:bCs/>
              </w:rPr>
              <w:t>Purpose, Reference</w:t>
            </w:r>
          </w:p>
        </w:tc>
      </w:tr>
      <w:tr w:rsidR="0033016C" w:rsidRPr="007900F6" w14:paraId="350ED744" w14:textId="77777777" w:rsidTr="00912079">
        <w:trPr>
          <w:trHeight w:val="276"/>
        </w:trPr>
        <w:tc>
          <w:tcPr>
            <w:tcW w:w="1726" w:type="dxa"/>
            <w:noWrap/>
            <w:hideMark/>
          </w:tcPr>
          <w:p w14:paraId="2A239A51" w14:textId="77777777" w:rsidR="0033016C" w:rsidRPr="0033016C" w:rsidRDefault="0033016C" w:rsidP="0033016C">
            <w:pPr>
              <w:rPr>
                <w:rFonts w:ascii="Arial" w:eastAsia="Times New Roman" w:hAnsi="Arial" w:cs="Arial"/>
                <w:color w:val="000000"/>
              </w:rPr>
            </w:pPr>
            <w:r w:rsidRPr="0033016C">
              <w:rPr>
                <w:rFonts w:ascii="Arial" w:eastAsia="Times New Roman" w:hAnsi="Arial" w:cs="Arial"/>
                <w:color w:val="000000"/>
              </w:rPr>
              <w:t>NB042</w:t>
            </w:r>
          </w:p>
        </w:tc>
        <w:tc>
          <w:tcPr>
            <w:tcW w:w="5436" w:type="dxa"/>
            <w:hideMark/>
          </w:tcPr>
          <w:p w14:paraId="32E3DD48" w14:textId="77777777" w:rsidR="0033016C" w:rsidRPr="0033016C" w:rsidRDefault="0033016C" w:rsidP="0033016C">
            <w:pPr>
              <w:rPr>
                <w:rFonts w:ascii="Arial" w:eastAsia="Times New Roman" w:hAnsi="Arial" w:cs="Arial"/>
                <w:color w:val="000000"/>
              </w:rPr>
            </w:pPr>
            <w:proofErr w:type="spellStart"/>
            <w:r w:rsidRPr="0033016C">
              <w:rPr>
                <w:rFonts w:ascii="Arial" w:eastAsia="Times New Roman" w:hAnsi="Arial" w:cs="Arial"/>
                <w:color w:val="000000"/>
              </w:rPr>
              <w:t>aaaagcgcggatcctctagagtcgacctgca</w:t>
            </w:r>
            <w:proofErr w:type="spellEnd"/>
          </w:p>
        </w:tc>
        <w:tc>
          <w:tcPr>
            <w:tcW w:w="2234" w:type="dxa"/>
            <w:vMerge w:val="restart"/>
            <w:noWrap/>
            <w:vAlign w:val="center"/>
            <w:hideMark/>
          </w:tcPr>
          <w:p w14:paraId="6AACF469" w14:textId="77777777" w:rsidR="0033016C" w:rsidRPr="0033016C" w:rsidRDefault="0033016C" w:rsidP="0033016C">
            <w:pPr>
              <w:jc w:val="center"/>
              <w:rPr>
                <w:rFonts w:ascii="Arial" w:eastAsia="Times New Roman" w:hAnsi="Arial" w:cs="Arial"/>
                <w:i/>
                <w:iCs/>
                <w:color w:val="000000"/>
              </w:rPr>
            </w:pPr>
            <w:r w:rsidRPr="0033016C">
              <w:rPr>
                <w:rFonts w:ascii="Arial" w:eastAsia="Times New Roman" w:hAnsi="Arial" w:cs="Arial"/>
                <w:color w:val="000000"/>
              </w:rPr>
              <w:t>GA, pSEVA-P</w:t>
            </w:r>
            <w:r w:rsidRPr="0033016C">
              <w:rPr>
                <w:rFonts w:ascii="Arial" w:eastAsia="Times New Roman" w:hAnsi="Arial" w:cs="Arial"/>
                <w:i/>
                <w:iCs/>
                <w:color w:val="000000"/>
                <w:vertAlign w:val="subscript"/>
              </w:rPr>
              <w:t>J</w:t>
            </w:r>
            <w:proofErr w:type="gramStart"/>
            <w:r w:rsidRPr="0033016C">
              <w:rPr>
                <w:rFonts w:ascii="Arial" w:eastAsia="Times New Roman" w:hAnsi="Arial" w:cs="Arial"/>
                <w:i/>
                <w:iCs/>
                <w:color w:val="000000"/>
                <w:vertAlign w:val="subscript"/>
              </w:rPr>
              <w:t>23101</w:t>
            </w:r>
            <w:r w:rsidRPr="0033016C">
              <w:rPr>
                <w:rFonts w:ascii="Arial" w:eastAsia="Times New Roman" w:hAnsi="Arial" w:cs="Arial"/>
                <w:color w:val="000000"/>
              </w:rPr>
              <w:t>::</w:t>
            </w:r>
            <w:proofErr w:type="spellStart"/>
            <w:proofErr w:type="gramEnd"/>
            <w:r w:rsidRPr="0033016C">
              <w:rPr>
                <w:rFonts w:ascii="Arial" w:eastAsia="Times New Roman" w:hAnsi="Arial" w:cs="Arial"/>
                <w:i/>
                <w:iCs/>
                <w:color w:val="000000"/>
              </w:rPr>
              <w:t>pgam</w:t>
            </w:r>
            <w:proofErr w:type="spellEnd"/>
          </w:p>
          <w:p w14:paraId="08295782" w14:textId="77777777" w:rsidR="0033016C" w:rsidRPr="0033016C" w:rsidRDefault="0033016C" w:rsidP="0033016C">
            <w:pPr>
              <w:jc w:val="center"/>
              <w:rPr>
                <w:rFonts w:ascii="Arial" w:eastAsia="Times New Roman" w:hAnsi="Arial" w:cs="Arial"/>
                <w:color w:val="000000"/>
              </w:rPr>
            </w:pPr>
            <w:r w:rsidRPr="0033016C">
              <w:rPr>
                <w:rFonts w:ascii="Arial" w:eastAsia="Times New Roman" w:hAnsi="Arial" w:cs="Arial"/>
                <w:iCs/>
                <w:color w:val="000000"/>
              </w:rPr>
              <w:t>(This study)</w:t>
            </w:r>
          </w:p>
        </w:tc>
      </w:tr>
      <w:tr w:rsidR="0033016C" w:rsidRPr="0033016C" w14:paraId="04C6AC71" w14:textId="77777777" w:rsidTr="00912079">
        <w:trPr>
          <w:trHeight w:val="288"/>
        </w:trPr>
        <w:tc>
          <w:tcPr>
            <w:tcW w:w="1726" w:type="dxa"/>
            <w:noWrap/>
            <w:hideMark/>
          </w:tcPr>
          <w:p w14:paraId="156518A8" w14:textId="77777777" w:rsidR="0033016C" w:rsidRPr="0033016C" w:rsidRDefault="0033016C" w:rsidP="0033016C">
            <w:pPr>
              <w:rPr>
                <w:rFonts w:ascii="Arial" w:eastAsia="Times New Roman" w:hAnsi="Arial" w:cs="Arial"/>
                <w:color w:val="000000"/>
              </w:rPr>
            </w:pPr>
            <w:r w:rsidRPr="0033016C">
              <w:rPr>
                <w:rFonts w:ascii="Arial" w:eastAsia="Times New Roman" w:hAnsi="Arial" w:cs="Arial"/>
                <w:color w:val="000000"/>
              </w:rPr>
              <w:t>NB045</w:t>
            </w:r>
          </w:p>
        </w:tc>
        <w:tc>
          <w:tcPr>
            <w:tcW w:w="5436" w:type="dxa"/>
            <w:hideMark/>
          </w:tcPr>
          <w:p w14:paraId="626FAD69" w14:textId="77777777" w:rsidR="0033016C" w:rsidRPr="0033016C" w:rsidRDefault="0033016C" w:rsidP="0033016C">
            <w:pPr>
              <w:rPr>
                <w:rFonts w:ascii="Arial" w:eastAsia="Times New Roman" w:hAnsi="Arial" w:cs="Arial"/>
                <w:color w:val="000000"/>
              </w:rPr>
            </w:pPr>
            <w:proofErr w:type="spellStart"/>
            <w:r w:rsidRPr="0033016C">
              <w:rPr>
                <w:rFonts w:ascii="Arial" w:eastAsia="Times New Roman" w:hAnsi="Arial" w:cs="Arial"/>
                <w:color w:val="000000"/>
              </w:rPr>
              <w:t>gtcgactctagaggatccgcgcttttc</w:t>
            </w:r>
            <w:proofErr w:type="spellEnd"/>
          </w:p>
        </w:tc>
        <w:tc>
          <w:tcPr>
            <w:tcW w:w="2234" w:type="dxa"/>
            <w:vMerge/>
            <w:hideMark/>
          </w:tcPr>
          <w:p w14:paraId="715C80D0" w14:textId="77777777" w:rsidR="0033016C" w:rsidRPr="0033016C" w:rsidRDefault="0033016C" w:rsidP="0033016C">
            <w:pPr>
              <w:rPr>
                <w:rFonts w:ascii="Arial" w:eastAsia="Times New Roman" w:hAnsi="Arial" w:cs="Arial"/>
                <w:color w:val="000000"/>
              </w:rPr>
            </w:pPr>
          </w:p>
        </w:tc>
      </w:tr>
      <w:tr w:rsidR="0033016C" w:rsidRPr="0033016C" w14:paraId="6BC9F808" w14:textId="77777777" w:rsidTr="00912079">
        <w:trPr>
          <w:trHeight w:val="288"/>
        </w:trPr>
        <w:tc>
          <w:tcPr>
            <w:tcW w:w="1726" w:type="dxa"/>
            <w:noWrap/>
            <w:hideMark/>
          </w:tcPr>
          <w:p w14:paraId="54D22EB6" w14:textId="77777777" w:rsidR="0033016C" w:rsidRPr="0033016C" w:rsidRDefault="0033016C" w:rsidP="0033016C">
            <w:pPr>
              <w:rPr>
                <w:rFonts w:ascii="Arial" w:eastAsia="Times New Roman" w:hAnsi="Arial" w:cs="Arial"/>
                <w:color w:val="000000"/>
              </w:rPr>
            </w:pPr>
            <w:r w:rsidRPr="0033016C">
              <w:rPr>
                <w:rFonts w:ascii="Arial" w:eastAsia="Times New Roman" w:hAnsi="Arial" w:cs="Arial"/>
                <w:color w:val="000000"/>
              </w:rPr>
              <w:t>NB046</w:t>
            </w:r>
          </w:p>
        </w:tc>
        <w:tc>
          <w:tcPr>
            <w:tcW w:w="5436" w:type="dxa"/>
            <w:hideMark/>
          </w:tcPr>
          <w:p w14:paraId="1E56D6C8" w14:textId="77777777" w:rsidR="0033016C" w:rsidRPr="0033016C" w:rsidRDefault="0033016C" w:rsidP="0033016C">
            <w:pPr>
              <w:rPr>
                <w:rFonts w:ascii="Arial" w:eastAsia="Times New Roman" w:hAnsi="Arial" w:cs="Arial"/>
                <w:color w:val="000000"/>
              </w:rPr>
            </w:pPr>
            <w:proofErr w:type="spellStart"/>
            <w:r w:rsidRPr="0033016C">
              <w:rPr>
                <w:rFonts w:ascii="Arial" w:eastAsia="Times New Roman" w:hAnsi="Arial" w:cs="Arial"/>
                <w:color w:val="000000"/>
              </w:rPr>
              <w:t>ctgtaaa</w:t>
            </w:r>
            <w:r w:rsidRPr="0033016C">
              <w:rPr>
                <w:rFonts w:ascii="Arial" w:eastAsia="Times New Roman" w:hAnsi="Arial" w:cs="Arial"/>
                <w:i/>
                <w:iCs/>
                <w:color w:val="000000"/>
              </w:rPr>
              <w:t>gaattcgcgcggcc</w:t>
            </w:r>
            <w:proofErr w:type="spellEnd"/>
          </w:p>
        </w:tc>
        <w:tc>
          <w:tcPr>
            <w:tcW w:w="2234" w:type="dxa"/>
            <w:vMerge/>
            <w:hideMark/>
          </w:tcPr>
          <w:p w14:paraId="047A8842" w14:textId="77777777" w:rsidR="0033016C" w:rsidRPr="0033016C" w:rsidRDefault="0033016C" w:rsidP="0033016C">
            <w:pPr>
              <w:rPr>
                <w:rFonts w:ascii="Arial" w:eastAsia="Times New Roman" w:hAnsi="Arial" w:cs="Arial"/>
                <w:color w:val="000000"/>
              </w:rPr>
            </w:pPr>
          </w:p>
        </w:tc>
      </w:tr>
      <w:tr w:rsidR="0033016C" w:rsidRPr="0033016C" w14:paraId="4C98A8C3" w14:textId="77777777" w:rsidTr="00912079">
        <w:trPr>
          <w:trHeight w:val="288"/>
        </w:trPr>
        <w:tc>
          <w:tcPr>
            <w:tcW w:w="1726" w:type="dxa"/>
            <w:noWrap/>
            <w:hideMark/>
          </w:tcPr>
          <w:p w14:paraId="3E3D439E" w14:textId="77777777" w:rsidR="0033016C" w:rsidRPr="0033016C" w:rsidRDefault="0033016C" w:rsidP="0033016C">
            <w:pPr>
              <w:rPr>
                <w:rFonts w:ascii="Arial" w:eastAsia="Times New Roman" w:hAnsi="Arial" w:cs="Arial"/>
                <w:color w:val="000000"/>
              </w:rPr>
            </w:pPr>
            <w:r w:rsidRPr="0033016C">
              <w:rPr>
                <w:rFonts w:ascii="Arial" w:eastAsia="Times New Roman" w:hAnsi="Arial" w:cs="Arial"/>
                <w:color w:val="000000"/>
              </w:rPr>
              <w:t>NB047</w:t>
            </w:r>
          </w:p>
        </w:tc>
        <w:tc>
          <w:tcPr>
            <w:tcW w:w="5436" w:type="dxa"/>
            <w:hideMark/>
          </w:tcPr>
          <w:p w14:paraId="4F57CFDA" w14:textId="77777777" w:rsidR="0033016C" w:rsidRPr="0033016C" w:rsidRDefault="0033016C" w:rsidP="0033016C">
            <w:pPr>
              <w:rPr>
                <w:rFonts w:ascii="Arial" w:eastAsia="Times New Roman" w:hAnsi="Arial" w:cs="Arial"/>
                <w:color w:val="000000"/>
              </w:rPr>
            </w:pPr>
            <w:proofErr w:type="spellStart"/>
            <w:r w:rsidRPr="0033016C">
              <w:rPr>
                <w:rFonts w:ascii="Arial" w:eastAsia="Times New Roman" w:hAnsi="Arial" w:cs="Arial"/>
                <w:color w:val="000000"/>
              </w:rPr>
              <w:t>ccgcggccgcgcgaattctttacagctagctcagtcc</w:t>
            </w:r>
            <w:proofErr w:type="spellEnd"/>
          </w:p>
        </w:tc>
        <w:tc>
          <w:tcPr>
            <w:tcW w:w="2234" w:type="dxa"/>
            <w:vMerge/>
            <w:hideMark/>
          </w:tcPr>
          <w:p w14:paraId="76CDB4A9" w14:textId="77777777" w:rsidR="0033016C" w:rsidRPr="0033016C" w:rsidRDefault="0033016C" w:rsidP="0033016C">
            <w:pPr>
              <w:rPr>
                <w:rFonts w:ascii="Arial" w:eastAsia="Times New Roman" w:hAnsi="Arial" w:cs="Arial"/>
                <w:color w:val="000000"/>
              </w:rPr>
            </w:pPr>
          </w:p>
        </w:tc>
      </w:tr>
      <w:tr w:rsidR="0033016C" w:rsidRPr="007900F6" w14:paraId="1819618C" w14:textId="77777777" w:rsidTr="00912079">
        <w:trPr>
          <w:trHeight w:val="288"/>
        </w:trPr>
        <w:tc>
          <w:tcPr>
            <w:tcW w:w="1726" w:type="dxa"/>
            <w:noWrap/>
            <w:hideMark/>
          </w:tcPr>
          <w:p w14:paraId="178F13F0" w14:textId="77777777" w:rsidR="0033016C" w:rsidRPr="0033016C" w:rsidRDefault="0033016C" w:rsidP="0033016C">
            <w:pPr>
              <w:rPr>
                <w:rFonts w:ascii="Arial" w:eastAsia="Times New Roman" w:hAnsi="Arial" w:cs="Arial"/>
                <w:color w:val="000000"/>
              </w:rPr>
            </w:pPr>
            <w:r w:rsidRPr="0033016C">
              <w:rPr>
                <w:rFonts w:ascii="Arial" w:eastAsia="Times New Roman" w:hAnsi="Arial" w:cs="Arial"/>
                <w:color w:val="000000"/>
              </w:rPr>
              <w:t>NB062</w:t>
            </w:r>
          </w:p>
        </w:tc>
        <w:tc>
          <w:tcPr>
            <w:tcW w:w="5436" w:type="dxa"/>
            <w:noWrap/>
            <w:hideMark/>
          </w:tcPr>
          <w:p w14:paraId="66FCA285" w14:textId="77777777" w:rsidR="0033016C" w:rsidRPr="0033016C" w:rsidRDefault="0033016C" w:rsidP="0033016C">
            <w:pPr>
              <w:rPr>
                <w:rFonts w:ascii="Arial" w:eastAsia="Times New Roman" w:hAnsi="Arial" w:cs="Arial"/>
                <w:color w:val="000000"/>
              </w:rPr>
            </w:pPr>
            <w:proofErr w:type="spellStart"/>
            <w:r w:rsidRPr="0033016C">
              <w:rPr>
                <w:rFonts w:ascii="Arial" w:eastAsia="Times New Roman" w:hAnsi="Arial" w:cs="Arial"/>
                <w:color w:val="000000"/>
              </w:rPr>
              <w:t>agggcggcggatttgtcc</w:t>
            </w:r>
            <w:proofErr w:type="spellEnd"/>
          </w:p>
        </w:tc>
        <w:tc>
          <w:tcPr>
            <w:tcW w:w="2234" w:type="dxa"/>
            <w:vMerge w:val="restart"/>
            <w:noWrap/>
            <w:hideMark/>
          </w:tcPr>
          <w:p w14:paraId="04F3BB56" w14:textId="77777777" w:rsidR="0033016C" w:rsidRPr="0033016C" w:rsidRDefault="0033016C" w:rsidP="0033016C">
            <w:pPr>
              <w:jc w:val="center"/>
              <w:rPr>
                <w:rFonts w:ascii="Arial" w:eastAsia="Times New Roman" w:hAnsi="Arial" w:cs="Arial"/>
                <w:color w:val="000000"/>
              </w:rPr>
            </w:pPr>
            <w:r w:rsidRPr="0033016C">
              <w:rPr>
                <w:rFonts w:ascii="Arial" w:eastAsia="Times New Roman" w:hAnsi="Arial" w:cs="Arial"/>
                <w:color w:val="000000"/>
              </w:rPr>
              <w:t>Colony PCR</w:t>
            </w:r>
          </w:p>
          <w:p w14:paraId="15667EC1" w14:textId="77777777" w:rsidR="0033016C" w:rsidRPr="0033016C" w:rsidRDefault="0033016C" w:rsidP="0033016C">
            <w:pPr>
              <w:jc w:val="center"/>
              <w:rPr>
                <w:rFonts w:ascii="Arial" w:eastAsia="Times New Roman" w:hAnsi="Arial" w:cs="Arial"/>
                <w:color w:val="000000"/>
              </w:rPr>
            </w:pPr>
            <w:r w:rsidRPr="0033016C">
              <w:rPr>
                <w:rFonts w:ascii="Arial" w:eastAsia="Times New Roman" w:hAnsi="Arial" w:cs="Arial"/>
                <w:iCs/>
                <w:color w:val="000000"/>
              </w:rPr>
              <w:t>(https://seva-plasmids.com/backbone-modules-nomenclature/)</w:t>
            </w:r>
          </w:p>
        </w:tc>
      </w:tr>
      <w:tr w:rsidR="0033016C" w:rsidRPr="0033016C" w14:paraId="45629233" w14:textId="77777777" w:rsidTr="00912079">
        <w:trPr>
          <w:trHeight w:val="288"/>
        </w:trPr>
        <w:tc>
          <w:tcPr>
            <w:tcW w:w="1726" w:type="dxa"/>
            <w:noWrap/>
            <w:hideMark/>
          </w:tcPr>
          <w:p w14:paraId="20BFEA83" w14:textId="77777777" w:rsidR="0033016C" w:rsidRPr="0033016C" w:rsidRDefault="0033016C" w:rsidP="0033016C">
            <w:pPr>
              <w:rPr>
                <w:rFonts w:ascii="Arial" w:eastAsia="Times New Roman" w:hAnsi="Arial" w:cs="Arial"/>
                <w:color w:val="000000"/>
              </w:rPr>
            </w:pPr>
            <w:r w:rsidRPr="0033016C">
              <w:rPr>
                <w:rFonts w:ascii="Arial" w:eastAsia="Times New Roman" w:hAnsi="Arial" w:cs="Arial"/>
                <w:color w:val="000000"/>
              </w:rPr>
              <w:t>NB063</w:t>
            </w:r>
          </w:p>
        </w:tc>
        <w:tc>
          <w:tcPr>
            <w:tcW w:w="5436" w:type="dxa"/>
            <w:noWrap/>
            <w:hideMark/>
          </w:tcPr>
          <w:p w14:paraId="7D947555" w14:textId="77777777" w:rsidR="0033016C" w:rsidRPr="0033016C" w:rsidRDefault="0033016C" w:rsidP="0033016C">
            <w:pPr>
              <w:rPr>
                <w:rFonts w:ascii="Arial" w:eastAsia="Times New Roman" w:hAnsi="Arial" w:cs="Arial"/>
                <w:color w:val="000000"/>
              </w:rPr>
            </w:pPr>
            <w:proofErr w:type="spellStart"/>
            <w:r w:rsidRPr="0033016C">
              <w:rPr>
                <w:rFonts w:ascii="Arial" w:eastAsia="Times New Roman" w:hAnsi="Arial" w:cs="Arial"/>
                <w:color w:val="000000"/>
              </w:rPr>
              <w:t>gcggcaaccgagcgttc</w:t>
            </w:r>
            <w:proofErr w:type="spellEnd"/>
          </w:p>
        </w:tc>
        <w:tc>
          <w:tcPr>
            <w:tcW w:w="2234" w:type="dxa"/>
            <w:vMerge/>
            <w:hideMark/>
          </w:tcPr>
          <w:p w14:paraId="4366449A" w14:textId="77777777" w:rsidR="0033016C" w:rsidRPr="0033016C" w:rsidRDefault="0033016C" w:rsidP="0033016C">
            <w:pPr>
              <w:rPr>
                <w:rFonts w:ascii="Arial" w:eastAsia="Times New Roman" w:hAnsi="Arial" w:cs="Arial"/>
                <w:color w:val="000000"/>
              </w:rPr>
            </w:pPr>
          </w:p>
        </w:tc>
      </w:tr>
      <w:tr w:rsidR="0033016C" w:rsidRPr="007900F6" w14:paraId="07E625EB" w14:textId="77777777" w:rsidTr="00912079">
        <w:trPr>
          <w:trHeight w:val="288"/>
        </w:trPr>
        <w:tc>
          <w:tcPr>
            <w:tcW w:w="1726" w:type="dxa"/>
            <w:noWrap/>
            <w:hideMark/>
          </w:tcPr>
          <w:p w14:paraId="718F8897" w14:textId="77777777" w:rsidR="0033016C" w:rsidRPr="0033016C" w:rsidRDefault="0033016C" w:rsidP="0033016C">
            <w:pPr>
              <w:rPr>
                <w:rFonts w:ascii="Arial" w:eastAsia="Times New Roman" w:hAnsi="Arial" w:cs="Arial"/>
                <w:color w:val="000000"/>
              </w:rPr>
            </w:pPr>
            <w:r w:rsidRPr="0033016C">
              <w:rPr>
                <w:rFonts w:ascii="Arial" w:eastAsia="Times New Roman" w:hAnsi="Arial" w:cs="Arial"/>
                <w:color w:val="000000"/>
              </w:rPr>
              <w:t>NB075</w:t>
            </w:r>
          </w:p>
        </w:tc>
        <w:tc>
          <w:tcPr>
            <w:tcW w:w="5436" w:type="dxa"/>
            <w:noWrap/>
            <w:hideMark/>
          </w:tcPr>
          <w:p w14:paraId="2A77EF6F" w14:textId="77777777" w:rsidR="0033016C" w:rsidRPr="0033016C" w:rsidRDefault="0033016C" w:rsidP="0033016C">
            <w:pPr>
              <w:rPr>
                <w:rFonts w:ascii="Arial" w:eastAsia="Times New Roman" w:hAnsi="Arial" w:cs="Arial"/>
                <w:color w:val="000000"/>
              </w:rPr>
            </w:pPr>
            <w:proofErr w:type="spellStart"/>
            <w:r w:rsidRPr="0033016C">
              <w:rPr>
                <w:rFonts w:ascii="Arial" w:eastAsia="Times New Roman" w:hAnsi="Arial" w:cs="Arial"/>
                <w:color w:val="000000"/>
              </w:rPr>
              <w:t>cctaggtataatgctagcATCTTTTGCAGACTTTATAACTGTAGTGAG</w:t>
            </w:r>
            <w:proofErr w:type="spellEnd"/>
          </w:p>
        </w:tc>
        <w:tc>
          <w:tcPr>
            <w:tcW w:w="2234" w:type="dxa"/>
            <w:vMerge w:val="restart"/>
            <w:noWrap/>
            <w:hideMark/>
          </w:tcPr>
          <w:p w14:paraId="5629426D" w14:textId="77777777" w:rsidR="0033016C" w:rsidRPr="0033016C" w:rsidRDefault="0033016C" w:rsidP="0033016C">
            <w:pPr>
              <w:jc w:val="center"/>
              <w:rPr>
                <w:rFonts w:ascii="Arial" w:eastAsia="Times New Roman" w:hAnsi="Arial" w:cs="Arial"/>
                <w:color w:val="000000"/>
              </w:rPr>
            </w:pPr>
            <w:proofErr w:type="spellStart"/>
            <w:r w:rsidRPr="0033016C">
              <w:rPr>
                <w:rFonts w:ascii="Arial" w:eastAsia="Times New Roman" w:hAnsi="Arial" w:cs="Arial"/>
                <w:color w:val="000000"/>
              </w:rPr>
              <w:t>sdm</w:t>
            </w:r>
            <w:proofErr w:type="spellEnd"/>
            <w:r w:rsidRPr="0033016C">
              <w:rPr>
                <w:rFonts w:ascii="Arial" w:eastAsia="Times New Roman" w:hAnsi="Arial" w:cs="Arial"/>
                <w:color w:val="000000"/>
              </w:rPr>
              <w:t>, substitute P</w:t>
            </w:r>
            <w:r w:rsidRPr="0033016C">
              <w:rPr>
                <w:rFonts w:ascii="Arial" w:eastAsia="Times New Roman" w:hAnsi="Arial" w:cs="Arial"/>
                <w:i/>
                <w:iCs/>
                <w:color w:val="000000"/>
                <w:vertAlign w:val="subscript"/>
              </w:rPr>
              <w:t>J23101</w:t>
            </w:r>
            <w:r w:rsidRPr="0033016C">
              <w:rPr>
                <w:rFonts w:ascii="Arial" w:eastAsia="Times New Roman" w:hAnsi="Arial" w:cs="Arial"/>
                <w:color w:val="000000"/>
              </w:rPr>
              <w:t xml:space="preserve"> with P</w:t>
            </w:r>
            <w:r w:rsidRPr="0033016C">
              <w:rPr>
                <w:rFonts w:ascii="Arial" w:eastAsia="Times New Roman" w:hAnsi="Arial" w:cs="Arial"/>
                <w:i/>
                <w:iCs/>
                <w:color w:val="000000"/>
                <w:vertAlign w:val="subscript"/>
              </w:rPr>
              <w:t>J23119</w:t>
            </w:r>
            <w:r w:rsidRPr="0033016C">
              <w:rPr>
                <w:rFonts w:ascii="Arial" w:eastAsia="Times New Roman" w:hAnsi="Arial" w:cs="Arial"/>
                <w:color w:val="000000"/>
              </w:rPr>
              <w:t xml:space="preserve"> on pSEVA251-P</w:t>
            </w:r>
            <w:r w:rsidRPr="0033016C">
              <w:rPr>
                <w:rFonts w:ascii="Arial" w:eastAsia="Times New Roman" w:hAnsi="Arial" w:cs="Arial"/>
                <w:i/>
                <w:iCs/>
                <w:color w:val="000000"/>
                <w:vertAlign w:val="subscript"/>
              </w:rPr>
              <w:t>J</w:t>
            </w:r>
            <w:proofErr w:type="gramStart"/>
            <w:r w:rsidRPr="0033016C">
              <w:rPr>
                <w:rFonts w:ascii="Arial" w:eastAsia="Times New Roman" w:hAnsi="Arial" w:cs="Arial"/>
                <w:i/>
                <w:iCs/>
                <w:color w:val="000000"/>
                <w:vertAlign w:val="subscript"/>
              </w:rPr>
              <w:t>23101</w:t>
            </w:r>
            <w:r w:rsidRPr="0033016C">
              <w:rPr>
                <w:rFonts w:ascii="Arial" w:eastAsia="Times New Roman" w:hAnsi="Arial" w:cs="Arial"/>
                <w:color w:val="000000"/>
              </w:rPr>
              <w:t>::</w:t>
            </w:r>
            <w:proofErr w:type="spellStart"/>
            <w:proofErr w:type="gramEnd"/>
            <w:r w:rsidRPr="0033016C">
              <w:rPr>
                <w:rFonts w:ascii="Arial" w:eastAsia="Times New Roman" w:hAnsi="Arial" w:cs="Arial"/>
                <w:i/>
                <w:iCs/>
                <w:color w:val="000000"/>
              </w:rPr>
              <w:t>pgam</w:t>
            </w:r>
            <w:proofErr w:type="spellEnd"/>
            <w:r w:rsidRPr="0033016C">
              <w:rPr>
                <w:rFonts w:ascii="Arial" w:eastAsia="Times New Roman" w:hAnsi="Arial" w:cs="Arial"/>
                <w:color w:val="000000"/>
              </w:rPr>
              <w:t xml:space="preserve"> plasmid </w:t>
            </w:r>
            <w:r w:rsidRPr="0033016C">
              <w:rPr>
                <w:rFonts w:ascii="Arial" w:eastAsia="Times New Roman" w:hAnsi="Arial" w:cs="Arial"/>
                <w:iCs/>
                <w:color w:val="000000"/>
              </w:rPr>
              <w:t>(This study)</w:t>
            </w:r>
          </w:p>
        </w:tc>
      </w:tr>
      <w:tr w:rsidR="0033016C" w:rsidRPr="0033016C" w14:paraId="5C60A8CB" w14:textId="77777777" w:rsidTr="00912079">
        <w:trPr>
          <w:trHeight w:val="288"/>
        </w:trPr>
        <w:tc>
          <w:tcPr>
            <w:tcW w:w="1726" w:type="dxa"/>
            <w:noWrap/>
            <w:hideMark/>
          </w:tcPr>
          <w:p w14:paraId="23496571" w14:textId="77777777" w:rsidR="0033016C" w:rsidRPr="0033016C" w:rsidRDefault="0033016C" w:rsidP="0033016C">
            <w:pPr>
              <w:rPr>
                <w:rFonts w:ascii="Arial" w:eastAsia="Times New Roman" w:hAnsi="Arial" w:cs="Arial"/>
                <w:color w:val="000000"/>
              </w:rPr>
            </w:pPr>
            <w:r w:rsidRPr="0033016C">
              <w:rPr>
                <w:rFonts w:ascii="Arial" w:eastAsia="Times New Roman" w:hAnsi="Arial" w:cs="Arial"/>
                <w:color w:val="000000"/>
              </w:rPr>
              <w:t>NB076</w:t>
            </w:r>
          </w:p>
        </w:tc>
        <w:tc>
          <w:tcPr>
            <w:tcW w:w="5436" w:type="dxa"/>
            <w:noWrap/>
            <w:hideMark/>
          </w:tcPr>
          <w:p w14:paraId="51C554F3" w14:textId="77777777" w:rsidR="0033016C" w:rsidRPr="0033016C" w:rsidRDefault="0033016C" w:rsidP="0033016C">
            <w:pPr>
              <w:rPr>
                <w:rFonts w:ascii="Arial" w:eastAsia="Times New Roman" w:hAnsi="Arial" w:cs="Arial"/>
                <w:color w:val="000000"/>
              </w:rPr>
            </w:pPr>
            <w:proofErr w:type="spellStart"/>
            <w:r w:rsidRPr="0033016C">
              <w:rPr>
                <w:rFonts w:ascii="Arial" w:eastAsia="Times New Roman" w:hAnsi="Arial" w:cs="Arial"/>
                <w:color w:val="000000"/>
              </w:rPr>
              <w:t>actgagctagctgtcaaGAATTCGCGCGGCCG</w:t>
            </w:r>
            <w:proofErr w:type="spellEnd"/>
          </w:p>
        </w:tc>
        <w:tc>
          <w:tcPr>
            <w:tcW w:w="2234" w:type="dxa"/>
            <w:vMerge/>
            <w:hideMark/>
          </w:tcPr>
          <w:p w14:paraId="1A58D143" w14:textId="77777777" w:rsidR="0033016C" w:rsidRPr="0033016C" w:rsidRDefault="0033016C" w:rsidP="0033016C">
            <w:pPr>
              <w:rPr>
                <w:rFonts w:ascii="Calibri" w:eastAsia="Times New Roman" w:hAnsi="Calibri" w:cs="Calibri"/>
                <w:color w:val="000000"/>
              </w:rPr>
            </w:pPr>
          </w:p>
        </w:tc>
      </w:tr>
      <w:tr w:rsidR="0033016C" w:rsidRPr="007900F6" w14:paraId="17A33A5F" w14:textId="77777777" w:rsidTr="00912079">
        <w:trPr>
          <w:trHeight w:val="288"/>
        </w:trPr>
        <w:tc>
          <w:tcPr>
            <w:tcW w:w="1726" w:type="dxa"/>
            <w:noWrap/>
          </w:tcPr>
          <w:p w14:paraId="03384918" w14:textId="77777777" w:rsidR="0033016C" w:rsidRPr="0033016C" w:rsidRDefault="0033016C" w:rsidP="0033016C">
            <w:pPr>
              <w:rPr>
                <w:rFonts w:ascii="Arial" w:eastAsia="Times New Roman" w:hAnsi="Arial" w:cs="Arial"/>
              </w:rPr>
            </w:pPr>
            <w:r w:rsidRPr="0033016C">
              <w:rPr>
                <w:rFonts w:ascii="Arial" w:eastAsia="Times New Roman" w:hAnsi="Arial" w:cs="Arial"/>
              </w:rPr>
              <w:lastRenderedPageBreak/>
              <w:t>FH013</w:t>
            </w:r>
          </w:p>
        </w:tc>
        <w:tc>
          <w:tcPr>
            <w:tcW w:w="5436" w:type="dxa"/>
            <w:noWrap/>
          </w:tcPr>
          <w:p w14:paraId="2158CCED" w14:textId="77777777" w:rsidR="0033016C" w:rsidRPr="0033016C" w:rsidRDefault="0033016C" w:rsidP="0033016C">
            <w:pPr>
              <w:rPr>
                <w:rFonts w:ascii="Arial" w:eastAsia="Calibri" w:hAnsi="Arial" w:cs="Arial"/>
              </w:rPr>
            </w:pPr>
            <w:proofErr w:type="spellStart"/>
            <w:r w:rsidRPr="0033016C">
              <w:rPr>
                <w:rFonts w:ascii="Arial" w:eastAsia="Calibri" w:hAnsi="Arial" w:cs="Arial"/>
              </w:rPr>
              <w:t>gaattcGAAGGGATAGCAAGCTAATTTTT</w:t>
            </w:r>
            <w:proofErr w:type="spellEnd"/>
          </w:p>
        </w:tc>
        <w:tc>
          <w:tcPr>
            <w:tcW w:w="2234" w:type="dxa"/>
            <w:vMerge w:val="restart"/>
            <w:vAlign w:val="center"/>
          </w:tcPr>
          <w:p w14:paraId="66BA6435" w14:textId="77777777" w:rsidR="0033016C" w:rsidRPr="0033016C" w:rsidRDefault="0033016C" w:rsidP="0033016C">
            <w:pPr>
              <w:jc w:val="center"/>
              <w:rPr>
                <w:rFonts w:ascii="Arial" w:eastAsia="Times New Roman" w:hAnsi="Arial" w:cs="Arial"/>
              </w:rPr>
            </w:pPr>
            <w:r w:rsidRPr="0033016C">
              <w:rPr>
                <w:rFonts w:ascii="Arial" w:eastAsia="Times New Roman" w:hAnsi="Arial" w:cs="Arial"/>
              </w:rPr>
              <w:t>Ligation for pSEVA451-</w:t>
            </w:r>
            <w:proofErr w:type="gramStart"/>
            <w:r w:rsidRPr="0033016C">
              <w:rPr>
                <w:rFonts w:ascii="Arial" w:eastAsia="Times New Roman" w:hAnsi="Arial" w:cs="Arial"/>
                <w:i/>
              </w:rPr>
              <w:t>P</w:t>
            </w:r>
            <w:r w:rsidRPr="0033016C">
              <w:rPr>
                <w:rFonts w:ascii="Arial" w:eastAsia="Times New Roman" w:hAnsi="Arial" w:cs="Arial"/>
                <w:i/>
                <w:vertAlign w:val="subscript"/>
              </w:rPr>
              <w:t>petE</w:t>
            </w:r>
            <w:r w:rsidRPr="0033016C">
              <w:rPr>
                <w:rFonts w:ascii="Arial" w:eastAsia="Times New Roman" w:hAnsi="Arial" w:cs="Arial"/>
                <w:i/>
              </w:rPr>
              <w:t>::</w:t>
            </w:r>
            <w:proofErr w:type="spellStart"/>
            <w:proofErr w:type="gramEnd"/>
            <w:r w:rsidRPr="0033016C">
              <w:rPr>
                <w:rFonts w:ascii="Arial" w:eastAsia="Times New Roman" w:hAnsi="Arial" w:cs="Arial"/>
                <w:i/>
              </w:rPr>
              <w:t>pirC</w:t>
            </w:r>
            <w:proofErr w:type="spellEnd"/>
            <w:r w:rsidRPr="0033016C">
              <w:rPr>
                <w:rFonts w:ascii="Arial" w:eastAsia="Times New Roman" w:hAnsi="Arial" w:cs="Arial"/>
              </w:rPr>
              <w:t xml:space="preserve"> (This study)</w:t>
            </w:r>
          </w:p>
        </w:tc>
      </w:tr>
      <w:tr w:rsidR="0033016C" w:rsidRPr="0033016C" w14:paraId="29B8737A" w14:textId="77777777" w:rsidTr="00912079">
        <w:trPr>
          <w:trHeight w:val="288"/>
        </w:trPr>
        <w:tc>
          <w:tcPr>
            <w:tcW w:w="1726" w:type="dxa"/>
            <w:noWrap/>
          </w:tcPr>
          <w:p w14:paraId="6C02FE50" w14:textId="77777777" w:rsidR="0033016C" w:rsidRPr="0033016C" w:rsidRDefault="0033016C" w:rsidP="0033016C">
            <w:pPr>
              <w:rPr>
                <w:rFonts w:ascii="Arial" w:eastAsia="Times New Roman" w:hAnsi="Arial" w:cs="Arial"/>
              </w:rPr>
            </w:pPr>
            <w:r w:rsidRPr="0033016C">
              <w:rPr>
                <w:rFonts w:ascii="Arial" w:eastAsia="Times New Roman" w:hAnsi="Arial" w:cs="Arial"/>
              </w:rPr>
              <w:t>FH017</w:t>
            </w:r>
          </w:p>
        </w:tc>
        <w:tc>
          <w:tcPr>
            <w:tcW w:w="5436" w:type="dxa"/>
            <w:noWrap/>
          </w:tcPr>
          <w:p w14:paraId="49E33EEB" w14:textId="77777777" w:rsidR="0033016C" w:rsidRPr="0033016C" w:rsidRDefault="0033016C" w:rsidP="0033016C">
            <w:pPr>
              <w:rPr>
                <w:rFonts w:ascii="Arial" w:eastAsia="Times New Roman" w:hAnsi="Arial" w:cs="Arial"/>
              </w:rPr>
            </w:pPr>
            <w:proofErr w:type="spellStart"/>
            <w:r w:rsidRPr="0033016C">
              <w:rPr>
                <w:rFonts w:ascii="Arial" w:eastAsia="Times New Roman" w:hAnsi="Arial" w:cs="Arial"/>
              </w:rPr>
              <w:t>tttgggacatACTTCTTGGCGATTGTATCTAT</w:t>
            </w:r>
            <w:proofErr w:type="spellEnd"/>
          </w:p>
        </w:tc>
        <w:tc>
          <w:tcPr>
            <w:tcW w:w="2234" w:type="dxa"/>
            <w:vMerge/>
            <w:vAlign w:val="center"/>
          </w:tcPr>
          <w:p w14:paraId="2DF1A0F4" w14:textId="77777777" w:rsidR="0033016C" w:rsidRPr="0033016C" w:rsidRDefault="0033016C" w:rsidP="0033016C">
            <w:pPr>
              <w:jc w:val="center"/>
              <w:rPr>
                <w:rFonts w:ascii="Arial" w:eastAsia="Times New Roman" w:hAnsi="Arial" w:cs="Arial"/>
              </w:rPr>
            </w:pPr>
          </w:p>
        </w:tc>
      </w:tr>
      <w:tr w:rsidR="0033016C" w:rsidRPr="0033016C" w14:paraId="11B293D6" w14:textId="77777777" w:rsidTr="00912079">
        <w:trPr>
          <w:trHeight w:val="288"/>
        </w:trPr>
        <w:tc>
          <w:tcPr>
            <w:tcW w:w="1726" w:type="dxa"/>
            <w:noWrap/>
          </w:tcPr>
          <w:p w14:paraId="2432EA0F" w14:textId="77777777" w:rsidR="0033016C" w:rsidRPr="0033016C" w:rsidRDefault="0033016C" w:rsidP="0033016C">
            <w:pPr>
              <w:rPr>
                <w:rFonts w:ascii="Arial" w:eastAsia="Times New Roman" w:hAnsi="Arial" w:cs="Arial"/>
              </w:rPr>
            </w:pPr>
            <w:r w:rsidRPr="0033016C">
              <w:rPr>
                <w:rFonts w:ascii="Arial" w:eastAsia="Times New Roman" w:hAnsi="Arial" w:cs="Arial"/>
              </w:rPr>
              <w:t>FH018</w:t>
            </w:r>
          </w:p>
        </w:tc>
        <w:tc>
          <w:tcPr>
            <w:tcW w:w="5436" w:type="dxa"/>
            <w:noWrap/>
          </w:tcPr>
          <w:p w14:paraId="504A1A04" w14:textId="77777777" w:rsidR="0033016C" w:rsidRPr="0033016C" w:rsidRDefault="0033016C" w:rsidP="0033016C">
            <w:pPr>
              <w:rPr>
                <w:rFonts w:ascii="Arial" w:eastAsia="Calibri" w:hAnsi="Arial" w:cs="Arial"/>
              </w:rPr>
            </w:pPr>
            <w:proofErr w:type="spellStart"/>
            <w:r w:rsidRPr="0033016C">
              <w:rPr>
                <w:rFonts w:ascii="Arial" w:eastAsia="Calibri" w:hAnsi="Arial" w:cs="Arial"/>
              </w:rPr>
              <w:t>gccaagaagtATGTCCCAAATTCTTGATCCC</w:t>
            </w:r>
            <w:proofErr w:type="spellEnd"/>
          </w:p>
        </w:tc>
        <w:tc>
          <w:tcPr>
            <w:tcW w:w="2234" w:type="dxa"/>
            <w:vMerge/>
            <w:vAlign w:val="center"/>
          </w:tcPr>
          <w:p w14:paraId="45D4D9C1" w14:textId="77777777" w:rsidR="0033016C" w:rsidRPr="0033016C" w:rsidRDefault="0033016C" w:rsidP="0033016C">
            <w:pPr>
              <w:jc w:val="center"/>
              <w:rPr>
                <w:rFonts w:ascii="Arial" w:eastAsia="Times New Roman" w:hAnsi="Arial" w:cs="Arial"/>
              </w:rPr>
            </w:pPr>
          </w:p>
        </w:tc>
      </w:tr>
      <w:tr w:rsidR="0033016C" w:rsidRPr="0033016C" w14:paraId="324D0FD9" w14:textId="77777777" w:rsidTr="00912079">
        <w:trPr>
          <w:trHeight w:val="288"/>
        </w:trPr>
        <w:tc>
          <w:tcPr>
            <w:tcW w:w="1726" w:type="dxa"/>
            <w:noWrap/>
          </w:tcPr>
          <w:p w14:paraId="0ADE409A" w14:textId="77777777" w:rsidR="0033016C" w:rsidRPr="0033016C" w:rsidRDefault="0033016C" w:rsidP="0033016C">
            <w:pPr>
              <w:rPr>
                <w:rFonts w:ascii="Arial" w:eastAsia="Times New Roman" w:hAnsi="Arial" w:cs="Arial"/>
              </w:rPr>
            </w:pPr>
            <w:r w:rsidRPr="0033016C">
              <w:rPr>
                <w:rFonts w:ascii="Arial" w:eastAsia="Times New Roman" w:hAnsi="Arial" w:cs="Arial"/>
              </w:rPr>
              <w:t>FH019</w:t>
            </w:r>
          </w:p>
        </w:tc>
        <w:tc>
          <w:tcPr>
            <w:tcW w:w="5436" w:type="dxa"/>
            <w:noWrap/>
          </w:tcPr>
          <w:p w14:paraId="0B610ED8" w14:textId="77777777" w:rsidR="0033016C" w:rsidRPr="0033016C" w:rsidRDefault="0033016C" w:rsidP="0033016C">
            <w:pPr>
              <w:rPr>
                <w:rFonts w:ascii="Arial" w:eastAsia="Calibri" w:hAnsi="Arial" w:cs="Arial"/>
                <w:u w:val="single"/>
              </w:rPr>
            </w:pPr>
            <w:proofErr w:type="spellStart"/>
            <w:r w:rsidRPr="0033016C">
              <w:rPr>
                <w:rFonts w:ascii="Arial" w:eastAsia="Calibri" w:hAnsi="Arial" w:cs="Arial"/>
              </w:rPr>
              <w:t>ggatccTTTTTCTTAGTGCTTTGTCCG</w:t>
            </w:r>
            <w:proofErr w:type="spellEnd"/>
          </w:p>
        </w:tc>
        <w:tc>
          <w:tcPr>
            <w:tcW w:w="2234" w:type="dxa"/>
            <w:vMerge/>
            <w:vAlign w:val="center"/>
          </w:tcPr>
          <w:p w14:paraId="25831F1B" w14:textId="77777777" w:rsidR="0033016C" w:rsidRPr="0033016C" w:rsidRDefault="0033016C" w:rsidP="0033016C">
            <w:pPr>
              <w:jc w:val="center"/>
              <w:rPr>
                <w:rFonts w:ascii="Arial" w:eastAsia="Times New Roman" w:hAnsi="Arial" w:cs="Arial"/>
              </w:rPr>
            </w:pPr>
          </w:p>
        </w:tc>
      </w:tr>
      <w:tr w:rsidR="0033016C" w:rsidRPr="007900F6" w14:paraId="2276D116" w14:textId="77777777" w:rsidTr="00912079">
        <w:trPr>
          <w:trHeight w:val="288"/>
        </w:trPr>
        <w:tc>
          <w:tcPr>
            <w:tcW w:w="1726" w:type="dxa"/>
            <w:noWrap/>
          </w:tcPr>
          <w:p w14:paraId="5165C4C8" w14:textId="77777777" w:rsidR="0033016C" w:rsidRPr="0033016C" w:rsidRDefault="0033016C" w:rsidP="0033016C">
            <w:pPr>
              <w:rPr>
                <w:rFonts w:ascii="Arial" w:eastAsia="Times New Roman" w:hAnsi="Arial" w:cs="Arial"/>
              </w:rPr>
            </w:pPr>
            <w:r w:rsidRPr="0033016C">
              <w:rPr>
                <w:rFonts w:ascii="Arial" w:eastAsia="Times New Roman" w:hAnsi="Arial" w:cs="Arial"/>
              </w:rPr>
              <w:t>FH020</w:t>
            </w:r>
          </w:p>
        </w:tc>
        <w:tc>
          <w:tcPr>
            <w:tcW w:w="5436" w:type="dxa"/>
            <w:noWrap/>
          </w:tcPr>
          <w:p w14:paraId="483B1B66" w14:textId="77777777" w:rsidR="0033016C" w:rsidRPr="0033016C" w:rsidRDefault="0033016C" w:rsidP="0033016C">
            <w:pPr>
              <w:rPr>
                <w:rFonts w:ascii="Arial" w:eastAsia="Calibri" w:hAnsi="Arial" w:cs="Arial"/>
              </w:rPr>
            </w:pPr>
            <w:r w:rsidRPr="0033016C">
              <w:rPr>
                <w:rFonts w:ascii="Arial" w:eastAsia="Calibri" w:hAnsi="Arial" w:cs="Arial"/>
              </w:rPr>
              <w:t>AGGGAGTCCCGGATTAAA</w:t>
            </w:r>
          </w:p>
        </w:tc>
        <w:tc>
          <w:tcPr>
            <w:tcW w:w="2234" w:type="dxa"/>
            <w:vMerge w:val="restart"/>
            <w:vAlign w:val="center"/>
          </w:tcPr>
          <w:p w14:paraId="1E9703BB" w14:textId="77777777" w:rsidR="0033016C" w:rsidRPr="0033016C" w:rsidRDefault="0033016C" w:rsidP="0033016C">
            <w:pPr>
              <w:jc w:val="center"/>
              <w:rPr>
                <w:rFonts w:ascii="Arial" w:eastAsia="Times New Roman" w:hAnsi="Arial" w:cs="Arial"/>
              </w:rPr>
            </w:pPr>
            <w:r w:rsidRPr="0033016C">
              <w:rPr>
                <w:rFonts w:ascii="Arial" w:eastAsia="Times New Roman" w:hAnsi="Arial" w:cs="Arial"/>
              </w:rPr>
              <w:t xml:space="preserve">Colony PCR </w:t>
            </w:r>
            <w:proofErr w:type="spellStart"/>
            <w:r w:rsidRPr="0033016C">
              <w:rPr>
                <w:rFonts w:ascii="Arial" w:eastAsia="Calibri" w:hAnsi="Arial" w:cs="Times New Roman"/>
              </w:rPr>
              <w:t>pgam_KD</w:t>
            </w:r>
            <w:proofErr w:type="spellEnd"/>
            <w:r w:rsidRPr="0033016C">
              <w:rPr>
                <w:rFonts w:ascii="Arial" w:eastAsia="Times New Roman" w:hAnsi="Arial" w:cs="Arial"/>
              </w:rPr>
              <w:t xml:space="preserve"> (This study)</w:t>
            </w:r>
          </w:p>
        </w:tc>
      </w:tr>
      <w:tr w:rsidR="0033016C" w:rsidRPr="0033016C" w14:paraId="667645BD" w14:textId="77777777" w:rsidTr="00912079">
        <w:trPr>
          <w:trHeight w:val="288"/>
        </w:trPr>
        <w:tc>
          <w:tcPr>
            <w:tcW w:w="1726" w:type="dxa"/>
            <w:noWrap/>
          </w:tcPr>
          <w:p w14:paraId="433FFCA7" w14:textId="77777777" w:rsidR="0033016C" w:rsidRPr="0033016C" w:rsidRDefault="0033016C" w:rsidP="0033016C">
            <w:pPr>
              <w:rPr>
                <w:rFonts w:ascii="Arial" w:eastAsia="Times New Roman" w:hAnsi="Arial" w:cs="Arial"/>
              </w:rPr>
            </w:pPr>
            <w:r w:rsidRPr="0033016C">
              <w:rPr>
                <w:rFonts w:ascii="Arial" w:eastAsia="Times New Roman" w:hAnsi="Arial" w:cs="Arial"/>
              </w:rPr>
              <w:t>FH027</w:t>
            </w:r>
          </w:p>
        </w:tc>
        <w:tc>
          <w:tcPr>
            <w:tcW w:w="5436" w:type="dxa"/>
            <w:noWrap/>
          </w:tcPr>
          <w:p w14:paraId="08CC6D56" w14:textId="77777777" w:rsidR="0033016C" w:rsidRPr="0033016C" w:rsidRDefault="0033016C" w:rsidP="0033016C">
            <w:pPr>
              <w:rPr>
                <w:rFonts w:ascii="Arial" w:eastAsia="Calibri" w:hAnsi="Arial" w:cs="Arial"/>
              </w:rPr>
            </w:pPr>
            <w:r w:rsidRPr="0033016C">
              <w:rPr>
                <w:rFonts w:ascii="Arial" w:eastAsia="Calibri" w:hAnsi="Arial" w:cs="Arial"/>
              </w:rPr>
              <w:t>GCGCTTTTCCATCCCC</w:t>
            </w:r>
          </w:p>
        </w:tc>
        <w:tc>
          <w:tcPr>
            <w:tcW w:w="2234" w:type="dxa"/>
            <w:vMerge/>
          </w:tcPr>
          <w:p w14:paraId="258B277A" w14:textId="77777777" w:rsidR="0033016C" w:rsidRPr="0033016C" w:rsidRDefault="0033016C" w:rsidP="0033016C">
            <w:pPr>
              <w:rPr>
                <w:rFonts w:ascii="Arial" w:eastAsia="Times New Roman" w:hAnsi="Arial" w:cs="Arial"/>
              </w:rPr>
            </w:pPr>
          </w:p>
        </w:tc>
      </w:tr>
      <w:tr w:rsidR="0033016C" w:rsidRPr="0033016C" w14:paraId="616182A3" w14:textId="77777777" w:rsidTr="00912079">
        <w:trPr>
          <w:trHeight w:val="288"/>
        </w:trPr>
        <w:tc>
          <w:tcPr>
            <w:tcW w:w="1726" w:type="dxa"/>
            <w:noWrap/>
          </w:tcPr>
          <w:p w14:paraId="625E5C5E" w14:textId="77777777" w:rsidR="0033016C" w:rsidRPr="0033016C" w:rsidRDefault="0033016C" w:rsidP="0033016C">
            <w:pPr>
              <w:rPr>
                <w:rFonts w:ascii="Arial" w:eastAsia="Times New Roman" w:hAnsi="Arial" w:cs="Arial"/>
              </w:rPr>
            </w:pPr>
            <w:r w:rsidRPr="0033016C">
              <w:rPr>
                <w:rFonts w:ascii="Arial" w:eastAsia="Times New Roman" w:hAnsi="Arial" w:cs="Arial"/>
              </w:rPr>
              <w:t>FH112</w:t>
            </w:r>
          </w:p>
        </w:tc>
        <w:tc>
          <w:tcPr>
            <w:tcW w:w="5436" w:type="dxa"/>
            <w:noWrap/>
          </w:tcPr>
          <w:p w14:paraId="590A73E3" w14:textId="77777777" w:rsidR="0033016C" w:rsidRPr="0033016C" w:rsidRDefault="0033016C" w:rsidP="0033016C">
            <w:pPr>
              <w:rPr>
                <w:rFonts w:ascii="Arial" w:eastAsia="Calibri" w:hAnsi="Arial" w:cs="Arial"/>
              </w:rPr>
            </w:pPr>
            <w:r w:rsidRPr="0033016C">
              <w:rPr>
                <w:rFonts w:ascii="Arial" w:eastAsia="Calibri" w:hAnsi="Arial" w:cs="Arial"/>
              </w:rPr>
              <w:t>ATCTTTTGCAGACTTTATAACTGTAG</w:t>
            </w:r>
          </w:p>
        </w:tc>
        <w:tc>
          <w:tcPr>
            <w:tcW w:w="2234" w:type="dxa"/>
            <w:vMerge/>
          </w:tcPr>
          <w:p w14:paraId="010CC155" w14:textId="77777777" w:rsidR="0033016C" w:rsidRPr="0033016C" w:rsidRDefault="0033016C" w:rsidP="0033016C">
            <w:pPr>
              <w:rPr>
                <w:rFonts w:ascii="Arial" w:eastAsia="Times New Roman" w:hAnsi="Arial" w:cs="Arial"/>
              </w:rPr>
            </w:pPr>
          </w:p>
        </w:tc>
      </w:tr>
      <w:tr w:rsidR="0033016C" w:rsidRPr="007900F6" w14:paraId="0C96E1BF" w14:textId="77777777" w:rsidTr="00912079">
        <w:trPr>
          <w:trHeight w:val="288"/>
        </w:trPr>
        <w:tc>
          <w:tcPr>
            <w:tcW w:w="1726" w:type="dxa"/>
            <w:noWrap/>
          </w:tcPr>
          <w:p w14:paraId="74DDA039" w14:textId="77777777" w:rsidR="0033016C" w:rsidRPr="0033016C" w:rsidRDefault="0033016C" w:rsidP="0033016C">
            <w:pPr>
              <w:jc w:val="both"/>
              <w:rPr>
                <w:rFonts w:ascii="Arial" w:eastAsia="Calibri" w:hAnsi="Arial" w:cs="Times New Roman"/>
              </w:rPr>
            </w:pPr>
            <w:r w:rsidRPr="0033016C">
              <w:rPr>
                <w:rFonts w:ascii="Arial" w:eastAsia="Calibri" w:hAnsi="Arial" w:cs="Times New Roman"/>
              </w:rPr>
              <w:t>2-MEP-PirCup_fw</w:t>
            </w:r>
          </w:p>
          <w:p w14:paraId="75589D6B" w14:textId="77777777" w:rsidR="0033016C" w:rsidRPr="0033016C" w:rsidRDefault="0033016C" w:rsidP="0033016C">
            <w:pPr>
              <w:rPr>
                <w:rFonts w:ascii="Arial" w:eastAsia="Times New Roman" w:hAnsi="Arial" w:cs="Arial"/>
              </w:rPr>
            </w:pPr>
          </w:p>
        </w:tc>
        <w:tc>
          <w:tcPr>
            <w:tcW w:w="5436" w:type="dxa"/>
            <w:noWrap/>
          </w:tcPr>
          <w:p w14:paraId="639C15AB"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aatcaccaacgccaaaAAAAAAAGGATCTCAAGAAGATCCTT</w:t>
            </w:r>
            <w:proofErr w:type="spellEnd"/>
          </w:p>
          <w:p w14:paraId="75F82E70" w14:textId="77777777" w:rsidR="0033016C" w:rsidRPr="0033016C" w:rsidRDefault="0033016C" w:rsidP="0033016C">
            <w:pPr>
              <w:rPr>
                <w:rFonts w:ascii="Arial" w:eastAsia="Calibri" w:hAnsi="Arial" w:cs="Arial"/>
              </w:rPr>
            </w:pPr>
          </w:p>
        </w:tc>
        <w:tc>
          <w:tcPr>
            <w:tcW w:w="2234" w:type="dxa"/>
            <w:vMerge w:val="restart"/>
          </w:tcPr>
          <w:p w14:paraId="4D1A7F6A" w14:textId="77777777" w:rsidR="0033016C" w:rsidRPr="0033016C" w:rsidRDefault="0033016C" w:rsidP="0033016C">
            <w:pPr>
              <w:jc w:val="center"/>
              <w:rPr>
                <w:rFonts w:ascii="Arial" w:eastAsia="Times New Roman" w:hAnsi="Arial" w:cs="Arial"/>
              </w:rPr>
            </w:pPr>
            <w:r w:rsidRPr="0033016C">
              <w:rPr>
                <w:rFonts w:ascii="Arial" w:eastAsia="Times New Roman" w:hAnsi="Arial" w:cs="Arial"/>
              </w:rPr>
              <w:t xml:space="preserve">AQ, </w:t>
            </w:r>
            <w:r w:rsidRPr="0033016C">
              <w:rPr>
                <w:rFonts w:ascii="Arial" w:eastAsia="Calibri" w:hAnsi="Arial" w:cs="Times New Roman"/>
                <w:color w:val="000000"/>
              </w:rPr>
              <w:t>pEERM3-PirC:2MEP-IspS (This study)</w:t>
            </w:r>
          </w:p>
        </w:tc>
      </w:tr>
      <w:tr w:rsidR="0033016C" w:rsidRPr="0033016C" w14:paraId="53DC2CE1" w14:textId="77777777" w:rsidTr="00912079">
        <w:trPr>
          <w:trHeight w:val="288"/>
        </w:trPr>
        <w:tc>
          <w:tcPr>
            <w:tcW w:w="1726" w:type="dxa"/>
            <w:noWrap/>
          </w:tcPr>
          <w:p w14:paraId="135F26DE" w14:textId="77777777" w:rsidR="0033016C" w:rsidRPr="0033016C" w:rsidRDefault="0033016C" w:rsidP="0033016C">
            <w:pPr>
              <w:jc w:val="both"/>
              <w:rPr>
                <w:rFonts w:ascii="Arial" w:eastAsia="Calibri" w:hAnsi="Arial" w:cs="Times New Roman"/>
              </w:rPr>
            </w:pPr>
            <w:r w:rsidRPr="0033016C">
              <w:rPr>
                <w:rFonts w:ascii="Arial" w:eastAsia="Calibri" w:hAnsi="Arial" w:cs="Times New Roman"/>
              </w:rPr>
              <w:t>2-MEP-PirCdwn_rev</w:t>
            </w:r>
          </w:p>
          <w:p w14:paraId="4462DB41" w14:textId="77777777" w:rsidR="0033016C" w:rsidRPr="0033016C" w:rsidRDefault="0033016C" w:rsidP="0033016C">
            <w:pPr>
              <w:rPr>
                <w:rFonts w:ascii="Arial" w:eastAsia="Times New Roman" w:hAnsi="Arial" w:cs="Arial"/>
              </w:rPr>
            </w:pPr>
          </w:p>
        </w:tc>
        <w:tc>
          <w:tcPr>
            <w:tcW w:w="5436" w:type="dxa"/>
            <w:noWrap/>
          </w:tcPr>
          <w:p w14:paraId="1F8226D4"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ttcattaattcattgGGATCCCTCGAGTCCCG</w:t>
            </w:r>
            <w:proofErr w:type="spellEnd"/>
          </w:p>
          <w:p w14:paraId="5F18612A" w14:textId="77777777" w:rsidR="0033016C" w:rsidRPr="0033016C" w:rsidRDefault="0033016C" w:rsidP="0033016C">
            <w:pPr>
              <w:rPr>
                <w:rFonts w:ascii="Arial" w:eastAsia="Calibri" w:hAnsi="Arial" w:cs="Arial"/>
              </w:rPr>
            </w:pPr>
          </w:p>
        </w:tc>
        <w:tc>
          <w:tcPr>
            <w:tcW w:w="2234" w:type="dxa"/>
            <w:vMerge/>
          </w:tcPr>
          <w:p w14:paraId="45547368" w14:textId="77777777" w:rsidR="0033016C" w:rsidRPr="0033016C" w:rsidRDefault="0033016C" w:rsidP="0033016C">
            <w:pPr>
              <w:rPr>
                <w:rFonts w:ascii="Arial" w:eastAsia="Times New Roman" w:hAnsi="Arial" w:cs="Arial"/>
              </w:rPr>
            </w:pPr>
          </w:p>
        </w:tc>
      </w:tr>
      <w:tr w:rsidR="0033016C" w:rsidRPr="0033016C" w14:paraId="5CC6F9B1" w14:textId="77777777" w:rsidTr="00912079">
        <w:trPr>
          <w:trHeight w:val="288"/>
        </w:trPr>
        <w:tc>
          <w:tcPr>
            <w:tcW w:w="1726" w:type="dxa"/>
            <w:noWrap/>
          </w:tcPr>
          <w:p w14:paraId="40B2943F"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PirCup_fw</w:t>
            </w:r>
            <w:proofErr w:type="spellEnd"/>
          </w:p>
          <w:p w14:paraId="1DEE0CEE" w14:textId="77777777" w:rsidR="0033016C" w:rsidRPr="0033016C" w:rsidRDefault="0033016C" w:rsidP="0033016C">
            <w:pPr>
              <w:rPr>
                <w:rFonts w:ascii="Arial" w:eastAsia="Times New Roman" w:hAnsi="Arial" w:cs="Arial"/>
              </w:rPr>
            </w:pPr>
          </w:p>
        </w:tc>
        <w:tc>
          <w:tcPr>
            <w:tcW w:w="5436" w:type="dxa"/>
            <w:noWrap/>
          </w:tcPr>
          <w:p w14:paraId="5072CA58"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CCTATAGTGTCTTCGGGGattcgccgtaataggcactg</w:t>
            </w:r>
            <w:proofErr w:type="spellEnd"/>
            <w:r w:rsidRPr="0033016C">
              <w:rPr>
                <w:rFonts w:ascii="Arial" w:eastAsia="Calibri" w:hAnsi="Arial" w:cs="Times New Roman"/>
              </w:rPr>
              <w:t xml:space="preserve">  </w:t>
            </w:r>
          </w:p>
          <w:p w14:paraId="5EC98189" w14:textId="77777777" w:rsidR="0033016C" w:rsidRPr="0033016C" w:rsidRDefault="0033016C" w:rsidP="0033016C">
            <w:pPr>
              <w:rPr>
                <w:rFonts w:ascii="Arial" w:eastAsia="Calibri" w:hAnsi="Arial" w:cs="Arial"/>
              </w:rPr>
            </w:pPr>
          </w:p>
        </w:tc>
        <w:tc>
          <w:tcPr>
            <w:tcW w:w="2234" w:type="dxa"/>
            <w:vMerge/>
          </w:tcPr>
          <w:p w14:paraId="737B505D" w14:textId="77777777" w:rsidR="0033016C" w:rsidRPr="0033016C" w:rsidRDefault="0033016C" w:rsidP="0033016C">
            <w:pPr>
              <w:rPr>
                <w:rFonts w:ascii="Arial" w:eastAsia="Times New Roman" w:hAnsi="Arial" w:cs="Arial"/>
              </w:rPr>
            </w:pPr>
          </w:p>
        </w:tc>
      </w:tr>
      <w:tr w:rsidR="0033016C" w:rsidRPr="0033016C" w14:paraId="659DA174" w14:textId="77777777" w:rsidTr="00912079">
        <w:trPr>
          <w:trHeight w:val="288"/>
        </w:trPr>
        <w:tc>
          <w:tcPr>
            <w:tcW w:w="1726" w:type="dxa"/>
            <w:noWrap/>
          </w:tcPr>
          <w:p w14:paraId="5865E985" w14:textId="77777777" w:rsidR="0033016C" w:rsidRPr="0033016C" w:rsidRDefault="0033016C" w:rsidP="0033016C">
            <w:pPr>
              <w:jc w:val="both"/>
              <w:rPr>
                <w:rFonts w:ascii="Arial" w:eastAsia="Calibri" w:hAnsi="Arial" w:cs="Times New Roman"/>
              </w:rPr>
            </w:pPr>
            <w:r w:rsidRPr="0033016C">
              <w:rPr>
                <w:rFonts w:ascii="Arial" w:eastAsia="Calibri" w:hAnsi="Arial" w:cs="Times New Roman"/>
              </w:rPr>
              <w:t>PirCup_2MEP_rev</w:t>
            </w:r>
          </w:p>
          <w:p w14:paraId="58BC7492" w14:textId="77777777" w:rsidR="0033016C" w:rsidRPr="0033016C" w:rsidRDefault="0033016C" w:rsidP="0033016C">
            <w:pPr>
              <w:rPr>
                <w:rFonts w:ascii="Arial" w:eastAsia="Times New Roman" w:hAnsi="Arial" w:cs="Arial"/>
              </w:rPr>
            </w:pPr>
          </w:p>
        </w:tc>
        <w:tc>
          <w:tcPr>
            <w:tcW w:w="5436" w:type="dxa"/>
            <w:noWrap/>
          </w:tcPr>
          <w:p w14:paraId="50D0FC66" w14:textId="77777777" w:rsidR="0033016C" w:rsidRPr="0033016C" w:rsidRDefault="0033016C" w:rsidP="0033016C">
            <w:pPr>
              <w:rPr>
                <w:rFonts w:ascii="Arial" w:eastAsia="Calibri" w:hAnsi="Arial" w:cs="Arial"/>
              </w:rPr>
            </w:pPr>
            <w:proofErr w:type="spellStart"/>
            <w:r w:rsidRPr="0033016C">
              <w:rPr>
                <w:rFonts w:ascii="Arial" w:eastAsia="Calibri" w:hAnsi="Arial" w:cs="Times New Roman"/>
              </w:rPr>
              <w:t>TTGAGATCCTTTTTTTtttggcgttggtgattactt</w:t>
            </w:r>
            <w:proofErr w:type="spellEnd"/>
          </w:p>
        </w:tc>
        <w:tc>
          <w:tcPr>
            <w:tcW w:w="2234" w:type="dxa"/>
            <w:vMerge/>
          </w:tcPr>
          <w:p w14:paraId="7C6FBC74" w14:textId="77777777" w:rsidR="0033016C" w:rsidRPr="0033016C" w:rsidRDefault="0033016C" w:rsidP="0033016C">
            <w:pPr>
              <w:rPr>
                <w:rFonts w:ascii="Arial" w:eastAsia="Times New Roman" w:hAnsi="Arial" w:cs="Arial"/>
              </w:rPr>
            </w:pPr>
          </w:p>
        </w:tc>
      </w:tr>
      <w:tr w:rsidR="0033016C" w:rsidRPr="0033016C" w14:paraId="06A65797" w14:textId="77777777" w:rsidTr="00912079">
        <w:trPr>
          <w:trHeight w:val="288"/>
        </w:trPr>
        <w:tc>
          <w:tcPr>
            <w:tcW w:w="1726" w:type="dxa"/>
            <w:noWrap/>
          </w:tcPr>
          <w:p w14:paraId="6B47CDF5" w14:textId="77777777" w:rsidR="0033016C" w:rsidRPr="0033016C" w:rsidRDefault="0033016C" w:rsidP="0033016C">
            <w:pPr>
              <w:jc w:val="both"/>
              <w:rPr>
                <w:rFonts w:ascii="Arial" w:eastAsia="Calibri" w:hAnsi="Arial" w:cs="Times New Roman"/>
              </w:rPr>
            </w:pPr>
            <w:r w:rsidRPr="0033016C">
              <w:rPr>
                <w:rFonts w:ascii="Arial" w:eastAsia="Calibri" w:hAnsi="Arial" w:cs="Times New Roman"/>
              </w:rPr>
              <w:t>PirCdwn-2MEP_fw</w:t>
            </w:r>
          </w:p>
          <w:p w14:paraId="3CB522A5" w14:textId="77777777" w:rsidR="0033016C" w:rsidRPr="0033016C" w:rsidRDefault="0033016C" w:rsidP="0033016C">
            <w:pPr>
              <w:rPr>
                <w:rFonts w:ascii="Arial" w:eastAsia="Times New Roman" w:hAnsi="Arial" w:cs="Arial"/>
              </w:rPr>
            </w:pPr>
          </w:p>
        </w:tc>
        <w:tc>
          <w:tcPr>
            <w:tcW w:w="5436" w:type="dxa"/>
            <w:noWrap/>
          </w:tcPr>
          <w:p w14:paraId="0BFEEA7D"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GGGACTCGAGGGATCCcaatgaattaatgaattggaatac</w:t>
            </w:r>
            <w:proofErr w:type="spellEnd"/>
          </w:p>
          <w:p w14:paraId="4D766905" w14:textId="77777777" w:rsidR="0033016C" w:rsidRPr="0033016C" w:rsidRDefault="0033016C" w:rsidP="0033016C">
            <w:pPr>
              <w:rPr>
                <w:rFonts w:ascii="Arial" w:eastAsia="Calibri" w:hAnsi="Arial" w:cs="Arial"/>
              </w:rPr>
            </w:pPr>
          </w:p>
        </w:tc>
        <w:tc>
          <w:tcPr>
            <w:tcW w:w="2234" w:type="dxa"/>
            <w:vMerge/>
          </w:tcPr>
          <w:p w14:paraId="52A7B3B7" w14:textId="77777777" w:rsidR="0033016C" w:rsidRPr="0033016C" w:rsidRDefault="0033016C" w:rsidP="0033016C">
            <w:pPr>
              <w:rPr>
                <w:rFonts w:ascii="Arial" w:eastAsia="Times New Roman" w:hAnsi="Arial" w:cs="Arial"/>
              </w:rPr>
            </w:pPr>
          </w:p>
        </w:tc>
      </w:tr>
      <w:tr w:rsidR="0033016C" w:rsidRPr="0033016C" w14:paraId="52980A6A" w14:textId="77777777" w:rsidTr="00912079">
        <w:trPr>
          <w:trHeight w:val="288"/>
        </w:trPr>
        <w:tc>
          <w:tcPr>
            <w:tcW w:w="1726" w:type="dxa"/>
            <w:noWrap/>
          </w:tcPr>
          <w:p w14:paraId="367AE2BF"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PirCdwn</w:t>
            </w:r>
            <w:proofErr w:type="spellEnd"/>
            <w:r w:rsidRPr="0033016C">
              <w:rPr>
                <w:rFonts w:ascii="Arial" w:eastAsia="Calibri" w:hAnsi="Arial" w:cs="Times New Roman"/>
              </w:rPr>
              <w:t>-rev</w:t>
            </w:r>
            <w:r w:rsidRPr="0033016C">
              <w:rPr>
                <w:rFonts w:ascii="Arial" w:eastAsia="Calibri" w:hAnsi="Arial" w:cs="Times New Roman"/>
              </w:rPr>
              <w:tab/>
            </w:r>
          </w:p>
          <w:p w14:paraId="23597748" w14:textId="77777777" w:rsidR="0033016C" w:rsidRPr="0033016C" w:rsidRDefault="0033016C" w:rsidP="0033016C">
            <w:pPr>
              <w:jc w:val="both"/>
              <w:rPr>
                <w:rFonts w:ascii="Arial" w:eastAsia="Calibri" w:hAnsi="Arial" w:cs="Times New Roman"/>
              </w:rPr>
            </w:pPr>
          </w:p>
        </w:tc>
        <w:tc>
          <w:tcPr>
            <w:tcW w:w="5436" w:type="dxa"/>
            <w:noWrap/>
          </w:tcPr>
          <w:p w14:paraId="3A41B9FB"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GACGTATATGGTCTTCTTTTatctccgccatagatcctt</w:t>
            </w:r>
            <w:proofErr w:type="spellEnd"/>
          </w:p>
          <w:p w14:paraId="0688AE33" w14:textId="77777777" w:rsidR="0033016C" w:rsidRPr="0033016C" w:rsidRDefault="0033016C" w:rsidP="0033016C">
            <w:pPr>
              <w:jc w:val="both"/>
              <w:rPr>
                <w:rFonts w:ascii="Arial" w:eastAsia="Calibri" w:hAnsi="Arial" w:cs="Times New Roman"/>
              </w:rPr>
            </w:pPr>
          </w:p>
        </w:tc>
        <w:tc>
          <w:tcPr>
            <w:tcW w:w="2234" w:type="dxa"/>
            <w:vMerge/>
          </w:tcPr>
          <w:p w14:paraId="448F901A" w14:textId="77777777" w:rsidR="0033016C" w:rsidRPr="0033016C" w:rsidRDefault="0033016C" w:rsidP="0033016C">
            <w:pPr>
              <w:rPr>
                <w:rFonts w:ascii="Arial" w:eastAsia="Times New Roman" w:hAnsi="Arial" w:cs="Arial"/>
              </w:rPr>
            </w:pPr>
          </w:p>
        </w:tc>
      </w:tr>
      <w:tr w:rsidR="0033016C" w:rsidRPr="0033016C" w14:paraId="25C5CC27" w14:textId="77777777" w:rsidTr="00912079">
        <w:trPr>
          <w:trHeight w:val="288"/>
        </w:trPr>
        <w:tc>
          <w:tcPr>
            <w:tcW w:w="1726" w:type="dxa"/>
            <w:noWrap/>
          </w:tcPr>
          <w:p w14:paraId="2DD45D99"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pEERM-PirCdwn_fw</w:t>
            </w:r>
            <w:proofErr w:type="spellEnd"/>
          </w:p>
          <w:p w14:paraId="47178F4C" w14:textId="77777777" w:rsidR="0033016C" w:rsidRPr="0033016C" w:rsidRDefault="0033016C" w:rsidP="0033016C">
            <w:pPr>
              <w:jc w:val="both"/>
              <w:rPr>
                <w:rFonts w:ascii="Arial" w:eastAsia="Calibri" w:hAnsi="Arial" w:cs="Times New Roman"/>
              </w:rPr>
            </w:pPr>
          </w:p>
        </w:tc>
        <w:tc>
          <w:tcPr>
            <w:tcW w:w="5436" w:type="dxa"/>
            <w:noWrap/>
          </w:tcPr>
          <w:p w14:paraId="6DE132D8"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gaaggatctatggcggagatAAAAGAAGACCATATACGTC</w:t>
            </w:r>
            <w:proofErr w:type="spellEnd"/>
            <w:r w:rsidRPr="0033016C">
              <w:rPr>
                <w:rFonts w:ascii="Arial" w:eastAsia="Calibri" w:hAnsi="Arial" w:cs="Times New Roman"/>
              </w:rPr>
              <w:t xml:space="preserve"> </w:t>
            </w:r>
          </w:p>
          <w:p w14:paraId="7368794F" w14:textId="77777777" w:rsidR="0033016C" w:rsidRPr="0033016C" w:rsidRDefault="0033016C" w:rsidP="0033016C">
            <w:pPr>
              <w:jc w:val="both"/>
              <w:rPr>
                <w:rFonts w:ascii="Arial" w:eastAsia="Calibri" w:hAnsi="Arial" w:cs="Times New Roman"/>
              </w:rPr>
            </w:pPr>
          </w:p>
        </w:tc>
        <w:tc>
          <w:tcPr>
            <w:tcW w:w="2234" w:type="dxa"/>
            <w:vMerge/>
          </w:tcPr>
          <w:p w14:paraId="0A02BAD2" w14:textId="77777777" w:rsidR="0033016C" w:rsidRPr="0033016C" w:rsidRDefault="0033016C" w:rsidP="0033016C">
            <w:pPr>
              <w:rPr>
                <w:rFonts w:ascii="Arial" w:eastAsia="Times New Roman" w:hAnsi="Arial" w:cs="Arial"/>
              </w:rPr>
            </w:pPr>
          </w:p>
        </w:tc>
      </w:tr>
      <w:tr w:rsidR="0033016C" w:rsidRPr="0033016C" w14:paraId="1CB5EE32" w14:textId="77777777" w:rsidTr="00912079">
        <w:trPr>
          <w:trHeight w:val="288"/>
        </w:trPr>
        <w:tc>
          <w:tcPr>
            <w:tcW w:w="1726" w:type="dxa"/>
            <w:noWrap/>
          </w:tcPr>
          <w:p w14:paraId="3035C10C"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pEERM-PirCup_rev</w:t>
            </w:r>
            <w:proofErr w:type="spellEnd"/>
          </w:p>
          <w:p w14:paraId="193BAAC6" w14:textId="77777777" w:rsidR="0033016C" w:rsidRPr="0033016C" w:rsidRDefault="0033016C" w:rsidP="0033016C">
            <w:pPr>
              <w:jc w:val="both"/>
              <w:rPr>
                <w:rFonts w:ascii="Arial" w:eastAsia="Calibri" w:hAnsi="Arial" w:cs="Times New Roman"/>
              </w:rPr>
            </w:pPr>
          </w:p>
        </w:tc>
        <w:tc>
          <w:tcPr>
            <w:tcW w:w="5436" w:type="dxa"/>
            <w:noWrap/>
          </w:tcPr>
          <w:p w14:paraId="2113375D" w14:textId="77777777" w:rsidR="0033016C" w:rsidRPr="0033016C" w:rsidRDefault="0033016C" w:rsidP="0033016C">
            <w:pPr>
              <w:jc w:val="both"/>
              <w:rPr>
                <w:rFonts w:ascii="Arial" w:eastAsia="Calibri" w:hAnsi="Arial" w:cs="Times New Roman"/>
              </w:rPr>
            </w:pPr>
            <w:proofErr w:type="spellStart"/>
            <w:r w:rsidRPr="0033016C">
              <w:rPr>
                <w:rFonts w:ascii="Arial" w:eastAsia="Calibri" w:hAnsi="Arial" w:cs="Times New Roman"/>
              </w:rPr>
              <w:t>cagtgcctattacggcgaatCCCCGAAGACACTATAGG</w:t>
            </w:r>
            <w:proofErr w:type="spellEnd"/>
            <w:r w:rsidRPr="0033016C">
              <w:rPr>
                <w:rFonts w:ascii="Arial" w:eastAsia="Calibri" w:hAnsi="Arial" w:cs="Times New Roman"/>
              </w:rPr>
              <w:t xml:space="preserve">  </w:t>
            </w:r>
          </w:p>
          <w:p w14:paraId="793F9E8F" w14:textId="77777777" w:rsidR="0033016C" w:rsidRPr="0033016C" w:rsidRDefault="0033016C" w:rsidP="0033016C">
            <w:pPr>
              <w:jc w:val="both"/>
              <w:rPr>
                <w:rFonts w:ascii="Arial" w:eastAsia="Calibri" w:hAnsi="Arial" w:cs="Times New Roman"/>
              </w:rPr>
            </w:pPr>
          </w:p>
        </w:tc>
        <w:tc>
          <w:tcPr>
            <w:tcW w:w="2234" w:type="dxa"/>
            <w:vMerge/>
          </w:tcPr>
          <w:p w14:paraId="18B2C17F" w14:textId="77777777" w:rsidR="0033016C" w:rsidRPr="0033016C" w:rsidRDefault="0033016C" w:rsidP="0033016C">
            <w:pPr>
              <w:rPr>
                <w:rFonts w:ascii="Arial" w:eastAsia="Times New Roman" w:hAnsi="Arial" w:cs="Arial"/>
              </w:rPr>
            </w:pPr>
          </w:p>
        </w:tc>
      </w:tr>
    </w:tbl>
    <w:p w14:paraId="0A7FAB77" w14:textId="77777777" w:rsidR="0033016C" w:rsidRPr="0033016C" w:rsidRDefault="0033016C" w:rsidP="0033016C">
      <w:pPr>
        <w:spacing w:after="120" w:line="480" w:lineRule="auto"/>
        <w:jc w:val="both"/>
        <w:rPr>
          <w:rFonts w:ascii="Arial" w:eastAsia="Calibri" w:hAnsi="Arial" w:cs="Times New Roman"/>
          <w:kern w:val="0"/>
          <w:sz w:val="22"/>
          <w:szCs w:val="22"/>
          <w:lang w:val="en-US"/>
          <w14:ligatures w14:val="none"/>
        </w:rPr>
      </w:pPr>
    </w:p>
    <w:p w14:paraId="5EE1A9A7" w14:textId="145A483D" w:rsidR="0033016C" w:rsidRDefault="0033016C">
      <w:pPr>
        <w:rPr>
          <w:rFonts w:ascii="Arial" w:eastAsia="Calibri" w:hAnsi="Arial" w:cs="Times New Roman"/>
          <w:kern w:val="0"/>
          <w:sz w:val="22"/>
          <w:szCs w:val="22"/>
          <w:lang w:val="en-US"/>
          <w14:ligatures w14:val="none"/>
        </w:rPr>
      </w:pPr>
      <w:r>
        <w:rPr>
          <w:rFonts w:ascii="Arial" w:eastAsia="Calibri" w:hAnsi="Arial" w:cs="Times New Roman"/>
          <w:kern w:val="0"/>
          <w:sz w:val="22"/>
          <w:szCs w:val="22"/>
          <w:lang w:val="en-US"/>
          <w14:ligatures w14:val="none"/>
        </w:rPr>
        <w:br w:type="page"/>
      </w:r>
    </w:p>
    <w:p w14:paraId="12365911" w14:textId="77777777" w:rsidR="0033016C" w:rsidRPr="0033016C" w:rsidRDefault="0033016C" w:rsidP="0033016C">
      <w:pPr>
        <w:keepNext/>
        <w:keepLines/>
        <w:spacing w:before="40" w:after="0" w:line="480" w:lineRule="auto"/>
        <w:jc w:val="both"/>
        <w:outlineLvl w:val="1"/>
        <w:rPr>
          <w:rFonts w:ascii="Arial" w:eastAsia="Times New Roman" w:hAnsi="Arial" w:cs="Times New Roman"/>
          <w:b/>
          <w:i/>
          <w:color w:val="000000"/>
          <w:kern w:val="0"/>
          <w:szCs w:val="26"/>
          <w:lang w:val="en-US"/>
          <w14:ligatures w14:val="none"/>
        </w:rPr>
      </w:pPr>
      <w:r w:rsidRPr="0033016C">
        <w:rPr>
          <w:rFonts w:ascii="Arial" w:eastAsia="Times New Roman" w:hAnsi="Arial" w:cs="Times New Roman"/>
          <w:b/>
          <w:i/>
          <w:color w:val="000000"/>
          <w:kern w:val="0"/>
          <w:szCs w:val="26"/>
          <w:lang w:val="en-US"/>
          <w14:ligatures w14:val="none"/>
        </w:rPr>
        <w:lastRenderedPageBreak/>
        <w:t>Supplementary Figures</w:t>
      </w:r>
    </w:p>
    <w:p w14:paraId="4A039C25" w14:textId="77777777" w:rsidR="0033016C" w:rsidRPr="0033016C" w:rsidRDefault="0033016C" w:rsidP="0033016C">
      <w:pPr>
        <w:keepNext/>
        <w:spacing w:after="120" w:line="480" w:lineRule="auto"/>
        <w:jc w:val="center"/>
        <w:rPr>
          <w:rFonts w:ascii="Arial" w:eastAsia="Calibri" w:hAnsi="Arial" w:cs="Times New Roman"/>
          <w:kern w:val="0"/>
          <w:sz w:val="22"/>
          <w:szCs w:val="22"/>
          <w:lang w:val="en-US"/>
          <w14:ligatures w14:val="none"/>
        </w:rPr>
      </w:pPr>
    </w:p>
    <w:p w14:paraId="078A0F69" w14:textId="77777777" w:rsidR="0033016C" w:rsidRPr="0033016C" w:rsidRDefault="0033016C" w:rsidP="0033016C">
      <w:pPr>
        <w:spacing w:after="120" w:line="480" w:lineRule="auto"/>
        <w:jc w:val="center"/>
        <w:rPr>
          <w:rFonts w:ascii="Arial" w:eastAsia="Calibri" w:hAnsi="Arial" w:cs="Times New Roman"/>
          <w:kern w:val="0"/>
          <w:sz w:val="22"/>
          <w:szCs w:val="22"/>
          <w:lang w:val="en-US"/>
          <w14:ligatures w14:val="none"/>
        </w:rPr>
      </w:pPr>
      <w:r w:rsidRPr="0033016C">
        <w:rPr>
          <w:rFonts w:ascii="Arial" w:eastAsia="Calibri" w:hAnsi="Arial" w:cs="Times New Roman"/>
          <w:noProof/>
          <w:kern w:val="0"/>
          <w:sz w:val="22"/>
          <w:szCs w:val="22"/>
          <w:lang w:val="en-US"/>
          <w14:ligatures w14:val="none"/>
        </w:rPr>
        <w:drawing>
          <wp:inline distT="0" distB="0" distL="0" distR="0" wp14:anchorId="0369F1D7" wp14:editId="126F6CE5">
            <wp:extent cx="4655574" cy="2402095"/>
            <wp:effectExtent l="0" t="0" r="0" b="0"/>
            <wp:docPr id="8" name="Grafik 8" descr="Ein Bild, das Text, Screenshot, Schwarz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reenshot, Schwarzweiß, Design enthält.&#10;&#10;KI-generierte Inhalte können fehlerhaft sein."/>
                    <pic:cNvPicPr/>
                  </pic:nvPicPr>
                  <pic:blipFill>
                    <a:blip r:embed="rId4" cstate="print">
                      <a:extLst>
                        <a:ext uri="{28A0092B-C50C-407E-A947-70E740481C1C}">
                          <a14:useLocalDpi xmlns:a14="http://schemas.microsoft.com/office/drawing/2010/main" val="0"/>
                        </a:ext>
                      </a:extLst>
                    </a:blip>
                    <a:stretch>
                      <a:fillRect/>
                    </a:stretch>
                  </pic:blipFill>
                  <pic:spPr>
                    <a:xfrm>
                      <a:off x="0" y="0"/>
                      <a:ext cx="4660451" cy="2404612"/>
                    </a:xfrm>
                    <a:prstGeom prst="rect">
                      <a:avLst/>
                    </a:prstGeom>
                  </pic:spPr>
                </pic:pic>
              </a:graphicData>
            </a:graphic>
          </wp:inline>
        </w:drawing>
      </w:r>
    </w:p>
    <w:p w14:paraId="567DEC0F" w14:textId="77777777" w:rsidR="0033016C" w:rsidRPr="0033016C" w:rsidRDefault="0033016C" w:rsidP="0033016C">
      <w:pPr>
        <w:spacing w:after="120" w:line="480" w:lineRule="auto"/>
        <w:jc w:val="both"/>
        <w:rPr>
          <w:rFonts w:ascii="Arial" w:eastAsia="Calibri" w:hAnsi="Arial" w:cs="Arial"/>
          <w:kern w:val="0"/>
          <w:sz w:val="20"/>
          <w:szCs w:val="20"/>
          <w:lang w:val="en-US"/>
          <w14:ligatures w14:val="none"/>
        </w:rPr>
      </w:pPr>
      <w:r w:rsidRPr="0033016C">
        <w:rPr>
          <w:rFonts w:ascii="Arial" w:eastAsia="Calibri" w:hAnsi="Arial" w:cs="Arial"/>
          <w:b/>
          <w:bCs/>
          <w:kern w:val="0"/>
          <w:sz w:val="20"/>
          <w:szCs w:val="20"/>
          <w:lang w:val="en-US"/>
          <w14:ligatures w14:val="none"/>
        </w:rPr>
        <w:t>Suppl. Figure 1: Colony PCR of strains 101_</w:t>
      </w:r>
      <w:r w:rsidRPr="0033016C">
        <w:rPr>
          <w:rFonts w:ascii="Arial" w:eastAsia="Calibri" w:hAnsi="Arial" w:cs="Arial"/>
          <w:b/>
          <w:bCs/>
          <w:i/>
          <w:iCs/>
          <w:kern w:val="0"/>
          <w:sz w:val="20"/>
          <w:szCs w:val="20"/>
          <w:lang w:val="en-US"/>
          <w14:ligatures w14:val="none"/>
        </w:rPr>
        <w:t>pgam</w:t>
      </w:r>
      <w:r w:rsidRPr="0033016C">
        <w:rPr>
          <w:rFonts w:ascii="Arial" w:eastAsia="Calibri" w:hAnsi="Arial" w:cs="Arial"/>
          <w:b/>
          <w:bCs/>
          <w:kern w:val="0"/>
          <w:sz w:val="20"/>
          <w:szCs w:val="20"/>
          <w:lang w:val="en-US"/>
          <w14:ligatures w14:val="none"/>
        </w:rPr>
        <w:t>, 119_</w:t>
      </w:r>
      <w:r w:rsidRPr="0033016C">
        <w:rPr>
          <w:rFonts w:ascii="Arial" w:eastAsia="Calibri" w:hAnsi="Arial" w:cs="Arial"/>
          <w:b/>
          <w:bCs/>
          <w:i/>
          <w:iCs/>
          <w:kern w:val="0"/>
          <w:sz w:val="20"/>
          <w:szCs w:val="20"/>
          <w:lang w:val="en-US"/>
          <w14:ligatures w14:val="none"/>
        </w:rPr>
        <w:t>pgam</w:t>
      </w:r>
      <w:r w:rsidRPr="0033016C">
        <w:rPr>
          <w:rFonts w:ascii="Arial" w:eastAsia="Calibri" w:hAnsi="Arial" w:cs="Arial"/>
          <w:b/>
          <w:bCs/>
          <w:kern w:val="0"/>
          <w:sz w:val="20"/>
          <w:szCs w:val="20"/>
          <w:lang w:val="en-US"/>
          <w14:ligatures w14:val="none"/>
        </w:rPr>
        <w:t xml:space="preserve"> and </w:t>
      </w:r>
      <w:r w:rsidRPr="0033016C">
        <w:rPr>
          <w:rFonts w:ascii="Symbol" w:eastAsia="Calibri" w:hAnsi="Symbol" w:cs="Arial"/>
          <w:b/>
          <w:bCs/>
          <w:kern w:val="0"/>
          <w:sz w:val="20"/>
          <w:szCs w:val="20"/>
          <w:lang w:val="en-US"/>
          <w14:ligatures w14:val="none"/>
        </w:rPr>
        <w:t></w:t>
      </w:r>
      <w:proofErr w:type="spellStart"/>
      <w:r w:rsidRPr="0033016C">
        <w:rPr>
          <w:rFonts w:ascii="Arial" w:eastAsia="Calibri" w:hAnsi="Arial" w:cs="Arial"/>
          <w:b/>
          <w:bCs/>
          <w:i/>
          <w:iCs/>
          <w:kern w:val="0"/>
          <w:sz w:val="20"/>
          <w:szCs w:val="20"/>
          <w:lang w:val="en-US"/>
          <w14:ligatures w14:val="none"/>
        </w:rPr>
        <w:t>pirC</w:t>
      </w:r>
      <w:proofErr w:type="spellEnd"/>
      <w:r w:rsidRPr="0033016C">
        <w:rPr>
          <w:rFonts w:ascii="Arial" w:eastAsia="Calibri" w:hAnsi="Arial" w:cs="Arial"/>
          <w:b/>
          <w:bCs/>
          <w:kern w:val="0"/>
          <w:sz w:val="20"/>
          <w:szCs w:val="20"/>
          <w:lang w:val="en-US"/>
          <w14:ligatures w14:val="none"/>
        </w:rPr>
        <w:t xml:space="preserve"> + 101_</w:t>
      </w:r>
      <w:r w:rsidRPr="0033016C">
        <w:rPr>
          <w:rFonts w:ascii="Arial" w:eastAsia="Calibri" w:hAnsi="Arial" w:cs="Arial"/>
          <w:b/>
          <w:bCs/>
          <w:i/>
          <w:iCs/>
          <w:kern w:val="0"/>
          <w:sz w:val="20"/>
          <w:szCs w:val="20"/>
          <w:lang w:val="en-US"/>
          <w14:ligatures w14:val="none"/>
        </w:rPr>
        <w:t>pgam and</w:t>
      </w:r>
      <w:r w:rsidRPr="0033016C">
        <w:rPr>
          <w:rFonts w:ascii="Arial" w:eastAsia="Calibri" w:hAnsi="Arial" w:cs="Arial"/>
          <w:b/>
          <w:bCs/>
          <w:kern w:val="0"/>
          <w:sz w:val="20"/>
          <w:szCs w:val="20"/>
          <w:lang w:val="en-US"/>
          <w14:ligatures w14:val="none"/>
        </w:rPr>
        <w:t xml:space="preserve"> immunoblots against PGAM and </w:t>
      </w:r>
      <w:proofErr w:type="spellStart"/>
      <w:r w:rsidRPr="0033016C">
        <w:rPr>
          <w:rFonts w:ascii="Arial" w:eastAsia="Calibri" w:hAnsi="Arial" w:cs="Arial"/>
          <w:b/>
          <w:bCs/>
          <w:kern w:val="0"/>
          <w:sz w:val="20"/>
          <w:szCs w:val="20"/>
          <w:lang w:val="en-US"/>
          <w14:ligatures w14:val="none"/>
        </w:rPr>
        <w:t>PirC</w:t>
      </w:r>
      <w:proofErr w:type="spellEnd"/>
      <w:r w:rsidRPr="0033016C">
        <w:rPr>
          <w:rFonts w:ascii="Arial" w:eastAsia="Calibri" w:hAnsi="Arial" w:cs="Arial"/>
          <w:b/>
          <w:bCs/>
          <w:kern w:val="0"/>
          <w:sz w:val="20"/>
          <w:szCs w:val="20"/>
          <w:lang w:val="en-US"/>
          <w14:ligatures w14:val="none"/>
        </w:rPr>
        <w:t xml:space="preserve">. </w:t>
      </w:r>
      <w:r w:rsidRPr="0033016C">
        <w:rPr>
          <w:rFonts w:ascii="Arial" w:eastAsia="Calibri" w:hAnsi="Arial" w:cs="Times New Roman"/>
          <w:b/>
          <w:kern w:val="0"/>
          <w:sz w:val="20"/>
          <w:szCs w:val="22"/>
          <w:lang w:val="en-US"/>
          <w14:ligatures w14:val="none"/>
        </w:rPr>
        <w:t>A-C</w:t>
      </w:r>
      <w:r w:rsidRPr="0033016C">
        <w:rPr>
          <w:rFonts w:ascii="Arial" w:eastAsia="Calibri" w:hAnsi="Arial" w:cs="Arial"/>
          <w:b/>
          <w:bCs/>
          <w:kern w:val="0"/>
          <w:sz w:val="20"/>
          <w:szCs w:val="20"/>
          <w:lang w:val="en-US"/>
          <w14:ligatures w14:val="none"/>
        </w:rPr>
        <w:t xml:space="preserve">: </w:t>
      </w:r>
      <w:r w:rsidRPr="0033016C">
        <w:rPr>
          <w:rFonts w:ascii="Arial" w:eastAsia="Calibri" w:hAnsi="Arial" w:cs="Arial"/>
          <w:kern w:val="0"/>
          <w:sz w:val="20"/>
          <w:szCs w:val="20"/>
          <w:lang w:val="en-US"/>
          <w14:ligatures w14:val="none"/>
        </w:rPr>
        <w:t xml:space="preserve">Colony PCR of the </w:t>
      </w:r>
      <w:proofErr w:type="spellStart"/>
      <w:r w:rsidRPr="0033016C">
        <w:rPr>
          <w:rFonts w:ascii="Arial" w:eastAsia="Calibri" w:hAnsi="Arial" w:cs="Arial"/>
          <w:i/>
          <w:kern w:val="0"/>
          <w:sz w:val="20"/>
          <w:szCs w:val="20"/>
          <w:lang w:val="en-US"/>
          <w14:ligatures w14:val="none"/>
        </w:rPr>
        <w:t>Synechocystis</w:t>
      </w:r>
      <w:proofErr w:type="spellEnd"/>
      <w:r w:rsidRPr="0033016C">
        <w:rPr>
          <w:rFonts w:ascii="Arial" w:eastAsia="Calibri" w:hAnsi="Arial" w:cs="Arial"/>
          <w:i/>
          <w:kern w:val="0"/>
          <w:sz w:val="20"/>
          <w:szCs w:val="20"/>
          <w:lang w:val="en-US"/>
          <w14:ligatures w14:val="none"/>
        </w:rPr>
        <w:t xml:space="preserve"> strains </w:t>
      </w:r>
      <w:r w:rsidRPr="0033016C">
        <w:rPr>
          <w:rFonts w:ascii="Arial" w:eastAsia="Calibri" w:hAnsi="Arial" w:cs="Arial"/>
          <w:kern w:val="0"/>
          <w:sz w:val="20"/>
          <w:szCs w:val="20"/>
          <w:lang w:val="en-US"/>
          <w14:ligatures w14:val="none"/>
        </w:rPr>
        <w:t>101_</w:t>
      </w:r>
      <w:r w:rsidRPr="0033016C">
        <w:rPr>
          <w:rFonts w:ascii="Arial" w:eastAsia="Calibri" w:hAnsi="Arial" w:cs="Arial"/>
          <w:i/>
          <w:iCs/>
          <w:kern w:val="0"/>
          <w:sz w:val="20"/>
          <w:szCs w:val="20"/>
          <w:lang w:val="en-US"/>
          <w14:ligatures w14:val="none"/>
        </w:rPr>
        <w:t xml:space="preserve">pgam </w:t>
      </w:r>
      <w:r w:rsidRPr="0033016C">
        <w:rPr>
          <w:rFonts w:ascii="Arial" w:eastAsia="Calibri" w:hAnsi="Arial" w:cs="Times New Roman"/>
          <w:kern w:val="0"/>
          <w:sz w:val="20"/>
          <w:szCs w:val="22"/>
          <w:lang w:val="en-US"/>
          <w14:ligatures w14:val="none"/>
        </w:rPr>
        <w:t>(A)</w:t>
      </w:r>
      <w:r w:rsidRPr="0033016C">
        <w:rPr>
          <w:rFonts w:ascii="Arial" w:eastAsia="Calibri" w:hAnsi="Arial" w:cs="Arial"/>
          <w:kern w:val="0"/>
          <w:sz w:val="20"/>
          <w:szCs w:val="20"/>
          <w:lang w:val="en-US"/>
          <w14:ligatures w14:val="none"/>
        </w:rPr>
        <w:t>, 119_</w:t>
      </w:r>
      <w:r w:rsidRPr="0033016C">
        <w:rPr>
          <w:rFonts w:ascii="Arial" w:eastAsia="Calibri" w:hAnsi="Arial" w:cs="Arial"/>
          <w:i/>
          <w:iCs/>
          <w:kern w:val="0"/>
          <w:sz w:val="20"/>
          <w:szCs w:val="20"/>
          <w:lang w:val="en-US"/>
          <w14:ligatures w14:val="none"/>
        </w:rPr>
        <w:t xml:space="preserve">pgam </w:t>
      </w:r>
      <w:r w:rsidRPr="0033016C">
        <w:rPr>
          <w:rFonts w:ascii="Arial" w:eastAsia="Calibri" w:hAnsi="Arial" w:cs="Times New Roman"/>
          <w:kern w:val="0"/>
          <w:sz w:val="20"/>
          <w:szCs w:val="22"/>
          <w:lang w:val="en-US"/>
          <w14:ligatures w14:val="none"/>
        </w:rPr>
        <w:t>(B)</w:t>
      </w:r>
      <w:r w:rsidRPr="0033016C">
        <w:rPr>
          <w:rFonts w:ascii="Arial" w:eastAsia="Calibri" w:hAnsi="Arial" w:cs="Arial"/>
          <w:kern w:val="0"/>
          <w:sz w:val="20"/>
          <w:szCs w:val="20"/>
          <w:lang w:val="en-US"/>
          <w14:ligatures w14:val="none"/>
        </w:rPr>
        <w:t xml:space="preserve"> and </w:t>
      </w:r>
      <w:r w:rsidRPr="0033016C">
        <w:rPr>
          <w:rFonts w:ascii="Symbol" w:eastAsia="Calibri" w:hAnsi="Symbol" w:cs="Arial"/>
          <w:kern w:val="0"/>
          <w:sz w:val="20"/>
          <w:szCs w:val="20"/>
          <w:lang w:val="en-US"/>
          <w14:ligatures w14:val="none"/>
        </w:rPr>
        <w:t></w:t>
      </w:r>
      <w:proofErr w:type="spellStart"/>
      <w:r w:rsidRPr="0033016C">
        <w:rPr>
          <w:rFonts w:ascii="Arial" w:eastAsia="Calibri" w:hAnsi="Arial" w:cs="Arial"/>
          <w:i/>
          <w:iCs/>
          <w:kern w:val="0"/>
          <w:sz w:val="20"/>
          <w:szCs w:val="20"/>
          <w:lang w:val="en-US"/>
          <w14:ligatures w14:val="none"/>
        </w:rPr>
        <w:t>pirC</w:t>
      </w:r>
      <w:proofErr w:type="spellEnd"/>
      <w:r w:rsidRPr="0033016C">
        <w:rPr>
          <w:rFonts w:ascii="Arial" w:eastAsia="Calibri" w:hAnsi="Arial" w:cs="Arial"/>
          <w:kern w:val="0"/>
          <w:sz w:val="20"/>
          <w:szCs w:val="20"/>
          <w:lang w:val="en-US"/>
          <w14:ligatures w14:val="none"/>
        </w:rPr>
        <w:t xml:space="preserve"> + 101_pgam (C) with the primers NB062/063. As ladder (L) the </w:t>
      </w:r>
      <w:proofErr w:type="spellStart"/>
      <w:r w:rsidRPr="0033016C">
        <w:rPr>
          <w:rFonts w:ascii="Arial" w:eastAsia="Calibri" w:hAnsi="Arial" w:cs="Arial"/>
          <w:kern w:val="0"/>
          <w:sz w:val="20"/>
          <w:szCs w:val="20"/>
          <w:lang w:val="en-US"/>
          <w14:ligatures w14:val="none"/>
        </w:rPr>
        <w:t>GenLadder</w:t>
      </w:r>
      <w:proofErr w:type="spellEnd"/>
      <w:r w:rsidRPr="0033016C">
        <w:rPr>
          <w:rFonts w:ascii="Arial" w:eastAsia="Calibri" w:hAnsi="Arial" w:cs="Arial"/>
          <w:kern w:val="0"/>
          <w:sz w:val="20"/>
          <w:szCs w:val="20"/>
          <w:lang w:val="en-US"/>
          <w14:ligatures w14:val="none"/>
        </w:rPr>
        <w:t xml:space="preserve"> 1kb ready-to-use DNA-Marker from </w:t>
      </w:r>
      <w:proofErr w:type="spellStart"/>
      <w:r w:rsidRPr="0033016C">
        <w:rPr>
          <w:rFonts w:ascii="Arial" w:eastAsia="Calibri" w:hAnsi="Arial" w:cs="Arial"/>
          <w:kern w:val="0"/>
          <w:sz w:val="20"/>
          <w:szCs w:val="20"/>
          <w:lang w:val="en-US"/>
          <w14:ligatures w14:val="none"/>
        </w:rPr>
        <w:t>Genaxxon</w:t>
      </w:r>
      <w:proofErr w:type="spellEnd"/>
      <w:r w:rsidRPr="0033016C">
        <w:rPr>
          <w:rFonts w:ascii="Arial" w:eastAsia="Calibri" w:hAnsi="Arial" w:cs="Arial"/>
          <w:kern w:val="0"/>
          <w:sz w:val="20"/>
          <w:szCs w:val="20"/>
          <w:lang w:val="en-US"/>
          <w14:ligatures w14:val="none"/>
        </w:rPr>
        <w:t xml:space="preserve"> was used. </w:t>
      </w:r>
      <w:r w:rsidRPr="0033016C">
        <w:rPr>
          <w:rFonts w:ascii="Arial" w:eastAsia="Calibri" w:hAnsi="Arial" w:cs="Times New Roman"/>
          <w:b/>
          <w:kern w:val="0"/>
          <w:sz w:val="20"/>
          <w:szCs w:val="22"/>
          <w:lang w:val="en-US"/>
          <w14:ligatures w14:val="none"/>
        </w:rPr>
        <w:t>D:</w:t>
      </w:r>
      <w:r w:rsidRPr="0033016C">
        <w:rPr>
          <w:rFonts w:ascii="Arial" w:eastAsia="Calibri" w:hAnsi="Arial" w:cs="Arial"/>
          <w:i/>
          <w:kern w:val="0"/>
          <w:sz w:val="20"/>
          <w:szCs w:val="20"/>
          <w:lang w:val="en-US"/>
          <w14:ligatures w14:val="none"/>
        </w:rPr>
        <w:t xml:space="preserve"> </w:t>
      </w:r>
      <w:r w:rsidRPr="0033016C">
        <w:rPr>
          <w:rFonts w:ascii="Arial" w:eastAsia="Calibri" w:hAnsi="Arial" w:cs="Arial"/>
          <w:iCs/>
          <w:kern w:val="0"/>
          <w:sz w:val="20"/>
          <w:szCs w:val="20"/>
          <w:lang w:val="en-US"/>
          <w14:ligatures w14:val="none"/>
        </w:rPr>
        <w:t>Imm</w:t>
      </w:r>
      <w:r w:rsidRPr="0033016C">
        <w:rPr>
          <w:rFonts w:ascii="Arial" w:eastAsia="Calibri" w:hAnsi="Arial" w:cs="Arial"/>
          <w:kern w:val="0"/>
          <w:sz w:val="20"/>
          <w:szCs w:val="20"/>
          <w:lang w:val="en-US"/>
          <w14:ligatures w14:val="none"/>
        </w:rPr>
        <w:t xml:space="preserve">unoblots against PGAM and </w:t>
      </w:r>
      <w:proofErr w:type="spellStart"/>
      <w:r w:rsidRPr="0033016C">
        <w:rPr>
          <w:rFonts w:ascii="Arial" w:eastAsia="Calibri" w:hAnsi="Arial" w:cs="Arial"/>
          <w:kern w:val="0"/>
          <w:sz w:val="20"/>
          <w:szCs w:val="20"/>
          <w:lang w:val="en-US"/>
          <w14:ligatures w14:val="none"/>
        </w:rPr>
        <w:t>PirC</w:t>
      </w:r>
      <w:proofErr w:type="spellEnd"/>
      <w:r w:rsidRPr="0033016C">
        <w:rPr>
          <w:rFonts w:ascii="Arial" w:eastAsia="Calibri" w:hAnsi="Arial" w:cs="Arial"/>
          <w:kern w:val="0"/>
          <w:sz w:val="20"/>
          <w:szCs w:val="20"/>
          <w:lang w:val="en-US"/>
          <w14:ligatures w14:val="none"/>
        </w:rPr>
        <w:t xml:space="preserve"> 14 days into nitrogen starvation.</w:t>
      </w:r>
    </w:p>
    <w:p w14:paraId="37D5EF24" w14:textId="77777777" w:rsidR="0033016C" w:rsidRPr="0033016C" w:rsidRDefault="0033016C" w:rsidP="0033016C">
      <w:pPr>
        <w:keepNext/>
        <w:spacing w:after="120" w:line="480" w:lineRule="auto"/>
        <w:jc w:val="center"/>
        <w:rPr>
          <w:rFonts w:ascii="Arial" w:eastAsia="Calibri" w:hAnsi="Arial" w:cs="Times New Roman"/>
          <w:kern w:val="0"/>
          <w:sz w:val="22"/>
          <w:szCs w:val="22"/>
          <w:lang w:val="en-US"/>
          <w14:ligatures w14:val="none"/>
        </w:rPr>
      </w:pPr>
    </w:p>
    <w:p w14:paraId="2543FCF0" w14:textId="77777777" w:rsidR="0033016C" w:rsidRPr="0033016C" w:rsidRDefault="0033016C" w:rsidP="0033016C">
      <w:pPr>
        <w:keepNext/>
        <w:spacing w:after="120" w:line="480" w:lineRule="auto"/>
        <w:jc w:val="center"/>
        <w:rPr>
          <w:rFonts w:ascii="Arial" w:eastAsia="Calibri" w:hAnsi="Arial" w:cs="Times New Roman"/>
          <w:kern w:val="0"/>
          <w:sz w:val="22"/>
          <w:szCs w:val="22"/>
          <w:lang w:val="en-US"/>
          <w14:ligatures w14:val="none"/>
        </w:rPr>
      </w:pPr>
      <w:r w:rsidRPr="0033016C">
        <w:rPr>
          <w:rFonts w:ascii="Arial" w:eastAsia="Calibri" w:hAnsi="Arial" w:cs="Times New Roman"/>
          <w:noProof/>
          <w:kern w:val="0"/>
          <w:sz w:val="22"/>
          <w:szCs w:val="22"/>
          <w:lang w:val="en-US"/>
          <w14:ligatures w14:val="none"/>
        </w:rPr>
        <w:drawing>
          <wp:inline distT="0" distB="0" distL="0" distR="0" wp14:anchorId="57B151F9" wp14:editId="48A2B3EB">
            <wp:extent cx="5972810" cy="5833745"/>
            <wp:effectExtent l="0" t="0" r="8890" b="0"/>
            <wp:docPr id="9" name="Grafik 9" descr="Ein Bild, das Text, Diagramm, Plan,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Text, Diagramm, Plan, Reihe enthält.&#10;&#10;KI-generierte Inhalte können fehlerhaft sein."/>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72810" cy="5833745"/>
                    </a:xfrm>
                    <a:prstGeom prst="rect">
                      <a:avLst/>
                    </a:prstGeom>
                  </pic:spPr>
                </pic:pic>
              </a:graphicData>
            </a:graphic>
          </wp:inline>
        </w:drawing>
      </w:r>
    </w:p>
    <w:p w14:paraId="3C4B5A41" w14:textId="77777777" w:rsidR="0033016C" w:rsidRPr="0033016C" w:rsidRDefault="0033016C" w:rsidP="0033016C">
      <w:pPr>
        <w:spacing w:after="120" w:line="480" w:lineRule="auto"/>
        <w:jc w:val="both"/>
        <w:rPr>
          <w:rFonts w:ascii="Arial" w:eastAsia="Calibri" w:hAnsi="Arial" w:cs="Arial"/>
          <w:kern w:val="0"/>
          <w:sz w:val="20"/>
          <w:szCs w:val="20"/>
          <w:lang w:val="en-US"/>
          <w14:ligatures w14:val="none"/>
        </w:rPr>
      </w:pPr>
      <w:bookmarkStart w:id="0" w:name="_Toc198285435"/>
      <w:r w:rsidRPr="0033016C">
        <w:rPr>
          <w:rFonts w:ascii="Arial" w:eastAsia="Calibri" w:hAnsi="Arial" w:cs="Times New Roman"/>
          <w:b/>
          <w:bCs/>
          <w:kern w:val="0"/>
          <w:sz w:val="20"/>
          <w:szCs w:val="20"/>
          <w:lang w:val="en-US"/>
          <w14:ligatures w14:val="none"/>
        </w:rPr>
        <w:t>Figure S2: Empty pSEVA251 plasmid has no effect on growth, glycogen and PHB level</w:t>
      </w:r>
      <w:bookmarkEnd w:id="0"/>
      <w:r w:rsidRPr="0033016C">
        <w:rPr>
          <w:rFonts w:ascii="Arial" w:eastAsia="Calibri" w:hAnsi="Arial" w:cs="Times New Roman"/>
          <w:b/>
          <w:bCs/>
          <w:kern w:val="0"/>
          <w:sz w:val="20"/>
          <w:szCs w:val="20"/>
          <w:lang w:val="en-US"/>
          <w14:ligatures w14:val="none"/>
        </w:rPr>
        <w:t xml:space="preserve">. </w:t>
      </w:r>
      <w:r w:rsidRPr="0033016C">
        <w:rPr>
          <w:rFonts w:ascii="Arial" w:eastAsia="Calibri" w:hAnsi="Arial" w:cs="Times New Roman"/>
          <w:b/>
          <w:kern w:val="0"/>
          <w:sz w:val="20"/>
          <w:szCs w:val="22"/>
          <w:lang w:val="en-US"/>
          <w14:ligatures w14:val="none"/>
        </w:rPr>
        <w:t>A:</w:t>
      </w:r>
      <w:r w:rsidRPr="0033016C">
        <w:rPr>
          <w:rFonts w:ascii="Arial" w:eastAsia="Calibri" w:hAnsi="Arial" w:cs="Times New Roman"/>
          <w:kern w:val="0"/>
          <w:sz w:val="20"/>
          <w:szCs w:val="20"/>
          <w:lang w:val="en-US"/>
          <w14:ligatures w14:val="none"/>
        </w:rPr>
        <w:t xml:space="preserve"> Immunoblots against PGAM and </w:t>
      </w:r>
      <w:proofErr w:type="spellStart"/>
      <w:r w:rsidRPr="0033016C">
        <w:rPr>
          <w:rFonts w:ascii="Arial" w:eastAsia="Calibri" w:hAnsi="Arial" w:cs="Times New Roman"/>
          <w:kern w:val="0"/>
          <w:sz w:val="20"/>
          <w:szCs w:val="20"/>
          <w:lang w:val="en-US"/>
          <w14:ligatures w14:val="none"/>
        </w:rPr>
        <w:t>PirC</w:t>
      </w:r>
      <w:proofErr w:type="spellEnd"/>
      <w:r w:rsidRPr="0033016C">
        <w:rPr>
          <w:rFonts w:ascii="Arial" w:eastAsia="Calibri" w:hAnsi="Arial" w:cs="Times New Roman"/>
          <w:kern w:val="0"/>
          <w:sz w:val="20"/>
          <w:szCs w:val="20"/>
          <w:lang w:val="en-US"/>
          <w14:ligatures w14:val="none"/>
        </w:rPr>
        <w:t xml:space="preserve"> in vegetative conditions (0 d) and 7 days into nitrogen starvation (7 d). </w:t>
      </w:r>
      <w:r w:rsidRPr="0033016C">
        <w:rPr>
          <w:rFonts w:ascii="Arial" w:eastAsia="Calibri" w:hAnsi="Arial" w:cs="Times New Roman"/>
          <w:b/>
          <w:kern w:val="0"/>
          <w:sz w:val="20"/>
          <w:szCs w:val="22"/>
          <w:lang w:val="en-US"/>
          <w14:ligatures w14:val="none"/>
        </w:rPr>
        <w:t>B-C:</w:t>
      </w:r>
      <w:r w:rsidRPr="0033016C">
        <w:rPr>
          <w:rFonts w:ascii="Arial" w:eastAsia="Calibri" w:hAnsi="Arial" w:cs="Times New Roman"/>
          <w:kern w:val="0"/>
          <w:sz w:val="20"/>
          <w:szCs w:val="20"/>
          <w:lang w:val="en-US"/>
          <w14:ligatures w14:val="none"/>
        </w:rPr>
        <w:t xml:space="preserve"> Vegetative growth (B) and OD</w:t>
      </w:r>
      <w:r w:rsidRPr="0033016C">
        <w:rPr>
          <w:rFonts w:ascii="Arial" w:eastAsia="Calibri" w:hAnsi="Arial" w:cs="Times New Roman"/>
          <w:kern w:val="0"/>
          <w:sz w:val="20"/>
          <w:szCs w:val="20"/>
          <w:vertAlign w:val="subscript"/>
          <w:lang w:val="en-US"/>
          <w14:ligatures w14:val="none"/>
        </w:rPr>
        <w:t>750</w:t>
      </w:r>
      <w:r w:rsidRPr="0033016C">
        <w:rPr>
          <w:rFonts w:ascii="Arial" w:eastAsia="Calibri" w:hAnsi="Arial" w:cs="Times New Roman"/>
          <w:kern w:val="0"/>
          <w:sz w:val="20"/>
          <w:szCs w:val="20"/>
          <w:lang w:val="en-US"/>
          <w14:ligatures w14:val="none"/>
        </w:rPr>
        <w:t xml:space="preserve"> under nitrogen starvation (C) with at least three biological replicates. </w:t>
      </w:r>
      <w:r w:rsidRPr="0033016C">
        <w:rPr>
          <w:rFonts w:ascii="Arial" w:eastAsia="Calibri" w:hAnsi="Arial" w:cs="Times New Roman"/>
          <w:b/>
          <w:kern w:val="0"/>
          <w:sz w:val="20"/>
          <w:szCs w:val="22"/>
          <w:lang w:val="en-US"/>
          <w14:ligatures w14:val="none"/>
        </w:rPr>
        <w:t>D-E:</w:t>
      </w:r>
      <w:r w:rsidRPr="0033016C">
        <w:rPr>
          <w:rFonts w:ascii="Arial" w:eastAsia="Calibri" w:hAnsi="Arial" w:cs="Times New Roman"/>
          <w:kern w:val="0"/>
          <w:sz w:val="20"/>
          <w:szCs w:val="20"/>
          <w:lang w:val="en-US"/>
          <w14:ligatures w14:val="none"/>
        </w:rPr>
        <w:t xml:space="preserve"> Quantification of glycogen with method A (D) and PHB (E) 7 days in nitrogen starvation. </w:t>
      </w:r>
      <w:r w:rsidRPr="0033016C">
        <w:rPr>
          <w:rFonts w:ascii="Arial" w:eastAsia="Calibri" w:hAnsi="Arial" w:cs="Times New Roman"/>
          <w:b/>
          <w:kern w:val="0"/>
          <w:sz w:val="20"/>
          <w:szCs w:val="22"/>
          <w:lang w:val="en-US"/>
          <w14:ligatures w14:val="none"/>
        </w:rPr>
        <w:t>F-I:</w:t>
      </w:r>
      <w:r w:rsidRPr="0033016C">
        <w:rPr>
          <w:rFonts w:ascii="Arial" w:eastAsia="Calibri" w:hAnsi="Arial" w:cs="Times New Roman"/>
          <w:b/>
          <w:kern w:val="0"/>
          <w:sz w:val="20"/>
          <w:szCs w:val="20"/>
          <w:lang w:val="en-US"/>
          <w14:ligatures w14:val="none"/>
        </w:rPr>
        <w:t xml:space="preserve"> </w:t>
      </w:r>
      <w:r w:rsidRPr="0033016C">
        <w:rPr>
          <w:rFonts w:ascii="Arial" w:eastAsia="Calibri" w:hAnsi="Arial" w:cs="Times New Roman"/>
          <w:kern w:val="0"/>
          <w:sz w:val="20"/>
          <w:szCs w:val="20"/>
          <w:lang w:val="en-US"/>
          <w14:ligatures w14:val="none"/>
        </w:rPr>
        <w:t xml:space="preserve">Extracellular metabolites were quantified with HPLC-MS from the supernatant of 7-day nitrogen-depleted cell cultures.  Each dot represents a biological replicate. Dunn’s multiple comparisons test was used (ns = P &gt; 0.05, * = P </w:t>
      </w:r>
      <w:r w:rsidRPr="0033016C">
        <w:rPr>
          <w:rFonts w:ascii="Arial" w:eastAsia="Calibri" w:hAnsi="Arial" w:cs="Arial"/>
          <w:kern w:val="0"/>
          <w:sz w:val="20"/>
          <w:szCs w:val="20"/>
          <w:lang w:val="en-US"/>
          <w14:ligatures w14:val="none"/>
        </w:rPr>
        <w:t>≤ 0.05, ** = P ≤ 0.01, *** = P≤ 0.001).</w:t>
      </w:r>
    </w:p>
    <w:p w14:paraId="31D24C00" w14:textId="77777777" w:rsidR="0033016C" w:rsidRPr="0033016C" w:rsidRDefault="0033016C" w:rsidP="0033016C">
      <w:pPr>
        <w:spacing w:after="120" w:line="480" w:lineRule="auto"/>
        <w:jc w:val="both"/>
        <w:rPr>
          <w:rFonts w:ascii="Arial" w:eastAsia="Calibri" w:hAnsi="Arial" w:cs="Arial"/>
          <w:kern w:val="0"/>
          <w:sz w:val="20"/>
          <w:szCs w:val="20"/>
          <w:lang w:val="en-US"/>
          <w14:ligatures w14:val="none"/>
        </w:rPr>
      </w:pPr>
    </w:p>
    <w:p w14:paraId="6BBA746A" w14:textId="77777777" w:rsidR="0033016C" w:rsidRPr="0033016C" w:rsidRDefault="0033016C" w:rsidP="0033016C">
      <w:pPr>
        <w:spacing w:after="120" w:line="480" w:lineRule="auto"/>
        <w:jc w:val="both"/>
        <w:rPr>
          <w:rFonts w:ascii="Arial" w:eastAsia="Calibri" w:hAnsi="Arial" w:cs="Times New Roman"/>
          <w:b/>
          <w:bCs/>
          <w:kern w:val="0"/>
          <w:sz w:val="20"/>
          <w:szCs w:val="20"/>
          <w:lang w:val="en-US"/>
          <w14:ligatures w14:val="none"/>
        </w:rPr>
      </w:pPr>
      <w:r w:rsidRPr="0033016C">
        <w:rPr>
          <w:rFonts w:ascii="Arial" w:eastAsia="Calibri" w:hAnsi="Arial" w:cs="Times New Roman"/>
          <w:b/>
          <w:bCs/>
          <w:noProof/>
          <w:kern w:val="0"/>
          <w:sz w:val="20"/>
          <w:szCs w:val="20"/>
          <w:lang w:val="en-US"/>
          <w14:ligatures w14:val="none"/>
        </w:rPr>
        <w:lastRenderedPageBreak/>
        <w:drawing>
          <wp:inline distT="0" distB="0" distL="0" distR="0" wp14:anchorId="24DD1EE1" wp14:editId="51F675C7">
            <wp:extent cx="4312920" cy="1725168"/>
            <wp:effectExtent l="0" t="0" r="0" b="8890"/>
            <wp:docPr id="15" name="Grafik 15" descr="Ein Bild, das Text, Reihe,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Ein Bild, das Text, Reihe, Diagramm, Schrift enthält.&#10;&#10;KI-generierte Inhalte können fehlerhaft sein."/>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12920" cy="1725168"/>
                    </a:xfrm>
                    <a:prstGeom prst="rect">
                      <a:avLst/>
                    </a:prstGeom>
                  </pic:spPr>
                </pic:pic>
              </a:graphicData>
            </a:graphic>
          </wp:inline>
        </w:drawing>
      </w:r>
    </w:p>
    <w:p w14:paraId="6B10ED3B" w14:textId="77777777" w:rsidR="0033016C" w:rsidRPr="0033016C" w:rsidRDefault="0033016C" w:rsidP="0033016C">
      <w:pPr>
        <w:spacing w:after="120" w:line="480" w:lineRule="auto"/>
        <w:jc w:val="both"/>
        <w:rPr>
          <w:rFonts w:ascii="Arial" w:eastAsia="Calibri" w:hAnsi="Arial" w:cs="Times New Roman"/>
          <w:bCs/>
          <w:kern w:val="0"/>
          <w:sz w:val="20"/>
          <w:szCs w:val="22"/>
          <w:lang w:val="en-US"/>
          <w14:ligatures w14:val="none"/>
        </w:rPr>
      </w:pPr>
      <w:r w:rsidRPr="0033016C">
        <w:rPr>
          <w:rFonts w:ascii="Arial" w:eastAsia="Calibri" w:hAnsi="Arial" w:cs="Times New Roman"/>
          <w:b/>
          <w:bCs/>
          <w:kern w:val="0"/>
          <w:sz w:val="20"/>
          <w:szCs w:val="20"/>
          <w:lang w:val="en-US"/>
          <w14:ligatures w14:val="none"/>
        </w:rPr>
        <w:t xml:space="preserve">Figure S3: Kinetics of sucrose accumulation in strain </w:t>
      </w:r>
      <w:proofErr w:type="spellStart"/>
      <w:r w:rsidRPr="0033016C">
        <w:rPr>
          <w:rFonts w:ascii="Arial" w:eastAsia="Calibri" w:hAnsi="Arial" w:cs="Times New Roman"/>
          <w:b/>
          <w:bCs/>
          <w:kern w:val="0"/>
          <w:sz w:val="20"/>
          <w:szCs w:val="20"/>
          <w:lang w:val="en-US"/>
          <w14:ligatures w14:val="none"/>
        </w:rPr>
        <w:t>pgam_KD</w:t>
      </w:r>
      <w:proofErr w:type="spellEnd"/>
      <w:r w:rsidRPr="0033016C">
        <w:rPr>
          <w:rFonts w:ascii="Arial" w:eastAsia="Calibri" w:hAnsi="Arial" w:cs="Times New Roman"/>
          <w:b/>
          <w:bCs/>
          <w:kern w:val="0"/>
          <w:sz w:val="20"/>
          <w:szCs w:val="20"/>
          <w:lang w:val="en-US"/>
          <w14:ligatures w14:val="none"/>
        </w:rPr>
        <w:t>/</w:t>
      </w:r>
      <w:proofErr w:type="spellStart"/>
      <w:r w:rsidRPr="0033016C">
        <w:rPr>
          <w:rFonts w:ascii="Arial" w:eastAsia="Calibri" w:hAnsi="Arial" w:cs="Times New Roman"/>
          <w:b/>
          <w:bCs/>
          <w:kern w:val="0"/>
          <w:sz w:val="20"/>
          <w:szCs w:val="20"/>
          <w:lang w:val="en-US"/>
          <w14:ligatures w14:val="none"/>
        </w:rPr>
        <w:t>pirC_OEX</w:t>
      </w:r>
      <w:proofErr w:type="spellEnd"/>
      <w:r w:rsidRPr="0033016C">
        <w:rPr>
          <w:rFonts w:ascii="Arial" w:eastAsia="Calibri" w:hAnsi="Arial" w:cs="Times New Roman"/>
          <w:b/>
          <w:bCs/>
          <w:kern w:val="0"/>
          <w:sz w:val="20"/>
          <w:szCs w:val="20"/>
          <w:lang w:val="en-US"/>
          <w14:ligatures w14:val="none"/>
        </w:rPr>
        <w:t xml:space="preserve"> upon salt shock</w:t>
      </w:r>
      <w:r w:rsidRPr="0033016C">
        <w:rPr>
          <w:rFonts w:ascii="Arial" w:eastAsia="Calibri" w:hAnsi="Arial" w:cs="Times New Roman"/>
          <w:b/>
          <w:kern w:val="0"/>
          <w:sz w:val="20"/>
          <w:szCs w:val="22"/>
          <w:lang w:val="en-US"/>
          <w14:ligatures w14:val="none"/>
        </w:rPr>
        <w:t>.</w:t>
      </w:r>
      <w:r w:rsidRPr="0033016C">
        <w:rPr>
          <w:rFonts w:ascii="Arial" w:eastAsia="Calibri" w:hAnsi="Arial" w:cs="Times New Roman"/>
          <w:bCs/>
          <w:kern w:val="0"/>
          <w:sz w:val="20"/>
          <w:szCs w:val="22"/>
          <w:lang w:val="en-US"/>
          <w14:ligatures w14:val="none"/>
        </w:rPr>
        <w:t xml:space="preserve"> Salt shock was performed by adding crystalline NaCl to a final concentration of 500 mM 24 h after the induction of the strains with copper ions. </w:t>
      </w:r>
      <w:r w:rsidRPr="0033016C">
        <w:rPr>
          <w:rFonts w:ascii="Arial" w:eastAsia="Calibri" w:hAnsi="Arial" w:cs="Times New Roman"/>
          <w:b/>
          <w:kern w:val="0"/>
          <w:sz w:val="20"/>
          <w:szCs w:val="22"/>
          <w:lang w:val="en-US"/>
          <w14:ligatures w14:val="none"/>
        </w:rPr>
        <w:t>A:</w:t>
      </w:r>
      <w:r w:rsidRPr="0033016C">
        <w:rPr>
          <w:rFonts w:ascii="Arial" w:eastAsia="Calibri" w:hAnsi="Arial" w:cs="Times New Roman"/>
          <w:bCs/>
          <w:kern w:val="0"/>
          <w:sz w:val="20"/>
          <w:szCs w:val="22"/>
          <w:lang w:val="en-US"/>
          <w14:ligatures w14:val="none"/>
        </w:rPr>
        <w:t xml:space="preserve"> Growth in presence of 500 mM NaCl. </w:t>
      </w:r>
      <w:r w:rsidRPr="0033016C">
        <w:rPr>
          <w:rFonts w:ascii="Arial" w:eastAsia="Calibri" w:hAnsi="Arial" w:cs="Times New Roman"/>
          <w:b/>
          <w:kern w:val="0"/>
          <w:sz w:val="20"/>
          <w:szCs w:val="22"/>
          <w:lang w:val="en-US"/>
          <w14:ligatures w14:val="none"/>
        </w:rPr>
        <w:t>B:</w:t>
      </w:r>
      <w:r w:rsidRPr="0033016C">
        <w:rPr>
          <w:rFonts w:ascii="Arial" w:eastAsia="Calibri" w:hAnsi="Arial" w:cs="Times New Roman"/>
          <w:bCs/>
          <w:kern w:val="0"/>
          <w:sz w:val="20"/>
          <w:szCs w:val="22"/>
          <w:lang w:val="en-US"/>
          <w14:ligatures w14:val="none"/>
        </w:rPr>
        <w:t xml:space="preserve"> Sucrose content at different time points after salt shock. </w:t>
      </w:r>
    </w:p>
    <w:p w14:paraId="2F58E354" w14:textId="77777777" w:rsidR="00CE02A2" w:rsidRDefault="00CE02A2">
      <w:pPr>
        <w:rPr>
          <w:lang w:val="en-US"/>
        </w:rPr>
      </w:pPr>
    </w:p>
    <w:p w14:paraId="6FF35D73" w14:textId="30B146CF" w:rsidR="005E7E0B" w:rsidRDefault="005E7E0B">
      <w:pPr>
        <w:rPr>
          <w:rFonts w:ascii="Arial" w:hAnsi="Arial" w:cs="Arial"/>
          <w:b/>
          <w:bCs/>
          <w:lang w:val="en-US"/>
        </w:rPr>
      </w:pPr>
      <w:r w:rsidRPr="005E7E0B">
        <w:rPr>
          <w:rFonts w:ascii="Arial" w:hAnsi="Arial" w:cs="Arial"/>
          <w:b/>
          <w:bCs/>
          <w:lang w:val="en-US"/>
        </w:rPr>
        <w:t>Supplementary References</w:t>
      </w:r>
    </w:p>
    <w:p w14:paraId="69C4A80F" w14:textId="77777777" w:rsidR="00F94C5C" w:rsidRPr="00F94C5C" w:rsidRDefault="00F94C5C" w:rsidP="00F94C5C">
      <w:pPr>
        <w:pStyle w:val="Literaturverzeichnis"/>
        <w:jc w:val="both"/>
        <w:rPr>
          <w:rFonts w:ascii="Arial" w:hAnsi="Arial" w:cs="Arial"/>
          <w:sz w:val="22"/>
          <w:szCs w:val="22"/>
          <w:lang w:val="en-US"/>
        </w:rPr>
      </w:pPr>
      <w:r w:rsidRPr="00F94C5C">
        <w:rPr>
          <w:rFonts w:ascii="Arial" w:hAnsi="Arial" w:cs="Arial"/>
          <w:b/>
          <w:bCs/>
          <w:sz w:val="22"/>
          <w:szCs w:val="22"/>
          <w:lang w:val="en-US"/>
        </w:rPr>
        <w:fldChar w:fldCharType="begin"/>
      </w:r>
      <w:r w:rsidRPr="00F94C5C">
        <w:rPr>
          <w:rFonts w:ascii="Arial" w:hAnsi="Arial" w:cs="Arial"/>
          <w:b/>
          <w:bCs/>
          <w:sz w:val="22"/>
          <w:szCs w:val="22"/>
          <w:lang w:val="en-US"/>
        </w:rPr>
        <w:instrText xml:space="preserve"> ADDIN ZOTERO_BIBL {"uncited":[],"omitted":[],"custom":[]} CSL_BIBLIOGRAPHY </w:instrText>
      </w:r>
      <w:r w:rsidRPr="00F94C5C">
        <w:rPr>
          <w:rFonts w:ascii="Arial" w:hAnsi="Arial" w:cs="Arial"/>
          <w:b/>
          <w:bCs/>
          <w:sz w:val="22"/>
          <w:szCs w:val="22"/>
          <w:lang w:val="en-US"/>
        </w:rPr>
        <w:fldChar w:fldCharType="separate"/>
      </w:r>
      <w:r w:rsidRPr="00F94C5C">
        <w:rPr>
          <w:rFonts w:ascii="Arial" w:hAnsi="Arial" w:cs="Arial"/>
          <w:sz w:val="22"/>
          <w:szCs w:val="22"/>
          <w:lang w:val="en-US"/>
        </w:rPr>
        <w:t>1. Orthwein T, Alford JT, Becker NS, Fink P, Forchhammer K. Structural elements of cyanobacterial co-factor-independent phosphoglycerate mutase that mediate regulation by PirC. mBio. 2025;16:e03378-24. https://doi.org/10.1128/mbio.03378-24</w:t>
      </w:r>
    </w:p>
    <w:p w14:paraId="38704495" w14:textId="77777777" w:rsidR="00F94C5C" w:rsidRPr="00F94C5C" w:rsidRDefault="00F94C5C" w:rsidP="00F94C5C">
      <w:pPr>
        <w:pStyle w:val="Literaturverzeichnis"/>
        <w:jc w:val="both"/>
        <w:rPr>
          <w:rFonts w:ascii="Arial" w:hAnsi="Arial" w:cs="Arial"/>
          <w:sz w:val="22"/>
          <w:szCs w:val="22"/>
          <w:lang w:val="en-US"/>
        </w:rPr>
      </w:pPr>
      <w:r w:rsidRPr="00F94C5C">
        <w:rPr>
          <w:rFonts w:ascii="Arial" w:hAnsi="Arial" w:cs="Arial"/>
          <w:sz w:val="22"/>
          <w:szCs w:val="22"/>
          <w:lang w:val="en-US"/>
        </w:rPr>
        <w:t>2. Silva-Rocha R, Martínez-García E, Calles B, Chavarría M, Arce-Rodríguez A, de Las Heras A, et al. The Standard European Vector Architecture (SEVA): a coherent platform for the analysis and deployment of complex prokaryotic phenotypes. Nucleic Acids Res. 2013;41:D666-675. https://doi.org/10.1093/nar/gks1119</w:t>
      </w:r>
    </w:p>
    <w:p w14:paraId="4603C8A4" w14:textId="77777777" w:rsidR="00F94C5C" w:rsidRPr="00F94C5C" w:rsidRDefault="00F94C5C" w:rsidP="00F94C5C">
      <w:pPr>
        <w:pStyle w:val="Literaturverzeichnis"/>
        <w:jc w:val="both"/>
        <w:rPr>
          <w:rFonts w:ascii="Arial" w:hAnsi="Arial" w:cs="Arial"/>
          <w:sz w:val="22"/>
          <w:szCs w:val="22"/>
          <w:lang w:val="en-US"/>
        </w:rPr>
      </w:pPr>
      <w:r w:rsidRPr="00F94C5C">
        <w:rPr>
          <w:rFonts w:ascii="Arial" w:hAnsi="Arial" w:cs="Arial"/>
          <w:sz w:val="22"/>
          <w:szCs w:val="22"/>
          <w:lang w:val="en-US"/>
        </w:rPr>
        <w:t>3. Rana A, Gomes LC, Rodrigues JS, Yacout DMM, Arrou-Vignod H, Sjölander J, et al. A combined photobiological–photochemical route to C10 cycloalkane jet fuels from carbon dioxide via isoprene. Green Chem. The Royal Society of Chemistry; 2022;24:9602–19. https://doi.org/10.1039/D2GC03272D</w:t>
      </w:r>
    </w:p>
    <w:p w14:paraId="1A35247B" w14:textId="77777777" w:rsidR="00F94C5C" w:rsidRPr="00F94C5C" w:rsidRDefault="00F94C5C" w:rsidP="00F94C5C">
      <w:pPr>
        <w:pStyle w:val="Literaturverzeichnis"/>
        <w:jc w:val="both"/>
        <w:rPr>
          <w:rFonts w:ascii="Arial" w:hAnsi="Arial" w:cs="Arial"/>
          <w:sz w:val="22"/>
          <w:szCs w:val="22"/>
          <w:lang w:val="en-US"/>
        </w:rPr>
      </w:pPr>
      <w:r w:rsidRPr="00F94C5C">
        <w:rPr>
          <w:rFonts w:ascii="Arial" w:hAnsi="Arial" w:cs="Arial"/>
          <w:sz w:val="22"/>
          <w:szCs w:val="22"/>
        </w:rPr>
        <w:t xml:space="preserve">4. Orthwein T, Scholl J, Spät P, Lucius S, Koch M, Macek B, et al. </w:t>
      </w:r>
      <w:r w:rsidRPr="00F94C5C">
        <w:rPr>
          <w:rFonts w:ascii="Arial" w:hAnsi="Arial" w:cs="Arial"/>
          <w:sz w:val="22"/>
          <w:szCs w:val="22"/>
          <w:lang w:val="en-US"/>
        </w:rPr>
        <w:t>The novel PII-interactor PirC identifies phosphoglycerate mutase as key control point of carbon storage metabolism in cyanobacteria. Proc Natl Acad Sci U S A. 2021;118. https://doi.org/10.1073/pnas.2019988118</w:t>
      </w:r>
    </w:p>
    <w:p w14:paraId="1BFFA5D9" w14:textId="140E3773" w:rsidR="005E7E0B" w:rsidRPr="005E7E0B" w:rsidRDefault="00F94C5C">
      <w:pPr>
        <w:rPr>
          <w:rFonts w:ascii="Arial" w:hAnsi="Arial" w:cs="Arial"/>
          <w:b/>
          <w:bCs/>
          <w:lang w:val="en-US"/>
        </w:rPr>
      </w:pPr>
      <w:r w:rsidRPr="00F94C5C">
        <w:rPr>
          <w:rFonts w:ascii="Arial" w:hAnsi="Arial" w:cs="Arial"/>
          <w:b/>
          <w:bCs/>
          <w:sz w:val="22"/>
          <w:szCs w:val="22"/>
          <w:lang w:val="en-US"/>
        </w:rPr>
        <w:fldChar w:fldCharType="end"/>
      </w:r>
    </w:p>
    <w:sectPr w:rsidR="005E7E0B" w:rsidRPr="005E7E0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6C"/>
    <w:rsid w:val="0033016C"/>
    <w:rsid w:val="003B0C45"/>
    <w:rsid w:val="00445D98"/>
    <w:rsid w:val="005E7E0B"/>
    <w:rsid w:val="007900F6"/>
    <w:rsid w:val="007B64AD"/>
    <w:rsid w:val="00876FC4"/>
    <w:rsid w:val="00CE02A2"/>
    <w:rsid w:val="00CE5332"/>
    <w:rsid w:val="00DD393D"/>
    <w:rsid w:val="00F60345"/>
    <w:rsid w:val="00F94C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5345"/>
  <w15:chartTrackingRefBased/>
  <w15:docId w15:val="{191DBC9F-B45C-4A7E-8AB3-3C27C8A7B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301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301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3016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3016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3016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3016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3016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3016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3016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3016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3016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3016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3016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3016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3016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3016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3016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3016C"/>
    <w:rPr>
      <w:rFonts w:eastAsiaTheme="majorEastAsia" w:cstheme="majorBidi"/>
      <w:color w:val="272727" w:themeColor="text1" w:themeTint="D8"/>
    </w:rPr>
  </w:style>
  <w:style w:type="paragraph" w:styleId="Titel">
    <w:name w:val="Title"/>
    <w:basedOn w:val="Standard"/>
    <w:next w:val="Standard"/>
    <w:link w:val="TitelZchn"/>
    <w:uiPriority w:val="10"/>
    <w:qFormat/>
    <w:rsid w:val="003301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3016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3016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3016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3016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3016C"/>
    <w:rPr>
      <w:i/>
      <w:iCs/>
      <w:color w:val="404040" w:themeColor="text1" w:themeTint="BF"/>
    </w:rPr>
  </w:style>
  <w:style w:type="paragraph" w:styleId="Listenabsatz">
    <w:name w:val="List Paragraph"/>
    <w:basedOn w:val="Standard"/>
    <w:uiPriority w:val="34"/>
    <w:qFormat/>
    <w:rsid w:val="0033016C"/>
    <w:pPr>
      <w:ind w:left="720"/>
      <w:contextualSpacing/>
    </w:pPr>
  </w:style>
  <w:style w:type="character" w:styleId="IntensiveHervorhebung">
    <w:name w:val="Intense Emphasis"/>
    <w:basedOn w:val="Absatz-Standardschriftart"/>
    <w:uiPriority w:val="21"/>
    <w:qFormat/>
    <w:rsid w:val="0033016C"/>
    <w:rPr>
      <w:i/>
      <w:iCs/>
      <w:color w:val="0F4761" w:themeColor="accent1" w:themeShade="BF"/>
    </w:rPr>
  </w:style>
  <w:style w:type="paragraph" w:styleId="IntensivesZitat">
    <w:name w:val="Intense Quote"/>
    <w:basedOn w:val="Standard"/>
    <w:next w:val="Standard"/>
    <w:link w:val="IntensivesZitatZchn"/>
    <w:uiPriority w:val="30"/>
    <w:qFormat/>
    <w:rsid w:val="003301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3016C"/>
    <w:rPr>
      <w:i/>
      <w:iCs/>
      <w:color w:val="0F4761" w:themeColor="accent1" w:themeShade="BF"/>
    </w:rPr>
  </w:style>
  <w:style w:type="character" w:styleId="IntensiverVerweis">
    <w:name w:val="Intense Reference"/>
    <w:basedOn w:val="Absatz-Standardschriftart"/>
    <w:uiPriority w:val="32"/>
    <w:qFormat/>
    <w:rsid w:val="0033016C"/>
    <w:rPr>
      <w:b/>
      <w:bCs/>
      <w:smallCaps/>
      <w:color w:val="0F4761" w:themeColor="accent1" w:themeShade="BF"/>
      <w:spacing w:val="5"/>
    </w:rPr>
  </w:style>
  <w:style w:type="table" w:styleId="Tabellenraster">
    <w:name w:val="Table Grid"/>
    <w:basedOn w:val="NormaleTabelle"/>
    <w:uiPriority w:val="39"/>
    <w:rsid w:val="0033016C"/>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uiPriority w:val="37"/>
    <w:unhideWhenUsed/>
    <w:rsid w:val="00F94C5C"/>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4212</Words>
  <Characters>26542</Characters>
  <Application>Microsoft Office Word</Application>
  <DocSecurity>0</DocSecurity>
  <Lines>221</Lines>
  <Paragraphs>61</Paragraphs>
  <ScaleCrop>false</ScaleCrop>
  <Company/>
  <LinksUpToDate>false</LinksUpToDate>
  <CharactersWithSpaces>30693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Klähn</dc:creator>
  <cp:keywords/>
  <dc:description/>
  <cp:lastModifiedBy>Stephan Klähn</cp:lastModifiedBy>
  <cp:revision>7</cp:revision>
  <dcterms:created xsi:type="dcterms:W3CDTF">2026-04-30T11:25:00Z</dcterms:created>
  <dcterms:modified xsi:type="dcterms:W3CDTF">2026-05-19T14:38:00Z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id="oQdBsu9F"/&gt;&lt;style id="http://www.zotero.org/styles/microbial-cell-factories" hasBibliography="1" bibliographyStyleHasBeenSet="1"/&gt;&lt;prefs&gt;&lt;pref name="fieldType" value="Field"/&gt;&lt;/prefs&gt;&lt;/data&gt;</vt:lpwstr>
  </property>
</Properties>
</file>