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DD96CF" w14:textId="2F3EF46D" w:rsidR="002A3B93" w:rsidRDefault="002A3B93" w:rsidP="002A3B93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Supplemental Information </w:t>
      </w:r>
    </w:p>
    <w:p w14:paraId="3D5DCF3F" w14:textId="369E61B2" w:rsidR="002A3B93" w:rsidRDefault="002A3B93" w:rsidP="002A3B93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A3B93">
        <w:rPr>
          <w:rFonts w:ascii="Times New Roman" w:hAnsi="Times New Roman" w:cs="Times New Roman"/>
          <w:sz w:val="24"/>
          <w:szCs w:val="24"/>
          <w:lang w:val="en-US"/>
        </w:rPr>
        <w:t>belonging to the manuscript</w:t>
      </w:r>
    </w:p>
    <w:p w14:paraId="013AECDF" w14:textId="77777777" w:rsidR="002A3B93" w:rsidRPr="002A3B93" w:rsidRDefault="002A3B93" w:rsidP="002A3B93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1FAD496" w14:textId="0E9676F2" w:rsidR="002A3B93" w:rsidRPr="0043066F" w:rsidRDefault="002A3B93" w:rsidP="002A3B93">
      <w:pPr>
        <w:spacing w:after="0" w:line="48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</w:pPr>
      <w:r w:rsidRPr="0043066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Application of a Microdroplet Array Platform for High-Throughput Analysis of Growth and Natural Product Biosynthesis of </w:t>
      </w:r>
      <w:r w:rsidRPr="0043066F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Streptomyces</w:t>
      </w:r>
    </w:p>
    <w:p w14:paraId="6EBA6704" w14:textId="77777777" w:rsidR="002A3B93" w:rsidRPr="00690EF9" w:rsidRDefault="002A3B93" w:rsidP="002A3B93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690EF9">
        <w:rPr>
          <w:rFonts w:ascii="Times New Roman" w:hAnsi="Times New Roman" w:cs="Times New Roman"/>
          <w:sz w:val="24"/>
          <w:szCs w:val="24"/>
        </w:rPr>
        <w:t>Sten Hagen</w:t>
      </w:r>
      <w:r w:rsidRPr="00690EF9">
        <w:rPr>
          <w:rFonts w:ascii="Times New Roman" w:hAnsi="Times New Roman" w:cs="Times New Roman"/>
          <w:sz w:val="24"/>
          <w:szCs w:val="24"/>
          <w:vertAlign w:val="superscript"/>
        </w:rPr>
        <w:t>1,2</w:t>
      </w:r>
      <w:r w:rsidRPr="00690EF9">
        <w:rPr>
          <w:rFonts w:ascii="Times New Roman" w:hAnsi="Times New Roman" w:cs="Times New Roman"/>
          <w:sz w:val="24"/>
          <w:szCs w:val="24"/>
        </w:rPr>
        <w:t>, Maximilian Breitfeld</w:t>
      </w:r>
      <w:r w:rsidRPr="00690EF9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690EF9">
        <w:rPr>
          <w:rFonts w:ascii="Times New Roman" w:hAnsi="Times New Roman" w:cs="Times New Roman"/>
          <w:sz w:val="24"/>
          <w:szCs w:val="24"/>
        </w:rPr>
        <w:t>, Claudius L. Dietsche</w:t>
      </w:r>
      <w:r w:rsidRPr="00690EF9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690EF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90EF9">
        <w:rPr>
          <w:rFonts w:ascii="Times New Roman" w:hAnsi="Times New Roman" w:cs="Times New Roman"/>
          <w:sz w:val="24"/>
          <w:szCs w:val="24"/>
        </w:rPr>
        <w:t>Bowien</w:t>
      </w:r>
      <w:proofErr w:type="spellEnd"/>
      <w:r w:rsidRPr="00690EF9">
        <w:rPr>
          <w:rFonts w:ascii="Times New Roman" w:hAnsi="Times New Roman" w:cs="Times New Roman"/>
          <w:sz w:val="24"/>
          <w:szCs w:val="24"/>
        </w:rPr>
        <w:t xml:space="preserve"> van Leijden</w:t>
      </w:r>
      <w:r w:rsidRPr="00690EF9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690EF9">
        <w:rPr>
          <w:rFonts w:ascii="Times New Roman" w:hAnsi="Times New Roman" w:cs="Times New Roman"/>
          <w:sz w:val="24"/>
          <w:szCs w:val="24"/>
        </w:rPr>
        <w:t>, Isabela Fernandes de Oliveira</w:t>
      </w:r>
      <w:r w:rsidRPr="00690EF9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690EF9">
        <w:rPr>
          <w:rFonts w:ascii="Times New Roman" w:hAnsi="Times New Roman" w:cs="Times New Roman"/>
          <w:sz w:val="24"/>
          <w:szCs w:val="24"/>
        </w:rPr>
        <w:t>, Petra S. Dittrich</w:t>
      </w:r>
      <w:r w:rsidRPr="00690EF9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690EF9">
        <w:rPr>
          <w:rFonts w:ascii="Times New Roman" w:hAnsi="Times New Roman" w:cs="Times New Roman"/>
          <w:sz w:val="24"/>
          <w:szCs w:val="24"/>
        </w:rPr>
        <w:t>, Gilles P. van Wezel</w:t>
      </w:r>
      <w:r w:rsidRPr="00690EF9">
        <w:rPr>
          <w:rFonts w:ascii="Times New Roman" w:hAnsi="Times New Roman" w:cs="Times New Roman"/>
          <w:sz w:val="24"/>
          <w:szCs w:val="24"/>
          <w:vertAlign w:val="superscript"/>
        </w:rPr>
        <w:t>2,4, *</w:t>
      </w:r>
      <w:r w:rsidRPr="00690EF9">
        <w:rPr>
          <w:rFonts w:ascii="Times New Roman" w:hAnsi="Times New Roman" w:cs="Times New Roman"/>
          <w:sz w:val="24"/>
          <w:szCs w:val="24"/>
        </w:rPr>
        <w:t>, Bart J.F. Keijser</w:t>
      </w:r>
      <w:r w:rsidRPr="00690EF9">
        <w:rPr>
          <w:rFonts w:ascii="Times New Roman" w:hAnsi="Times New Roman" w:cs="Times New Roman"/>
          <w:sz w:val="24"/>
          <w:szCs w:val="24"/>
          <w:vertAlign w:val="superscript"/>
        </w:rPr>
        <w:t>1, *</w:t>
      </w:r>
    </w:p>
    <w:p w14:paraId="000EED35" w14:textId="77777777" w:rsidR="002A3B93" w:rsidRPr="00690EF9" w:rsidRDefault="002A3B93" w:rsidP="002A3B93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</w:p>
    <w:p w14:paraId="57AEBB55" w14:textId="77777777" w:rsidR="002A3B93" w:rsidRPr="0043066F" w:rsidRDefault="002A3B93" w:rsidP="002A3B93">
      <w:pPr>
        <w:spacing w:after="0" w:line="480" w:lineRule="auto"/>
        <w:jc w:val="both"/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en-US"/>
        </w:rPr>
      </w:pPr>
      <w:r w:rsidRPr="0043066F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 w:rsidRPr="0043066F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en-US"/>
        </w:rPr>
        <w:t>Microbiology and Systems Biology, The Netherlands Organization for Applied Scientific Research (TNO), Leiden, Netherlands.</w:t>
      </w:r>
    </w:p>
    <w:p w14:paraId="655584BE" w14:textId="1C4364D1" w:rsidR="002A3B93" w:rsidRPr="0043066F" w:rsidRDefault="002A3B93" w:rsidP="002A3B93">
      <w:pPr>
        <w:shd w:val="clear" w:color="auto" w:fill="FFFFFF"/>
        <w:spacing w:after="0" w:line="480" w:lineRule="auto"/>
        <w:rPr>
          <w:rFonts w:ascii="Times New Roman" w:hAnsi="Times New Roman" w:cs="Times New Roman"/>
          <w:color w:val="222222"/>
          <w:sz w:val="24"/>
          <w:szCs w:val="24"/>
          <w:lang w:val="en-US"/>
        </w:rPr>
      </w:pPr>
      <w:r w:rsidRPr="0043066F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vertAlign w:val="superscript"/>
          <w:lang w:val="en-US"/>
        </w:rPr>
        <w:t>2</w:t>
      </w:r>
      <w:r w:rsidRPr="0043066F">
        <w:rPr>
          <w:rFonts w:ascii="Times New Roman" w:hAnsi="Times New Roman" w:cs="Times New Roman"/>
          <w:color w:val="222222"/>
          <w:sz w:val="24"/>
          <w:szCs w:val="24"/>
          <w:lang w:val="en-US"/>
        </w:rPr>
        <w:t xml:space="preserve">Molecular Biotechnology, Institute of Biology, Leiden University, </w:t>
      </w:r>
      <w:proofErr w:type="spellStart"/>
      <w:r w:rsidRPr="0043066F">
        <w:rPr>
          <w:rFonts w:ascii="Times New Roman" w:hAnsi="Times New Roman" w:cs="Times New Roman"/>
          <w:color w:val="222222"/>
          <w:sz w:val="24"/>
          <w:szCs w:val="24"/>
          <w:lang w:val="en-US"/>
        </w:rPr>
        <w:t>Sylviusweg</w:t>
      </w:r>
      <w:proofErr w:type="spellEnd"/>
      <w:r w:rsidRPr="0043066F">
        <w:rPr>
          <w:rFonts w:ascii="Times New Roman" w:hAnsi="Times New Roman" w:cs="Times New Roman"/>
          <w:color w:val="222222"/>
          <w:sz w:val="24"/>
          <w:szCs w:val="24"/>
          <w:lang w:val="en-US"/>
        </w:rPr>
        <w:t xml:space="preserve"> 72, 2333 BE, Leiden, Netherlands</w:t>
      </w:r>
    </w:p>
    <w:p w14:paraId="1CD264D6" w14:textId="5EFC3B29" w:rsidR="002A3B93" w:rsidRPr="0043066F" w:rsidRDefault="002A3B93" w:rsidP="002A3B93">
      <w:pPr>
        <w:spacing w:after="0" w:line="480" w:lineRule="auto"/>
        <w:jc w:val="both"/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en-US"/>
        </w:rPr>
      </w:pPr>
      <w:r w:rsidRPr="0043066F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43066F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en-US"/>
        </w:rPr>
        <w:t xml:space="preserve">Department of Biosystems Science and Engineering, ETH Zürich, </w:t>
      </w:r>
      <w:proofErr w:type="spellStart"/>
      <w:r w:rsidRPr="0043066F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en-US"/>
        </w:rPr>
        <w:t>Klingelbergstrasse</w:t>
      </w:r>
      <w:proofErr w:type="spellEnd"/>
      <w:r w:rsidRPr="0043066F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en-US"/>
        </w:rPr>
        <w:t xml:space="preserve"> 48, Basel, CH-4056, Switzerland</w:t>
      </w:r>
    </w:p>
    <w:p w14:paraId="4E732A3A" w14:textId="116807B4" w:rsidR="002A3B93" w:rsidRPr="0043066F" w:rsidRDefault="002A3B93" w:rsidP="002A3B93">
      <w:pPr>
        <w:spacing w:after="0" w:line="480" w:lineRule="auto"/>
        <w:jc w:val="both"/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en-US"/>
        </w:rPr>
      </w:pPr>
      <w:r w:rsidRPr="0043066F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  <w:vertAlign w:val="superscript"/>
          <w:lang w:val="en-US"/>
        </w:rPr>
        <w:t>4</w:t>
      </w:r>
      <w:r w:rsidRPr="0043066F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  <w:lang w:val="en-US"/>
        </w:rPr>
        <w:t>Netherlands Institute of Ecology (NIOO-</w:t>
      </w:r>
      <w:r w:rsidRPr="0043066F">
        <w:rPr>
          <w:rStyle w:val="markhu3iuvy8z"/>
          <w:rFonts w:ascii="Times New Roman" w:hAnsi="Times New Roman" w:cs="Times New Roman"/>
          <w:color w:val="242424"/>
          <w:sz w:val="24"/>
          <w:szCs w:val="24"/>
          <w:bdr w:val="none" w:sz="0" w:space="0" w:color="auto" w:frame="1"/>
          <w:shd w:val="clear" w:color="auto" w:fill="FFFFFF"/>
          <w:lang w:val="en-US"/>
        </w:rPr>
        <w:t>KNAW</w:t>
      </w:r>
      <w:r w:rsidRPr="0043066F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  <w:lang w:val="en-US"/>
        </w:rPr>
        <w:t>), Wageningen, Netherlands</w:t>
      </w:r>
    </w:p>
    <w:p w14:paraId="3327CDA9" w14:textId="77777777" w:rsidR="002A3B93" w:rsidRPr="0043066F" w:rsidRDefault="002A3B93" w:rsidP="002A3B93">
      <w:pPr>
        <w:spacing w:after="0" w:line="480" w:lineRule="auto"/>
        <w:jc w:val="both"/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en-US"/>
        </w:rPr>
      </w:pPr>
      <w:r w:rsidRPr="0043066F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en-US"/>
        </w:rPr>
        <w:t xml:space="preserve">Keywords: </w:t>
      </w:r>
      <w:r w:rsidRPr="0043066F">
        <w:rPr>
          <w:rFonts w:ascii="Times New Roman" w:hAnsi="Times New Roman" w:cs="Times New Roman"/>
          <w:i/>
          <w:iCs/>
          <w:color w:val="212121"/>
          <w:sz w:val="24"/>
          <w:szCs w:val="24"/>
          <w:shd w:val="clear" w:color="auto" w:fill="FFFFFF"/>
          <w:lang w:val="en-US"/>
        </w:rPr>
        <w:t>Streptomyces</w:t>
      </w:r>
      <w:r w:rsidRPr="0043066F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en-US"/>
        </w:rPr>
        <w:t>, Antibiotics, Drug Discovery, High-Throughput Screening, Droplet Microfluidics, Microdroplet Arrays</w:t>
      </w:r>
    </w:p>
    <w:p w14:paraId="19099707" w14:textId="77777777" w:rsidR="002A3B93" w:rsidRPr="0043066F" w:rsidRDefault="002A3B93" w:rsidP="002A3B93">
      <w:pP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en-US"/>
        </w:rPr>
      </w:pPr>
    </w:p>
    <w:p w14:paraId="1FF397B9" w14:textId="77777777" w:rsidR="002A3B93" w:rsidRPr="0043066F" w:rsidRDefault="002A3B93" w:rsidP="002A3B93">
      <w:pP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en-US"/>
        </w:rPr>
      </w:pPr>
      <w:r w:rsidRPr="0043066F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en-US"/>
        </w:rPr>
        <w:t xml:space="preserve">* Corresponding authors: </w:t>
      </w:r>
      <w:hyperlink r:id="rId8" w:history="1">
        <w:r w:rsidRPr="0043066F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g.wezel@biology.leidenuniv.nl</w:t>
        </w:r>
      </w:hyperlink>
      <w:r w:rsidRPr="0043066F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  <w:lang w:val="en-US"/>
        </w:rPr>
        <w:t xml:space="preserve">; </w:t>
      </w:r>
      <w:hyperlink r:id="rId9" w:history="1">
        <w:r w:rsidRPr="0043066F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bart.keijser@TNO.nl</w:t>
        </w:r>
      </w:hyperlink>
    </w:p>
    <w:p w14:paraId="070EE884" w14:textId="77777777" w:rsidR="002A3B93" w:rsidRDefault="002A3B93">
      <w:pPr>
        <w:rPr>
          <w:rStyle w:val="normaltextrun"/>
          <w:rFonts w:ascii="Times New Roman" w:eastAsiaTheme="majorEastAsia" w:hAnsi="Times New Roman" w:cs="Times New Roman"/>
          <w:b/>
          <w:bCs/>
          <w:color w:val="000000"/>
          <w:shd w:val="clear" w:color="auto" w:fill="FFFFFF"/>
          <w:lang w:val="en-US"/>
        </w:rPr>
      </w:pPr>
      <w:r>
        <w:rPr>
          <w:rStyle w:val="normaltextrun"/>
          <w:rFonts w:ascii="Times New Roman" w:eastAsiaTheme="majorEastAsia" w:hAnsi="Times New Roman" w:cs="Times New Roman"/>
          <w:b/>
          <w:bCs/>
          <w:color w:val="000000"/>
          <w:shd w:val="clear" w:color="auto" w:fill="FFFFFF"/>
          <w:lang w:val="en-US"/>
        </w:rPr>
        <w:br w:type="page"/>
      </w:r>
    </w:p>
    <w:p w14:paraId="1F15EDFC" w14:textId="6085C622" w:rsidR="00695FDA" w:rsidRPr="00C91128" w:rsidRDefault="00695FDA" w:rsidP="00695FDA">
      <w:pPr>
        <w:spacing w:line="276" w:lineRule="auto"/>
        <w:jc w:val="both"/>
        <w:rPr>
          <w:rFonts w:ascii="Times New Roman" w:hAnsi="Times New Roman" w:cs="Times New Roman"/>
          <w:lang w:val="en-US"/>
        </w:rPr>
      </w:pPr>
      <w:r w:rsidRPr="000509AB">
        <w:rPr>
          <w:rStyle w:val="normaltextrun"/>
          <w:rFonts w:ascii="Times New Roman" w:eastAsiaTheme="majorEastAsia" w:hAnsi="Times New Roman" w:cs="Times New Roman"/>
          <w:b/>
          <w:bCs/>
          <w:color w:val="000000"/>
          <w:shd w:val="clear" w:color="auto" w:fill="FFFFFF"/>
          <w:lang w:val="en-US"/>
        </w:rPr>
        <w:lastRenderedPageBreak/>
        <w:t xml:space="preserve">Table </w:t>
      </w:r>
      <w:r>
        <w:rPr>
          <w:rStyle w:val="normaltextrun"/>
          <w:rFonts w:ascii="Times New Roman" w:eastAsiaTheme="majorEastAsia" w:hAnsi="Times New Roman" w:cs="Times New Roman"/>
          <w:b/>
          <w:bCs/>
          <w:color w:val="000000"/>
          <w:shd w:val="clear" w:color="auto" w:fill="FFFFFF"/>
          <w:lang w:val="en-US"/>
        </w:rPr>
        <w:t>S</w:t>
      </w:r>
      <w:r w:rsidRPr="000509AB">
        <w:rPr>
          <w:rStyle w:val="normaltextrun"/>
          <w:rFonts w:ascii="Times New Roman" w:eastAsiaTheme="majorEastAsia" w:hAnsi="Times New Roman" w:cs="Times New Roman"/>
          <w:b/>
          <w:bCs/>
          <w:color w:val="000000"/>
          <w:shd w:val="clear" w:color="auto" w:fill="FFFFFF"/>
          <w:lang w:val="en-US"/>
        </w:rPr>
        <w:t>1. </w:t>
      </w:r>
      <w:r>
        <w:rPr>
          <w:rStyle w:val="normaltextrun"/>
          <w:rFonts w:ascii="Times New Roman" w:eastAsiaTheme="majorEastAsia" w:hAnsi="Times New Roman" w:cs="Times New Roman"/>
          <w:b/>
          <w:bCs/>
          <w:color w:val="000000"/>
          <w:shd w:val="clear" w:color="auto" w:fill="FFFFFF"/>
          <w:lang w:val="en-US"/>
        </w:rPr>
        <w:t>Averaged final mean brightfield</w:t>
      </w:r>
      <w:r>
        <w:rPr>
          <w:rStyle w:val="normaltextrun"/>
          <w:rFonts w:ascii="Times New Roman" w:eastAsiaTheme="majorEastAsia" w:hAnsi="Times New Roman" w:cs="Times New Roman"/>
          <w:color w:val="000000"/>
          <w:shd w:val="clear" w:color="auto" w:fill="FFFFFF"/>
          <w:lang w:val="en-US"/>
        </w:rPr>
        <w:t xml:space="preserve"> </w:t>
      </w:r>
      <w:r>
        <w:rPr>
          <w:rStyle w:val="normaltextrun"/>
          <w:rFonts w:ascii="Times New Roman" w:eastAsiaTheme="majorEastAsia" w:hAnsi="Times New Roman" w:cs="Times New Roman"/>
          <w:b/>
          <w:bCs/>
          <w:color w:val="000000"/>
          <w:shd w:val="clear" w:color="auto" w:fill="FFFFFF"/>
          <w:lang w:val="en-US"/>
        </w:rPr>
        <w:t xml:space="preserve">intensity values of </w:t>
      </w:r>
      <w:r>
        <w:rPr>
          <w:rStyle w:val="normaltextrun"/>
          <w:rFonts w:ascii="Times New Roman" w:eastAsiaTheme="majorEastAsia" w:hAnsi="Times New Roman" w:cs="Times New Roman"/>
          <w:b/>
          <w:bCs/>
          <w:i/>
          <w:iCs/>
          <w:color w:val="000000"/>
          <w:shd w:val="clear" w:color="auto" w:fill="FFFFFF"/>
          <w:lang w:val="en-US"/>
        </w:rPr>
        <w:t xml:space="preserve">Streptomyces </w:t>
      </w:r>
      <w:r>
        <w:rPr>
          <w:rStyle w:val="normaltextrun"/>
          <w:rFonts w:ascii="Times New Roman" w:eastAsiaTheme="majorEastAsia" w:hAnsi="Times New Roman" w:cs="Times New Roman"/>
          <w:b/>
          <w:bCs/>
          <w:color w:val="000000"/>
          <w:shd w:val="clear" w:color="auto" w:fill="FFFFFF"/>
          <w:lang w:val="en-US"/>
        </w:rPr>
        <w:t xml:space="preserve">strains grown in TSB media and their standard deviation. </w:t>
      </w:r>
      <w:r>
        <w:rPr>
          <w:rStyle w:val="normaltextrun"/>
          <w:rFonts w:ascii="Times New Roman" w:eastAsiaTheme="majorEastAsia" w:hAnsi="Times New Roman" w:cs="Times New Roman"/>
          <w:color w:val="000000"/>
          <w:shd w:val="clear" w:color="auto" w:fill="FFFFFF"/>
          <w:lang w:val="en-US"/>
        </w:rPr>
        <w:t>Final Y-axis intensity values were averaged and their standard deviation were calculated across 55 replicate droplets.</w:t>
      </w:r>
    </w:p>
    <w:tbl>
      <w:tblPr>
        <w:tblW w:w="45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5"/>
        <w:gridCol w:w="1414"/>
        <w:gridCol w:w="1651"/>
      </w:tblGrid>
      <w:tr w:rsidR="00695FDA" w14:paraId="42F037AE" w14:textId="77777777" w:rsidTr="00E85A2A">
        <w:tc>
          <w:tcPr>
            <w:tcW w:w="1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7579472" w14:textId="77777777" w:rsidR="00695FDA" w:rsidRDefault="00695FDA" w:rsidP="00E85A2A">
            <w:pPr>
              <w:pStyle w:val="NormalWeb"/>
              <w:spacing w:before="0" w:beforeAutospacing="0" w:after="160" w:afterAutospacing="0" w:line="256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ptos" w:hAnsi="Aptos" w:cs="Arial"/>
                <w:b/>
                <w:bCs/>
                <w:color w:val="000000" w:themeColor="text1"/>
                <w:kern w:val="2"/>
                <w:sz w:val="20"/>
                <w:szCs w:val="20"/>
              </w:rPr>
              <w:t>Strain</w:t>
            </w:r>
          </w:p>
        </w:tc>
        <w:tc>
          <w:tcPr>
            <w:tcW w:w="14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5E6A038" w14:textId="77777777" w:rsidR="00695FDA" w:rsidRDefault="00695FDA" w:rsidP="00E85A2A">
            <w:pPr>
              <w:pStyle w:val="NormalWeb"/>
              <w:spacing w:before="0" w:beforeAutospacing="0" w:after="160" w:afterAutospacing="0" w:line="256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ptos" w:hAnsi="Aptos" w:cs="Arial"/>
                <w:b/>
                <w:bCs/>
                <w:color w:val="000000" w:themeColor="text1"/>
                <w:kern w:val="2"/>
                <w:sz w:val="20"/>
                <w:szCs w:val="20"/>
              </w:rPr>
              <w:t>Average Y-intensity value</w:t>
            </w:r>
          </w:p>
        </w:tc>
        <w:tc>
          <w:tcPr>
            <w:tcW w:w="16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B9D7722" w14:textId="77777777" w:rsidR="00695FDA" w:rsidRDefault="00695FDA" w:rsidP="00E85A2A">
            <w:pPr>
              <w:pStyle w:val="NormalWeb"/>
              <w:spacing w:before="0" w:beforeAutospacing="0" w:after="160" w:afterAutospacing="0" w:line="256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ptos" w:hAnsi="Aptos" w:cs="Arial"/>
                <w:b/>
                <w:bCs/>
                <w:color w:val="000000" w:themeColor="text1"/>
                <w:kern w:val="2"/>
                <w:sz w:val="20"/>
                <w:szCs w:val="20"/>
              </w:rPr>
              <w:t>Standard deviation</w:t>
            </w:r>
          </w:p>
        </w:tc>
      </w:tr>
      <w:tr w:rsidR="00695FDA" w14:paraId="5F2DB25C" w14:textId="77777777" w:rsidTr="00E85A2A">
        <w:trPr>
          <w:trHeight w:val="290"/>
        </w:trPr>
        <w:tc>
          <w:tcPr>
            <w:tcW w:w="152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E7E7E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94F05F" w14:textId="77777777" w:rsidR="00695FDA" w:rsidRDefault="00695FDA" w:rsidP="00E85A2A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ptos" w:hAnsi="Aptos" w:cs="Arial"/>
                <w:b/>
                <w:bCs/>
                <w:i/>
                <w:iCs/>
                <w:color w:val="000000" w:themeColor="text1"/>
                <w:kern w:val="24"/>
                <w:sz w:val="22"/>
                <w:szCs w:val="22"/>
              </w:rPr>
              <w:t>S. coelicolor</w:t>
            </w:r>
          </w:p>
        </w:tc>
        <w:tc>
          <w:tcPr>
            <w:tcW w:w="142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E7E7E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D61E0A" w14:textId="77777777" w:rsidR="00695FDA" w:rsidRDefault="00695FDA" w:rsidP="00E85A2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ptos" w:hAnsi="Aptos" w:cs="Arial"/>
                <w:color w:val="000000" w:themeColor="text1"/>
                <w:kern w:val="24"/>
                <w:sz w:val="22"/>
                <w:szCs w:val="22"/>
              </w:rPr>
              <w:t>4.903,96</w:t>
            </w:r>
          </w:p>
        </w:tc>
        <w:tc>
          <w:tcPr>
            <w:tcW w:w="166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E7E7E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4B41F2" w14:textId="77777777" w:rsidR="00695FDA" w:rsidRDefault="00695FDA" w:rsidP="00E85A2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ptos" w:hAnsi="Aptos" w:cs="Arial"/>
                <w:color w:val="000000" w:themeColor="text1"/>
                <w:kern w:val="24"/>
                <w:sz w:val="22"/>
                <w:szCs w:val="22"/>
              </w:rPr>
              <w:t>698,93</w:t>
            </w:r>
          </w:p>
        </w:tc>
      </w:tr>
      <w:tr w:rsidR="00695FDA" w14:paraId="251213CF" w14:textId="77777777" w:rsidTr="00E85A2A">
        <w:trPr>
          <w:trHeight w:val="29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205E44" w14:textId="77777777" w:rsidR="00695FDA" w:rsidRDefault="00695FDA" w:rsidP="00E85A2A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ptos" w:hAnsi="Aptos" w:cs="Arial"/>
                <w:b/>
                <w:bCs/>
                <w:i/>
                <w:iCs/>
                <w:color w:val="000000" w:themeColor="text1"/>
                <w:kern w:val="24"/>
                <w:sz w:val="22"/>
                <w:szCs w:val="22"/>
              </w:rPr>
              <w:t xml:space="preserve">S. coelicolor </w:t>
            </w:r>
            <w:r>
              <w:rPr>
                <w:rFonts w:ascii="Aptos" w:hAnsi="Aptos" w:cs="Arial"/>
                <w:b/>
                <w:bCs/>
                <w:color w:val="000000" w:themeColor="text1"/>
                <w:kern w:val="24"/>
                <w:sz w:val="22"/>
                <w:szCs w:val="22"/>
                <w:lang w:val="el-GR"/>
              </w:rPr>
              <w:t>Δ</w:t>
            </w:r>
            <w:r>
              <w:rPr>
                <w:rFonts w:ascii="Aptos" w:hAnsi="Aptos" w:cs="Arial"/>
                <w:b/>
                <w:bCs/>
                <w:color w:val="000000" w:themeColor="text1"/>
                <w:kern w:val="24"/>
                <w:sz w:val="22"/>
                <w:szCs w:val="22"/>
              </w:rPr>
              <w:t>matAB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CD57A8" w14:textId="77777777" w:rsidR="00695FDA" w:rsidRDefault="00695FDA" w:rsidP="00E85A2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ptos" w:hAnsi="Aptos" w:cs="Arial"/>
                <w:color w:val="000000" w:themeColor="text1"/>
                <w:kern w:val="24"/>
                <w:sz w:val="22"/>
                <w:szCs w:val="22"/>
              </w:rPr>
              <w:t>5.087,92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A892BB" w14:textId="77777777" w:rsidR="00695FDA" w:rsidRDefault="00695FDA" w:rsidP="00E85A2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ptos" w:hAnsi="Aptos" w:cs="Arial"/>
                <w:color w:val="000000" w:themeColor="text1"/>
                <w:kern w:val="24"/>
                <w:sz w:val="22"/>
                <w:szCs w:val="22"/>
              </w:rPr>
              <w:t>824,45</w:t>
            </w:r>
          </w:p>
        </w:tc>
      </w:tr>
      <w:tr w:rsidR="00695FDA" w14:paraId="4B3AC95A" w14:textId="77777777" w:rsidTr="00E85A2A">
        <w:trPr>
          <w:trHeight w:val="29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8EBA0D" w14:textId="77777777" w:rsidR="00695FDA" w:rsidRDefault="00695FDA" w:rsidP="00E85A2A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ptos" w:hAnsi="Aptos" w:cs="Arial"/>
                <w:b/>
                <w:bCs/>
                <w:color w:val="000000" w:themeColor="text1"/>
                <w:kern w:val="24"/>
                <w:sz w:val="22"/>
                <w:szCs w:val="22"/>
              </w:rPr>
              <w:t>MBT27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845400" w14:textId="77777777" w:rsidR="00695FDA" w:rsidRDefault="00695FDA" w:rsidP="00E85A2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ptos" w:hAnsi="Aptos" w:cs="Arial"/>
                <w:color w:val="000000" w:themeColor="text1"/>
                <w:kern w:val="24"/>
                <w:sz w:val="22"/>
                <w:szCs w:val="22"/>
              </w:rPr>
              <w:t>5.407,10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973E38" w14:textId="77777777" w:rsidR="00695FDA" w:rsidRDefault="00695FDA" w:rsidP="00E85A2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ptos" w:hAnsi="Aptos" w:cs="Arial"/>
                <w:color w:val="000000" w:themeColor="text1"/>
                <w:kern w:val="24"/>
                <w:sz w:val="22"/>
                <w:szCs w:val="22"/>
              </w:rPr>
              <w:t>650,76</w:t>
            </w:r>
          </w:p>
        </w:tc>
      </w:tr>
      <w:tr w:rsidR="00695FDA" w14:paraId="7EF76E87" w14:textId="77777777" w:rsidTr="00E85A2A">
        <w:trPr>
          <w:trHeight w:val="29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4B67D3" w14:textId="77777777" w:rsidR="00695FDA" w:rsidRDefault="00695FDA" w:rsidP="00E85A2A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ptos" w:hAnsi="Aptos" w:cs="Arial"/>
                <w:b/>
                <w:bCs/>
                <w:i/>
                <w:iCs/>
                <w:color w:val="000000" w:themeColor="text1"/>
                <w:kern w:val="24"/>
                <w:sz w:val="22"/>
                <w:szCs w:val="22"/>
              </w:rPr>
              <w:t>S. griseus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DAD33B" w14:textId="77777777" w:rsidR="00695FDA" w:rsidRDefault="00695FDA" w:rsidP="00E85A2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ptos" w:hAnsi="Aptos" w:cs="Arial"/>
                <w:color w:val="000000" w:themeColor="text1"/>
                <w:kern w:val="24"/>
                <w:sz w:val="22"/>
                <w:szCs w:val="22"/>
              </w:rPr>
              <w:t>5.688,02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E66683" w14:textId="77777777" w:rsidR="00695FDA" w:rsidRDefault="00695FDA" w:rsidP="00E85A2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ptos" w:hAnsi="Aptos" w:cs="Arial"/>
                <w:color w:val="000000" w:themeColor="text1"/>
                <w:kern w:val="24"/>
                <w:sz w:val="22"/>
                <w:szCs w:val="22"/>
              </w:rPr>
              <w:t>581,03</w:t>
            </w:r>
          </w:p>
        </w:tc>
      </w:tr>
      <w:tr w:rsidR="00695FDA" w14:paraId="085C9A57" w14:textId="77777777" w:rsidTr="00E85A2A">
        <w:trPr>
          <w:trHeight w:val="29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58210F" w14:textId="77777777" w:rsidR="00695FDA" w:rsidRDefault="00695FDA" w:rsidP="00E85A2A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ptos" w:hAnsi="Aptos" w:cs="Arial"/>
                <w:b/>
                <w:bCs/>
                <w:i/>
                <w:iCs/>
                <w:color w:val="000000" w:themeColor="text1"/>
                <w:kern w:val="24"/>
                <w:sz w:val="22"/>
                <w:szCs w:val="22"/>
              </w:rPr>
              <w:t>S. rimosus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F9427F" w14:textId="77777777" w:rsidR="00695FDA" w:rsidRDefault="00695FDA" w:rsidP="00E85A2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ptos" w:hAnsi="Aptos" w:cs="Arial"/>
                <w:color w:val="000000" w:themeColor="text1"/>
                <w:kern w:val="24"/>
                <w:sz w:val="22"/>
                <w:szCs w:val="22"/>
              </w:rPr>
              <w:t>2.180,13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78DA55" w14:textId="77777777" w:rsidR="00695FDA" w:rsidRDefault="00695FDA" w:rsidP="00E85A2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ptos" w:hAnsi="Aptos" w:cs="Arial"/>
                <w:color w:val="000000" w:themeColor="text1"/>
                <w:kern w:val="24"/>
                <w:sz w:val="22"/>
                <w:szCs w:val="22"/>
              </w:rPr>
              <w:t>664,07</w:t>
            </w:r>
          </w:p>
        </w:tc>
      </w:tr>
      <w:tr w:rsidR="00695FDA" w14:paraId="74ED7381" w14:textId="77777777" w:rsidTr="00E85A2A">
        <w:trPr>
          <w:trHeight w:val="29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99BC91" w14:textId="77777777" w:rsidR="00695FDA" w:rsidRDefault="00695FDA" w:rsidP="00E85A2A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ptos" w:hAnsi="Aptos" w:cs="Arial"/>
                <w:b/>
                <w:bCs/>
                <w:i/>
                <w:iCs/>
                <w:color w:val="000000" w:themeColor="text1"/>
                <w:kern w:val="24"/>
                <w:sz w:val="22"/>
                <w:szCs w:val="22"/>
              </w:rPr>
              <w:t>S. albus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E3F306" w14:textId="77777777" w:rsidR="00695FDA" w:rsidRDefault="00695FDA" w:rsidP="00E85A2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ptos" w:hAnsi="Aptos" w:cs="Arial"/>
                <w:color w:val="000000" w:themeColor="text1"/>
                <w:kern w:val="24"/>
                <w:sz w:val="22"/>
                <w:szCs w:val="22"/>
              </w:rPr>
              <w:t>5.055,89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EEF9AF" w14:textId="77777777" w:rsidR="00695FDA" w:rsidRDefault="00695FDA" w:rsidP="00E85A2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ptos" w:hAnsi="Aptos" w:cs="Arial"/>
                <w:color w:val="000000" w:themeColor="text1"/>
                <w:kern w:val="24"/>
                <w:sz w:val="22"/>
                <w:szCs w:val="22"/>
              </w:rPr>
              <w:t>539,32</w:t>
            </w:r>
          </w:p>
        </w:tc>
      </w:tr>
      <w:tr w:rsidR="00695FDA" w14:paraId="0F5F052E" w14:textId="77777777" w:rsidTr="00E85A2A">
        <w:trPr>
          <w:trHeight w:val="29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752043" w14:textId="77777777" w:rsidR="00695FDA" w:rsidRDefault="00695FDA" w:rsidP="00E85A2A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ptos" w:hAnsi="Aptos" w:cs="Arial"/>
                <w:b/>
                <w:bCs/>
                <w:i/>
                <w:iCs/>
                <w:color w:val="000000" w:themeColor="text1"/>
                <w:kern w:val="24"/>
                <w:sz w:val="22"/>
                <w:szCs w:val="22"/>
              </w:rPr>
              <w:t>S. venezuelae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6382AF" w14:textId="77777777" w:rsidR="00695FDA" w:rsidRDefault="00695FDA" w:rsidP="00E85A2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ptos" w:hAnsi="Aptos" w:cs="Arial"/>
                <w:color w:val="000000" w:themeColor="text1"/>
                <w:kern w:val="24"/>
                <w:sz w:val="22"/>
                <w:szCs w:val="22"/>
              </w:rPr>
              <w:t>3.882,63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992CF9" w14:textId="77777777" w:rsidR="00695FDA" w:rsidRDefault="00695FDA" w:rsidP="00E85A2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ptos" w:hAnsi="Aptos" w:cs="Arial"/>
                <w:color w:val="000000" w:themeColor="text1"/>
                <w:kern w:val="24"/>
                <w:sz w:val="22"/>
                <w:szCs w:val="22"/>
              </w:rPr>
              <w:t>2.985,13</w:t>
            </w:r>
          </w:p>
        </w:tc>
      </w:tr>
      <w:tr w:rsidR="00695FDA" w14:paraId="32713BCD" w14:textId="77777777" w:rsidTr="00E85A2A">
        <w:trPr>
          <w:trHeight w:val="29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567C72" w14:textId="77777777" w:rsidR="00695FDA" w:rsidRDefault="00695FDA" w:rsidP="00E85A2A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ptos" w:hAnsi="Aptos" w:cs="Arial"/>
                <w:b/>
                <w:bCs/>
                <w:i/>
                <w:iCs/>
                <w:color w:val="000000" w:themeColor="text1"/>
                <w:kern w:val="24"/>
                <w:sz w:val="22"/>
                <w:szCs w:val="22"/>
              </w:rPr>
              <w:t>S. lividans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F0F260" w14:textId="77777777" w:rsidR="00695FDA" w:rsidRDefault="00695FDA" w:rsidP="00E85A2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ptos" w:hAnsi="Aptos" w:cs="Arial"/>
                <w:color w:val="000000" w:themeColor="text1"/>
                <w:kern w:val="24"/>
                <w:sz w:val="22"/>
                <w:szCs w:val="22"/>
              </w:rPr>
              <w:t>5.688,41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8F1DA5" w14:textId="77777777" w:rsidR="00695FDA" w:rsidRDefault="00695FDA" w:rsidP="00E85A2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ptos" w:hAnsi="Aptos" w:cs="Arial"/>
                <w:color w:val="000000" w:themeColor="text1"/>
                <w:kern w:val="24"/>
                <w:sz w:val="22"/>
                <w:szCs w:val="22"/>
              </w:rPr>
              <w:t>1.260,39</w:t>
            </w:r>
          </w:p>
        </w:tc>
      </w:tr>
      <w:tr w:rsidR="00695FDA" w14:paraId="465D90BE" w14:textId="77777777" w:rsidTr="00E85A2A">
        <w:trPr>
          <w:trHeight w:val="396"/>
        </w:trPr>
        <w:tc>
          <w:tcPr>
            <w:tcW w:w="15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E7E7E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1000CA" w14:textId="77777777" w:rsidR="00695FDA" w:rsidRDefault="00695FDA" w:rsidP="00E85A2A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ptos" w:hAnsi="Aptos" w:cs="Arial"/>
                <w:b/>
                <w:bCs/>
                <w:i/>
                <w:iCs/>
                <w:color w:val="000000" w:themeColor="text1"/>
                <w:kern w:val="24"/>
                <w:sz w:val="22"/>
                <w:szCs w:val="22"/>
              </w:rPr>
              <w:t xml:space="preserve">S. lividans </w:t>
            </w:r>
            <w:r>
              <w:rPr>
                <w:rFonts w:ascii="Aptos" w:hAnsi="Aptos" w:cs="Arial"/>
                <w:b/>
                <w:bCs/>
                <w:color w:val="000000" w:themeColor="text1"/>
                <w:kern w:val="24"/>
                <w:sz w:val="22"/>
                <w:szCs w:val="22"/>
                <w:lang w:val="el-GR"/>
              </w:rPr>
              <w:t>Δ</w:t>
            </w:r>
            <w:r>
              <w:rPr>
                <w:rFonts w:ascii="Aptos" w:hAnsi="Aptos" w:cs="Arial"/>
                <w:b/>
                <w:bCs/>
                <w:color w:val="000000" w:themeColor="text1"/>
                <w:kern w:val="24"/>
                <w:sz w:val="22"/>
                <w:szCs w:val="22"/>
              </w:rPr>
              <w:t>matAB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E7E7E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FB0CA4" w14:textId="77777777" w:rsidR="00695FDA" w:rsidRDefault="00695FDA" w:rsidP="00E85A2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ptos" w:hAnsi="Aptos" w:cs="Arial"/>
                <w:color w:val="000000" w:themeColor="text1"/>
                <w:kern w:val="24"/>
                <w:sz w:val="22"/>
                <w:szCs w:val="22"/>
              </w:rPr>
              <w:t>5.764,21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E7E7E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20BF74" w14:textId="77777777" w:rsidR="00695FDA" w:rsidRDefault="00695FDA" w:rsidP="00E85A2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ptos" w:hAnsi="Aptos" w:cs="Arial"/>
                <w:color w:val="000000" w:themeColor="text1"/>
                <w:kern w:val="24"/>
                <w:sz w:val="22"/>
                <w:szCs w:val="22"/>
              </w:rPr>
              <w:t xml:space="preserve">980,48 </w:t>
            </w:r>
          </w:p>
        </w:tc>
      </w:tr>
    </w:tbl>
    <w:p w14:paraId="0E86AD6E" w14:textId="77777777" w:rsidR="00695FDA" w:rsidRDefault="00695FDA" w:rsidP="00695FDA">
      <w:pPr>
        <w:spacing w:line="276" w:lineRule="auto"/>
        <w:jc w:val="both"/>
        <w:rPr>
          <w:rFonts w:ascii="Times New Roman" w:hAnsi="Times New Roman" w:cs="Times New Roman"/>
          <w:lang w:val="en-US"/>
        </w:rPr>
      </w:pPr>
    </w:p>
    <w:p w14:paraId="5FB817B8" w14:textId="4B6F30BF" w:rsidR="00695FDA" w:rsidRDefault="00695FDA" w:rsidP="00695FDA">
      <w:pPr>
        <w:spacing w:line="276" w:lineRule="auto"/>
        <w:jc w:val="both"/>
        <w:rPr>
          <w:rFonts w:ascii="Times New Roman" w:hAnsi="Times New Roman" w:cs="Times New Roman"/>
          <w:lang w:val="en-US"/>
        </w:rPr>
      </w:pPr>
      <w:r w:rsidRPr="000509AB">
        <w:rPr>
          <w:rStyle w:val="normaltextrun"/>
          <w:rFonts w:ascii="Times New Roman" w:eastAsiaTheme="majorEastAsia" w:hAnsi="Times New Roman" w:cs="Times New Roman"/>
          <w:b/>
          <w:bCs/>
          <w:color w:val="000000"/>
          <w:shd w:val="clear" w:color="auto" w:fill="FFFFFF"/>
          <w:lang w:val="en-US"/>
        </w:rPr>
        <w:t xml:space="preserve">Table </w:t>
      </w:r>
      <w:r>
        <w:rPr>
          <w:rStyle w:val="normaltextrun"/>
          <w:rFonts w:ascii="Times New Roman" w:eastAsiaTheme="majorEastAsia" w:hAnsi="Times New Roman" w:cs="Times New Roman"/>
          <w:b/>
          <w:bCs/>
          <w:color w:val="000000"/>
          <w:shd w:val="clear" w:color="auto" w:fill="FFFFFF"/>
          <w:lang w:val="en-US"/>
        </w:rPr>
        <w:t>S2</w:t>
      </w:r>
      <w:r w:rsidRPr="000509AB">
        <w:rPr>
          <w:rStyle w:val="normaltextrun"/>
          <w:rFonts w:ascii="Times New Roman" w:eastAsiaTheme="majorEastAsia" w:hAnsi="Times New Roman" w:cs="Times New Roman"/>
          <w:b/>
          <w:bCs/>
          <w:color w:val="000000"/>
          <w:shd w:val="clear" w:color="auto" w:fill="FFFFFF"/>
          <w:lang w:val="en-US"/>
        </w:rPr>
        <w:t>. </w:t>
      </w:r>
      <w:r>
        <w:rPr>
          <w:rStyle w:val="normaltextrun"/>
          <w:rFonts w:ascii="Times New Roman" w:eastAsiaTheme="majorEastAsia" w:hAnsi="Times New Roman" w:cs="Times New Roman"/>
          <w:b/>
          <w:bCs/>
          <w:color w:val="000000"/>
          <w:shd w:val="clear" w:color="auto" w:fill="FFFFFF"/>
          <w:lang w:val="en-US"/>
        </w:rPr>
        <w:t>Averaged final mean brightfield</w:t>
      </w:r>
      <w:r>
        <w:rPr>
          <w:rStyle w:val="normaltextrun"/>
          <w:rFonts w:ascii="Times New Roman" w:eastAsiaTheme="majorEastAsia" w:hAnsi="Times New Roman" w:cs="Times New Roman"/>
          <w:color w:val="000000"/>
          <w:shd w:val="clear" w:color="auto" w:fill="FFFFFF"/>
          <w:lang w:val="en-US"/>
        </w:rPr>
        <w:t xml:space="preserve"> </w:t>
      </w:r>
      <w:r>
        <w:rPr>
          <w:rStyle w:val="normaltextrun"/>
          <w:rFonts w:ascii="Times New Roman" w:eastAsiaTheme="majorEastAsia" w:hAnsi="Times New Roman" w:cs="Times New Roman"/>
          <w:b/>
          <w:bCs/>
          <w:color w:val="000000"/>
          <w:shd w:val="clear" w:color="auto" w:fill="FFFFFF"/>
          <w:lang w:val="en-US"/>
        </w:rPr>
        <w:t xml:space="preserve">intensity values of </w:t>
      </w:r>
      <w:r>
        <w:rPr>
          <w:rStyle w:val="normaltextrun"/>
          <w:rFonts w:ascii="Times New Roman" w:eastAsiaTheme="majorEastAsia" w:hAnsi="Times New Roman" w:cs="Times New Roman"/>
          <w:b/>
          <w:bCs/>
          <w:i/>
          <w:iCs/>
          <w:color w:val="000000"/>
          <w:shd w:val="clear" w:color="auto" w:fill="FFFFFF"/>
          <w:lang w:val="en-US"/>
        </w:rPr>
        <w:t xml:space="preserve">Streptomyces </w:t>
      </w:r>
      <w:r>
        <w:rPr>
          <w:rStyle w:val="normaltextrun"/>
          <w:rFonts w:ascii="Times New Roman" w:eastAsiaTheme="majorEastAsia" w:hAnsi="Times New Roman" w:cs="Times New Roman"/>
          <w:b/>
          <w:bCs/>
          <w:color w:val="000000"/>
          <w:shd w:val="clear" w:color="auto" w:fill="FFFFFF"/>
          <w:lang w:val="en-US"/>
        </w:rPr>
        <w:t xml:space="preserve">strains grown in </w:t>
      </w:r>
      <w:r w:rsidR="00690EF9">
        <w:rPr>
          <w:rStyle w:val="normaltextrun"/>
          <w:rFonts w:ascii="Times New Roman" w:eastAsiaTheme="majorEastAsia" w:hAnsi="Times New Roman" w:cs="Times New Roman"/>
          <w:b/>
          <w:bCs/>
          <w:color w:val="000000"/>
          <w:shd w:val="clear" w:color="auto" w:fill="FFFFFF"/>
          <w:lang w:val="en-US"/>
        </w:rPr>
        <w:t>MMMP</w:t>
      </w:r>
      <w:r>
        <w:rPr>
          <w:rStyle w:val="normaltextrun"/>
          <w:rFonts w:ascii="Times New Roman" w:eastAsiaTheme="majorEastAsia" w:hAnsi="Times New Roman" w:cs="Times New Roman"/>
          <w:b/>
          <w:bCs/>
          <w:color w:val="000000"/>
          <w:shd w:val="clear" w:color="auto" w:fill="FFFFFF"/>
          <w:lang w:val="en-US"/>
        </w:rPr>
        <w:t xml:space="preserve"> media and their standard deviation. </w:t>
      </w:r>
      <w:r>
        <w:rPr>
          <w:rStyle w:val="normaltextrun"/>
          <w:rFonts w:ascii="Times New Roman" w:eastAsiaTheme="majorEastAsia" w:hAnsi="Times New Roman" w:cs="Times New Roman"/>
          <w:color w:val="000000"/>
          <w:shd w:val="clear" w:color="auto" w:fill="FFFFFF"/>
          <w:lang w:val="en-US"/>
        </w:rPr>
        <w:t>Final Y-axis intensity values were averaged and their standard deviation were calculated across 55 replicate droplets.</w:t>
      </w:r>
    </w:p>
    <w:tbl>
      <w:tblPr>
        <w:tblW w:w="45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5"/>
        <w:gridCol w:w="1414"/>
        <w:gridCol w:w="1651"/>
      </w:tblGrid>
      <w:tr w:rsidR="00695FDA" w14:paraId="5F23E169" w14:textId="77777777" w:rsidTr="00E85A2A">
        <w:tc>
          <w:tcPr>
            <w:tcW w:w="15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472E7FA" w14:textId="77777777" w:rsidR="00695FDA" w:rsidRDefault="00695FDA" w:rsidP="00E85A2A">
            <w:pPr>
              <w:pStyle w:val="NormalWeb"/>
              <w:spacing w:before="0" w:beforeAutospacing="0" w:after="160" w:afterAutospacing="0" w:line="256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ptos" w:hAnsi="Aptos" w:cs="Arial"/>
                <w:b/>
                <w:bCs/>
                <w:color w:val="000000" w:themeColor="text1"/>
                <w:kern w:val="2"/>
                <w:sz w:val="20"/>
                <w:szCs w:val="20"/>
              </w:rPr>
              <w:t>Strain</w:t>
            </w:r>
          </w:p>
        </w:tc>
        <w:tc>
          <w:tcPr>
            <w:tcW w:w="14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73A3E82" w14:textId="77777777" w:rsidR="00695FDA" w:rsidRDefault="00695FDA" w:rsidP="00E85A2A">
            <w:pPr>
              <w:pStyle w:val="NormalWeb"/>
              <w:spacing w:before="0" w:beforeAutospacing="0" w:after="160" w:afterAutospacing="0" w:line="256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ptos" w:hAnsi="Aptos" w:cs="Arial"/>
                <w:b/>
                <w:bCs/>
                <w:color w:val="000000" w:themeColor="text1"/>
                <w:kern w:val="2"/>
                <w:sz w:val="20"/>
                <w:szCs w:val="20"/>
              </w:rPr>
              <w:t>Average Y-intensity value</w:t>
            </w:r>
          </w:p>
        </w:tc>
        <w:tc>
          <w:tcPr>
            <w:tcW w:w="16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07CCF27" w14:textId="77777777" w:rsidR="00695FDA" w:rsidRDefault="00695FDA" w:rsidP="00E85A2A">
            <w:pPr>
              <w:pStyle w:val="NormalWeb"/>
              <w:spacing w:before="0" w:beforeAutospacing="0" w:after="160" w:afterAutospacing="0" w:line="256" w:lineRule="auto"/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ptos" w:hAnsi="Aptos" w:cs="Arial"/>
                <w:b/>
                <w:bCs/>
                <w:color w:val="000000" w:themeColor="text1"/>
                <w:kern w:val="2"/>
                <w:sz w:val="20"/>
                <w:szCs w:val="20"/>
              </w:rPr>
              <w:t>Standard deviation</w:t>
            </w:r>
          </w:p>
        </w:tc>
      </w:tr>
      <w:tr w:rsidR="00695FDA" w14:paraId="50E0917D" w14:textId="77777777" w:rsidTr="00E85A2A">
        <w:trPr>
          <w:trHeight w:val="290"/>
        </w:trPr>
        <w:tc>
          <w:tcPr>
            <w:tcW w:w="152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E7E7E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8B559A" w14:textId="77777777" w:rsidR="00695FDA" w:rsidRDefault="00695FDA" w:rsidP="00E85A2A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ptos" w:hAnsi="Aptos" w:cs="Arial"/>
                <w:b/>
                <w:bCs/>
                <w:i/>
                <w:iCs/>
                <w:color w:val="000000" w:themeColor="text1"/>
                <w:kern w:val="24"/>
                <w:sz w:val="22"/>
                <w:szCs w:val="22"/>
              </w:rPr>
              <w:t>S. coelicolor</w:t>
            </w:r>
          </w:p>
        </w:tc>
        <w:tc>
          <w:tcPr>
            <w:tcW w:w="142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E7E7E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5FFAB1" w14:textId="77777777" w:rsidR="00695FDA" w:rsidRDefault="00695FDA" w:rsidP="00E85A2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ptos Narrow" w:hAnsi="Aptos Narrow" w:cs="Arial"/>
                <w:color w:val="000000"/>
                <w:kern w:val="24"/>
                <w:sz w:val="22"/>
                <w:szCs w:val="22"/>
              </w:rPr>
              <w:t>23,53</w:t>
            </w:r>
          </w:p>
        </w:tc>
        <w:tc>
          <w:tcPr>
            <w:tcW w:w="166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E7E7E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213AFA" w14:textId="77777777" w:rsidR="00695FDA" w:rsidRDefault="00695FDA" w:rsidP="00E85A2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ptos Narrow" w:hAnsi="Aptos Narrow" w:cs="Arial"/>
                <w:color w:val="000000"/>
                <w:kern w:val="24"/>
                <w:sz w:val="22"/>
                <w:szCs w:val="22"/>
              </w:rPr>
              <w:t>777,88</w:t>
            </w:r>
          </w:p>
        </w:tc>
      </w:tr>
      <w:tr w:rsidR="00695FDA" w14:paraId="1F84A74C" w14:textId="77777777" w:rsidTr="00E85A2A">
        <w:trPr>
          <w:trHeight w:val="29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3A4E3D" w14:textId="77777777" w:rsidR="00695FDA" w:rsidRDefault="00695FDA" w:rsidP="00E85A2A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ptos" w:hAnsi="Aptos" w:cs="Arial"/>
                <w:b/>
                <w:bCs/>
                <w:i/>
                <w:iCs/>
                <w:color w:val="000000" w:themeColor="text1"/>
                <w:kern w:val="24"/>
                <w:sz w:val="22"/>
                <w:szCs w:val="22"/>
              </w:rPr>
              <w:t xml:space="preserve">S. coelicolor </w:t>
            </w:r>
            <w:r>
              <w:rPr>
                <w:rFonts w:ascii="Aptos" w:hAnsi="Aptos" w:cs="Arial"/>
                <w:b/>
                <w:bCs/>
                <w:color w:val="000000" w:themeColor="text1"/>
                <w:kern w:val="24"/>
                <w:sz w:val="22"/>
                <w:szCs w:val="22"/>
                <w:lang w:val="el-GR"/>
              </w:rPr>
              <w:t>Δ</w:t>
            </w:r>
            <w:r>
              <w:rPr>
                <w:rFonts w:ascii="Aptos" w:hAnsi="Aptos" w:cs="Arial"/>
                <w:b/>
                <w:bCs/>
                <w:color w:val="000000" w:themeColor="text1"/>
                <w:kern w:val="24"/>
                <w:sz w:val="22"/>
                <w:szCs w:val="22"/>
              </w:rPr>
              <w:t>matAB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D84E3B" w14:textId="77777777" w:rsidR="00695FDA" w:rsidRDefault="00695FDA" w:rsidP="00E85A2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ptos Narrow" w:hAnsi="Aptos Narrow" w:cs="Arial"/>
                <w:color w:val="000000"/>
                <w:kern w:val="24"/>
                <w:sz w:val="22"/>
                <w:szCs w:val="22"/>
              </w:rPr>
              <w:t>2,29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3DFFA2" w14:textId="77777777" w:rsidR="00695FDA" w:rsidRDefault="00695FDA" w:rsidP="00E85A2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ptos Narrow" w:hAnsi="Aptos Narrow" w:cs="Arial"/>
                <w:color w:val="000000"/>
                <w:kern w:val="24"/>
                <w:sz w:val="22"/>
                <w:szCs w:val="22"/>
              </w:rPr>
              <w:t>605,87</w:t>
            </w:r>
          </w:p>
        </w:tc>
      </w:tr>
      <w:tr w:rsidR="00695FDA" w14:paraId="1B666CCA" w14:textId="77777777" w:rsidTr="00E85A2A">
        <w:trPr>
          <w:trHeight w:val="29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12BFFD" w14:textId="77777777" w:rsidR="00695FDA" w:rsidRDefault="00695FDA" w:rsidP="00E85A2A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ptos" w:hAnsi="Aptos" w:cs="Arial"/>
                <w:b/>
                <w:bCs/>
                <w:color w:val="000000" w:themeColor="text1"/>
                <w:kern w:val="24"/>
                <w:sz w:val="22"/>
                <w:szCs w:val="22"/>
              </w:rPr>
              <w:t>MBT27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5C324A" w14:textId="77777777" w:rsidR="00695FDA" w:rsidRDefault="00695FDA" w:rsidP="00E85A2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ptos Narrow" w:hAnsi="Aptos Narrow" w:cs="Arial"/>
                <w:color w:val="000000"/>
                <w:kern w:val="24"/>
                <w:sz w:val="22"/>
                <w:szCs w:val="22"/>
              </w:rPr>
              <w:t>2.459,33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021181" w14:textId="77777777" w:rsidR="00695FDA" w:rsidRDefault="00695FDA" w:rsidP="00E85A2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ptos Narrow" w:hAnsi="Aptos Narrow" w:cs="Arial"/>
                <w:color w:val="000000"/>
                <w:kern w:val="24"/>
                <w:sz w:val="22"/>
                <w:szCs w:val="22"/>
              </w:rPr>
              <w:t>1.372,38</w:t>
            </w:r>
          </w:p>
        </w:tc>
      </w:tr>
      <w:tr w:rsidR="00695FDA" w14:paraId="458A68C8" w14:textId="77777777" w:rsidTr="00E85A2A">
        <w:trPr>
          <w:trHeight w:val="29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683C94" w14:textId="77777777" w:rsidR="00695FDA" w:rsidRDefault="00695FDA" w:rsidP="00E85A2A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ptos" w:hAnsi="Aptos" w:cs="Arial"/>
                <w:b/>
                <w:bCs/>
                <w:i/>
                <w:iCs/>
                <w:color w:val="000000" w:themeColor="text1"/>
                <w:kern w:val="24"/>
                <w:sz w:val="22"/>
                <w:szCs w:val="22"/>
              </w:rPr>
              <w:t>S. griseus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E8C047" w14:textId="77777777" w:rsidR="00695FDA" w:rsidRDefault="00695FDA" w:rsidP="00E85A2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ptos Narrow" w:hAnsi="Aptos Narrow" w:cs="Arial"/>
                <w:color w:val="000000"/>
                <w:kern w:val="24"/>
                <w:sz w:val="22"/>
                <w:szCs w:val="22"/>
              </w:rPr>
              <w:t>2.972,59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251459" w14:textId="77777777" w:rsidR="00695FDA" w:rsidRDefault="00695FDA" w:rsidP="00E85A2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ptos Narrow" w:hAnsi="Aptos Narrow" w:cs="Arial"/>
                <w:color w:val="000000"/>
                <w:kern w:val="24"/>
                <w:sz w:val="22"/>
                <w:szCs w:val="22"/>
              </w:rPr>
              <w:t>833,61</w:t>
            </w:r>
          </w:p>
        </w:tc>
      </w:tr>
      <w:tr w:rsidR="00695FDA" w14:paraId="671AFA88" w14:textId="77777777" w:rsidTr="00E85A2A">
        <w:trPr>
          <w:trHeight w:val="29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E2A150" w14:textId="77777777" w:rsidR="00695FDA" w:rsidRDefault="00695FDA" w:rsidP="00E85A2A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ptos" w:hAnsi="Aptos" w:cs="Arial"/>
                <w:b/>
                <w:bCs/>
                <w:i/>
                <w:iCs/>
                <w:color w:val="000000" w:themeColor="text1"/>
                <w:kern w:val="24"/>
                <w:sz w:val="22"/>
                <w:szCs w:val="22"/>
              </w:rPr>
              <w:t>S. rimosus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53600A" w14:textId="77777777" w:rsidR="00695FDA" w:rsidRDefault="00695FDA" w:rsidP="00E85A2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ptos Narrow" w:hAnsi="Aptos Narrow" w:cs="Arial"/>
                <w:color w:val="000000"/>
                <w:kern w:val="24"/>
                <w:sz w:val="22"/>
                <w:szCs w:val="22"/>
              </w:rPr>
              <w:t>2.194,16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9841A4" w14:textId="77777777" w:rsidR="00695FDA" w:rsidRDefault="00695FDA" w:rsidP="00E85A2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ptos Narrow" w:hAnsi="Aptos Narrow" w:cs="Arial"/>
                <w:color w:val="000000"/>
                <w:kern w:val="24"/>
                <w:sz w:val="22"/>
                <w:szCs w:val="22"/>
              </w:rPr>
              <w:t>418,77</w:t>
            </w:r>
          </w:p>
        </w:tc>
      </w:tr>
      <w:tr w:rsidR="00695FDA" w14:paraId="3C4682D4" w14:textId="77777777" w:rsidTr="00E85A2A">
        <w:trPr>
          <w:trHeight w:val="29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0A17F7" w14:textId="77777777" w:rsidR="00695FDA" w:rsidRDefault="00695FDA" w:rsidP="00E85A2A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ptos" w:hAnsi="Aptos" w:cs="Arial"/>
                <w:b/>
                <w:bCs/>
                <w:i/>
                <w:iCs/>
                <w:color w:val="000000" w:themeColor="text1"/>
                <w:kern w:val="24"/>
                <w:sz w:val="22"/>
                <w:szCs w:val="22"/>
              </w:rPr>
              <w:t>S. albus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460911" w14:textId="77777777" w:rsidR="00695FDA" w:rsidRDefault="00695FDA" w:rsidP="00E85A2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ptos Narrow" w:hAnsi="Aptos Narrow" w:cs="Arial"/>
                <w:color w:val="000000"/>
                <w:kern w:val="24"/>
                <w:sz w:val="22"/>
                <w:szCs w:val="22"/>
              </w:rPr>
              <w:t>2.963,30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D69CB4" w14:textId="77777777" w:rsidR="00695FDA" w:rsidRDefault="00695FDA" w:rsidP="00E85A2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ptos Narrow" w:hAnsi="Aptos Narrow" w:cs="Arial"/>
                <w:color w:val="000000"/>
                <w:kern w:val="24"/>
                <w:sz w:val="22"/>
                <w:szCs w:val="22"/>
              </w:rPr>
              <w:t>1.248,61</w:t>
            </w:r>
          </w:p>
        </w:tc>
      </w:tr>
      <w:tr w:rsidR="00695FDA" w14:paraId="7E1E2C85" w14:textId="77777777" w:rsidTr="00E85A2A">
        <w:trPr>
          <w:trHeight w:val="29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15C5E5" w14:textId="77777777" w:rsidR="00695FDA" w:rsidRDefault="00695FDA" w:rsidP="00E85A2A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ptos" w:hAnsi="Aptos" w:cs="Arial"/>
                <w:b/>
                <w:bCs/>
                <w:i/>
                <w:iCs/>
                <w:color w:val="000000" w:themeColor="text1"/>
                <w:kern w:val="24"/>
                <w:sz w:val="22"/>
                <w:szCs w:val="22"/>
              </w:rPr>
              <w:t>S. venezuelae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55DBF2" w14:textId="77777777" w:rsidR="00695FDA" w:rsidRDefault="00695FDA" w:rsidP="00E85A2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ptos Narrow" w:hAnsi="Aptos Narrow" w:cs="Arial"/>
                <w:color w:val="000000"/>
                <w:kern w:val="24"/>
                <w:sz w:val="22"/>
                <w:szCs w:val="22"/>
              </w:rPr>
              <w:t>49,53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E7E7E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E3D98F" w14:textId="77777777" w:rsidR="00695FDA" w:rsidRDefault="00695FDA" w:rsidP="00E85A2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ptos Narrow" w:hAnsi="Aptos Narrow" w:cs="Arial"/>
                <w:color w:val="000000"/>
                <w:kern w:val="24"/>
                <w:sz w:val="22"/>
                <w:szCs w:val="22"/>
              </w:rPr>
              <w:t>745,93</w:t>
            </w:r>
          </w:p>
        </w:tc>
      </w:tr>
      <w:tr w:rsidR="00695FDA" w14:paraId="12AFC141" w14:textId="77777777" w:rsidTr="00E85A2A">
        <w:trPr>
          <w:trHeight w:val="29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9EE7E5" w14:textId="77777777" w:rsidR="00695FDA" w:rsidRDefault="00695FDA" w:rsidP="00E85A2A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ptos" w:hAnsi="Aptos" w:cs="Arial"/>
                <w:b/>
                <w:bCs/>
                <w:i/>
                <w:iCs/>
                <w:color w:val="000000" w:themeColor="text1"/>
                <w:kern w:val="24"/>
                <w:sz w:val="22"/>
                <w:szCs w:val="22"/>
              </w:rPr>
              <w:t>S. lividans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332683" w14:textId="77777777" w:rsidR="00695FDA" w:rsidRDefault="00695FDA" w:rsidP="00E85A2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ptos Narrow" w:hAnsi="Aptos Narrow" w:cs="Arial"/>
                <w:color w:val="000000"/>
                <w:kern w:val="24"/>
                <w:sz w:val="22"/>
                <w:szCs w:val="22"/>
              </w:rPr>
              <w:t>-110,96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596621" w14:textId="77777777" w:rsidR="00695FDA" w:rsidRDefault="00695FDA" w:rsidP="00E85A2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ptos Narrow" w:hAnsi="Aptos Narrow" w:cs="Arial"/>
                <w:color w:val="000000"/>
                <w:kern w:val="24"/>
                <w:sz w:val="22"/>
                <w:szCs w:val="22"/>
              </w:rPr>
              <w:t>473,09</w:t>
            </w:r>
          </w:p>
        </w:tc>
      </w:tr>
      <w:tr w:rsidR="00695FDA" w14:paraId="28F85F9E" w14:textId="77777777" w:rsidTr="00E85A2A">
        <w:trPr>
          <w:trHeight w:val="396"/>
        </w:trPr>
        <w:tc>
          <w:tcPr>
            <w:tcW w:w="15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E7E7E7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95961A" w14:textId="77777777" w:rsidR="00695FDA" w:rsidRDefault="00695FDA" w:rsidP="00E85A2A">
            <w:pPr>
              <w:pStyle w:val="NormalWeb"/>
              <w:spacing w:before="0" w:beforeAutospacing="0" w:after="0" w:afterAutospacing="0"/>
              <w:jc w:val="center"/>
              <w:textAlignment w:val="bottom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ptos" w:hAnsi="Aptos" w:cs="Arial"/>
                <w:b/>
                <w:bCs/>
                <w:i/>
                <w:iCs/>
                <w:color w:val="000000" w:themeColor="text1"/>
                <w:kern w:val="24"/>
                <w:sz w:val="22"/>
                <w:szCs w:val="22"/>
              </w:rPr>
              <w:t xml:space="preserve">S. lividans </w:t>
            </w:r>
            <w:r>
              <w:rPr>
                <w:rFonts w:ascii="Aptos" w:hAnsi="Aptos" w:cs="Arial"/>
                <w:b/>
                <w:bCs/>
                <w:color w:val="000000" w:themeColor="text1"/>
                <w:kern w:val="24"/>
                <w:sz w:val="22"/>
                <w:szCs w:val="22"/>
                <w:lang w:val="el-GR"/>
              </w:rPr>
              <w:t>Δ</w:t>
            </w:r>
            <w:r>
              <w:rPr>
                <w:rFonts w:ascii="Aptos" w:hAnsi="Aptos" w:cs="Arial"/>
                <w:b/>
                <w:bCs/>
                <w:color w:val="000000" w:themeColor="text1"/>
                <w:kern w:val="24"/>
                <w:sz w:val="22"/>
                <w:szCs w:val="22"/>
              </w:rPr>
              <w:t>matAB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E7E7E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AC6C31" w14:textId="77777777" w:rsidR="00695FDA" w:rsidRDefault="00695FDA" w:rsidP="00E85A2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ptos Narrow" w:hAnsi="Aptos Narrow" w:cs="Arial"/>
                <w:color w:val="000000"/>
                <w:kern w:val="24"/>
                <w:sz w:val="22"/>
                <w:szCs w:val="22"/>
              </w:rPr>
              <w:t>-179,99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E7E7E7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BF5A4F" w14:textId="77777777" w:rsidR="00695FDA" w:rsidRDefault="00695FDA" w:rsidP="00E85A2A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ptos Narrow" w:hAnsi="Aptos Narrow" w:cs="Arial"/>
                <w:color w:val="000000"/>
                <w:kern w:val="24"/>
                <w:sz w:val="22"/>
                <w:szCs w:val="22"/>
              </w:rPr>
              <w:t xml:space="preserve">938,61 </w:t>
            </w:r>
          </w:p>
        </w:tc>
      </w:tr>
    </w:tbl>
    <w:p w14:paraId="263D7749" w14:textId="77777777" w:rsidR="00695FDA" w:rsidRDefault="00695FDA" w:rsidP="008E2D48">
      <w:pPr>
        <w:spacing w:line="276" w:lineRule="auto"/>
        <w:jc w:val="both"/>
        <w:rPr>
          <w:rFonts w:ascii="Times New Roman" w:hAnsi="Times New Roman" w:cs="Times New Roman"/>
          <w:lang w:val="en-US"/>
        </w:rPr>
      </w:pPr>
    </w:p>
    <w:p w14:paraId="54A29B14" w14:textId="7F3819A9" w:rsidR="008E2D48" w:rsidRDefault="00F151C6" w:rsidP="008E2D48">
      <w:pPr>
        <w:spacing w:line="276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w:lastRenderedPageBreak/>
        <w:drawing>
          <wp:inline distT="0" distB="0" distL="0" distR="0" wp14:anchorId="40385671" wp14:editId="601F9DF4">
            <wp:extent cx="3951276" cy="2510479"/>
            <wp:effectExtent l="0" t="0" r="0" b="0"/>
            <wp:docPr id="10901937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0193773" name="Picture 1090193773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6554" cy="25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77B431" w14:textId="711F30DE" w:rsidR="008E2D48" w:rsidRDefault="008E2D48" w:rsidP="008E2D48">
      <w:pPr>
        <w:spacing w:line="276" w:lineRule="auto"/>
        <w:jc w:val="both"/>
        <w:rPr>
          <w:rFonts w:ascii="Times New Roman" w:hAnsi="Times New Roman" w:cs="Times New Roman"/>
          <w:lang w:val="en-US"/>
        </w:rPr>
      </w:pPr>
      <w:r w:rsidRPr="00837295">
        <w:rPr>
          <w:rStyle w:val="Strong"/>
          <w:rFonts w:ascii="Times New Roman" w:hAnsi="Times New Roman" w:cs="Times New Roman"/>
          <w:lang w:val="en-US"/>
        </w:rPr>
        <w:t>Fig. S</w:t>
      </w:r>
      <w:r>
        <w:rPr>
          <w:rStyle w:val="Strong"/>
          <w:rFonts w:ascii="Times New Roman" w:hAnsi="Times New Roman" w:cs="Times New Roman"/>
          <w:lang w:val="en-US"/>
        </w:rPr>
        <w:t>1</w:t>
      </w:r>
      <w:r w:rsidRPr="00837295">
        <w:rPr>
          <w:rStyle w:val="Strong"/>
          <w:rFonts w:ascii="Times New Roman" w:hAnsi="Times New Roman" w:cs="Times New Roman"/>
          <w:lang w:val="en-US"/>
        </w:rPr>
        <w:t xml:space="preserve">. Morphology of </w:t>
      </w:r>
      <w:r w:rsidRPr="00837295">
        <w:rPr>
          <w:rStyle w:val="Emphasis"/>
          <w:rFonts w:ascii="Times New Roman" w:hAnsi="Times New Roman" w:cs="Times New Roman"/>
          <w:b/>
          <w:bCs/>
          <w:lang w:val="en-US"/>
        </w:rPr>
        <w:t>S. venezuelae</w:t>
      </w:r>
      <w:r w:rsidRPr="00837295">
        <w:rPr>
          <w:rStyle w:val="Strong"/>
          <w:rFonts w:ascii="Times New Roman" w:hAnsi="Times New Roman" w:cs="Times New Roman"/>
          <w:lang w:val="en-US"/>
        </w:rPr>
        <w:t xml:space="preserve"> </w:t>
      </w:r>
      <w:r>
        <w:rPr>
          <w:rStyle w:val="Strong"/>
          <w:rFonts w:ascii="Times New Roman" w:hAnsi="Times New Roman" w:cs="Times New Roman"/>
          <w:lang w:val="en-US"/>
        </w:rPr>
        <w:t xml:space="preserve">grown in TSB </w:t>
      </w:r>
      <w:r w:rsidRPr="00837295">
        <w:rPr>
          <w:rStyle w:val="Strong"/>
          <w:rFonts w:ascii="Times New Roman" w:hAnsi="Times New Roman" w:cs="Times New Roman"/>
          <w:lang w:val="en-US"/>
        </w:rPr>
        <w:t>in droplet and shake-flask cultures.</w:t>
      </w:r>
      <w:r>
        <w:rPr>
          <w:rFonts w:ascii="Times New Roman" w:hAnsi="Times New Roman" w:cs="Times New Roman"/>
          <w:lang w:val="en-US"/>
        </w:rPr>
        <w:t xml:space="preserve"> </w:t>
      </w:r>
      <w:r w:rsidRPr="00837295">
        <w:rPr>
          <w:rFonts w:ascii="Times New Roman" w:hAnsi="Times New Roman" w:cs="Times New Roman"/>
          <w:lang w:val="en-US"/>
        </w:rPr>
        <w:t>Cultures were grown in TSB for 24 h.</w:t>
      </w:r>
      <w:r>
        <w:rPr>
          <w:rFonts w:ascii="Times New Roman" w:hAnsi="Times New Roman" w:cs="Times New Roman"/>
          <w:lang w:val="en-US"/>
        </w:rPr>
        <w:t xml:space="preserve"> </w:t>
      </w:r>
      <w:r w:rsidRPr="00837295">
        <w:rPr>
          <w:rFonts w:ascii="Times New Roman" w:hAnsi="Times New Roman" w:cs="Times New Roman"/>
          <w:lang w:val="en-US"/>
        </w:rPr>
        <w:t>(A) Nanodroplets showing heterogeneous morphology, including both pellet formation and fragmented growth.</w:t>
      </w:r>
      <w:r>
        <w:rPr>
          <w:rFonts w:ascii="Times New Roman" w:hAnsi="Times New Roman" w:cs="Times New Roman"/>
          <w:lang w:val="en-US"/>
        </w:rPr>
        <w:t xml:space="preserve"> </w:t>
      </w:r>
      <w:r w:rsidRPr="00837295">
        <w:rPr>
          <w:rFonts w:ascii="Times New Roman" w:hAnsi="Times New Roman" w:cs="Times New Roman"/>
          <w:lang w:val="en-US"/>
        </w:rPr>
        <w:t>(B) Brightfield images of bulk cultures grown in shake flasks with or without a metal coil.</w:t>
      </w:r>
    </w:p>
    <w:p w14:paraId="75AC46E4" w14:textId="1C3566C6" w:rsidR="00BF3BE6" w:rsidRPr="003757FC" w:rsidRDefault="00BF3BE6" w:rsidP="00BF3BE6">
      <w:pPr>
        <w:spacing w:line="276" w:lineRule="auto"/>
        <w:jc w:val="both"/>
        <w:rPr>
          <w:lang w:val="en-US"/>
        </w:rPr>
      </w:pPr>
    </w:p>
    <w:p w14:paraId="6BCC77F5" w14:textId="16FE007A" w:rsidR="00360458" w:rsidRDefault="00360458" w:rsidP="008E2D48">
      <w:pPr>
        <w:spacing w:line="276" w:lineRule="auto"/>
        <w:jc w:val="both"/>
        <w:rPr>
          <w:rFonts w:ascii="Times New Roman" w:hAnsi="Times New Roman" w:cs="Times New Roman"/>
          <w:lang w:val="en-US"/>
        </w:rPr>
      </w:pPr>
      <w:r>
        <w:rPr>
          <w:noProof/>
        </w:rPr>
        <w:drawing>
          <wp:inline distT="0" distB="0" distL="0" distR="0" wp14:anchorId="29650BD5" wp14:editId="67B41D92">
            <wp:extent cx="4838978" cy="3223761"/>
            <wp:effectExtent l="0" t="0" r="0" b="0"/>
            <wp:docPr id="3074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28DD0943-A16B-E0BC-A8BD-C56DB90810B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4" name="Picture 2">
                      <a:extLst>
                        <a:ext uri="{FF2B5EF4-FFF2-40B4-BE49-F238E27FC236}">
                          <a16:creationId xmlns:a16="http://schemas.microsoft.com/office/drawing/2014/main" id="{28DD0943-A16B-E0BC-A8BD-C56DB90810B2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99" t="7973" r="8694" b="24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9444" cy="32240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BF10962" w14:textId="26A1DEF2" w:rsidR="00837295" w:rsidRDefault="00C8616F" w:rsidP="006803AC">
      <w:pPr>
        <w:spacing w:line="276" w:lineRule="auto"/>
        <w:jc w:val="both"/>
        <w:rPr>
          <w:rFonts w:ascii="Times New Roman" w:hAnsi="Times New Roman" w:cs="Times New Roman"/>
          <w:lang w:val="en-US"/>
        </w:rPr>
      </w:pPr>
      <w:r w:rsidRPr="00C8616F">
        <w:rPr>
          <w:rFonts w:ascii="Times New Roman" w:hAnsi="Times New Roman" w:cs="Times New Roman"/>
          <w:b/>
          <w:bCs/>
          <w:lang w:val="en-US"/>
        </w:rPr>
        <w:t>Fig. S</w:t>
      </w:r>
      <w:r w:rsidR="00ED6394">
        <w:rPr>
          <w:rFonts w:ascii="Times New Roman" w:hAnsi="Times New Roman" w:cs="Times New Roman"/>
          <w:b/>
          <w:bCs/>
          <w:lang w:val="en-US"/>
        </w:rPr>
        <w:t>2</w:t>
      </w:r>
      <w:r w:rsidRPr="00C8616F">
        <w:rPr>
          <w:rFonts w:ascii="Times New Roman" w:hAnsi="Times New Roman" w:cs="Times New Roman"/>
          <w:b/>
          <w:bCs/>
          <w:lang w:val="en-US"/>
        </w:rPr>
        <w:t xml:space="preserve">. Growth curves of 55 </w:t>
      </w:r>
      <w:r w:rsidRPr="00C8616F">
        <w:rPr>
          <w:rFonts w:ascii="Times New Roman" w:hAnsi="Times New Roman" w:cs="Times New Roman"/>
          <w:b/>
          <w:bCs/>
          <w:i/>
          <w:iCs/>
          <w:lang w:val="en-US"/>
        </w:rPr>
        <w:t>B. subtilis</w:t>
      </w:r>
      <w:r w:rsidRPr="00C8616F">
        <w:rPr>
          <w:rFonts w:ascii="Times New Roman" w:hAnsi="Times New Roman" w:cs="Times New Roman"/>
          <w:b/>
          <w:bCs/>
          <w:lang w:val="en-US"/>
        </w:rPr>
        <w:t xml:space="preserve"> droplets in TSB, showing high droplet-to-droplet similarity</w:t>
      </w:r>
      <w:r w:rsidRPr="00C8616F">
        <w:rPr>
          <w:rFonts w:ascii="Times New Roman" w:hAnsi="Times New Roman" w:cs="Times New Roman"/>
          <w:lang w:val="en-US"/>
        </w:rPr>
        <w:t xml:space="preserve">. Some droplets </w:t>
      </w:r>
      <w:r w:rsidR="00817A45">
        <w:rPr>
          <w:rFonts w:ascii="Times New Roman" w:hAnsi="Times New Roman" w:cs="Times New Roman"/>
          <w:lang w:val="en-US"/>
        </w:rPr>
        <w:t>remained</w:t>
      </w:r>
      <w:r w:rsidRPr="00C8616F">
        <w:rPr>
          <w:rFonts w:ascii="Times New Roman" w:hAnsi="Times New Roman" w:cs="Times New Roman"/>
          <w:lang w:val="en-US"/>
        </w:rPr>
        <w:t xml:space="preserve"> empty</w:t>
      </w:r>
      <w:r w:rsidR="00287B55">
        <w:rPr>
          <w:rFonts w:ascii="Times New Roman" w:hAnsi="Times New Roman" w:cs="Times New Roman"/>
          <w:lang w:val="en-US"/>
        </w:rPr>
        <w:t xml:space="preserve"> and thus show a non</w:t>
      </w:r>
      <w:r w:rsidR="002E7098">
        <w:rPr>
          <w:rFonts w:ascii="Times New Roman" w:hAnsi="Times New Roman" w:cs="Times New Roman"/>
          <w:lang w:val="en-US"/>
        </w:rPr>
        <w:t>-growth event</w:t>
      </w:r>
      <w:r w:rsidRPr="00C8616F">
        <w:rPr>
          <w:rFonts w:ascii="Times New Roman" w:hAnsi="Times New Roman" w:cs="Times New Roman"/>
          <w:lang w:val="en-US"/>
        </w:rPr>
        <w:t xml:space="preserve">, resulting in </w:t>
      </w:r>
      <w:r w:rsidR="00817A45">
        <w:rPr>
          <w:rFonts w:ascii="Times New Roman" w:hAnsi="Times New Roman" w:cs="Times New Roman"/>
          <w:lang w:val="en-US"/>
        </w:rPr>
        <w:t xml:space="preserve">the observed </w:t>
      </w:r>
      <w:r w:rsidRPr="00C8616F">
        <w:rPr>
          <w:rFonts w:ascii="Times New Roman" w:hAnsi="Times New Roman" w:cs="Times New Roman"/>
          <w:lang w:val="en-US"/>
        </w:rPr>
        <w:t>flat lines</w:t>
      </w:r>
      <w:r w:rsidR="002E7098">
        <w:rPr>
          <w:rFonts w:ascii="Times New Roman" w:hAnsi="Times New Roman" w:cs="Times New Roman"/>
          <w:lang w:val="en-US"/>
        </w:rPr>
        <w:t xml:space="preserve">. </w:t>
      </w:r>
    </w:p>
    <w:p w14:paraId="00935A49" w14:textId="7EC28851" w:rsidR="006E32BD" w:rsidRDefault="00057852" w:rsidP="006803AC">
      <w:pPr>
        <w:spacing w:line="276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w:lastRenderedPageBreak/>
        <w:drawing>
          <wp:inline distT="0" distB="0" distL="0" distR="0" wp14:anchorId="07F4874A" wp14:editId="56191D1F">
            <wp:extent cx="5305529" cy="4164537"/>
            <wp:effectExtent l="0" t="0" r="0" b="7620"/>
            <wp:docPr id="209839916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8399161" name="Picture 2098399161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1295" cy="4176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089E08" w14:textId="38CC1428" w:rsidR="00133DC6" w:rsidRDefault="002F4059" w:rsidP="006803AC">
      <w:pPr>
        <w:spacing w:line="276" w:lineRule="auto"/>
        <w:jc w:val="both"/>
        <w:rPr>
          <w:rFonts w:ascii="Times New Roman" w:hAnsi="Times New Roman" w:cs="Times New Roman"/>
          <w:lang w:val="en-US"/>
        </w:rPr>
      </w:pPr>
      <w:r w:rsidRPr="002F4059">
        <w:rPr>
          <w:rStyle w:val="Strong"/>
          <w:rFonts w:ascii="Times New Roman" w:hAnsi="Times New Roman" w:cs="Times New Roman"/>
          <w:lang w:val="en-US"/>
        </w:rPr>
        <w:t>Fig. S</w:t>
      </w:r>
      <w:r w:rsidR="00ED6394">
        <w:rPr>
          <w:rStyle w:val="Strong"/>
          <w:rFonts w:ascii="Times New Roman" w:hAnsi="Times New Roman" w:cs="Times New Roman"/>
          <w:lang w:val="en-US"/>
        </w:rPr>
        <w:t>3</w:t>
      </w:r>
      <w:r w:rsidRPr="002F4059">
        <w:rPr>
          <w:rStyle w:val="Strong"/>
          <w:rFonts w:ascii="Times New Roman" w:hAnsi="Times New Roman" w:cs="Times New Roman"/>
          <w:lang w:val="en-US"/>
        </w:rPr>
        <w:t>.</w:t>
      </w:r>
      <w:r w:rsidRPr="002F4059">
        <w:rPr>
          <w:rFonts w:ascii="Times New Roman" w:hAnsi="Times New Roman" w:cs="Times New Roman"/>
          <w:lang w:val="en-US"/>
        </w:rPr>
        <w:t xml:space="preserve"> </w:t>
      </w:r>
      <w:r w:rsidRPr="002F4059">
        <w:rPr>
          <w:rFonts w:ascii="Times New Roman" w:hAnsi="Times New Roman" w:cs="Times New Roman"/>
          <w:b/>
          <w:bCs/>
          <w:lang w:val="en-US"/>
        </w:rPr>
        <w:t>Comparison of normalized peak areas of antibiotic-associated features between MMMP and TSB conditions.</w:t>
      </w:r>
      <w:r w:rsidRPr="002F4059">
        <w:rPr>
          <w:rFonts w:ascii="Times New Roman" w:hAnsi="Times New Roman" w:cs="Times New Roman"/>
          <w:lang w:val="en-US"/>
        </w:rPr>
        <w:t xml:space="preserve"> Red indicates</w:t>
      </w:r>
      <w:r w:rsidR="007D61EA">
        <w:rPr>
          <w:rFonts w:ascii="Times New Roman" w:hAnsi="Times New Roman" w:cs="Times New Roman"/>
          <w:lang w:val="en-US"/>
        </w:rPr>
        <w:t xml:space="preserve"> crude extracts from</w:t>
      </w:r>
      <w:r w:rsidR="00EA63E8">
        <w:rPr>
          <w:rFonts w:ascii="Times New Roman" w:hAnsi="Times New Roman" w:cs="Times New Roman"/>
          <w:lang w:val="en-US"/>
        </w:rPr>
        <w:t xml:space="preserve"> strains grown in</w:t>
      </w:r>
      <w:r w:rsidRPr="002F4059">
        <w:rPr>
          <w:rFonts w:ascii="Times New Roman" w:hAnsi="Times New Roman" w:cs="Times New Roman"/>
          <w:lang w:val="en-US"/>
        </w:rPr>
        <w:t xml:space="preserve"> MMMP and blue indicates</w:t>
      </w:r>
      <w:r w:rsidR="007D61EA">
        <w:rPr>
          <w:rFonts w:ascii="Times New Roman" w:hAnsi="Times New Roman" w:cs="Times New Roman"/>
          <w:lang w:val="en-US"/>
        </w:rPr>
        <w:t xml:space="preserve"> crude extracts from</w:t>
      </w:r>
      <w:r w:rsidRPr="002F4059">
        <w:rPr>
          <w:rFonts w:ascii="Times New Roman" w:hAnsi="Times New Roman" w:cs="Times New Roman"/>
          <w:lang w:val="en-US"/>
        </w:rPr>
        <w:t xml:space="preserve"> TSB. Data were processed in </w:t>
      </w:r>
      <w:proofErr w:type="spellStart"/>
      <w:r w:rsidRPr="002F4059">
        <w:rPr>
          <w:rFonts w:ascii="Times New Roman" w:hAnsi="Times New Roman" w:cs="Times New Roman"/>
          <w:lang w:val="en-US"/>
        </w:rPr>
        <w:t>MZmine</w:t>
      </w:r>
      <w:proofErr w:type="spellEnd"/>
      <w:r w:rsidRPr="002F4059">
        <w:rPr>
          <w:rFonts w:ascii="Times New Roman" w:hAnsi="Times New Roman" w:cs="Times New Roman"/>
          <w:lang w:val="en-US"/>
        </w:rPr>
        <w:t xml:space="preserve">, </w:t>
      </w:r>
      <w:r w:rsidR="007B3A1E">
        <w:rPr>
          <w:rFonts w:ascii="Times New Roman" w:hAnsi="Times New Roman" w:cs="Times New Roman"/>
          <w:lang w:val="en-US"/>
        </w:rPr>
        <w:t xml:space="preserve">and </w:t>
      </w:r>
      <w:r w:rsidRPr="002F4059">
        <w:rPr>
          <w:rFonts w:ascii="Times New Roman" w:hAnsi="Times New Roman" w:cs="Times New Roman"/>
          <w:lang w:val="en-US"/>
        </w:rPr>
        <w:t xml:space="preserve">normalized and analyzed in </w:t>
      </w:r>
      <w:proofErr w:type="spellStart"/>
      <w:r w:rsidRPr="002F4059">
        <w:rPr>
          <w:rFonts w:ascii="Times New Roman" w:hAnsi="Times New Roman" w:cs="Times New Roman"/>
          <w:lang w:val="en-US"/>
        </w:rPr>
        <w:t>MetaboAnalyst</w:t>
      </w:r>
      <w:proofErr w:type="spellEnd"/>
      <w:r w:rsidRPr="002F4059">
        <w:rPr>
          <w:rFonts w:ascii="Times New Roman" w:hAnsi="Times New Roman" w:cs="Times New Roman"/>
          <w:lang w:val="en-US"/>
        </w:rPr>
        <w:t xml:space="preserve">. Statistical analysis using a Student’s </w:t>
      </w:r>
      <w:r w:rsidRPr="002F4059">
        <w:rPr>
          <w:rStyle w:val="Emphasis"/>
          <w:rFonts w:ascii="Times New Roman" w:hAnsi="Times New Roman" w:cs="Times New Roman"/>
          <w:lang w:val="en-US"/>
        </w:rPr>
        <w:t>t</w:t>
      </w:r>
      <w:r w:rsidRPr="002F4059">
        <w:rPr>
          <w:rFonts w:ascii="Times New Roman" w:hAnsi="Times New Roman" w:cs="Times New Roman"/>
          <w:lang w:val="en-US"/>
        </w:rPr>
        <w:t>-test demonstrated a significant increase in metabolite production in MMMP relative to TSB.</w:t>
      </w:r>
    </w:p>
    <w:p w14:paraId="72581CDB" w14:textId="77777777" w:rsidR="00ED6394" w:rsidRDefault="00ED6394" w:rsidP="00ED6394">
      <w:pPr>
        <w:spacing w:line="276" w:lineRule="auto"/>
        <w:jc w:val="both"/>
        <w:rPr>
          <w:rStyle w:val="Strong"/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7E8F8084" wp14:editId="624244C8">
            <wp:extent cx="5838092" cy="3968642"/>
            <wp:effectExtent l="0" t="0" r="0" b="0"/>
            <wp:docPr id="31472708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4727087" name="Picture 31472708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7303" cy="40428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57F645" w14:textId="69DB5303" w:rsidR="00ED6394" w:rsidRDefault="00ED6394" w:rsidP="00ED6394">
      <w:pPr>
        <w:spacing w:line="276" w:lineRule="auto"/>
        <w:jc w:val="both"/>
        <w:rPr>
          <w:rFonts w:ascii="Times New Roman" w:hAnsi="Times New Roman" w:cs="Times New Roman"/>
          <w:lang w:val="en-US"/>
        </w:rPr>
      </w:pPr>
      <w:r w:rsidRPr="00BA1B1C">
        <w:rPr>
          <w:rStyle w:val="Strong"/>
          <w:rFonts w:ascii="Times New Roman" w:hAnsi="Times New Roman" w:cs="Times New Roman"/>
          <w:lang w:val="en-US"/>
        </w:rPr>
        <w:t>Fig. S</w:t>
      </w:r>
      <w:r>
        <w:rPr>
          <w:rStyle w:val="Strong"/>
          <w:rFonts w:ascii="Times New Roman" w:hAnsi="Times New Roman" w:cs="Times New Roman"/>
          <w:lang w:val="en-US"/>
        </w:rPr>
        <w:t>4</w:t>
      </w:r>
      <w:r w:rsidRPr="00BA1B1C">
        <w:rPr>
          <w:rStyle w:val="Strong"/>
          <w:rFonts w:ascii="Times New Roman" w:hAnsi="Times New Roman" w:cs="Times New Roman"/>
          <w:lang w:val="en-US"/>
        </w:rPr>
        <w:t xml:space="preserve">. Growth of </w:t>
      </w:r>
      <w:r w:rsidRPr="00BA1B1C">
        <w:rPr>
          <w:rStyle w:val="Emphasis"/>
          <w:rFonts w:ascii="Times New Roman" w:hAnsi="Times New Roman" w:cs="Times New Roman"/>
          <w:b/>
          <w:bCs/>
          <w:lang w:val="en-US"/>
        </w:rPr>
        <w:t>Streptomyces</w:t>
      </w:r>
      <w:r w:rsidRPr="00BA1B1C">
        <w:rPr>
          <w:rStyle w:val="Strong"/>
          <w:rFonts w:ascii="Times New Roman" w:hAnsi="Times New Roman" w:cs="Times New Roman"/>
          <w:lang w:val="en-US"/>
        </w:rPr>
        <w:t xml:space="preserve"> in </w:t>
      </w:r>
      <w:proofErr w:type="spellStart"/>
      <w:r w:rsidRPr="00BA1B1C">
        <w:rPr>
          <w:rStyle w:val="Strong"/>
          <w:rFonts w:ascii="Times New Roman" w:hAnsi="Times New Roman" w:cs="Times New Roman"/>
          <w:lang w:val="en-US"/>
        </w:rPr>
        <w:t>nanolitre</w:t>
      </w:r>
      <w:proofErr w:type="spellEnd"/>
      <w:r w:rsidRPr="00BA1B1C">
        <w:rPr>
          <w:rStyle w:val="Strong"/>
          <w:rFonts w:ascii="Times New Roman" w:hAnsi="Times New Roman" w:cs="Times New Roman"/>
          <w:lang w:val="en-US"/>
        </w:rPr>
        <w:t xml:space="preserve"> droplets in minimal medium (</w:t>
      </w:r>
      <w:proofErr w:type="spellStart"/>
      <w:r w:rsidRPr="00BA1B1C">
        <w:rPr>
          <w:rStyle w:val="Strong"/>
          <w:rFonts w:ascii="Times New Roman" w:hAnsi="Times New Roman" w:cs="Times New Roman"/>
          <w:lang w:val="en-US"/>
        </w:rPr>
        <w:t>StrepMM</w:t>
      </w:r>
      <w:proofErr w:type="spellEnd"/>
      <w:r w:rsidRPr="00BA1B1C">
        <w:rPr>
          <w:rStyle w:val="Strong"/>
          <w:rFonts w:ascii="Times New Roman" w:hAnsi="Times New Roman" w:cs="Times New Roman"/>
          <w:lang w:val="en-US"/>
        </w:rPr>
        <w:t>).</w:t>
      </w:r>
      <w:r>
        <w:rPr>
          <w:rFonts w:ascii="Times New Roman" w:hAnsi="Times New Roman" w:cs="Times New Roman"/>
          <w:lang w:val="en-US"/>
        </w:rPr>
        <w:t xml:space="preserve"> </w:t>
      </w:r>
      <w:r w:rsidRPr="00BA1B1C">
        <w:rPr>
          <w:rFonts w:ascii="Times New Roman" w:hAnsi="Times New Roman" w:cs="Times New Roman"/>
          <w:lang w:val="en-US"/>
        </w:rPr>
        <w:t>Representative brightfield images of single droplets showing growth over time (0–120 h</w:t>
      </w:r>
      <w:r>
        <w:rPr>
          <w:rFonts w:ascii="Times New Roman" w:hAnsi="Times New Roman" w:cs="Times New Roman"/>
          <w:lang w:val="en-US"/>
        </w:rPr>
        <w:t>).</w:t>
      </w:r>
    </w:p>
    <w:p w14:paraId="46C0ED30" w14:textId="77777777" w:rsidR="00ED6394" w:rsidRPr="002F4059" w:rsidRDefault="00ED6394" w:rsidP="006803AC">
      <w:pPr>
        <w:spacing w:line="276" w:lineRule="auto"/>
        <w:jc w:val="both"/>
        <w:rPr>
          <w:rFonts w:ascii="Times New Roman" w:hAnsi="Times New Roman" w:cs="Times New Roman"/>
          <w:lang w:val="en-US"/>
        </w:rPr>
      </w:pPr>
    </w:p>
    <w:p w14:paraId="57E20EC3" w14:textId="785FBD60" w:rsidR="006803AC" w:rsidRPr="00837295" w:rsidRDefault="000D05DD" w:rsidP="006803AC">
      <w:pPr>
        <w:spacing w:line="276" w:lineRule="auto"/>
        <w:jc w:val="both"/>
        <w:rPr>
          <w:rFonts w:ascii="Times New Roman" w:hAnsi="Times New Roman" w:cs="Times New Roman"/>
          <w:lang w:val="en-GB"/>
        </w:rPr>
      </w:pPr>
      <w:r w:rsidRPr="00837295">
        <w:rPr>
          <w:rFonts w:ascii="Times New Roman" w:hAnsi="Times New Roman" w:cs="Times New Roman"/>
          <w:noProof/>
          <w:lang w:val="en-GB"/>
        </w:rPr>
        <w:drawing>
          <wp:inline distT="0" distB="0" distL="0" distR="0" wp14:anchorId="579AF50F" wp14:editId="439CB731">
            <wp:extent cx="6381645" cy="3567165"/>
            <wp:effectExtent l="0" t="0" r="0" b="0"/>
            <wp:docPr id="188249468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2494680" name="Picture 1882494680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89786" cy="3571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D0AF34" w14:textId="18A2936B" w:rsidR="00B803D0" w:rsidRDefault="00F47C4D">
      <w:pPr>
        <w:rPr>
          <w:rFonts w:ascii="Times New Roman" w:hAnsi="Times New Roman" w:cs="Times New Roman"/>
          <w:lang w:val="en-US"/>
        </w:rPr>
      </w:pPr>
      <w:r w:rsidRPr="00F47C4D">
        <w:rPr>
          <w:rStyle w:val="Strong"/>
          <w:rFonts w:ascii="Times New Roman" w:hAnsi="Times New Roman" w:cs="Times New Roman"/>
          <w:lang w:val="en-US"/>
        </w:rPr>
        <w:t>Fig. S</w:t>
      </w:r>
      <w:r w:rsidR="00A92283">
        <w:rPr>
          <w:rStyle w:val="Strong"/>
          <w:rFonts w:ascii="Times New Roman" w:hAnsi="Times New Roman" w:cs="Times New Roman"/>
          <w:lang w:val="en-US"/>
        </w:rPr>
        <w:t>5</w:t>
      </w:r>
      <w:r w:rsidRPr="00F47C4D">
        <w:rPr>
          <w:rStyle w:val="Strong"/>
          <w:rFonts w:ascii="Times New Roman" w:hAnsi="Times New Roman" w:cs="Times New Roman"/>
          <w:lang w:val="en-US"/>
        </w:rPr>
        <w:t>. MALDI-TOF MS spectrum of actinomycin X</w:t>
      </w:r>
      <w:r w:rsidR="00F07A53">
        <w:rPr>
          <w:rStyle w:val="Strong"/>
          <w:rFonts w:ascii="Times New Roman" w:hAnsi="Times New Roman" w:cs="Times New Roman"/>
          <w:lang w:val="en-US"/>
        </w:rPr>
        <w:t>2</w:t>
      </w:r>
      <w:r w:rsidRPr="00F47C4D">
        <w:rPr>
          <w:rStyle w:val="Strong"/>
          <w:rFonts w:ascii="Times New Roman" w:hAnsi="Times New Roman" w:cs="Times New Roman"/>
          <w:lang w:val="en-US"/>
        </w:rPr>
        <w:t xml:space="preserve"> detected from a single</w:t>
      </w:r>
      <w:r w:rsidR="00817A45">
        <w:rPr>
          <w:rStyle w:val="Strong"/>
          <w:rFonts w:ascii="Times New Roman" w:hAnsi="Times New Roman" w:cs="Times New Roman"/>
          <w:lang w:val="en-US"/>
        </w:rPr>
        <w:t xml:space="preserve"> droplet containing</w:t>
      </w:r>
      <w:r w:rsidRPr="00F47C4D">
        <w:rPr>
          <w:rStyle w:val="Strong"/>
          <w:rFonts w:ascii="Times New Roman" w:hAnsi="Times New Roman" w:cs="Times New Roman"/>
          <w:lang w:val="en-US"/>
        </w:rPr>
        <w:t xml:space="preserve"> MBT27</w:t>
      </w:r>
      <w:r w:rsidR="00006F6F">
        <w:rPr>
          <w:rStyle w:val="Strong"/>
          <w:rFonts w:ascii="Times New Roman" w:hAnsi="Times New Roman" w:cs="Times New Roman"/>
          <w:lang w:val="en-US"/>
        </w:rPr>
        <w:t xml:space="preserve"> grown for </w:t>
      </w:r>
      <w:r w:rsidR="00332FFE">
        <w:rPr>
          <w:rStyle w:val="Strong"/>
          <w:rFonts w:ascii="Times New Roman" w:hAnsi="Times New Roman" w:cs="Times New Roman"/>
          <w:lang w:val="en-US"/>
        </w:rPr>
        <w:t>120</w:t>
      </w:r>
      <w:r w:rsidR="00006F6F">
        <w:rPr>
          <w:rStyle w:val="Strong"/>
          <w:rFonts w:ascii="Times New Roman" w:hAnsi="Times New Roman" w:cs="Times New Roman"/>
          <w:lang w:val="en-US"/>
        </w:rPr>
        <w:t xml:space="preserve"> h in </w:t>
      </w:r>
      <w:proofErr w:type="spellStart"/>
      <w:r w:rsidR="00006F6F">
        <w:rPr>
          <w:rStyle w:val="Strong"/>
          <w:rFonts w:ascii="Times New Roman" w:hAnsi="Times New Roman" w:cs="Times New Roman"/>
          <w:lang w:val="en-US"/>
        </w:rPr>
        <w:t>StrepMM</w:t>
      </w:r>
      <w:proofErr w:type="spellEnd"/>
      <w:r w:rsidRPr="00F47C4D">
        <w:rPr>
          <w:rStyle w:val="Strong"/>
          <w:rFonts w:ascii="Times New Roman" w:hAnsi="Times New Roman" w:cs="Times New Roman"/>
          <w:lang w:val="en-US"/>
        </w:rPr>
        <w:t>.</w:t>
      </w:r>
      <w:r>
        <w:rPr>
          <w:rFonts w:ascii="Times New Roman" w:hAnsi="Times New Roman" w:cs="Times New Roman"/>
          <w:lang w:val="en-US"/>
        </w:rPr>
        <w:t xml:space="preserve"> </w:t>
      </w:r>
    </w:p>
    <w:p w14:paraId="3CEBF88D" w14:textId="68E631B4" w:rsidR="00A92283" w:rsidRDefault="00A92283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bCs/>
          <w:noProof/>
          <w:lang w:val="en-US"/>
        </w:rPr>
        <w:lastRenderedPageBreak/>
        <w:drawing>
          <wp:inline distT="0" distB="0" distL="0" distR="0" wp14:anchorId="620DB5E2" wp14:editId="672E1228">
            <wp:extent cx="6237171" cy="3657600"/>
            <wp:effectExtent l="0" t="0" r="0" b="0"/>
            <wp:docPr id="205811075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8110752" name="Picture 2058110752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47805" cy="36638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EFA50F" w14:textId="79E4CE16" w:rsidR="00F07A53" w:rsidRPr="00F47C4D" w:rsidRDefault="00F07A53">
      <w:pPr>
        <w:rPr>
          <w:rFonts w:ascii="Times New Roman" w:hAnsi="Times New Roman" w:cs="Times New Roman"/>
          <w:lang w:val="en-US"/>
        </w:rPr>
      </w:pPr>
      <w:r w:rsidRPr="00F47C4D">
        <w:rPr>
          <w:rStyle w:val="Strong"/>
          <w:rFonts w:ascii="Times New Roman" w:hAnsi="Times New Roman" w:cs="Times New Roman"/>
          <w:lang w:val="en-US"/>
        </w:rPr>
        <w:t>Fig. S</w:t>
      </w:r>
      <w:r>
        <w:rPr>
          <w:rStyle w:val="Strong"/>
          <w:rFonts w:ascii="Times New Roman" w:hAnsi="Times New Roman" w:cs="Times New Roman"/>
          <w:lang w:val="en-US"/>
        </w:rPr>
        <w:t>6</w:t>
      </w:r>
      <w:r w:rsidRPr="00F47C4D">
        <w:rPr>
          <w:rStyle w:val="Strong"/>
          <w:rFonts w:ascii="Times New Roman" w:hAnsi="Times New Roman" w:cs="Times New Roman"/>
          <w:lang w:val="en-US"/>
        </w:rPr>
        <w:t xml:space="preserve">. MALDI-TOF MS spectrum of </w:t>
      </w:r>
      <w:r>
        <w:rPr>
          <w:rStyle w:val="Strong"/>
          <w:rFonts w:ascii="Times New Roman" w:hAnsi="Times New Roman" w:cs="Times New Roman"/>
          <w:lang w:val="en-US"/>
        </w:rPr>
        <w:t>putative rimocidin</w:t>
      </w:r>
      <w:r w:rsidRPr="00F47C4D">
        <w:rPr>
          <w:rStyle w:val="Strong"/>
          <w:rFonts w:ascii="Times New Roman" w:hAnsi="Times New Roman" w:cs="Times New Roman"/>
          <w:lang w:val="en-US"/>
        </w:rPr>
        <w:t xml:space="preserve"> detected from a single</w:t>
      </w:r>
      <w:r>
        <w:rPr>
          <w:rStyle w:val="Strong"/>
          <w:rFonts w:ascii="Times New Roman" w:hAnsi="Times New Roman" w:cs="Times New Roman"/>
          <w:lang w:val="en-US"/>
        </w:rPr>
        <w:t xml:space="preserve"> droplet containing</w:t>
      </w:r>
      <w:r w:rsidRPr="00F47C4D">
        <w:rPr>
          <w:rStyle w:val="Strong"/>
          <w:rFonts w:ascii="Times New Roman" w:hAnsi="Times New Roman" w:cs="Times New Roman"/>
          <w:lang w:val="en-US"/>
        </w:rPr>
        <w:t xml:space="preserve"> </w:t>
      </w:r>
      <w:r w:rsidRPr="00F07A53">
        <w:rPr>
          <w:rStyle w:val="Strong"/>
          <w:rFonts w:ascii="Times New Roman" w:hAnsi="Times New Roman" w:cs="Times New Roman"/>
          <w:i/>
          <w:iCs/>
          <w:lang w:val="en-US"/>
        </w:rPr>
        <w:t>S. rimosus</w:t>
      </w:r>
      <w:r>
        <w:rPr>
          <w:rStyle w:val="Strong"/>
          <w:rFonts w:ascii="Times New Roman" w:hAnsi="Times New Roman" w:cs="Times New Roman"/>
          <w:lang w:val="en-US"/>
        </w:rPr>
        <w:t xml:space="preserve"> grown for </w:t>
      </w:r>
      <w:r w:rsidR="00332FFE">
        <w:rPr>
          <w:rStyle w:val="Strong"/>
          <w:rFonts w:ascii="Times New Roman" w:hAnsi="Times New Roman" w:cs="Times New Roman"/>
          <w:lang w:val="en-US"/>
        </w:rPr>
        <w:t>120</w:t>
      </w:r>
      <w:r>
        <w:rPr>
          <w:rStyle w:val="Strong"/>
          <w:rFonts w:ascii="Times New Roman" w:hAnsi="Times New Roman" w:cs="Times New Roman"/>
          <w:lang w:val="en-US"/>
        </w:rPr>
        <w:t xml:space="preserve"> h in </w:t>
      </w:r>
      <w:proofErr w:type="spellStart"/>
      <w:r>
        <w:rPr>
          <w:rStyle w:val="Strong"/>
          <w:rFonts w:ascii="Times New Roman" w:hAnsi="Times New Roman" w:cs="Times New Roman"/>
          <w:lang w:val="en-US"/>
        </w:rPr>
        <w:t>StrepMM</w:t>
      </w:r>
      <w:proofErr w:type="spellEnd"/>
      <w:r w:rsidRPr="00F47C4D">
        <w:rPr>
          <w:rStyle w:val="Strong"/>
          <w:rFonts w:ascii="Times New Roman" w:hAnsi="Times New Roman" w:cs="Times New Roman"/>
          <w:lang w:val="en-US"/>
        </w:rPr>
        <w:t>.</w:t>
      </w:r>
      <w:r>
        <w:rPr>
          <w:rFonts w:ascii="Times New Roman" w:hAnsi="Times New Roman" w:cs="Times New Roman"/>
          <w:lang w:val="en-US"/>
        </w:rPr>
        <w:t xml:space="preserve"> </w:t>
      </w:r>
    </w:p>
    <w:sectPr w:rsidR="00F07A53" w:rsidRPr="00F47C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BE6"/>
    <w:rsid w:val="00006F6F"/>
    <w:rsid w:val="000414F5"/>
    <w:rsid w:val="00057852"/>
    <w:rsid w:val="00064B25"/>
    <w:rsid w:val="00066AC6"/>
    <w:rsid w:val="00070284"/>
    <w:rsid w:val="000939C4"/>
    <w:rsid w:val="000D05DD"/>
    <w:rsid w:val="000E1864"/>
    <w:rsid w:val="000E74C5"/>
    <w:rsid w:val="0012169F"/>
    <w:rsid w:val="00133DC6"/>
    <w:rsid w:val="00155EF8"/>
    <w:rsid w:val="001A7EB0"/>
    <w:rsid w:val="001D0A9B"/>
    <w:rsid w:val="001F6847"/>
    <w:rsid w:val="00211391"/>
    <w:rsid w:val="00287B55"/>
    <w:rsid w:val="002A3B93"/>
    <w:rsid w:val="002C568E"/>
    <w:rsid w:val="002E7098"/>
    <w:rsid w:val="002F4059"/>
    <w:rsid w:val="003060F6"/>
    <w:rsid w:val="00312370"/>
    <w:rsid w:val="003254E1"/>
    <w:rsid w:val="00332FFE"/>
    <w:rsid w:val="00340278"/>
    <w:rsid w:val="00356B70"/>
    <w:rsid w:val="00360458"/>
    <w:rsid w:val="00386B05"/>
    <w:rsid w:val="003A2108"/>
    <w:rsid w:val="003B709A"/>
    <w:rsid w:val="003E3274"/>
    <w:rsid w:val="003E524C"/>
    <w:rsid w:val="00406FD4"/>
    <w:rsid w:val="00437B9A"/>
    <w:rsid w:val="00452581"/>
    <w:rsid w:val="00453FA4"/>
    <w:rsid w:val="004D447B"/>
    <w:rsid w:val="004E06F8"/>
    <w:rsid w:val="004F162D"/>
    <w:rsid w:val="004F68EF"/>
    <w:rsid w:val="00522CFC"/>
    <w:rsid w:val="005525D2"/>
    <w:rsid w:val="00563811"/>
    <w:rsid w:val="005755A5"/>
    <w:rsid w:val="005C3B9B"/>
    <w:rsid w:val="005C73B4"/>
    <w:rsid w:val="005D238C"/>
    <w:rsid w:val="006002ED"/>
    <w:rsid w:val="00611C86"/>
    <w:rsid w:val="00617B3A"/>
    <w:rsid w:val="006358D9"/>
    <w:rsid w:val="006803AC"/>
    <w:rsid w:val="00690EF9"/>
    <w:rsid w:val="00695FDA"/>
    <w:rsid w:val="006B5F4C"/>
    <w:rsid w:val="006C1A56"/>
    <w:rsid w:val="006E32BD"/>
    <w:rsid w:val="006E5F5F"/>
    <w:rsid w:val="007042FF"/>
    <w:rsid w:val="0073622D"/>
    <w:rsid w:val="00795892"/>
    <w:rsid w:val="00796B0A"/>
    <w:rsid w:val="007B0918"/>
    <w:rsid w:val="007B3A1E"/>
    <w:rsid w:val="007D61EA"/>
    <w:rsid w:val="007D64E9"/>
    <w:rsid w:val="00817A45"/>
    <w:rsid w:val="00820FE5"/>
    <w:rsid w:val="00835E4C"/>
    <w:rsid w:val="00837295"/>
    <w:rsid w:val="00837BC4"/>
    <w:rsid w:val="008A0DF5"/>
    <w:rsid w:val="008A3CF5"/>
    <w:rsid w:val="008A695B"/>
    <w:rsid w:val="008E2D48"/>
    <w:rsid w:val="00961288"/>
    <w:rsid w:val="00963093"/>
    <w:rsid w:val="009973A5"/>
    <w:rsid w:val="00A36578"/>
    <w:rsid w:val="00A64982"/>
    <w:rsid w:val="00A70553"/>
    <w:rsid w:val="00A763A5"/>
    <w:rsid w:val="00A80E0E"/>
    <w:rsid w:val="00A92283"/>
    <w:rsid w:val="00AA4D6A"/>
    <w:rsid w:val="00AB232C"/>
    <w:rsid w:val="00AE670C"/>
    <w:rsid w:val="00B1197C"/>
    <w:rsid w:val="00B12C02"/>
    <w:rsid w:val="00B6541D"/>
    <w:rsid w:val="00B803D0"/>
    <w:rsid w:val="00BA0D94"/>
    <w:rsid w:val="00BA1B1C"/>
    <w:rsid w:val="00BA6FBF"/>
    <w:rsid w:val="00BB2216"/>
    <w:rsid w:val="00BB6001"/>
    <w:rsid w:val="00BB6E29"/>
    <w:rsid w:val="00BD21D3"/>
    <w:rsid w:val="00BD4E32"/>
    <w:rsid w:val="00BF3BE6"/>
    <w:rsid w:val="00C0167A"/>
    <w:rsid w:val="00C30522"/>
    <w:rsid w:val="00C35D7F"/>
    <w:rsid w:val="00C57D76"/>
    <w:rsid w:val="00C8616F"/>
    <w:rsid w:val="00CA7CFC"/>
    <w:rsid w:val="00CD6031"/>
    <w:rsid w:val="00D219DC"/>
    <w:rsid w:val="00D402BE"/>
    <w:rsid w:val="00D6714C"/>
    <w:rsid w:val="00DE04FF"/>
    <w:rsid w:val="00DF270D"/>
    <w:rsid w:val="00E0558C"/>
    <w:rsid w:val="00E437CE"/>
    <w:rsid w:val="00E44EE7"/>
    <w:rsid w:val="00E5273C"/>
    <w:rsid w:val="00E578AB"/>
    <w:rsid w:val="00E707AC"/>
    <w:rsid w:val="00E9043F"/>
    <w:rsid w:val="00E96E8E"/>
    <w:rsid w:val="00EA63E8"/>
    <w:rsid w:val="00EA7B67"/>
    <w:rsid w:val="00EB1E9D"/>
    <w:rsid w:val="00EB39D3"/>
    <w:rsid w:val="00ED6394"/>
    <w:rsid w:val="00EE123A"/>
    <w:rsid w:val="00EF79D7"/>
    <w:rsid w:val="00F07A53"/>
    <w:rsid w:val="00F110CE"/>
    <w:rsid w:val="00F151C6"/>
    <w:rsid w:val="00F221DC"/>
    <w:rsid w:val="00F365BE"/>
    <w:rsid w:val="00F47C4D"/>
    <w:rsid w:val="00F65CF9"/>
    <w:rsid w:val="00FA4AC3"/>
    <w:rsid w:val="00FD415B"/>
    <w:rsid w:val="00FD7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A33F52"/>
  <w15:chartTrackingRefBased/>
  <w15:docId w15:val="{4BBF3C1D-B029-4287-A8F6-6DD940540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F3B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3B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3B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3B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3B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3B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3B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3B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3B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3B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3B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3B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3BE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3BE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3B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3B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3B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3B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3B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3B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3B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3B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3B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3B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3B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3B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3B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3BE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3BE6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DF27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5C73B4"/>
    <w:rPr>
      <w:b/>
      <w:bCs/>
    </w:rPr>
  </w:style>
  <w:style w:type="character" w:styleId="Emphasis">
    <w:name w:val="Emphasis"/>
    <w:basedOn w:val="DefaultParagraphFont"/>
    <w:uiPriority w:val="20"/>
    <w:qFormat/>
    <w:rsid w:val="005C73B4"/>
    <w:rPr>
      <w:i/>
      <w:iCs/>
    </w:rPr>
  </w:style>
  <w:style w:type="character" w:customStyle="1" w:styleId="normaltextrun">
    <w:name w:val="normaltextrun"/>
    <w:basedOn w:val="DefaultParagraphFont"/>
    <w:rsid w:val="00695FDA"/>
  </w:style>
  <w:style w:type="character" w:styleId="Hyperlink">
    <w:name w:val="Hyperlink"/>
    <w:basedOn w:val="DefaultParagraphFont"/>
    <w:uiPriority w:val="99"/>
    <w:unhideWhenUsed/>
    <w:rsid w:val="002A3B93"/>
    <w:rPr>
      <w:color w:val="0000FF"/>
      <w:u w:val="single"/>
    </w:rPr>
  </w:style>
  <w:style w:type="character" w:customStyle="1" w:styleId="markhu3iuvy8z">
    <w:name w:val="markhu3iuvy8z"/>
    <w:basedOn w:val="DefaultParagraphFont"/>
    <w:rsid w:val="002A3B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.wezel@biology.leidenuniv.nl" TargetMode="External"/><Relationship Id="rId13" Type="http://schemas.openxmlformats.org/officeDocument/2006/relationships/image" Target="media/image4.tif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tiff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image" Target="media/image6.tiff"/><Relationship Id="rId10" Type="http://schemas.openxmlformats.org/officeDocument/2006/relationships/image" Target="media/image1.tiff"/><Relationship Id="rId4" Type="http://schemas.openxmlformats.org/officeDocument/2006/relationships/customXml" Target="../customXml/item4.xml"/><Relationship Id="rId9" Type="http://schemas.openxmlformats.org/officeDocument/2006/relationships/hyperlink" Target="mailto:bart.keijser@TNO.nl" TargetMode="External"/><Relationship Id="rId14" Type="http://schemas.openxmlformats.org/officeDocument/2006/relationships/image" Target="media/image5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Cluster Document" ma:contentTypeID="0x010100A35317DCC28344A7B82488658A034A5C01009B8D5B3DCFE9484287B1E75D653F40D7" ma:contentTypeVersion="20" ma:contentTypeDescription="Create a new document." ma:contentTypeScope="" ma:versionID="447a860126899b1b2f5da825d9b1f5cf">
  <xsd:schema xmlns:xsd="http://www.w3.org/2001/XMLSchema" xmlns:xs="http://www.w3.org/2001/XMLSchema" xmlns:p="http://schemas.microsoft.com/office/2006/metadata/properties" xmlns:ns2="2f6a910d-138e-42c1-8e8a-320c1b7cf3f7" xmlns:ns3="931b57e9-e96e-4acb-886f-a034182e77a7" xmlns:ns5="e7ef82fe-cd3b-496a-8507-894d83fdf0fb" targetNamespace="http://schemas.microsoft.com/office/2006/metadata/properties" ma:root="true" ma:fieldsID="8ced15640601b5f704d18ae49fd508da" ns2:_="" ns3:_="" ns5:_="">
    <xsd:import namespace="2f6a910d-138e-42c1-8e8a-320c1b7cf3f7"/>
    <xsd:import namespace="931b57e9-e96e-4acb-886f-a034182e77a7"/>
    <xsd:import namespace="e7ef82fe-cd3b-496a-8507-894d83fdf0fb"/>
    <xsd:element name="properties">
      <xsd:complexType>
        <xsd:sequence>
          <xsd:element name="documentManagement">
            <xsd:complexType>
              <xsd:all>
                <xsd:element ref="ns2:TNOC_ClusterName" minOccurs="0"/>
                <xsd:element ref="ns2:TNOC_ClusterId" minOccurs="0"/>
                <xsd:element ref="ns3:h15fbb78f4cb41d290e72f301ea2865f" minOccurs="0"/>
                <xsd:element ref="ns3:TaxCatchAll" minOccurs="0"/>
                <xsd:element ref="ns3:TaxCatchAllLabel" minOccurs="0"/>
                <xsd:element ref="ns3:_dlc_DocIdPersistId" minOccurs="0"/>
                <xsd:element ref="ns3:n2a7a23bcc2241cb9261f9a914c7c1bb" minOccurs="0"/>
                <xsd:element ref="ns3:lca20d149a844688b6abf34073d5c21d" minOccurs="0"/>
                <xsd:element ref="ns3:_dlc_DocIdUrl" minOccurs="0"/>
                <xsd:element ref="ns3:bac4ab11065f4f6c809c820c57e320e5" minOccurs="0"/>
                <xsd:element ref="ns3:_dlc_DocId" minOccurs="0"/>
                <xsd:element ref="ns5:MediaServiceMetadata" minOccurs="0"/>
                <xsd:element ref="ns5:MediaServiceFastMetadata" minOccurs="0"/>
                <xsd:element ref="ns5:MediaServiceSearchProperties" minOccurs="0"/>
                <xsd:element ref="ns5:MediaServiceObjectDetectorVersions" minOccurs="0"/>
                <xsd:element ref="ns5:MediaServiceDateTaken" minOccurs="0"/>
                <xsd:element ref="ns5:MediaServiceGenerationTime" minOccurs="0"/>
                <xsd:element ref="ns5:MediaServiceEventHashCode" minOccurs="0"/>
                <xsd:element ref="ns5:lcf76f155ced4ddcb4097134ff3c332f" minOccurs="0"/>
                <xsd:element ref="ns5:MediaServiceOCR" minOccurs="0"/>
                <xsd:element ref="ns5:MediaLengthInSeconds" minOccurs="0"/>
                <xsd:element ref="ns5:MediaServiceLocation" minOccurs="0"/>
                <xsd:element ref="ns5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6a910d-138e-42c1-8e8a-320c1b7cf3f7" elementFormDefault="qualified">
    <xsd:import namespace="http://schemas.microsoft.com/office/2006/documentManagement/types"/>
    <xsd:import namespace="http://schemas.microsoft.com/office/infopath/2007/PartnerControls"/>
    <xsd:element name="TNOC_ClusterName" ma:index="6" nillable="true" ma:displayName="Cluster name" ma:internalName="TNOC_ClusterName">
      <xsd:simpleType>
        <xsd:restriction base="dms:Text">
          <xsd:maxLength value="255"/>
        </xsd:restriction>
      </xsd:simpleType>
    </xsd:element>
    <xsd:element name="TNOC_ClusterId" ma:index="7" nillable="true" ma:displayName="Cluster ID" ma:internalName="TNOC_ClusterId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1b57e9-e96e-4acb-886f-a034182e77a7" elementFormDefault="qualified">
    <xsd:import namespace="http://schemas.microsoft.com/office/2006/documentManagement/types"/>
    <xsd:import namespace="http://schemas.microsoft.com/office/infopath/2007/PartnerControls"/>
    <xsd:element name="h15fbb78f4cb41d290e72f301ea2865f" ma:index="13" nillable="true" ma:taxonomy="true" ma:internalName="h15fbb78f4cb41d290e72f301ea2865f" ma:taxonomyFieldName="TNOC_ClusterType" ma:displayName="Cluster type" ma:fieldId="{115fbb78-f4cb-41d2-90e7-2f301ea2865f}" ma:sspId="7378aa68-586f-4892-bb77-0985b40f41a6" ma:termSetId="e7feef8e-5ede-44cd-b7d5-7ed7dacef0b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4" nillable="true" ma:displayName="Taxonomy Catch All Column" ma:hidden="true" ma:list="{126e7426-c089-4f9e-8cf9-9ef591a9ebde}" ma:internalName="TaxCatchAll" ma:showField="CatchAllData" ma:web="931b57e9-e96e-4acb-886f-a034182e77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5" nillable="true" ma:displayName="Taxonomy Catch All Column1" ma:hidden="true" ma:list="{126e7426-c089-4f9e-8cf9-9ef591a9ebde}" ma:internalName="TaxCatchAllLabel" ma:readOnly="true" ma:showField="CatchAllDataLabel" ma:web="931b57e9-e96e-4acb-886f-a034182e77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PersistId" ma:index="16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2a7a23bcc2241cb9261f9a914c7c1bb" ma:index="17" nillable="true" ma:taxonomy="true" ma:internalName="n2a7a23bcc2241cb9261f9a914c7c1bb" ma:taxonomyFieldName="TNOC_DocumentClassification" ma:displayName="Document classification" ma:fieldId="{72a7a23b-cc22-41cb-9261-f9a914c7c1bb}" ma:sspId="7378aa68-586f-4892-bb77-0985b40f41a6" ma:termSetId="ff8f31fd-7572-41dc-9fe4-bd4c6d280f3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ca20d149a844688b6abf34073d5c21d" ma:index="19" nillable="true" ma:taxonomy="true" ma:internalName="lca20d149a844688b6abf34073d5c21d" ma:taxonomyFieldName="TNOC_DocumentType" ma:displayName="Document type" ma:fieldId="{5ca20d14-9a84-4688-b6ab-f34073d5c21d}" ma:sspId="7378aa68-586f-4892-bb77-0985b40f41a6" ma:termSetId="e8a13a9e-c4f3-4184-b8d9-8210abad494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dlc_DocIdUrl" ma:index="20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bac4ab11065f4f6c809c820c57e320e5" ma:index="22" nillable="true" ma:taxonomy="true" ma:internalName="bac4ab11065f4f6c809c820c57e320e5" ma:taxonomyFieldName="TNOC_DocumentCategory" ma:displayName="Document category" ma:fieldId="{bac4ab11-065f-4f6c-809c-820c57e320e5}" ma:sspId="7378aa68-586f-4892-bb77-0985b40f41a6" ma:termSetId="94d42b6a-4155-4fa6-95e9-087bc306ceb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dlc_DocId" ma:index="23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ef82fe-cd3b-496a-8507-894d83fdf0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0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32" nillable="true" ma:taxonomy="true" ma:internalName="lcf76f155ced4ddcb4097134ff3c332f" ma:taxonomyFieldName="MediaServiceImageTags" ma:displayName="Image Tags" ma:readOnly="false" ma:fieldId="{5cf76f15-5ced-4ddc-b409-7134ff3c332f}" ma:taxonomyMulti="true" ma:sspId="7378aa68-586f-4892-bb77-0985b40f41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3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3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3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3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11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2a7a23bcc2241cb9261f9a914c7c1bb xmlns="931b57e9-e96e-4acb-886f-a034182e77a7">
      <Terms xmlns="http://schemas.microsoft.com/office/infopath/2007/PartnerControls">
        <TermInfo xmlns="http://schemas.microsoft.com/office/infopath/2007/PartnerControls">
          <TermName xmlns="http://schemas.microsoft.com/office/infopath/2007/PartnerControls">TNO Internal</TermName>
          <TermId xmlns="http://schemas.microsoft.com/office/infopath/2007/PartnerControls">1a23c89f-ef54-4907-86fd-8242403ff722</TermId>
        </TermInfo>
      </Terms>
    </n2a7a23bcc2241cb9261f9a914c7c1bb>
    <TNOC_ClusterName xmlns="2f6a910d-138e-42c1-8e8a-320c1b7cf3f7">TNO IEBVA - ASCOT</TNOC_ClusterName>
    <TNOC_ClusterId xmlns="2f6a910d-138e-42c1-8e8a-320c1b7cf3f7">P060.61248</TNOC_ClusterId>
    <lca20d149a844688b6abf34073d5c21d xmlns="931b57e9-e96e-4acb-886f-a034182e77a7">
      <Terms xmlns="http://schemas.microsoft.com/office/infopath/2007/PartnerControls"/>
    </lca20d149a844688b6abf34073d5c21d>
    <bac4ab11065f4f6c809c820c57e320e5 xmlns="931b57e9-e96e-4acb-886f-a034182e77a7">
      <Terms xmlns="http://schemas.microsoft.com/office/infopath/2007/PartnerControls"/>
    </bac4ab11065f4f6c809c820c57e320e5>
    <h15fbb78f4cb41d290e72f301ea2865f xmlns="931b57e9-e96e-4acb-886f-a034182e77a7">
      <Terms xmlns="http://schemas.microsoft.com/office/infopath/2007/PartnerControls">
        <TermInfo xmlns="http://schemas.microsoft.com/office/infopath/2007/PartnerControls">
          <TermName xmlns="http://schemas.microsoft.com/office/infopath/2007/PartnerControls">Project</TermName>
          <TermId xmlns="http://schemas.microsoft.com/office/infopath/2007/PartnerControls">fa11c4c9-105f-402c-bb40-9a56b4989397</TermId>
        </TermInfo>
      </Terms>
    </h15fbb78f4cb41d290e72f301ea2865f>
    <lcf76f155ced4ddcb4097134ff3c332f xmlns="e7ef82fe-cd3b-496a-8507-894d83fdf0fb">
      <Terms xmlns="http://schemas.microsoft.com/office/infopath/2007/PartnerControls"/>
    </lcf76f155ced4ddcb4097134ff3c332f>
    <TaxCatchAll xmlns="931b57e9-e96e-4acb-886f-a034182e77a7">
      <Value>5</Value>
      <Value>1</Value>
    </TaxCatchAll>
    <_dlc_DocId xmlns="931b57e9-e96e-4acb-886f-a034182e77a7">FVJQWEY6ZFUX-982335695-6845</_dlc_DocId>
    <_dlc_DocIdUrl xmlns="931b57e9-e96e-4acb-886f-a034182e77a7">
      <Url>https://365tno.sharepoint.com/teams/P060.61248/_layouts/15/DocIdRedir.aspx?ID=FVJQWEY6ZFUX-982335695-6845</Url>
      <Description>FVJQWEY6ZFUX-982335695-6845</Description>
    </_dlc_DocIdUr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A9377B1-B3F8-451C-B334-F0D34D3A8F08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6951B41C-0F3E-429F-9449-8CAAFE48B4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6a910d-138e-42c1-8e8a-320c1b7cf3f7"/>
    <ds:schemaRef ds:uri="931b57e9-e96e-4acb-886f-a034182e77a7"/>
    <ds:schemaRef ds:uri="e7ef82fe-cd3b-496a-8507-894d83fdf0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911465A-5DDE-4B3A-86A0-43233A772310}">
  <ds:schemaRefs>
    <ds:schemaRef ds:uri="http://schemas.microsoft.com/office/2006/metadata/properties"/>
    <ds:schemaRef ds:uri="http://schemas.microsoft.com/office/infopath/2007/PartnerControls"/>
    <ds:schemaRef ds:uri="931b57e9-e96e-4acb-886f-a034182e77a7"/>
    <ds:schemaRef ds:uri="2f6a910d-138e-42c1-8e8a-320c1b7cf3f7"/>
    <ds:schemaRef ds:uri="e7ef82fe-cd3b-496a-8507-894d83fdf0fb"/>
  </ds:schemaRefs>
</ds:datastoreItem>
</file>

<file path=customXml/itemProps4.xml><?xml version="1.0" encoding="utf-8"?>
<ds:datastoreItem xmlns:ds="http://schemas.openxmlformats.org/officeDocument/2006/customXml" ds:itemID="{01FF9D86-3C23-4B4E-BE92-85F50595BEBB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d465f887-04a9-4c17-8b62-103eddccf68b}" enabled="1" method="Standard" siteId="{ca2a7f76-dbd7-4ec0-9108-6b3d524fb7c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558</Words>
  <Characters>3073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TNO</Company>
  <LinksUpToDate>false</LinksUpToDate>
  <CharactersWithSpaces>3624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Hagen, S. (Sten)</dc:creator>
  <cp:keywords/>
  <dc:description/>
  <cp:lastModifiedBy>Hagen, S. (Sten)</cp:lastModifiedBy>
  <cp:revision>3</cp:revision>
  <cp:lastPrinted>2026-03-31T17:11:00Z</cp:lastPrinted>
  <dcterms:created xsi:type="dcterms:W3CDTF">2026-08-13T12:34:00Z</dcterms:created>
  <dcterms:modified xsi:type="dcterms:W3CDTF">2026-08-14T17:05:00Z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pVersionNumber">
    <vt:lpwstr>1.11 (1508)</vt:lpwstr>
  </property>
  <property fmtid="{D5CDD505-2E9C-101B-9397-08002B2CF9AE}" pid="3" name="dpVersionDate">
    <vt:lpwstr>15 september 2025</vt:lpwstr>
  </property>
  <property fmtid="{D5CDD505-2E9C-101B-9397-08002B2CF9AE}" pid="4" name="dpArial">
    <vt:lpwstr>Yes</vt:lpwstr>
  </property>
  <property fmtid="{D5CDD505-2E9C-101B-9397-08002B2CF9AE}" pid="5" name="ContentTypeId">
    <vt:lpwstr>0x010100A35317DCC28344A7B82488658A034A5C01009B8D5B3DCFE9484287B1E75D653F40D7</vt:lpwstr>
  </property>
  <property fmtid="{D5CDD505-2E9C-101B-9397-08002B2CF9AE}" pid="6" name="MediaServiceImageTags">
    <vt:lpwstr/>
  </property>
  <property fmtid="{D5CDD505-2E9C-101B-9397-08002B2CF9AE}" pid="7" name="TNOC_DocumentType">
    <vt:lpwstr/>
  </property>
  <property fmtid="{D5CDD505-2E9C-101B-9397-08002B2CF9AE}" pid="8" name="_dlc_DocIdItemGuid">
    <vt:lpwstr>286c870a-cb0c-49c7-9e9f-d1eded3715b9</vt:lpwstr>
  </property>
  <property fmtid="{D5CDD505-2E9C-101B-9397-08002B2CF9AE}" pid="9" name="TNOC_DocumentCategory">
    <vt:lpwstr/>
  </property>
  <property fmtid="{D5CDD505-2E9C-101B-9397-08002B2CF9AE}" pid="10" name="TNOC_ClusterType">
    <vt:lpwstr>1;#Project|fa11c4c9-105f-402c-bb40-9a56b4989397</vt:lpwstr>
  </property>
  <property fmtid="{D5CDD505-2E9C-101B-9397-08002B2CF9AE}" pid="11" name="TNOC_DocumentClassification">
    <vt:lpwstr>5;#TNO Internal|1a23c89f-ef54-4907-86fd-8242403ff722</vt:lpwstr>
  </property>
  <property fmtid="{D5CDD505-2E9C-101B-9397-08002B2CF9AE}" pid="12" name="docLang">
    <vt:lpwstr>en</vt:lpwstr>
  </property>
</Properties>
</file>