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25E59" w14:textId="02A7C089" w:rsidR="00DC3EF2" w:rsidRDefault="00185C40" w:rsidP="00185C40">
      <w:pPr>
        <w:jc w:val="center"/>
        <w:rPr>
          <w:b/>
          <w:bCs/>
          <w:sz w:val="28"/>
          <w:szCs w:val="28"/>
        </w:rPr>
      </w:pPr>
      <w:r w:rsidRPr="00185C40">
        <w:rPr>
          <w:b/>
          <w:bCs/>
          <w:sz w:val="28"/>
          <w:szCs w:val="28"/>
        </w:rPr>
        <w:t>Supplementary information</w:t>
      </w:r>
    </w:p>
    <w:p w14:paraId="48843F21" w14:textId="05477B9D" w:rsidR="00185C40" w:rsidRDefault="00185C40" w:rsidP="00185C40">
      <w:pPr>
        <w:jc w:val="center"/>
        <w:rPr>
          <w:b/>
          <w:bCs/>
          <w:sz w:val="24"/>
          <w:szCs w:val="24"/>
        </w:rPr>
      </w:pPr>
      <w:r w:rsidRPr="00185C40">
        <w:rPr>
          <w:b/>
          <w:bCs/>
          <w:sz w:val="24"/>
          <w:szCs w:val="24"/>
        </w:rPr>
        <w:t>Metabolic impact of redox perturbations on recombinant protein production in </w:t>
      </w:r>
      <w:proofErr w:type="spellStart"/>
      <w:r w:rsidRPr="00185C40">
        <w:rPr>
          <w:b/>
          <w:bCs/>
          <w:i/>
          <w:iCs/>
          <w:sz w:val="24"/>
          <w:szCs w:val="24"/>
        </w:rPr>
        <w:t>Komagataella</w:t>
      </w:r>
      <w:proofErr w:type="spellEnd"/>
      <w:r w:rsidRPr="00185C40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185C40">
        <w:rPr>
          <w:b/>
          <w:bCs/>
          <w:i/>
          <w:iCs/>
          <w:sz w:val="24"/>
          <w:szCs w:val="24"/>
        </w:rPr>
        <w:t>phaffii</w:t>
      </w:r>
      <w:proofErr w:type="spellEnd"/>
      <w:r w:rsidRPr="00185C40">
        <w:rPr>
          <w:b/>
          <w:bCs/>
          <w:sz w:val="24"/>
          <w:szCs w:val="24"/>
        </w:rPr>
        <w:t> under methanolic growth conditions </w:t>
      </w:r>
    </w:p>
    <w:p w14:paraId="668CCE6F" w14:textId="4391F04B" w:rsidR="00185C40" w:rsidRPr="001229EA" w:rsidRDefault="00185C40" w:rsidP="00185C40">
      <w:pPr>
        <w:rPr>
          <w:sz w:val="24"/>
          <w:szCs w:val="24"/>
          <w:lang w:val="es-ES"/>
        </w:rPr>
      </w:pPr>
      <w:r w:rsidRPr="00185C40">
        <w:rPr>
          <w:sz w:val="24"/>
          <w:szCs w:val="24"/>
          <w:lang w:val="es-ES"/>
        </w:rPr>
        <w:t>Eric Antón, Sergi Monforte</w:t>
      </w:r>
      <w:r w:rsidRPr="00185C40">
        <w:rPr>
          <w:sz w:val="24"/>
          <w:szCs w:val="24"/>
          <w:vertAlign w:val="superscript"/>
          <w:lang w:val="es-ES"/>
        </w:rPr>
        <w:t>ǂ</w:t>
      </w:r>
      <w:r w:rsidRPr="00185C40">
        <w:rPr>
          <w:sz w:val="24"/>
          <w:szCs w:val="24"/>
          <w:lang w:val="es-ES"/>
        </w:rPr>
        <w:t>, Ane Quesada-Ganuza</w:t>
      </w:r>
      <w:r w:rsidRPr="00185C40">
        <w:rPr>
          <w:sz w:val="24"/>
          <w:szCs w:val="24"/>
          <w:vertAlign w:val="superscript"/>
          <w:lang w:val="es-ES"/>
        </w:rPr>
        <w:t>§</w:t>
      </w:r>
      <w:r w:rsidRPr="00185C40">
        <w:rPr>
          <w:sz w:val="24"/>
          <w:szCs w:val="24"/>
          <w:lang w:val="es-ES"/>
        </w:rPr>
        <w:t>, Joan Albiol, Pau Ferrer</w:t>
      </w:r>
      <w:r w:rsidRPr="00185C40">
        <w:rPr>
          <w:sz w:val="24"/>
          <w:szCs w:val="24"/>
          <w:vertAlign w:val="superscript"/>
          <w:lang w:val="es-ES"/>
        </w:rPr>
        <w:t>*</w:t>
      </w:r>
      <w:r w:rsidRPr="001229EA">
        <w:rPr>
          <w:sz w:val="24"/>
          <w:szCs w:val="24"/>
          <w:lang w:val="es-ES"/>
        </w:rPr>
        <w:t> </w:t>
      </w:r>
    </w:p>
    <w:p w14:paraId="42D8596E" w14:textId="5969A210" w:rsidR="00185C40" w:rsidRPr="00185C40" w:rsidRDefault="00185C40" w:rsidP="00185C40">
      <w:pPr>
        <w:rPr>
          <w:b/>
          <w:bCs/>
          <w:sz w:val="24"/>
          <w:szCs w:val="24"/>
        </w:rPr>
      </w:pPr>
      <w:r w:rsidRPr="00185C40">
        <w:rPr>
          <w:b/>
          <w:bCs/>
          <w:sz w:val="24"/>
          <w:szCs w:val="24"/>
          <w:lang w:val="en-US"/>
        </w:rPr>
        <w:t>Author information:</w:t>
      </w:r>
      <w:r w:rsidRPr="00185C40">
        <w:rPr>
          <w:b/>
          <w:bCs/>
          <w:sz w:val="24"/>
          <w:szCs w:val="24"/>
        </w:rPr>
        <w:t> </w:t>
      </w:r>
    </w:p>
    <w:p w14:paraId="00EBBA64" w14:textId="7A530043" w:rsidR="00185C40" w:rsidRPr="00185C40" w:rsidRDefault="00185C40" w:rsidP="00185C40">
      <w:pPr>
        <w:rPr>
          <w:sz w:val="24"/>
          <w:szCs w:val="24"/>
        </w:rPr>
      </w:pPr>
      <w:r w:rsidRPr="00185C40">
        <w:rPr>
          <w:sz w:val="24"/>
          <w:szCs w:val="24"/>
          <w:lang w:val="en-US"/>
        </w:rPr>
        <w:t xml:space="preserve">Department of Chemical, Biological and Environmental Engineering, </w:t>
      </w:r>
      <w:proofErr w:type="spellStart"/>
      <w:r w:rsidRPr="00185C40">
        <w:rPr>
          <w:sz w:val="24"/>
          <w:szCs w:val="24"/>
          <w:lang w:val="en-US"/>
        </w:rPr>
        <w:t>Universitat</w:t>
      </w:r>
      <w:proofErr w:type="spellEnd"/>
      <w:r w:rsidRPr="00185C40">
        <w:rPr>
          <w:sz w:val="24"/>
          <w:szCs w:val="24"/>
          <w:lang w:val="en-US"/>
        </w:rPr>
        <w:t> </w:t>
      </w:r>
      <w:proofErr w:type="spellStart"/>
      <w:r w:rsidRPr="00185C40">
        <w:rPr>
          <w:sz w:val="24"/>
          <w:szCs w:val="24"/>
          <w:lang w:val="en-US"/>
        </w:rPr>
        <w:t>Autònoma</w:t>
      </w:r>
      <w:proofErr w:type="spellEnd"/>
      <w:r w:rsidRPr="00185C40">
        <w:rPr>
          <w:sz w:val="24"/>
          <w:szCs w:val="24"/>
          <w:lang w:val="en-US"/>
        </w:rPr>
        <w:t xml:space="preserve"> de Barcelona, Catalonia, Spain</w:t>
      </w:r>
      <w:r w:rsidRPr="00185C40">
        <w:rPr>
          <w:sz w:val="24"/>
          <w:szCs w:val="24"/>
        </w:rPr>
        <w:t> </w:t>
      </w:r>
    </w:p>
    <w:p w14:paraId="6E5A313E" w14:textId="3806BCBC" w:rsidR="00185C40" w:rsidRPr="00185C40" w:rsidRDefault="00185C40" w:rsidP="00185C40">
      <w:pPr>
        <w:rPr>
          <w:sz w:val="24"/>
          <w:szCs w:val="24"/>
        </w:rPr>
      </w:pPr>
      <w:r w:rsidRPr="00185C40">
        <w:rPr>
          <w:sz w:val="24"/>
          <w:szCs w:val="24"/>
          <w:lang w:val="en-US"/>
        </w:rPr>
        <w:t>§ Current affiliation: </w:t>
      </w:r>
      <w:proofErr w:type="spellStart"/>
      <w:r w:rsidRPr="00185C40">
        <w:rPr>
          <w:sz w:val="24"/>
          <w:szCs w:val="24"/>
          <w:lang w:val="en-US"/>
        </w:rPr>
        <w:t>Viralgen</w:t>
      </w:r>
      <w:proofErr w:type="spellEnd"/>
      <w:r w:rsidRPr="00185C40">
        <w:rPr>
          <w:sz w:val="24"/>
          <w:szCs w:val="24"/>
          <w:lang w:val="en-US"/>
        </w:rPr>
        <w:t>, Basque Country, Spain</w:t>
      </w:r>
      <w:r w:rsidRPr="00185C40">
        <w:rPr>
          <w:sz w:val="24"/>
          <w:szCs w:val="24"/>
        </w:rPr>
        <w:t> </w:t>
      </w:r>
    </w:p>
    <w:p w14:paraId="15200A18" w14:textId="5F260CF0" w:rsidR="00185C40" w:rsidRPr="00185C40" w:rsidRDefault="00185C40" w:rsidP="00185C40">
      <w:pPr>
        <w:rPr>
          <w:sz w:val="24"/>
          <w:szCs w:val="24"/>
        </w:rPr>
      </w:pPr>
      <w:r w:rsidRPr="00185C40">
        <w:rPr>
          <w:sz w:val="24"/>
          <w:szCs w:val="24"/>
          <w:lang w:val="en-US"/>
        </w:rPr>
        <w:t>ǂ Current affiliation: </w:t>
      </w:r>
      <w:proofErr w:type="spellStart"/>
      <w:r w:rsidRPr="00185C40">
        <w:rPr>
          <w:sz w:val="24"/>
          <w:szCs w:val="24"/>
          <w:lang w:val="en-US"/>
        </w:rPr>
        <w:t>Centrident</w:t>
      </w:r>
      <w:proofErr w:type="spellEnd"/>
      <w:r w:rsidRPr="00185C40">
        <w:rPr>
          <w:sz w:val="24"/>
          <w:szCs w:val="24"/>
          <w:lang w:val="en-US"/>
        </w:rPr>
        <w:t xml:space="preserve"> Pharmaceuticals, Catalonia, Spain</w:t>
      </w:r>
      <w:r w:rsidRPr="00185C40">
        <w:rPr>
          <w:sz w:val="24"/>
          <w:szCs w:val="24"/>
        </w:rPr>
        <w:t> </w:t>
      </w:r>
    </w:p>
    <w:p w14:paraId="092FEF66" w14:textId="20630AA6" w:rsidR="00185C40" w:rsidRDefault="00185C40" w:rsidP="00185C40">
      <w:pPr>
        <w:rPr>
          <w:b/>
          <w:bCs/>
          <w:sz w:val="24"/>
          <w:szCs w:val="24"/>
        </w:rPr>
      </w:pPr>
      <w:r w:rsidRPr="00185C40">
        <w:rPr>
          <w:sz w:val="24"/>
          <w:szCs w:val="24"/>
        </w:rPr>
        <w:t>*Corresponding author</w:t>
      </w:r>
      <w:r w:rsidRPr="00185C40">
        <w:rPr>
          <w:b/>
          <w:bCs/>
          <w:sz w:val="24"/>
          <w:szCs w:val="24"/>
        </w:rPr>
        <w:t> </w:t>
      </w:r>
    </w:p>
    <w:p w14:paraId="0AF072AB" w14:textId="77777777" w:rsidR="005A5971" w:rsidRDefault="005A5971" w:rsidP="00185C40">
      <w:pPr>
        <w:rPr>
          <w:b/>
          <w:bCs/>
          <w:sz w:val="24"/>
          <w:szCs w:val="24"/>
        </w:rPr>
      </w:pPr>
    </w:p>
    <w:p w14:paraId="7166001E" w14:textId="7DB1E867" w:rsidR="00B66BE5" w:rsidRPr="002B0749" w:rsidRDefault="2FF95BB6" w:rsidP="36B5D5DD">
      <w:pPr>
        <w:rPr>
          <w:b/>
          <w:bCs/>
        </w:rPr>
      </w:pPr>
      <w:r>
        <w:rPr>
          <w:noProof/>
        </w:rPr>
        <w:drawing>
          <wp:inline distT="0" distB="0" distL="0" distR="0" wp14:anchorId="0ABF15B4" wp14:editId="17A8CFA5">
            <wp:extent cx="5400675" cy="4514850"/>
            <wp:effectExtent l="0" t="0" r="0" b="0"/>
            <wp:docPr id="181412506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125063" name="Picture 181412506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0E00" w:rsidRPr="36B5D5DD">
        <w:rPr>
          <w:b/>
          <w:bCs/>
        </w:rPr>
        <w:t xml:space="preserve">Supplementary figure </w:t>
      </w:r>
      <w:r w:rsidR="002B0749" w:rsidRPr="36B5D5DD">
        <w:rPr>
          <w:b/>
          <w:bCs/>
        </w:rPr>
        <w:t>1</w:t>
      </w:r>
      <w:r w:rsidR="00A80E00" w:rsidRPr="36B5D5DD">
        <w:rPr>
          <w:b/>
          <w:bCs/>
        </w:rPr>
        <w:t xml:space="preserve">. </w:t>
      </w:r>
      <w:r w:rsidR="00A80E00">
        <w:t>Plasmid maps of pPUZZLE_cPOS5 (A) and pPUZZLE_AtOX (B)</w:t>
      </w:r>
      <w:r w:rsidR="006E7316">
        <w:t xml:space="preserve"> and pPICZαA_ROL</w:t>
      </w:r>
      <w:r w:rsidR="00A80E00">
        <w:t>. The restriction enzyme</w:t>
      </w:r>
      <w:r w:rsidR="006E7316">
        <w:t>s</w:t>
      </w:r>
      <w:r w:rsidR="00A80E00">
        <w:t xml:space="preserve"> </w:t>
      </w:r>
      <w:r w:rsidR="006E7316">
        <w:t xml:space="preserve">AvrII and PmeI </w:t>
      </w:r>
      <w:r w:rsidR="00A80E00">
        <w:t xml:space="preserve">used for plasmid linearization cuts in the middle of </w:t>
      </w:r>
      <w:r w:rsidR="006E7316">
        <w:t>pGAP and pAOX respectively</w:t>
      </w:r>
      <w:r w:rsidR="00A80E00">
        <w:t>. pPUZZLE contains the kanMX gene for kanamycin resistance in bacteria (</w:t>
      </w:r>
      <w:r w:rsidR="00A80E00" w:rsidRPr="36B5D5DD">
        <w:rPr>
          <w:i/>
          <w:iCs/>
        </w:rPr>
        <w:t>Escherichia coli</w:t>
      </w:r>
      <w:r w:rsidR="00A80E00">
        <w:t>) and geneticin G418 resistance in yeast (</w:t>
      </w:r>
      <w:r w:rsidR="001229EA" w:rsidRPr="36B5D5DD">
        <w:rPr>
          <w:i/>
          <w:iCs/>
        </w:rPr>
        <w:t>Komagataella phaffii</w:t>
      </w:r>
      <w:r w:rsidR="00A80E00">
        <w:t>)</w:t>
      </w:r>
      <w:r w:rsidR="006E7316">
        <w:t xml:space="preserve"> while pPICZα the resistance marker Zeocin (BleoR).</w:t>
      </w:r>
    </w:p>
    <w:p w14:paraId="5E6A90A4" w14:textId="703F9FE9" w:rsidR="00B66BE5" w:rsidRPr="009C2E84" w:rsidRDefault="5A6DAA09" w:rsidP="009C2E84">
      <w:r>
        <w:rPr>
          <w:noProof/>
        </w:rPr>
        <w:lastRenderedPageBreak/>
        <w:drawing>
          <wp:inline distT="0" distB="0" distL="0" distR="0" wp14:anchorId="58CEBBC7" wp14:editId="12374963">
            <wp:extent cx="5400675" cy="3733800"/>
            <wp:effectExtent l="0" t="0" r="0" b="0"/>
            <wp:docPr id="2339216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21673" name="Picture 23392167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E6478" w14:textId="14EC25CF" w:rsidR="009C2E84" w:rsidRPr="002B0749" w:rsidRDefault="00B66BE5" w:rsidP="009C2E84">
      <w:pPr>
        <w:rPr>
          <w:lang w:val="en-US"/>
        </w:rPr>
      </w:pPr>
      <w:r w:rsidRPr="002B0749">
        <w:rPr>
          <w:b/>
          <w:bCs/>
          <w:lang w:val="en-US"/>
        </w:rPr>
        <w:t>Supplementary figure 2</w:t>
      </w:r>
      <w:r w:rsidR="002B0749">
        <w:rPr>
          <w:b/>
          <w:bCs/>
          <w:lang w:val="en-US"/>
        </w:rPr>
        <w:t>.</w:t>
      </w:r>
      <w:r w:rsidRPr="002B0749">
        <w:rPr>
          <w:lang w:val="en-US"/>
        </w:rPr>
        <w:t> </w:t>
      </w:r>
      <w:r w:rsidRPr="002B0749">
        <w:rPr>
          <w:i/>
          <w:iCs/>
          <w:lang w:val="en-US"/>
        </w:rPr>
        <w:t xml:space="preserve">In </w:t>
      </w:r>
      <w:proofErr w:type="gramStart"/>
      <w:r w:rsidRPr="002B0749">
        <w:rPr>
          <w:i/>
          <w:iCs/>
          <w:lang w:val="en-US"/>
        </w:rPr>
        <w:t>silico</w:t>
      </w:r>
      <w:proofErr w:type="gramEnd"/>
      <w:r w:rsidRPr="002B0749">
        <w:rPr>
          <w:i/>
          <w:iCs/>
          <w:lang w:val="en-US"/>
        </w:rPr>
        <w:t> </w:t>
      </w:r>
      <w:r w:rsidRPr="002B0749">
        <w:rPr>
          <w:lang w:val="en-US"/>
        </w:rPr>
        <w:t xml:space="preserve">predicted ATP turnover rate variation </w:t>
      </w:r>
      <w:proofErr w:type="gramStart"/>
      <w:r w:rsidRPr="002B0749">
        <w:rPr>
          <w:lang w:val="en-US"/>
        </w:rPr>
        <w:t>caused</w:t>
      </w:r>
      <w:proofErr w:type="gramEnd"/>
      <w:r w:rsidRPr="002B0749">
        <w:rPr>
          <w:lang w:val="en-US"/>
        </w:rPr>
        <w:t xml:space="preserve"> by NADH kinase (blue line) or alternative oxidase (yellow line) overexpression.</w:t>
      </w:r>
    </w:p>
    <w:p w14:paraId="789EE414" w14:textId="77777777" w:rsidR="002B0749" w:rsidRDefault="002B0749" w:rsidP="009C2E84">
      <w:pPr>
        <w:rPr>
          <w:sz w:val="24"/>
          <w:szCs w:val="24"/>
          <w:lang w:val="en-US"/>
        </w:rPr>
      </w:pPr>
    </w:p>
    <w:p w14:paraId="46774F56" w14:textId="562C9B13" w:rsidR="00B749BC" w:rsidRDefault="3F4D864F" w:rsidP="009C2E84">
      <w:pPr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4025F1F" wp14:editId="4F8EDA62">
            <wp:extent cx="5400675" cy="3409950"/>
            <wp:effectExtent l="0" t="0" r="0" b="0"/>
            <wp:docPr id="45129771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297710" name="Picture 4512977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49BC" w:rsidRPr="002B0749">
        <w:rPr>
          <w:b/>
          <w:bCs/>
          <w:lang w:val="en-US"/>
        </w:rPr>
        <w:t>Supplementary figure 3</w:t>
      </w:r>
      <w:r w:rsidR="002B0749" w:rsidRPr="002B0749">
        <w:rPr>
          <w:b/>
          <w:bCs/>
          <w:lang w:val="en-US"/>
        </w:rPr>
        <w:t>.</w:t>
      </w:r>
      <w:r w:rsidR="00B749BC" w:rsidRPr="002B0749">
        <w:rPr>
          <w:lang w:val="en-US"/>
        </w:rPr>
        <w:t> </w:t>
      </w:r>
      <w:r w:rsidR="00B749BC" w:rsidRPr="002B0749">
        <w:rPr>
          <w:i/>
          <w:iCs/>
          <w:lang w:val="en-US"/>
        </w:rPr>
        <w:t>In silico </w:t>
      </w:r>
      <w:r w:rsidR="00B749BC" w:rsidRPr="002B0749">
        <w:rPr>
          <w:lang w:val="en-US"/>
        </w:rPr>
        <w:t xml:space="preserve">predicted </w:t>
      </w:r>
      <w:r w:rsidR="001229EA" w:rsidRPr="002B0749">
        <w:rPr>
          <w:lang w:val="en-US"/>
        </w:rPr>
        <w:t>m</w:t>
      </w:r>
      <w:r w:rsidR="00B749BC" w:rsidRPr="002B0749">
        <w:rPr>
          <w:lang w:val="en-US"/>
        </w:rPr>
        <w:t>itochondrial NADH/NAD</w:t>
      </w:r>
      <w:r w:rsidR="001229EA" w:rsidRPr="002B0749">
        <w:rPr>
          <w:vertAlign w:val="superscript"/>
          <w:lang w:val="en-US"/>
        </w:rPr>
        <w:t>+</w:t>
      </w:r>
      <w:r w:rsidR="00B749BC" w:rsidRPr="002B0749">
        <w:rPr>
          <w:lang w:val="en-US"/>
        </w:rPr>
        <w:t xml:space="preserve"> turnover rate variation caused by NADH kinase (blue line) or alternative oxidase (yellow line) overexpression.</w:t>
      </w:r>
    </w:p>
    <w:p w14:paraId="266F6197" w14:textId="77777777" w:rsidR="00847B88" w:rsidRDefault="00847B88" w:rsidP="009C2E84"/>
    <w:p w14:paraId="7CCEAB14" w14:textId="77777777" w:rsidR="002B0749" w:rsidRDefault="002B0749" w:rsidP="009C2E84"/>
    <w:p w14:paraId="2739FFF1" w14:textId="3C5F5688" w:rsidR="00E22831" w:rsidRPr="00315659" w:rsidRDefault="00EE40F8" w:rsidP="3DD07D41">
      <w:r w:rsidRPr="00315659">
        <w:rPr>
          <w:b/>
          <w:bCs/>
          <w:lang w:val="en-US"/>
        </w:rPr>
        <w:t xml:space="preserve">Supplementary table </w:t>
      </w:r>
      <w:r w:rsidR="00E22831" w:rsidRPr="00315659">
        <w:rPr>
          <w:b/>
          <w:bCs/>
          <w:lang w:val="en-US"/>
        </w:rPr>
        <w:t>1</w:t>
      </w:r>
      <w:r w:rsidRPr="00315659">
        <w:rPr>
          <w:b/>
          <w:bCs/>
          <w:lang w:val="en-US"/>
        </w:rPr>
        <w:t xml:space="preserve">. </w:t>
      </w:r>
      <w:r w:rsidRPr="00315659">
        <w:rPr>
          <w:lang w:val="en-US"/>
        </w:rPr>
        <w:t xml:space="preserve">Primers used </w:t>
      </w:r>
      <w:r w:rsidR="00E22831" w:rsidRPr="00315659">
        <w:rPr>
          <w:lang w:val="en-US"/>
        </w:rPr>
        <w:t>in this study</w:t>
      </w:r>
      <w:r w:rsidR="002B0749" w:rsidRPr="00315659">
        <w:rPr>
          <w:lang w:val="en-US"/>
        </w:rPr>
        <w:t>.</w:t>
      </w:r>
      <w:r w:rsidRPr="00315659">
        <w:t> </w:t>
      </w:r>
    </w:p>
    <w:tbl>
      <w:tblPr>
        <w:tblStyle w:val="Taulaambquadrcula"/>
        <w:tblW w:w="8926" w:type="dxa"/>
        <w:tblLook w:val="04A0" w:firstRow="1" w:lastRow="0" w:firstColumn="1" w:lastColumn="0" w:noHBand="0" w:noVBand="1"/>
      </w:tblPr>
      <w:tblGrid>
        <w:gridCol w:w="1980"/>
        <w:gridCol w:w="4678"/>
        <w:gridCol w:w="2268"/>
      </w:tblGrid>
      <w:tr w:rsidR="00E22831" w14:paraId="1458FCC3" w14:textId="77777777" w:rsidTr="005731B2">
        <w:tc>
          <w:tcPr>
            <w:tcW w:w="1980" w:type="dxa"/>
            <w:shd w:val="clear" w:color="auto" w:fill="D0CECE" w:themeFill="background2" w:themeFillShade="E6"/>
          </w:tcPr>
          <w:p w14:paraId="42FF181D" w14:textId="71453102" w:rsidR="00E22831" w:rsidRPr="005731B2" w:rsidRDefault="00E22831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 w:rsidRPr="005731B2">
              <w:rPr>
                <w:b/>
                <w:bCs/>
                <w:sz w:val="24"/>
                <w:szCs w:val="24"/>
              </w:rPr>
              <w:t>Primer</w:t>
            </w:r>
          </w:p>
        </w:tc>
        <w:tc>
          <w:tcPr>
            <w:tcW w:w="4678" w:type="dxa"/>
            <w:shd w:val="clear" w:color="auto" w:fill="D0CECE" w:themeFill="background2" w:themeFillShade="E6"/>
          </w:tcPr>
          <w:p w14:paraId="4F4CDF0F" w14:textId="4E73C82B" w:rsidR="00E22831" w:rsidRDefault="00E22831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Sequence (5’-3’)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53162A13" w14:textId="371AFB52" w:rsidR="00E22831" w:rsidRDefault="00E22831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Purpose</w:t>
            </w:r>
          </w:p>
        </w:tc>
      </w:tr>
      <w:tr w:rsidR="005731B2" w14:paraId="27616344" w14:textId="77777777" w:rsidTr="005731B2">
        <w:tc>
          <w:tcPr>
            <w:tcW w:w="1980" w:type="dxa"/>
          </w:tcPr>
          <w:p w14:paraId="4DEADB49" w14:textId="107B4083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pGAP_seq_fw</w:t>
            </w:r>
            <w:proofErr w:type="spellEnd"/>
          </w:p>
        </w:tc>
        <w:tc>
          <w:tcPr>
            <w:tcW w:w="4678" w:type="dxa"/>
          </w:tcPr>
          <w:p w14:paraId="45EB5B4F" w14:textId="3321A1F1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AGGTCGTGTACCCGACCTAG</w:t>
            </w:r>
          </w:p>
        </w:tc>
        <w:tc>
          <w:tcPr>
            <w:tcW w:w="2268" w:type="dxa"/>
            <w:vMerge w:val="restart"/>
          </w:tcPr>
          <w:p w14:paraId="711AACBB" w14:textId="595C5FE0" w:rsidR="005731B2" w:rsidRPr="005731B2" w:rsidRDefault="005731B2" w:rsidP="00E22831">
            <w:pPr>
              <w:jc w:val="center"/>
              <w:rPr>
                <w:sz w:val="24"/>
                <w:szCs w:val="24"/>
              </w:rPr>
            </w:pPr>
            <w:proofErr w:type="spellStart"/>
            <w:r w:rsidRPr="005731B2">
              <w:rPr>
                <w:sz w:val="24"/>
                <w:szCs w:val="24"/>
              </w:rPr>
              <w:t>cPCR</w:t>
            </w:r>
            <w:proofErr w:type="spellEnd"/>
            <w:r w:rsidRPr="005731B2">
              <w:rPr>
                <w:sz w:val="24"/>
                <w:szCs w:val="24"/>
              </w:rPr>
              <w:t xml:space="preserve"> check cPOS5 integration</w:t>
            </w:r>
          </w:p>
        </w:tc>
      </w:tr>
      <w:tr w:rsidR="005731B2" w14:paraId="1366944D" w14:textId="77777777" w:rsidTr="005731B2">
        <w:tc>
          <w:tcPr>
            <w:tcW w:w="1980" w:type="dxa"/>
          </w:tcPr>
          <w:p w14:paraId="34E580DC" w14:textId="67989172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POS5_seq_rev</w:t>
            </w:r>
          </w:p>
        </w:tc>
        <w:tc>
          <w:tcPr>
            <w:tcW w:w="4678" w:type="dxa"/>
          </w:tcPr>
          <w:p w14:paraId="638D3E5A" w14:textId="41D6B3F6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GAAGATGTCCAAGTTAGTCAAGTGTG</w:t>
            </w:r>
          </w:p>
        </w:tc>
        <w:tc>
          <w:tcPr>
            <w:tcW w:w="2268" w:type="dxa"/>
            <w:vMerge/>
          </w:tcPr>
          <w:p w14:paraId="3C9DF902" w14:textId="77777777" w:rsidR="005731B2" w:rsidRPr="005731B2" w:rsidRDefault="005731B2" w:rsidP="00E22831">
            <w:pPr>
              <w:jc w:val="center"/>
              <w:rPr>
                <w:sz w:val="24"/>
                <w:szCs w:val="24"/>
              </w:rPr>
            </w:pPr>
          </w:p>
        </w:tc>
      </w:tr>
      <w:tr w:rsidR="00930C81" w14:paraId="20398061" w14:textId="77777777" w:rsidTr="005731B2">
        <w:tc>
          <w:tcPr>
            <w:tcW w:w="1980" w:type="dxa"/>
          </w:tcPr>
          <w:p w14:paraId="59DBC092" w14:textId="3EF80972" w:rsidR="00930C81" w:rsidRDefault="00930C81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HcAtOX_fw</w:t>
            </w:r>
            <w:proofErr w:type="spellEnd"/>
          </w:p>
        </w:tc>
        <w:tc>
          <w:tcPr>
            <w:tcW w:w="4678" w:type="dxa"/>
          </w:tcPr>
          <w:p w14:paraId="5E779507" w14:textId="344C98FB" w:rsidR="00930C81" w:rsidRDefault="00930C81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 w:rsidRPr="00930C81">
              <w:rPr>
                <w:b/>
                <w:bCs/>
                <w:sz w:val="24"/>
                <w:szCs w:val="24"/>
              </w:rPr>
              <w:t>CTTGAGAAGAATGAAGAGAGACAACGG</w:t>
            </w:r>
          </w:p>
        </w:tc>
        <w:tc>
          <w:tcPr>
            <w:tcW w:w="2268" w:type="dxa"/>
            <w:vMerge w:val="restart"/>
          </w:tcPr>
          <w:p w14:paraId="2C9D0E47" w14:textId="08B0D215" w:rsidR="00930C81" w:rsidRPr="005731B2" w:rsidRDefault="00930C81" w:rsidP="00E22831">
            <w:pPr>
              <w:jc w:val="center"/>
              <w:rPr>
                <w:sz w:val="24"/>
                <w:szCs w:val="24"/>
              </w:rPr>
            </w:pPr>
            <w:proofErr w:type="spellStart"/>
            <w:r w:rsidRPr="005731B2">
              <w:rPr>
                <w:sz w:val="24"/>
                <w:szCs w:val="24"/>
              </w:rPr>
              <w:t>cPCR</w:t>
            </w:r>
            <w:proofErr w:type="spellEnd"/>
            <w:r w:rsidRPr="005731B2">
              <w:rPr>
                <w:sz w:val="24"/>
                <w:szCs w:val="24"/>
              </w:rPr>
              <w:t xml:space="preserve"> check </w:t>
            </w:r>
            <w:proofErr w:type="spellStart"/>
            <w:r>
              <w:rPr>
                <w:sz w:val="24"/>
                <w:szCs w:val="24"/>
              </w:rPr>
              <w:t>HcAtOX</w:t>
            </w:r>
            <w:proofErr w:type="spellEnd"/>
            <w:r w:rsidRPr="005731B2">
              <w:rPr>
                <w:sz w:val="24"/>
                <w:szCs w:val="24"/>
              </w:rPr>
              <w:t xml:space="preserve"> integration</w:t>
            </w:r>
          </w:p>
        </w:tc>
      </w:tr>
      <w:tr w:rsidR="00930C81" w14:paraId="2B7BAE75" w14:textId="77777777" w:rsidTr="005731B2">
        <w:tc>
          <w:tcPr>
            <w:tcW w:w="1980" w:type="dxa"/>
          </w:tcPr>
          <w:p w14:paraId="6783CE1F" w14:textId="7CE8ED81" w:rsidR="00930C81" w:rsidRDefault="00930C81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HcAtOX_rv</w:t>
            </w:r>
            <w:proofErr w:type="spellEnd"/>
          </w:p>
        </w:tc>
        <w:tc>
          <w:tcPr>
            <w:tcW w:w="4678" w:type="dxa"/>
          </w:tcPr>
          <w:p w14:paraId="46876F07" w14:textId="39E31E71" w:rsidR="00930C81" w:rsidRDefault="00930C81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 w:rsidRPr="00930C81">
              <w:rPr>
                <w:b/>
                <w:bCs/>
                <w:sz w:val="24"/>
                <w:szCs w:val="24"/>
              </w:rPr>
              <w:t>CTGAGCCAACTTCAAGAAAGACAACAAG</w:t>
            </w:r>
          </w:p>
        </w:tc>
        <w:tc>
          <w:tcPr>
            <w:tcW w:w="2268" w:type="dxa"/>
            <w:vMerge/>
          </w:tcPr>
          <w:p w14:paraId="54BB2B5F" w14:textId="77777777" w:rsidR="00930C81" w:rsidRPr="005731B2" w:rsidRDefault="00930C81" w:rsidP="00E22831">
            <w:pPr>
              <w:jc w:val="center"/>
              <w:rPr>
                <w:sz w:val="24"/>
                <w:szCs w:val="24"/>
              </w:rPr>
            </w:pPr>
          </w:p>
        </w:tc>
      </w:tr>
      <w:tr w:rsidR="005731B2" w14:paraId="0F5F0C5D" w14:textId="77777777" w:rsidTr="005731B2">
        <w:tc>
          <w:tcPr>
            <w:tcW w:w="1980" w:type="dxa"/>
          </w:tcPr>
          <w:p w14:paraId="615407E4" w14:textId="249D5F0D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ACT1_fw</w:t>
            </w:r>
          </w:p>
        </w:tc>
        <w:tc>
          <w:tcPr>
            <w:tcW w:w="4678" w:type="dxa"/>
          </w:tcPr>
          <w:p w14:paraId="6FBF9F53" w14:textId="61C39F7F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TGTCCGGTGGTACTATGTTCC</w:t>
            </w:r>
          </w:p>
        </w:tc>
        <w:tc>
          <w:tcPr>
            <w:tcW w:w="2268" w:type="dxa"/>
            <w:vMerge w:val="restart"/>
          </w:tcPr>
          <w:p w14:paraId="255029C4" w14:textId="25A555F8" w:rsidR="005731B2" w:rsidRPr="005731B2" w:rsidRDefault="005731B2" w:rsidP="005731B2">
            <w:pPr>
              <w:jc w:val="center"/>
              <w:rPr>
                <w:sz w:val="24"/>
                <w:szCs w:val="24"/>
              </w:rPr>
            </w:pPr>
            <w:r w:rsidRPr="005731B2">
              <w:rPr>
                <w:sz w:val="24"/>
                <w:szCs w:val="24"/>
              </w:rPr>
              <w:t xml:space="preserve">cPOS5 gene copy number determination through </w:t>
            </w:r>
            <w:proofErr w:type="spellStart"/>
            <w:r w:rsidRPr="005731B2">
              <w:rPr>
                <w:sz w:val="24"/>
                <w:szCs w:val="24"/>
              </w:rPr>
              <w:t>ddPCR</w:t>
            </w:r>
            <w:proofErr w:type="spellEnd"/>
          </w:p>
        </w:tc>
      </w:tr>
      <w:tr w:rsidR="005731B2" w14:paraId="24ABB799" w14:textId="77777777" w:rsidTr="005731B2">
        <w:tc>
          <w:tcPr>
            <w:tcW w:w="1980" w:type="dxa"/>
          </w:tcPr>
          <w:p w14:paraId="4C69FC30" w14:textId="426D3C37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ACT1_rev</w:t>
            </w:r>
          </w:p>
        </w:tc>
        <w:tc>
          <w:tcPr>
            <w:tcW w:w="4678" w:type="dxa"/>
          </w:tcPr>
          <w:p w14:paraId="18FCA451" w14:textId="06BAC8A0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GATTCGTCGTACTCTTGCTTTGA</w:t>
            </w:r>
          </w:p>
        </w:tc>
        <w:tc>
          <w:tcPr>
            <w:tcW w:w="2268" w:type="dxa"/>
            <w:vMerge/>
          </w:tcPr>
          <w:p w14:paraId="2F3879F7" w14:textId="77777777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731B2" w14:paraId="2B65190E" w14:textId="77777777" w:rsidTr="005731B2">
        <w:tc>
          <w:tcPr>
            <w:tcW w:w="1980" w:type="dxa"/>
          </w:tcPr>
          <w:p w14:paraId="6AAF2B44" w14:textId="07B71C66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POS5_dd_fw</w:t>
            </w:r>
          </w:p>
        </w:tc>
        <w:tc>
          <w:tcPr>
            <w:tcW w:w="4678" w:type="dxa"/>
          </w:tcPr>
          <w:p w14:paraId="5D1BC2DE" w14:textId="6BD75B91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GGAGTGTCATTGAAGAAGAA</w:t>
            </w:r>
          </w:p>
        </w:tc>
        <w:tc>
          <w:tcPr>
            <w:tcW w:w="2268" w:type="dxa"/>
            <w:vMerge/>
          </w:tcPr>
          <w:p w14:paraId="0D0F9F76" w14:textId="77777777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731B2" w14:paraId="17E43B07" w14:textId="77777777" w:rsidTr="005731B2">
        <w:tc>
          <w:tcPr>
            <w:tcW w:w="1980" w:type="dxa"/>
          </w:tcPr>
          <w:p w14:paraId="607F07D9" w14:textId="6C257E65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POS5_dd_rev</w:t>
            </w:r>
          </w:p>
        </w:tc>
        <w:tc>
          <w:tcPr>
            <w:tcW w:w="4678" w:type="dxa"/>
          </w:tcPr>
          <w:p w14:paraId="045D00E7" w14:textId="30C4307D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CGTCAGCAGTAGTTCTAC</w:t>
            </w:r>
          </w:p>
        </w:tc>
        <w:tc>
          <w:tcPr>
            <w:tcW w:w="2268" w:type="dxa"/>
            <w:vMerge/>
          </w:tcPr>
          <w:p w14:paraId="7EF85510" w14:textId="77777777" w:rsidR="005731B2" w:rsidRDefault="005731B2" w:rsidP="00E2283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C1AF840" w14:textId="77777777" w:rsidR="00E22831" w:rsidRPr="00EE40F8" w:rsidRDefault="00E22831" w:rsidP="00E22831">
      <w:pPr>
        <w:jc w:val="center"/>
        <w:rPr>
          <w:b/>
          <w:bCs/>
          <w:sz w:val="24"/>
          <w:szCs w:val="24"/>
        </w:rPr>
      </w:pPr>
    </w:p>
    <w:p w14:paraId="3E84A83C" w14:textId="77777777" w:rsidR="00EE40F8" w:rsidRDefault="00EE40F8" w:rsidP="0026063D">
      <w:pPr>
        <w:jc w:val="both"/>
        <w:rPr>
          <w:b/>
          <w:bCs/>
          <w:sz w:val="24"/>
          <w:szCs w:val="24"/>
          <w:lang w:val="en-US"/>
        </w:rPr>
      </w:pPr>
    </w:p>
    <w:p w14:paraId="5B06451F" w14:textId="43B1429C" w:rsidR="0026063D" w:rsidRPr="002B0749" w:rsidRDefault="0026063D" w:rsidP="0026063D">
      <w:pPr>
        <w:jc w:val="both"/>
        <w:rPr>
          <w:lang w:val="en-US"/>
        </w:rPr>
      </w:pPr>
      <w:r w:rsidRPr="002B0749">
        <w:rPr>
          <w:b/>
          <w:bCs/>
          <w:lang w:val="en-US"/>
        </w:rPr>
        <w:t xml:space="preserve">Supplementary table </w:t>
      </w:r>
      <w:r w:rsidR="00E22831" w:rsidRPr="002B0749">
        <w:rPr>
          <w:b/>
          <w:bCs/>
          <w:lang w:val="en-US"/>
        </w:rPr>
        <w:t>2</w:t>
      </w:r>
      <w:r w:rsidRPr="002B0749">
        <w:rPr>
          <w:b/>
          <w:bCs/>
          <w:lang w:val="en-US"/>
        </w:rPr>
        <w:t>. </w:t>
      </w:r>
      <w:proofErr w:type="spellStart"/>
      <w:r w:rsidRPr="002B0749">
        <w:rPr>
          <w:lang w:val="en-US"/>
        </w:rPr>
        <w:t>ddPCR</w:t>
      </w:r>
      <w:proofErr w:type="spellEnd"/>
      <w:r w:rsidRPr="002B0749">
        <w:rPr>
          <w:lang w:val="en-US"/>
        </w:rPr>
        <w:t xml:space="preserve"> analysis results to determine POS5 kinase gene copy number on HcAtOX1 + cPOS5 co-expressing clones</w:t>
      </w:r>
      <w:r w:rsidR="0069541D">
        <w:rPr>
          <w:lang w:val="en-US"/>
        </w:rPr>
        <w:t xml:space="preserve"> </w:t>
      </w:r>
      <w:r w:rsidRPr="002B0749">
        <w:rPr>
          <w:lang w:val="en-US"/>
        </w:rPr>
        <w:t>(POSNOX) and cPOS5 clones.</w:t>
      </w:r>
      <w:r w:rsidR="4B5909A9" w:rsidRPr="002B0749">
        <w:rPr>
          <w:lang w:val="en-US"/>
        </w:rPr>
        <w:t xml:space="preserve"> </w:t>
      </w:r>
      <w:r w:rsidR="4B5909A9" w:rsidRPr="002B0749">
        <w:rPr>
          <w:i/>
          <w:iCs/>
          <w:lang w:val="en-US"/>
        </w:rPr>
        <w:t>POS5</w:t>
      </w:r>
      <w:r w:rsidR="4B5909A9" w:rsidRPr="002B0749">
        <w:rPr>
          <w:lang w:val="en-US"/>
        </w:rPr>
        <w:t xml:space="preserve"> </w:t>
      </w:r>
      <w:r w:rsidR="29E7290C" w:rsidRPr="002B0749">
        <w:rPr>
          <w:lang w:val="en-US"/>
        </w:rPr>
        <w:t>c</w:t>
      </w:r>
      <w:r w:rsidR="4B5909A9" w:rsidRPr="002B0749">
        <w:rPr>
          <w:lang w:val="en-US"/>
        </w:rPr>
        <w:t>opy number was determined in triplicate</w:t>
      </w:r>
      <w:r w:rsidR="0069541D">
        <w:rPr>
          <w:lang w:val="en-US"/>
        </w:rPr>
        <w:t>.</w:t>
      </w:r>
    </w:p>
    <w:tbl>
      <w:tblPr>
        <w:tblW w:w="5550" w:type="dxa"/>
        <w:tblInd w:w="14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2775"/>
      </w:tblGrid>
      <w:tr w:rsidR="0026063D" w:rsidRPr="0026063D" w14:paraId="7DCC0644" w14:textId="77777777" w:rsidTr="0026063D">
        <w:trPr>
          <w:trHeight w:val="285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5FFEC" w14:textId="1CD2C90D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proofErr w:type="spellStart"/>
            <w:r w:rsidRPr="0026063D">
              <w:rPr>
                <w:sz w:val="28"/>
                <w:szCs w:val="28"/>
                <w:lang w:val="ca-ES"/>
              </w:rPr>
              <w:t>Strain</w:t>
            </w:r>
            <w:proofErr w:type="spellEnd"/>
          </w:p>
        </w:tc>
        <w:tc>
          <w:tcPr>
            <w:tcW w:w="27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AF7D04F" w14:textId="5D77CABE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1229EA">
              <w:rPr>
                <w:i/>
                <w:iCs/>
                <w:sz w:val="28"/>
                <w:szCs w:val="28"/>
                <w:lang w:val="ca-ES"/>
              </w:rPr>
              <w:t>POS5</w:t>
            </w:r>
            <w:r w:rsidRPr="0026063D">
              <w:rPr>
                <w:sz w:val="28"/>
                <w:szCs w:val="28"/>
                <w:lang w:val="ca-ES"/>
              </w:rPr>
              <w:t> </w:t>
            </w:r>
            <w:proofErr w:type="spellStart"/>
            <w:r w:rsidRPr="0026063D">
              <w:rPr>
                <w:sz w:val="28"/>
                <w:szCs w:val="28"/>
                <w:lang w:val="ca-ES"/>
              </w:rPr>
              <w:t>Copy</w:t>
            </w:r>
            <w:proofErr w:type="spellEnd"/>
            <w:r w:rsidRPr="0026063D">
              <w:rPr>
                <w:sz w:val="28"/>
                <w:szCs w:val="28"/>
                <w:lang w:val="ca-ES"/>
              </w:rPr>
              <w:t> </w:t>
            </w:r>
            <w:proofErr w:type="spellStart"/>
            <w:r w:rsidRPr="0026063D">
              <w:rPr>
                <w:sz w:val="28"/>
                <w:szCs w:val="28"/>
                <w:lang w:val="ca-ES"/>
              </w:rPr>
              <w:t>Number</w:t>
            </w:r>
            <w:proofErr w:type="spellEnd"/>
          </w:p>
        </w:tc>
      </w:tr>
      <w:tr w:rsidR="0026063D" w:rsidRPr="0026063D" w14:paraId="02296556" w14:textId="77777777" w:rsidTr="0026063D">
        <w:trPr>
          <w:trHeight w:val="285"/>
        </w:trPr>
        <w:tc>
          <w:tcPr>
            <w:tcW w:w="2775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CCCCCC"/>
            <w:hideMark/>
          </w:tcPr>
          <w:p w14:paraId="17196CB2" w14:textId="5FD15A1A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P</w:t>
            </w:r>
            <w:r>
              <w:rPr>
                <w:sz w:val="28"/>
                <w:szCs w:val="28"/>
                <w:lang w:val="ca-ES"/>
              </w:rPr>
              <w:t>OSNOX</w:t>
            </w:r>
            <w:r w:rsidRPr="0026063D">
              <w:rPr>
                <w:sz w:val="28"/>
                <w:szCs w:val="28"/>
                <w:lang w:val="ca-ES"/>
              </w:rPr>
              <w:t xml:space="preserve"> c1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  <w:hideMark/>
          </w:tcPr>
          <w:p w14:paraId="456BA43B" w14:textId="2CFAC8E1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0.71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</w:t>
            </w:r>
            <w:r>
              <w:rPr>
                <w:sz w:val="28"/>
                <w:szCs w:val="28"/>
                <w:lang w:val="ca-ES"/>
              </w:rPr>
              <w:t xml:space="preserve"> 0.01</w:t>
            </w:r>
          </w:p>
        </w:tc>
      </w:tr>
      <w:tr w:rsidR="0026063D" w:rsidRPr="0026063D" w14:paraId="2119B4BB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9213E35" w14:textId="28F5D9FE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P</w:t>
            </w:r>
            <w:r>
              <w:rPr>
                <w:sz w:val="28"/>
                <w:szCs w:val="28"/>
                <w:lang w:val="ca-ES"/>
              </w:rPr>
              <w:t>OSNOX</w:t>
            </w:r>
            <w:r w:rsidRPr="0026063D">
              <w:rPr>
                <w:sz w:val="28"/>
                <w:szCs w:val="28"/>
                <w:lang w:val="ca-ES"/>
              </w:rPr>
              <w:t xml:space="preserve"> c2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5C1FF1" w14:textId="1D4F0BC8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1.13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0.02</w:t>
            </w:r>
          </w:p>
        </w:tc>
      </w:tr>
      <w:tr w:rsidR="0026063D" w:rsidRPr="0026063D" w14:paraId="7D24F127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  <w:hideMark/>
          </w:tcPr>
          <w:p w14:paraId="7237274C" w14:textId="5B92C3FA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P</w:t>
            </w:r>
            <w:r>
              <w:rPr>
                <w:sz w:val="28"/>
                <w:szCs w:val="28"/>
                <w:lang w:val="ca-ES"/>
              </w:rPr>
              <w:t>OSNOX</w:t>
            </w:r>
            <w:r w:rsidRPr="0026063D">
              <w:rPr>
                <w:sz w:val="28"/>
                <w:szCs w:val="28"/>
                <w:lang w:val="ca-ES"/>
              </w:rPr>
              <w:t xml:space="preserve"> c3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CCC"/>
            <w:hideMark/>
          </w:tcPr>
          <w:p w14:paraId="48EB85BF" w14:textId="0B4FD8B3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2.05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0.63</w:t>
            </w:r>
          </w:p>
        </w:tc>
      </w:tr>
      <w:tr w:rsidR="0026063D" w:rsidRPr="0026063D" w14:paraId="73311792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D4470EA" w14:textId="78CCDAF8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P</w:t>
            </w:r>
            <w:r>
              <w:rPr>
                <w:sz w:val="28"/>
                <w:szCs w:val="28"/>
                <w:lang w:val="ca-ES"/>
              </w:rPr>
              <w:t>OSNOX</w:t>
            </w:r>
            <w:r w:rsidRPr="0026063D">
              <w:rPr>
                <w:sz w:val="28"/>
                <w:szCs w:val="28"/>
                <w:lang w:val="ca-ES"/>
              </w:rPr>
              <w:t xml:space="preserve"> c6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AC6B58" w14:textId="33C221CA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3.35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0.02</w:t>
            </w:r>
          </w:p>
        </w:tc>
      </w:tr>
      <w:tr w:rsidR="0026063D" w:rsidRPr="0026063D" w14:paraId="71646971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  <w:hideMark/>
          </w:tcPr>
          <w:p w14:paraId="3D622949" w14:textId="601D36F5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P</w:t>
            </w:r>
            <w:r>
              <w:rPr>
                <w:sz w:val="28"/>
                <w:szCs w:val="28"/>
                <w:lang w:val="ca-ES"/>
              </w:rPr>
              <w:t>OSNOX</w:t>
            </w:r>
            <w:r w:rsidRPr="0026063D">
              <w:rPr>
                <w:sz w:val="28"/>
                <w:szCs w:val="28"/>
                <w:lang w:val="ca-ES"/>
              </w:rPr>
              <w:t xml:space="preserve"> c10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CCC"/>
            <w:hideMark/>
          </w:tcPr>
          <w:p w14:paraId="79D6A910" w14:textId="3FA530E2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2.05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0.16</w:t>
            </w:r>
          </w:p>
        </w:tc>
      </w:tr>
      <w:tr w:rsidR="0026063D" w:rsidRPr="0026063D" w14:paraId="72105DC6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42DF71B" w14:textId="055053AC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P</w:t>
            </w:r>
            <w:r>
              <w:rPr>
                <w:sz w:val="28"/>
                <w:szCs w:val="28"/>
                <w:lang w:val="ca-ES"/>
              </w:rPr>
              <w:t>OSNOX</w:t>
            </w:r>
            <w:r w:rsidRPr="0026063D">
              <w:rPr>
                <w:sz w:val="28"/>
                <w:szCs w:val="28"/>
                <w:lang w:val="ca-ES"/>
              </w:rPr>
              <w:t xml:space="preserve"> c13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26DA5BE" w14:textId="165596A0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2.06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0.63</w:t>
            </w:r>
          </w:p>
        </w:tc>
      </w:tr>
      <w:tr w:rsidR="0026063D" w:rsidRPr="0026063D" w14:paraId="4AD282D4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  <w:hideMark/>
          </w:tcPr>
          <w:p w14:paraId="78EA5CA1" w14:textId="48A3271C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P</w:t>
            </w:r>
            <w:r>
              <w:rPr>
                <w:sz w:val="28"/>
                <w:szCs w:val="28"/>
                <w:lang w:val="ca-ES"/>
              </w:rPr>
              <w:t>OSNOX</w:t>
            </w:r>
            <w:r w:rsidRPr="0026063D">
              <w:rPr>
                <w:sz w:val="28"/>
                <w:szCs w:val="28"/>
                <w:lang w:val="ca-ES"/>
              </w:rPr>
              <w:t xml:space="preserve"> c16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CCC"/>
            <w:hideMark/>
          </w:tcPr>
          <w:p w14:paraId="51F07550" w14:textId="5C971141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3.55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0.01</w:t>
            </w:r>
          </w:p>
        </w:tc>
      </w:tr>
      <w:tr w:rsidR="0026063D" w:rsidRPr="0026063D" w14:paraId="09B1A840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8F1EDB0" w14:textId="514D39FB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P</w:t>
            </w:r>
            <w:r>
              <w:rPr>
                <w:sz w:val="28"/>
                <w:szCs w:val="28"/>
                <w:lang w:val="ca-ES"/>
              </w:rPr>
              <w:t>OSNOX</w:t>
            </w:r>
            <w:r w:rsidRPr="0026063D">
              <w:rPr>
                <w:sz w:val="28"/>
                <w:szCs w:val="28"/>
                <w:lang w:val="ca-ES"/>
              </w:rPr>
              <w:t xml:space="preserve"> c20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383747" w14:textId="6F7F245D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12.22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0.00</w:t>
            </w:r>
          </w:p>
        </w:tc>
      </w:tr>
      <w:tr w:rsidR="0026063D" w:rsidRPr="0026063D" w14:paraId="3B3854FE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  <w:hideMark/>
          </w:tcPr>
          <w:p w14:paraId="7F905711" w14:textId="168F73D2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cPOS5  </w:t>
            </w:r>
            <w:r>
              <w:rPr>
                <w:sz w:val="28"/>
                <w:szCs w:val="28"/>
                <w:lang w:val="ca-ES"/>
              </w:rPr>
              <w:t>c</w:t>
            </w:r>
            <w:r w:rsidRPr="0026063D">
              <w:rPr>
                <w:sz w:val="28"/>
                <w:szCs w:val="28"/>
                <w:lang w:val="ca-ES"/>
              </w:rPr>
              <w:t>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CCCC"/>
            <w:hideMark/>
          </w:tcPr>
          <w:p w14:paraId="5F6933BD" w14:textId="5EB89154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1.95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0.17</w:t>
            </w:r>
          </w:p>
        </w:tc>
      </w:tr>
      <w:tr w:rsidR="0026063D" w:rsidRPr="0026063D" w14:paraId="02DB8A35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B2179F3" w14:textId="185B0BCB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cPOS5  </w:t>
            </w:r>
            <w:r>
              <w:rPr>
                <w:sz w:val="28"/>
                <w:szCs w:val="28"/>
                <w:lang w:val="ca-ES"/>
              </w:rPr>
              <w:t>c</w:t>
            </w:r>
            <w:r w:rsidRPr="0026063D">
              <w:rPr>
                <w:sz w:val="28"/>
                <w:szCs w:val="28"/>
                <w:lang w:val="ca-ES"/>
              </w:rPr>
              <w:t>2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E504BC6" w14:textId="7865A2A8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1.19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0.01</w:t>
            </w:r>
          </w:p>
        </w:tc>
      </w:tr>
      <w:tr w:rsidR="0026063D" w:rsidRPr="0026063D" w14:paraId="55E0FB56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B51CBD3" w14:textId="77E02FAD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 xml:space="preserve">cPOS5  </w:t>
            </w:r>
            <w:r>
              <w:rPr>
                <w:sz w:val="28"/>
                <w:szCs w:val="28"/>
                <w:lang w:val="ca-ES"/>
              </w:rPr>
              <w:t>c</w:t>
            </w:r>
            <w:r w:rsidRPr="0026063D">
              <w:rPr>
                <w:sz w:val="28"/>
                <w:szCs w:val="28"/>
                <w:lang w:val="ca-ES"/>
              </w:rPr>
              <w:t>3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053CD0" w14:textId="5155DD06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0.97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0.01</w:t>
            </w:r>
          </w:p>
        </w:tc>
      </w:tr>
      <w:tr w:rsidR="0026063D" w:rsidRPr="0026063D" w14:paraId="0A91AB00" w14:textId="77777777" w:rsidTr="0026063D">
        <w:trPr>
          <w:trHeight w:val="285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16FBF8" w14:textId="5A9D39E7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 xml:space="preserve">cPOS5  </w:t>
            </w:r>
            <w:r>
              <w:rPr>
                <w:sz w:val="28"/>
                <w:szCs w:val="28"/>
                <w:lang w:val="ca-ES"/>
              </w:rPr>
              <w:t>c</w:t>
            </w:r>
            <w:r w:rsidRPr="0026063D">
              <w:rPr>
                <w:sz w:val="28"/>
                <w:szCs w:val="28"/>
                <w:lang w:val="ca-ES"/>
              </w:rPr>
              <w:t>4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D17E3" w14:textId="663D01C3" w:rsidR="0026063D" w:rsidRPr="0026063D" w:rsidRDefault="0026063D" w:rsidP="0026063D">
            <w:pPr>
              <w:jc w:val="center"/>
              <w:rPr>
                <w:sz w:val="28"/>
                <w:szCs w:val="28"/>
              </w:rPr>
            </w:pPr>
            <w:r w:rsidRPr="0026063D">
              <w:rPr>
                <w:sz w:val="28"/>
                <w:szCs w:val="28"/>
                <w:lang w:val="ca-ES"/>
              </w:rPr>
              <w:t>1.24</w:t>
            </w:r>
            <w:r>
              <w:rPr>
                <w:sz w:val="28"/>
                <w:szCs w:val="28"/>
                <w:lang w:val="ca-ES"/>
              </w:rPr>
              <w:t xml:space="preserve"> </w:t>
            </w:r>
            <w:r>
              <w:rPr>
                <w:rFonts w:cstheme="minorHAnsi"/>
                <w:sz w:val="28"/>
                <w:szCs w:val="28"/>
                <w:lang w:val="ca-ES"/>
              </w:rPr>
              <w:t>± 0.02</w:t>
            </w:r>
          </w:p>
        </w:tc>
      </w:tr>
    </w:tbl>
    <w:p w14:paraId="229E4C69" w14:textId="7875B97A" w:rsidR="002666D0" w:rsidRDefault="002666D0" w:rsidP="3E9FD1B1">
      <w:pPr>
        <w:rPr>
          <w:sz w:val="28"/>
          <w:szCs w:val="28"/>
        </w:rPr>
        <w:sectPr w:rsidR="002666D0" w:rsidSect="00204470">
          <w:headerReference w:type="default" r:id="rId12"/>
          <w:footerReference w:type="default" r:id="rId13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871A10C" w14:textId="61726FAE" w:rsidR="002666D0" w:rsidRDefault="1411E5B4" w:rsidP="009C2E84">
      <w:r>
        <w:rPr>
          <w:noProof/>
        </w:rPr>
        <w:lastRenderedPageBreak/>
        <w:drawing>
          <wp:inline distT="0" distB="0" distL="0" distR="0" wp14:anchorId="560E8AC1" wp14:editId="004843D1">
            <wp:extent cx="7307387" cy="4248299"/>
            <wp:effectExtent l="0" t="0" r="0" b="0"/>
            <wp:docPr id="4978213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21315" name="Picture 49782131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7387" cy="4248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020EF" w14:textId="62F3849B" w:rsidR="002666D0" w:rsidRPr="002B0749" w:rsidRDefault="05B2E1BF" w:rsidP="009C2E84">
      <w:pPr>
        <w:sectPr w:rsidR="002666D0" w:rsidRPr="002B0749" w:rsidSect="002666D0">
          <w:headerReference w:type="default" r:id="rId15"/>
          <w:footerReference w:type="default" r:id="rId16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36B5D5DD">
        <w:rPr>
          <w:b/>
          <w:bCs/>
        </w:rPr>
        <w:t>Supplementary figure 4.</w:t>
      </w:r>
      <w:r w:rsidRPr="36B5D5DD">
        <w:t> </w:t>
      </w:r>
      <w:r w:rsidRPr="36B5D5DD">
        <w:rPr>
          <w:i/>
          <w:iCs/>
        </w:rPr>
        <w:t>In silico </w:t>
      </w:r>
      <w:r w:rsidRPr="36B5D5DD">
        <w:t xml:space="preserve">predicted cytosolic NADPH turnover rate variation caused by NADH kinase (blue line) or alternative oxidase (yellow line) overexpression </w:t>
      </w:r>
      <w:r w:rsidR="001229EA" w:rsidRPr="36B5D5DD">
        <w:t>or the</w:t>
      </w:r>
      <w:r w:rsidRPr="36B5D5DD">
        <w:t xml:space="preserve"> combination of both ectopic genes (green line).  For the combined mutant simulation</w:t>
      </w:r>
      <w:r w:rsidR="3721B228" w:rsidRPr="36B5D5DD">
        <w:t>,</w:t>
      </w:r>
      <w:r w:rsidRPr="36B5D5DD">
        <w:t xml:space="preserve"> the alternative reaction flux was fixe</w:t>
      </w:r>
      <w:r w:rsidR="001229EA" w:rsidRPr="36B5D5DD">
        <w:t>d</w:t>
      </w:r>
      <w:r w:rsidRPr="36B5D5DD">
        <w:t xml:space="preserve"> to (0.1 mmol/(gDCW·h)) and progressively augmenting the P</w:t>
      </w:r>
      <w:r w:rsidR="001229EA" w:rsidRPr="36B5D5DD">
        <w:t>os5</w:t>
      </w:r>
      <w:r w:rsidRPr="36B5D5DD">
        <w:t xml:space="preserve"> reaction flux</w:t>
      </w:r>
      <w:r w:rsidR="002B0749" w:rsidRPr="36B5D5DD">
        <w:t>.</w:t>
      </w:r>
    </w:p>
    <w:p w14:paraId="3329E02B" w14:textId="3647A468" w:rsidR="00B36697" w:rsidRDefault="723D9691" w:rsidP="3E9FD1B1">
      <w:r>
        <w:rPr>
          <w:noProof/>
        </w:rPr>
        <w:lastRenderedPageBreak/>
        <w:drawing>
          <wp:inline distT="0" distB="0" distL="0" distR="0" wp14:anchorId="1045A059" wp14:editId="4A39CF14">
            <wp:extent cx="8599810" cy="4524550"/>
            <wp:effectExtent l="0" t="0" r="0" b="0"/>
            <wp:docPr id="9289973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997345" name="Picture 92899734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9810" cy="45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59C4D" w14:textId="77777777" w:rsidR="00E0453C" w:rsidRPr="002B0749" w:rsidRDefault="00262C3C" w:rsidP="009C2E84">
      <w:r w:rsidRPr="002B0749">
        <w:rPr>
          <w:b/>
          <w:bCs/>
          <w:lang w:val="en-US"/>
        </w:rPr>
        <w:t xml:space="preserve">Supplementary figure </w:t>
      </w:r>
      <w:r w:rsidR="002666D0" w:rsidRPr="002B0749">
        <w:rPr>
          <w:b/>
          <w:bCs/>
          <w:lang w:val="en-US"/>
        </w:rPr>
        <w:t>5</w:t>
      </w:r>
      <w:r w:rsidRPr="002B0749">
        <w:rPr>
          <w:b/>
          <w:bCs/>
          <w:lang w:val="en-US"/>
        </w:rPr>
        <w:t>. </w:t>
      </w:r>
      <w:r w:rsidR="00D21FD2" w:rsidRPr="002B0749">
        <w:rPr>
          <w:lang w:val="en-US"/>
        </w:rPr>
        <w:t>Lipase activity levels (expressed as</w:t>
      </w:r>
      <w:r w:rsidRPr="002B0749">
        <w:rPr>
          <w:lang w:val="en-US"/>
        </w:rPr>
        <w:t xml:space="preserve"> </w:t>
      </w:r>
      <w:r w:rsidR="00D21FD2" w:rsidRPr="002B0749">
        <w:rPr>
          <w:lang w:val="en-US"/>
        </w:rPr>
        <w:t>spec</w:t>
      </w:r>
      <w:r w:rsidR="005E7E17" w:rsidRPr="002B0749">
        <w:rPr>
          <w:lang w:val="en-US"/>
        </w:rPr>
        <w:t xml:space="preserve">ific </w:t>
      </w:r>
      <w:r w:rsidRPr="002B0749">
        <w:rPr>
          <w:lang w:val="en-US"/>
        </w:rPr>
        <w:t>lipase fold change</w:t>
      </w:r>
      <w:r w:rsidR="005E7E17" w:rsidRPr="002B0749">
        <w:rPr>
          <w:lang w:val="en-US"/>
        </w:rPr>
        <w:t>)</w:t>
      </w:r>
      <w:r w:rsidRPr="002B0749">
        <w:rPr>
          <w:lang w:val="en-US"/>
        </w:rPr>
        <w:t xml:space="preserve"> of cPOS5 and HcAtOX1 + cPOS5 (POSNOX) co-expressing clones with the X-33 Rol </w:t>
      </w:r>
      <w:r w:rsidR="001229EA" w:rsidRPr="002B0749">
        <w:rPr>
          <w:lang w:val="en-US"/>
        </w:rPr>
        <w:t xml:space="preserve">strain </w:t>
      </w:r>
      <w:r w:rsidRPr="002B0749">
        <w:rPr>
          <w:lang w:val="en-US"/>
        </w:rPr>
        <w:t>as reference</w:t>
      </w:r>
      <w:r w:rsidR="00E0453C" w:rsidRPr="002B0749">
        <w:rPr>
          <w:lang w:val="en-US"/>
        </w:rPr>
        <w:t xml:space="preserve"> in small scale cultivations using methanol as carbon source</w:t>
      </w:r>
      <w:r w:rsidRPr="002B0749">
        <w:rPr>
          <w:lang w:val="en-US"/>
        </w:rPr>
        <w:t>.</w:t>
      </w:r>
      <w:r w:rsidRPr="002B0749">
        <w:t> </w:t>
      </w:r>
    </w:p>
    <w:p w14:paraId="3C683ADE" w14:textId="5079782A" w:rsidR="006D68CE" w:rsidRDefault="006D68CE" w:rsidP="009C2E84">
      <w:pPr>
        <w:rPr>
          <w:sz w:val="28"/>
          <w:szCs w:val="28"/>
        </w:rPr>
        <w:sectPr w:rsidR="006D68CE" w:rsidSect="00262C3C">
          <w:headerReference w:type="default" r:id="rId18"/>
          <w:footerReference w:type="default" r:id="rId19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6EFA8709" w14:textId="1BC92060" w:rsidR="006D68CE" w:rsidRDefault="006D68CE" w:rsidP="006D68CE">
      <w:r w:rsidRPr="17C833C3">
        <w:rPr>
          <w:b/>
          <w:bCs/>
        </w:rPr>
        <w:lastRenderedPageBreak/>
        <w:t xml:space="preserve">Supplementary </w:t>
      </w:r>
      <w:r w:rsidR="0069541D">
        <w:rPr>
          <w:b/>
          <w:bCs/>
        </w:rPr>
        <w:t>t</w:t>
      </w:r>
      <w:r>
        <w:rPr>
          <w:b/>
          <w:bCs/>
        </w:rPr>
        <w:t>able</w:t>
      </w:r>
      <w:r w:rsidRPr="17C833C3">
        <w:rPr>
          <w:b/>
          <w:bCs/>
        </w:rPr>
        <w:t xml:space="preserve"> </w:t>
      </w:r>
      <w:r>
        <w:rPr>
          <w:b/>
          <w:bCs/>
        </w:rPr>
        <w:t>3</w:t>
      </w:r>
      <w:r w:rsidRPr="17C833C3">
        <w:rPr>
          <w:b/>
          <w:bCs/>
        </w:rPr>
        <w:t xml:space="preserve">. </w:t>
      </w:r>
      <w:r>
        <w:t>Growth data from small scale cultivations in BMM. Strains marked with an X were selected for further strain characterization in bioreactor.</w:t>
      </w:r>
    </w:p>
    <w:p w14:paraId="4157C630" w14:textId="2A978826" w:rsidR="00B36697" w:rsidRDefault="15EBA4F1" w:rsidP="2C635DA4">
      <w:r>
        <w:rPr>
          <w:noProof/>
        </w:rPr>
        <w:drawing>
          <wp:inline distT="0" distB="0" distL="0" distR="0" wp14:anchorId="3446CB14" wp14:editId="109C53BB">
            <wp:extent cx="5078145" cy="3551888"/>
            <wp:effectExtent l="0" t="0" r="0" b="0"/>
            <wp:docPr id="400222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22219" name="Picture 4002221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8145" cy="355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8CC27" w14:textId="5425FFD2" w:rsidR="17C833C3" w:rsidRDefault="17C833C3" w:rsidP="17C833C3">
      <w:pPr>
        <w:sectPr w:rsidR="17C833C3" w:rsidSect="00204470">
          <w:headerReference w:type="default" r:id="rId21"/>
          <w:footerReference w:type="default" r:id="rId22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3EB518A" w14:textId="57063EAF" w:rsidR="3E9FD1B1" w:rsidRDefault="3E9FD1B1" w:rsidP="3E9FD1B1"/>
    <w:p w14:paraId="3F4628F6" w14:textId="4C63C508" w:rsidR="3E9FD1B1" w:rsidRDefault="3E9FD1B1" w:rsidP="3E9FD1B1"/>
    <w:p w14:paraId="22657EE5" w14:textId="6348C5A1" w:rsidR="3E9FD1B1" w:rsidRDefault="3E9FD1B1" w:rsidP="3E9FD1B1"/>
    <w:p w14:paraId="4F785DD5" w14:textId="41304879" w:rsidR="3E9FD1B1" w:rsidRDefault="3E9FD1B1" w:rsidP="3E9FD1B1"/>
    <w:p w14:paraId="0DDD9D64" w14:textId="1D8F6CAC" w:rsidR="3E9FD1B1" w:rsidRDefault="3E9FD1B1" w:rsidP="3E9FD1B1"/>
    <w:p w14:paraId="320349A0" w14:textId="6821FFF0" w:rsidR="3E9FD1B1" w:rsidRDefault="3E9FD1B1" w:rsidP="3E9FD1B1"/>
    <w:p w14:paraId="31FC7C7D" w14:textId="6A2ECFBC" w:rsidR="3E9FD1B1" w:rsidRDefault="3E9FD1B1" w:rsidP="3E9FD1B1"/>
    <w:p w14:paraId="29BFF5C0" w14:textId="6093B41E" w:rsidR="3E9FD1B1" w:rsidRDefault="3E9FD1B1" w:rsidP="3E9FD1B1"/>
    <w:p w14:paraId="1F19D4EF" w14:textId="5DA9343B" w:rsidR="3E9FD1B1" w:rsidRDefault="3E9FD1B1" w:rsidP="3E9FD1B1"/>
    <w:sectPr w:rsidR="3E9FD1B1" w:rsidSect="00B36697">
      <w:headerReference w:type="default" r:id="rId23"/>
      <w:footerReference w:type="default" r:id="rId2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E43C9" w14:textId="77777777" w:rsidR="007B5ECD" w:rsidRDefault="007B5ECD">
      <w:pPr>
        <w:spacing w:after="0" w:line="240" w:lineRule="auto"/>
      </w:pPr>
      <w:r>
        <w:separator/>
      </w:r>
    </w:p>
  </w:endnote>
  <w:endnote w:type="continuationSeparator" w:id="0">
    <w:p w14:paraId="51D14AC3" w14:textId="77777777" w:rsidR="007B5ECD" w:rsidRDefault="007B5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704ECE4D" w14:paraId="31E984EE" w14:textId="77777777" w:rsidTr="704ECE4D">
      <w:trPr>
        <w:trHeight w:val="300"/>
      </w:trPr>
      <w:tc>
        <w:tcPr>
          <w:tcW w:w="2830" w:type="dxa"/>
        </w:tcPr>
        <w:p w14:paraId="6C340669" w14:textId="336BDC22" w:rsidR="704ECE4D" w:rsidRDefault="704ECE4D" w:rsidP="704ECE4D">
          <w:pPr>
            <w:pStyle w:val="Capalera"/>
            <w:ind w:left="-115"/>
          </w:pPr>
        </w:p>
      </w:tc>
      <w:tc>
        <w:tcPr>
          <w:tcW w:w="2830" w:type="dxa"/>
        </w:tcPr>
        <w:p w14:paraId="6F8DEE70" w14:textId="2D32C1EF" w:rsidR="704ECE4D" w:rsidRDefault="704ECE4D" w:rsidP="704ECE4D">
          <w:pPr>
            <w:pStyle w:val="Capalera"/>
            <w:jc w:val="center"/>
          </w:pPr>
        </w:p>
      </w:tc>
      <w:tc>
        <w:tcPr>
          <w:tcW w:w="2830" w:type="dxa"/>
        </w:tcPr>
        <w:p w14:paraId="2FDE6C98" w14:textId="342C4400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040BBC70" w14:textId="4AB22D07" w:rsidR="704ECE4D" w:rsidRDefault="704ECE4D" w:rsidP="704ECE4D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704ECE4D" w14:paraId="17D930EA" w14:textId="77777777" w:rsidTr="704ECE4D">
      <w:trPr>
        <w:trHeight w:val="300"/>
      </w:trPr>
      <w:tc>
        <w:tcPr>
          <w:tcW w:w="4665" w:type="dxa"/>
        </w:tcPr>
        <w:p w14:paraId="52A5952C" w14:textId="3FEF4F5B" w:rsidR="704ECE4D" w:rsidRDefault="704ECE4D" w:rsidP="704ECE4D">
          <w:pPr>
            <w:pStyle w:val="Capalera"/>
            <w:ind w:left="-115"/>
          </w:pPr>
        </w:p>
      </w:tc>
      <w:tc>
        <w:tcPr>
          <w:tcW w:w="4665" w:type="dxa"/>
        </w:tcPr>
        <w:p w14:paraId="3B6A299D" w14:textId="59701FD1" w:rsidR="704ECE4D" w:rsidRDefault="704ECE4D" w:rsidP="704ECE4D">
          <w:pPr>
            <w:pStyle w:val="Capalera"/>
            <w:jc w:val="center"/>
          </w:pPr>
        </w:p>
      </w:tc>
      <w:tc>
        <w:tcPr>
          <w:tcW w:w="4665" w:type="dxa"/>
        </w:tcPr>
        <w:p w14:paraId="4999D7EA" w14:textId="6FBA5AF3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25D55133" w14:textId="10452599" w:rsidR="704ECE4D" w:rsidRDefault="704ECE4D" w:rsidP="704ECE4D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704ECE4D" w14:paraId="1F050E5B" w14:textId="77777777" w:rsidTr="704ECE4D">
      <w:trPr>
        <w:trHeight w:val="300"/>
      </w:trPr>
      <w:tc>
        <w:tcPr>
          <w:tcW w:w="4665" w:type="dxa"/>
        </w:tcPr>
        <w:p w14:paraId="1730114C" w14:textId="2A730D74" w:rsidR="704ECE4D" w:rsidRDefault="704ECE4D" w:rsidP="704ECE4D">
          <w:pPr>
            <w:pStyle w:val="Capalera"/>
            <w:ind w:left="-115"/>
          </w:pPr>
        </w:p>
      </w:tc>
      <w:tc>
        <w:tcPr>
          <w:tcW w:w="4665" w:type="dxa"/>
        </w:tcPr>
        <w:p w14:paraId="454526D0" w14:textId="25669F03" w:rsidR="704ECE4D" w:rsidRDefault="704ECE4D" w:rsidP="704ECE4D">
          <w:pPr>
            <w:pStyle w:val="Capalera"/>
            <w:jc w:val="center"/>
          </w:pPr>
        </w:p>
      </w:tc>
      <w:tc>
        <w:tcPr>
          <w:tcW w:w="4665" w:type="dxa"/>
        </w:tcPr>
        <w:p w14:paraId="24C3772C" w14:textId="3EC5795F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162CB5DF" w14:textId="3AAECB70" w:rsidR="704ECE4D" w:rsidRDefault="704ECE4D" w:rsidP="704ECE4D">
    <w:pPr>
      <w:pStyle w:val="Peu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704ECE4D" w14:paraId="6BF935E2" w14:textId="77777777" w:rsidTr="704ECE4D">
      <w:trPr>
        <w:trHeight w:val="300"/>
      </w:trPr>
      <w:tc>
        <w:tcPr>
          <w:tcW w:w="2830" w:type="dxa"/>
        </w:tcPr>
        <w:p w14:paraId="7D5C5D66" w14:textId="227BCDC4" w:rsidR="704ECE4D" w:rsidRDefault="704ECE4D" w:rsidP="704ECE4D">
          <w:pPr>
            <w:pStyle w:val="Capalera"/>
            <w:ind w:left="-115"/>
          </w:pPr>
        </w:p>
      </w:tc>
      <w:tc>
        <w:tcPr>
          <w:tcW w:w="2830" w:type="dxa"/>
        </w:tcPr>
        <w:p w14:paraId="364A0085" w14:textId="0B591EDD" w:rsidR="704ECE4D" w:rsidRDefault="704ECE4D" w:rsidP="704ECE4D">
          <w:pPr>
            <w:pStyle w:val="Capalera"/>
            <w:jc w:val="center"/>
          </w:pPr>
        </w:p>
      </w:tc>
      <w:tc>
        <w:tcPr>
          <w:tcW w:w="2830" w:type="dxa"/>
        </w:tcPr>
        <w:p w14:paraId="01EB7847" w14:textId="32125EB3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17BB8CD4" w14:textId="3ACBD36D" w:rsidR="704ECE4D" w:rsidRDefault="704ECE4D" w:rsidP="704ECE4D">
    <w:pPr>
      <w:pStyle w:val="Peu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704ECE4D" w14:paraId="03BE0F6A" w14:textId="77777777" w:rsidTr="704ECE4D">
      <w:trPr>
        <w:trHeight w:val="300"/>
      </w:trPr>
      <w:tc>
        <w:tcPr>
          <w:tcW w:w="4665" w:type="dxa"/>
        </w:tcPr>
        <w:p w14:paraId="127F8206" w14:textId="43D2EE6D" w:rsidR="704ECE4D" w:rsidRDefault="704ECE4D" w:rsidP="704ECE4D">
          <w:pPr>
            <w:pStyle w:val="Capalera"/>
            <w:ind w:left="-115"/>
          </w:pPr>
        </w:p>
      </w:tc>
      <w:tc>
        <w:tcPr>
          <w:tcW w:w="4665" w:type="dxa"/>
        </w:tcPr>
        <w:p w14:paraId="180DA25E" w14:textId="0E583C9F" w:rsidR="704ECE4D" w:rsidRDefault="704ECE4D" w:rsidP="704ECE4D">
          <w:pPr>
            <w:pStyle w:val="Capalera"/>
            <w:jc w:val="center"/>
          </w:pPr>
        </w:p>
      </w:tc>
      <w:tc>
        <w:tcPr>
          <w:tcW w:w="4665" w:type="dxa"/>
        </w:tcPr>
        <w:p w14:paraId="29725C6C" w14:textId="206D7142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0250B610" w14:textId="7F278955" w:rsidR="704ECE4D" w:rsidRDefault="704ECE4D" w:rsidP="704ECE4D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2802B" w14:textId="77777777" w:rsidR="007B5ECD" w:rsidRDefault="007B5ECD">
      <w:pPr>
        <w:spacing w:after="0" w:line="240" w:lineRule="auto"/>
      </w:pPr>
      <w:r>
        <w:separator/>
      </w:r>
    </w:p>
  </w:footnote>
  <w:footnote w:type="continuationSeparator" w:id="0">
    <w:p w14:paraId="7E3EBEF6" w14:textId="77777777" w:rsidR="007B5ECD" w:rsidRDefault="007B5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704ECE4D" w14:paraId="7D4A86B4" w14:textId="77777777" w:rsidTr="704ECE4D">
      <w:trPr>
        <w:trHeight w:val="300"/>
      </w:trPr>
      <w:tc>
        <w:tcPr>
          <w:tcW w:w="2830" w:type="dxa"/>
        </w:tcPr>
        <w:p w14:paraId="5FBD2527" w14:textId="07916164" w:rsidR="704ECE4D" w:rsidRDefault="704ECE4D" w:rsidP="704ECE4D">
          <w:pPr>
            <w:pStyle w:val="Capalera"/>
            <w:ind w:left="-115"/>
          </w:pPr>
        </w:p>
      </w:tc>
      <w:tc>
        <w:tcPr>
          <w:tcW w:w="2830" w:type="dxa"/>
        </w:tcPr>
        <w:p w14:paraId="01F9B300" w14:textId="3035AC7B" w:rsidR="704ECE4D" w:rsidRDefault="704ECE4D" w:rsidP="704ECE4D">
          <w:pPr>
            <w:pStyle w:val="Capalera"/>
            <w:jc w:val="center"/>
          </w:pPr>
        </w:p>
      </w:tc>
      <w:tc>
        <w:tcPr>
          <w:tcW w:w="2830" w:type="dxa"/>
        </w:tcPr>
        <w:p w14:paraId="43C00576" w14:textId="0F4F98BB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1E45C61B" w14:textId="4ED9C673" w:rsidR="704ECE4D" w:rsidRDefault="704ECE4D" w:rsidP="704ECE4D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704ECE4D" w14:paraId="396FA36B" w14:textId="77777777" w:rsidTr="704ECE4D">
      <w:trPr>
        <w:trHeight w:val="300"/>
      </w:trPr>
      <w:tc>
        <w:tcPr>
          <w:tcW w:w="4665" w:type="dxa"/>
        </w:tcPr>
        <w:p w14:paraId="75AEB780" w14:textId="21CC1AE7" w:rsidR="704ECE4D" w:rsidRDefault="704ECE4D" w:rsidP="704ECE4D">
          <w:pPr>
            <w:pStyle w:val="Capalera"/>
            <w:ind w:left="-115"/>
          </w:pPr>
        </w:p>
      </w:tc>
      <w:tc>
        <w:tcPr>
          <w:tcW w:w="4665" w:type="dxa"/>
        </w:tcPr>
        <w:p w14:paraId="408D4A09" w14:textId="343727A5" w:rsidR="704ECE4D" w:rsidRDefault="704ECE4D" w:rsidP="704ECE4D">
          <w:pPr>
            <w:pStyle w:val="Capalera"/>
            <w:jc w:val="center"/>
          </w:pPr>
        </w:p>
      </w:tc>
      <w:tc>
        <w:tcPr>
          <w:tcW w:w="4665" w:type="dxa"/>
        </w:tcPr>
        <w:p w14:paraId="0165007A" w14:textId="204EB98D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6B7D1B99" w14:textId="7A520A51" w:rsidR="704ECE4D" w:rsidRDefault="704ECE4D" w:rsidP="704ECE4D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704ECE4D" w14:paraId="54285DC0" w14:textId="77777777" w:rsidTr="704ECE4D">
      <w:trPr>
        <w:trHeight w:val="300"/>
      </w:trPr>
      <w:tc>
        <w:tcPr>
          <w:tcW w:w="4665" w:type="dxa"/>
        </w:tcPr>
        <w:p w14:paraId="387F340D" w14:textId="045E0458" w:rsidR="704ECE4D" w:rsidRDefault="704ECE4D" w:rsidP="704ECE4D">
          <w:pPr>
            <w:pStyle w:val="Capalera"/>
            <w:ind w:left="-115"/>
          </w:pPr>
        </w:p>
      </w:tc>
      <w:tc>
        <w:tcPr>
          <w:tcW w:w="4665" w:type="dxa"/>
        </w:tcPr>
        <w:p w14:paraId="1CFE5145" w14:textId="4A3E5EC4" w:rsidR="704ECE4D" w:rsidRDefault="704ECE4D" w:rsidP="704ECE4D">
          <w:pPr>
            <w:pStyle w:val="Capalera"/>
            <w:jc w:val="center"/>
          </w:pPr>
        </w:p>
      </w:tc>
      <w:tc>
        <w:tcPr>
          <w:tcW w:w="4665" w:type="dxa"/>
        </w:tcPr>
        <w:p w14:paraId="5D6812C6" w14:textId="06FD26B7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4AA29B8B" w14:textId="1191FAA0" w:rsidR="704ECE4D" w:rsidRDefault="704ECE4D" w:rsidP="704ECE4D">
    <w:pPr>
      <w:pStyle w:val="Capaler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704ECE4D" w14:paraId="552EFB03" w14:textId="77777777" w:rsidTr="704ECE4D">
      <w:trPr>
        <w:trHeight w:val="300"/>
      </w:trPr>
      <w:tc>
        <w:tcPr>
          <w:tcW w:w="2830" w:type="dxa"/>
        </w:tcPr>
        <w:p w14:paraId="0289BD17" w14:textId="2FA31388" w:rsidR="704ECE4D" w:rsidRDefault="704ECE4D" w:rsidP="704ECE4D">
          <w:pPr>
            <w:pStyle w:val="Capalera"/>
            <w:ind w:left="-115"/>
          </w:pPr>
        </w:p>
      </w:tc>
      <w:tc>
        <w:tcPr>
          <w:tcW w:w="2830" w:type="dxa"/>
        </w:tcPr>
        <w:p w14:paraId="5912F285" w14:textId="4A309A93" w:rsidR="704ECE4D" w:rsidRDefault="704ECE4D" w:rsidP="704ECE4D">
          <w:pPr>
            <w:pStyle w:val="Capalera"/>
            <w:jc w:val="center"/>
          </w:pPr>
        </w:p>
      </w:tc>
      <w:tc>
        <w:tcPr>
          <w:tcW w:w="2830" w:type="dxa"/>
        </w:tcPr>
        <w:p w14:paraId="3E600C33" w14:textId="0B52E524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461892D7" w14:textId="6E64AE04" w:rsidR="704ECE4D" w:rsidRDefault="704ECE4D" w:rsidP="704ECE4D">
    <w:pPr>
      <w:pStyle w:val="Capaler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704ECE4D" w14:paraId="457EDCB3" w14:textId="77777777" w:rsidTr="704ECE4D">
      <w:trPr>
        <w:trHeight w:val="300"/>
      </w:trPr>
      <w:tc>
        <w:tcPr>
          <w:tcW w:w="4665" w:type="dxa"/>
        </w:tcPr>
        <w:p w14:paraId="1CFB256D" w14:textId="39EBE961" w:rsidR="704ECE4D" w:rsidRDefault="704ECE4D" w:rsidP="704ECE4D">
          <w:pPr>
            <w:pStyle w:val="Capalera"/>
            <w:ind w:left="-115"/>
          </w:pPr>
        </w:p>
      </w:tc>
      <w:tc>
        <w:tcPr>
          <w:tcW w:w="4665" w:type="dxa"/>
        </w:tcPr>
        <w:p w14:paraId="38C823B1" w14:textId="165AE29E" w:rsidR="704ECE4D" w:rsidRDefault="704ECE4D" w:rsidP="704ECE4D">
          <w:pPr>
            <w:pStyle w:val="Capalera"/>
            <w:jc w:val="center"/>
          </w:pPr>
        </w:p>
      </w:tc>
      <w:tc>
        <w:tcPr>
          <w:tcW w:w="4665" w:type="dxa"/>
        </w:tcPr>
        <w:p w14:paraId="6EF98E2E" w14:textId="4F57A0C0" w:rsidR="704ECE4D" w:rsidRDefault="704ECE4D" w:rsidP="704ECE4D">
          <w:pPr>
            <w:pStyle w:val="Capalera"/>
            <w:ind w:right="-115"/>
            <w:jc w:val="right"/>
          </w:pPr>
        </w:p>
      </w:tc>
    </w:tr>
  </w:tbl>
  <w:p w14:paraId="28D82491" w14:textId="4A74EC0A" w:rsidR="704ECE4D" w:rsidRDefault="704ECE4D" w:rsidP="704ECE4D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0F"/>
    <w:rsid w:val="00032595"/>
    <w:rsid w:val="00061527"/>
    <w:rsid w:val="000A2EF3"/>
    <w:rsid w:val="001229EA"/>
    <w:rsid w:val="00137D61"/>
    <w:rsid w:val="00144B91"/>
    <w:rsid w:val="00153541"/>
    <w:rsid w:val="0015583D"/>
    <w:rsid w:val="00185C40"/>
    <w:rsid w:val="00204470"/>
    <w:rsid w:val="0026063D"/>
    <w:rsid w:val="00262C3C"/>
    <w:rsid w:val="002666D0"/>
    <w:rsid w:val="002B0749"/>
    <w:rsid w:val="00315659"/>
    <w:rsid w:val="003C448A"/>
    <w:rsid w:val="003D63CE"/>
    <w:rsid w:val="00465CBC"/>
    <w:rsid w:val="004A4F98"/>
    <w:rsid w:val="004A5FE8"/>
    <w:rsid w:val="005731B2"/>
    <w:rsid w:val="00580EA2"/>
    <w:rsid w:val="005A5971"/>
    <w:rsid w:val="005E7E17"/>
    <w:rsid w:val="00605C3D"/>
    <w:rsid w:val="006364C5"/>
    <w:rsid w:val="006651BE"/>
    <w:rsid w:val="00677C30"/>
    <w:rsid w:val="0069541D"/>
    <w:rsid w:val="006B6C59"/>
    <w:rsid w:val="006D68CE"/>
    <w:rsid w:val="006E7316"/>
    <w:rsid w:val="006F4EEA"/>
    <w:rsid w:val="007B5ECD"/>
    <w:rsid w:val="007C5A16"/>
    <w:rsid w:val="00814EE4"/>
    <w:rsid w:val="00847B88"/>
    <w:rsid w:val="0088286C"/>
    <w:rsid w:val="008E4FAA"/>
    <w:rsid w:val="00930589"/>
    <w:rsid w:val="00930C81"/>
    <w:rsid w:val="00950040"/>
    <w:rsid w:val="009B6262"/>
    <w:rsid w:val="009C2E84"/>
    <w:rsid w:val="009C3F0C"/>
    <w:rsid w:val="00A543EE"/>
    <w:rsid w:val="00A57051"/>
    <w:rsid w:val="00A64E6F"/>
    <w:rsid w:val="00A80E00"/>
    <w:rsid w:val="00A90C9D"/>
    <w:rsid w:val="00A945D4"/>
    <w:rsid w:val="00B13922"/>
    <w:rsid w:val="00B36697"/>
    <w:rsid w:val="00B66BE5"/>
    <w:rsid w:val="00B749BC"/>
    <w:rsid w:val="00BF38EA"/>
    <w:rsid w:val="00C3676E"/>
    <w:rsid w:val="00C4465D"/>
    <w:rsid w:val="00CA2E21"/>
    <w:rsid w:val="00CA4655"/>
    <w:rsid w:val="00D21FD2"/>
    <w:rsid w:val="00DC3EF2"/>
    <w:rsid w:val="00DE3B15"/>
    <w:rsid w:val="00E0453C"/>
    <w:rsid w:val="00E22831"/>
    <w:rsid w:val="00E27257"/>
    <w:rsid w:val="00E56F0F"/>
    <w:rsid w:val="00E80C94"/>
    <w:rsid w:val="00E85E6C"/>
    <w:rsid w:val="00EE40F8"/>
    <w:rsid w:val="00FA0610"/>
    <w:rsid w:val="02964F59"/>
    <w:rsid w:val="02DCD8A8"/>
    <w:rsid w:val="02F881E0"/>
    <w:rsid w:val="03AB8C53"/>
    <w:rsid w:val="04299440"/>
    <w:rsid w:val="05B2E1BF"/>
    <w:rsid w:val="05F513A8"/>
    <w:rsid w:val="07398253"/>
    <w:rsid w:val="08B70312"/>
    <w:rsid w:val="08DBC991"/>
    <w:rsid w:val="093258FC"/>
    <w:rsid w:val="093A44D4"/>
    <w:rsid w:val="0B19CE1D"/>
    <w:rsid w:val="0C805BB7"/>
    <w:rsid w:val="0CFA8E8D"/>
    <w:rsid w:val="0D6F9186"/>
    <w:rsid w:val="0E6691FC"/>
    <w:rsid w:val="11BDB5BE"/>
    <w:rsid w:val="123350E5"/>
    <w:rsid w:val="1307E493"/>
    <w:rsid w:val="13085509"/>
    <w:rsid w:val="1325902F"/>
    <w:rsid w:val="1353B349"/>
    <w:rsid w:val="1411E5B4"/>
    <w:rsid w:val="1422AE95"/>
    <w:rsid w:val="15EBA4F1"/>
    <w:rsid w:val="160DBB3A"/>
    <w:rsid w:val="16D8B9DB"/>
    <w:rsid w:val="17C833C3"/>
    <w:rsid w:val="1901CD9F"/>
    <w:rsid w:val="19C987AC"/>
    <w:rsid w:val="1A39D24F"/>
    <w:rsid w:val="1B718A8C"/>
    <w:rsid w:val="1B7300A0"/>
    <w:rsid w:val="1E4EB77A"/>
    <w:rsid w:val="20738B1E"/>
    <w:rsid w:val="207BA442"/>
    <w:rsid w:val="2294AE3D"/>
    <w:rsid w:val="23BC4B74"/>
    <w:rsid w:val="23DD6BA3"/>
    <w:rsid w:val="24098775"/>
    <w:rsid w:val="24DC10C3"/>
    <w:rsid w:val="25236764"/>
    <w:rsid w:val="25983753"/>
    <w:rsid w:val="26896E0F"/>
    <w:rsid w:val="27E8EFC2"/>
    <w:rsid w:val="28D8C6A0"/>
    <w:rsid w:val="29E7290C"/>
    <w:rsid w:val="2B7E8759"/>
    <w:rsid w:val="2C635DA4"/>
    <w:rsid w:val="2C77333C"/>
    <w:rsid w:val="2D3E624E"/>
    <w:rsid w:val="2D4EFEDF"/>
    <w:rsid w:val="2FE68550"/>
    <w:rsid w:val="2FF95BB6"/>
    <w:rsid w:val="30B687CF"/>
    <w:rsid w:val="32C1C466"/>
    <w:rsid w:val="36B5D5DD"/>
    <w:rsid w:val="3721B228"/>
    <w:rsid w:val="37B0D0E7"/>
    <w:rsid w:val="38416B71"/>
    <w:rsid w:val="3B7FAED3"/>
    <w:rsid w:val="3C26C927"/>
    <w:rsid w:val="3CC0F595"/>
    <w:rsid w:val="3D53ADB5"/>
    <w:rsid w:val="3D659434"/>
    <w:rsid w:val="3DD07D41"/>
    <w:rsid w:val="3E9FD1B1"/>
    <w:rsid w:val="3F4D864F"/>
    <w:rsid w:val="404CEA62"/>
    <w:rsid w:val="424C5AF1"/>
    <w:rsid w:val="46D5C6F5"/>
    <w:rsid w:val="4715F23B"/>
    <w:rsid w:val="474DE363"/>
    <w:rsid w:val="4808A47D"/>
    <w:rsid w:val="485ACFA6"/>
    <w:rsid w:val="486E5980"/>
    <w:rsid w:val="486E7335"/>
    <w:rsid w:val="4A127034"/>
    <w:rsid w:val="4A1C43AC"/>
    <w:rsid w:val="4A7AA5BA"/>
    <w:rsid w:val="4B3C3E38"/>
    <w:rsid w:val="4B5909A9"/>
    <w:rsid w:val="4BF9F7FC"/>
    <w:rsid w:val="4C521B2C"/>
    <w:rsid w:val="4C5C55D7"/>
    <w:rsid w:val="514DD4B5"/>
    <w:rsid w:val="51F93F54"/>
    <w:rsid w:val="5381C273"/>
    <w:rsid w:val="540B2730"/>
    <w:rsid w:val="54F8C94C"/>
    <w:rsid w:val="58AE4B9B"/>
    <w:rsid w:val="5A316BAB"/>
    <w:rsid w:val="5A6DAA09"/>
    <w:rsid w:val="5B4B997D"/>
    <w:rsid w:val="5EA56B73"/>
    <w:rsid w:val="5EE6DC5B"/>
    <w:rsid w:val="5EE8C176"/>
    <w:rsid w:val="5FF13FBD"/>
    <w:rsid w:val="6044AE97"/>
    <w:rsid w:val="610991BD"/>
    <w:rsid w:val="61D252B7"/>
    <w:rsid w:val="63E71C07"/>
    <w:rsid w:val="63FD2CD7"/>
    <w:rsid w:val="6427536C"/>
    <w:rsid w:val="65922723"/>
    <w:rsid w:val="66C88D57"/>
    <w:rsid w:val="67454C7A"/>
    <w:rsid w:val="67D7AAF3"/>
    <w:rsid w:val="67E9E200"/>
    <w:rsid w:val="6877E381"/>
    <w:rsid w:val="68798C26"/>
    <w:rsid w:val="6A2230FA"/>
    <w:rsid w:val="6C76DC67"/>
    <w:rsid w:val="6DB556FB"/>
    <w:rsid w:val="6DFE3045"/>
    <w:rsid w:val="6E5071B0"/>
    <w:rsid w:val="6EA1AF80"/>
    <w:rsid w:val="7048404F"/>
    <w:rsid w:val="704ECE4D"/>
    <w:rsid w:val="723D9691"/>
    <w:rsid w:val="72D61792"/>
    <w:rsid w:val="730F606D"/>
    <w:rsid w:val="7327B39E"/>
    <w:rsid w:val="73CE9173"/>
    <w:rsid w:val="76E35B9D"/>
    <w:rsid w:val="79F8FEA6"/>
    <w:rsid w:val="7A50E54B"/>
    <w:rsid w:val="7A7CB2F8"/>
    <w:rsid w:val="7AB847F2"/>
    <w:rsid w:val="7B43E9E3"/>
    <w:rsid w:val="7B5FABCC"/>
    <w:rsid w:val="7DE93143"/>
    <w:rsid w:val="7E00B9AF"/>
    <w:rsid w:val="7FF4C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6BD60"/>
  <w15:chartTrackingRefBased/>
  <w15:docId w15:val="{A8DB6E28-7CDC-4BD6-8B49-134DBC7F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E56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E56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E56F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E56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E56F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E56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E56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E56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E56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E56F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E56F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E56F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E56F0F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E56F0F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E56F0F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E56F0F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E56F0F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E56F0F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E56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E56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E56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E56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6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E56F0F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E56F0F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E56F0F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E56F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E56F0F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E56F0F"/>
    <w:rPr>
      <w:b/>
      <w:bCs/>
      <w:smallCaps/>
      <w:color w:val="2F5496" w:themeColor="accent1" w:themeShade="BF"/>
      <w:spacing w:val="5"/>
    </w:rPr>
  </w:style>
  <w:style w:type="table" w:styleId="Taulaambquadrcula">
    <w:name w:val="Table Grid"/>
    <w:basedOn w:val="Taulanormal"/>
    <w:uiPriority w:val="39"/>
    <w:rsid w:val="00E22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uiPriority w:val="99"/>
    <w:unhideWhenUsed/>
    <w:rsid w:val="704ECE4D"/>
    <w:pPr>
      <w:tabs>
        <w:tab w:val="center" w:pos="4680"/>
        <w:tab w:val="right" w:pos="9360"/>
      </w:tabs>
      <w:spacing w:after="0" w:line="240" w:lineRule="auto"/>
    </w:pPr>
  </w:style>
  <w:style w:type="paragraph" w:styleId="Peu">
    <w:name w:val="footer"/>
    <w:basedOn w:val="Normal"/>
    <w:uiPriority w:val="99"/>
    <w:unhideWhenUsed/>
    <w:rsid w:val="704ECE4D"/>
    <w:pPr>
      <w:tabs>
        <w:tab w:val="center" w:pos="4680"/>
        <w:tab w:val="right" w:pos="9360"/>
      </w:tabs>
      <w:spacing w:after="0" w:line="240" w:lineRule="auto"/>
    </w:pPr>
  </w:style>
  <w:style w:type="character" w:styleId="Refernciadecomentari">
    <w:name w:val="annotation reference"/>
    <w:basedOn w:val="Lletraperdefectedelpargraf"/>
    <w:uiPriority w:val="99"/>
    <w:semiHidden/>
    <w:unhideWhenUsed/>
    <w:rsid w:val="009C3F0C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9C3F0C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9C3F0C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C3F0C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C3F0C"/>
    <w:rPr>
      <w:b/>
      <w:bCs/>
      <w:sz w:val="20"/>
      <w:szCs w:val="20"/>
    </w:rPr>
  </w:style>
  <w:style w:type="paragraph" w:styleId="Revisi">
    <w:name w:val="Revision"/>
    <w:hidden/>
    <w:uiPriority w:val="99"/>
    <w:semiHidden/>
    <w:rsid w:val="00B139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eader" Target="header5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ABB67C5D65AE43BB76749E0852235E" ma:contentTypeVersion="3" ma:contentTypeDescription="Crear nuevo documento." ma:contentTypeScope="" ma:versionID="74d1be22d2ae3308daac04d3e567ac69">
  <xsd:schema xmlns:xsd="http://www.w3.org/2001/XMLSchema" xmlns:xs="http://www.w3.org/2001/XMLSchema" xmlns:p="http://schemas.microsoft.com/office/2006/metadata/properties" xmlns:ns2="c34b0f6d-7481-4373-963e-38402ffd4120" targetNamespace="http://schemas.microsoft.com/office/2006/metadata/properties" ma:root="true" ma:fieldsID="11faf846aa2ef12138ca3828e36a8dd0" ns2:_="">
    <xsd:import namespace="c34b0f6d-7481-4373-963e-38402ffd41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b0f6d-7481-4373-963e-38402ffd4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85559-192E-4B6C-884F-78891993D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b0f6d-7481-4373-963e-38402ffd4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70F684-734C-4CC7-8F81-0E731A5E9E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C8C153-7A3F-4D06-A389-89B480CFD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Antón García</dc:creator>
  <cp:keywords/>
  <dc:description/>
  <cp:lastModifiedBy>Pau Ferrer Alegre</cp:lastModifiedBy>
  <cp:revision>2</cp:revision>
  <dcterms:created xsi:type="dcterms:W3CDTF">2026-09-04T20:32:00Z</dcterms:created>
  <dcterms:modified xsi:type="dcterms:W3CDTF">2026-09-04T20:32:00Z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0x010100CFABB67C5D65AE43BB76749E0852235E</vt:lpwstr>
  </property>
</Properties>
</file>