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EA853" w14:textId="77777777" w:rsidR="0033370B" w:rsidRPr="00562124" w:rsidRDefault="0033370B" w:rsidP="0033370B">
      <w:pPr>
        <w:pStyle w:val="Legenda"/>
        <w:shd w:val="clear" w:color="auto" w:fill="FFFFFF"/>
        <w:spacing w:after="0" w:line="480" w:lineRule="auto"/>
        <w:jc w:val="both"/>
        <w:rPr>
          <w:rFonts w:ascii="Times New Roman" w:hAnsi="Times New Roman"/>
          <w:color w:val="auto"/>
          <w:sz w:val="22"/>
          <w:szCs w:val="22"/>
          <w:u w:val="single"/>
          <w:lang w:val="en-US"/>
        </w:rPr>
      </w:pPr>
      <w:r>
        <w:rPr>
          <w:rFonts w:ascii="Times New Roman" w:hAnsi="Times New Roman"/>
          <w:color w:val="auto"/>
          <w:sz w:val="22"/>
          <w:szCs w:val="22"/>
          <w:u w:val="single"/>
          <w:lang w:val="en-US"/>
        </w:rPr>
        <w:t>Additional File 2</w:t>
      </w:r>
      <w:r w:rsidRPr="00562124">
        <w:rPr>
          <w:rFonts w:ascii="Times New Roman" w:hAnsi="Times New Roman"/>
          <w:color w:val="auto"/>
          <w:sz w:val="22"/>
          <w:szCs w:val="22"/>
          <w:u w:val="single"/>
          <w:lang w:val="en-US"/>
        </w:rPr>
        <w:t xml:space="preserve"> </w:t>
      </w:r>
    </w:p>
    <w:p w14:paraId="1C1C35AC" w14:textId="77777777" w:rsidR="0033370B" w:rsidRPr="001C52CE" w:rsidRDefault="0033370B" w:rsidP="0033370B">
      <w:pPr>
        <w:rPr>
          <w:rFonts w:ascii="Times New Roman" w:hAnsi="Times New Roman" w:cs="Times New Roman"/>
          <w:lang w:val="en-GB"/>
        </w:rPr>
      </w:pPr>
    </w:p>
    <w:p w14:paraId="0143BFD6" w14:textId="77777777" w:rsidR="0033370B" w:rsidRPr="00562124" w:rsidRDefault="0033370B" w:rsidP="0033370B">
      <w:pPr>
        <w:pStyle w:val="Legenda"/>
        <w:shd w:val="clear" w:color="auto" w:fill="FFFFFF"/>
        <w:spacing w:after="0" w:line="480" w:lineRule="auto"/>
        <w:jc w:val="both"/>
        <w:rPr>
          <w:rFonts w:ascii="Times New Roman" w:hAnsi="Times New Roman"/>
          <w:b w:val="0"/>
          <w:color w:val="000000"/>
          <w:sz w:val="22"/>
          <w:szCs w:val="22"/>
          <w:lang w:val="en-US"/>
        </w:rPr>
      </w:pPr>
      <w:r w:rsidRPr="00562124">
        <w:rPr>
          <w:rFonts w:ascii="Times New Roman" w:hAnsi="Times New Roman"/>
          <w:color w:val="auto"/>
          <w:sz w:val="22"/>
          <w:szCs w:val="22"/>
          <w:lang w:val="en-US"/>
        </w:rPr>
        <w:t xml:space="preserve">Table </w:t>
      </w:r>
      <w:r>
        <w:rPr>
          <w:rFonts w:ascii="Times New Roman" w:hAnsi="Times New Roman"/>
          <w:color w:val="auto"/>
          <w:sz w:val="22"/>
          <w:szCs w:val="22"/>
          <w:lang w:val="en-US"/>
        </w:rPr>
        <w:t>S</w:t>
      </w:r>
      <w:r w:rsidRPr="00562124">
        <w:rPr>
          <w:rFonts w:ascii="Times New Roman" w:hAnsi="Times New Roman"/>
          <w:color w:val="auto"/>
          <w:sz w:val="22"/>
          <w:szCs w:val="22"/>
          <w:lang w:val="en-US"/>
        </w:rPr>
        <w:t>1</w:t>
      </w:r>
      <w:r w:rsidRPr="00562124">
        <w:rPr>
          <w:rFonts w:ascii="Times New Roman" w:hAnsi="Times New Roman"/>
          <w:b w:val="0"/>
          <w:color w:val="auto"/>
          <w:sz w:val="22"/>
          <w:szCs w:val="22"/>
          <w:lang w:val="en-US"/>
        </w:rPr>
        <w:t xml:space="preserve">: </w:t>
      </w:r>
      <w:r w:rsidRPr="00562124">
        <w:rPr>
          <w:rFonts w:ascii="Times New Roman" w:hAnsi="Times New Roman"/>
          <w:b w:val="0"/>
          <w:color w:val="000000"/>
          <w:sz w:val="22"/>
          <w:szCs w:val="22"/>
          <w:lang w:val="en-US"/>
        </w:rPr>
        <w:t>Distribution of expression levels (assessed by RT-qPCR) for total MacroH2A1, splice variants and regulators among different prostate tissue samples.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1756"/>
        <w:gridCol w:w="1756"/>
        <w:gridCol w:w="1756"/>
      </w:tblGrid>
      <w:tr w:rsidR="0033370B" w:rsidRPr="00562124" w14:paraId="3DB27B16" w14:textId="77777777" w:rsidTr="00B9047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14:paraId="1F2318A3" w14:textId="77777777" w:rsidR="0033370B" w:rsidRPr="00562124" w:rsidRDefault="0033370B" w:rsidP="00B904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2074D8EB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GB" w:eastAsia="pt-PT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  <w:lang w:val="en-GB" w:eastAsia="pt-PT"/>
              </w:rPr>
              <w:t>Relative Expression Mean (95% CI)</w:t>
            </w:r>
          </w:p>
        </w:tc>
      </w:tr>
      <w:tr w:rsidR="0033370B" w:rsidRPr="00562124" w14:paraId="039CB068" w14:textId="77777777" w:rsidTr="00B9047D">
        <w:trPr>
          <w:trHeight w:val="340"/>
        </w:trPr>
        <w:tc>
          <w:tcPr>
            <w:tcW w:w="0" w:type="auto"/>
            <w:tcBorders>
              <w:top w:val="nil"/>
              <w:left w:val="nil"/>
            </w:tcBorders>
            <w:shd w:val="clear" w:color="auto" w:fill="auto"/>
          </w:tcPr>
          <w:p w14:paraId="0328D6AC" w14:textId="77777777" w:rsidR="0033370B" w:rsidRPr="00562124" w:rsidRDefault="0033370B" w:rsidP="00B9047D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C02DD8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t-PT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MNPT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AB9B7F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t-PT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  <w:lang w:eastAsia="pt-PT"/>
              </w:rPr>
              <w:t>PIN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795ACA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t-PT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  <w:lang w:eastAsia="pt-PT"/>
              </w:rPr>
              <w:t>PCa</w:t>
            </w:r>
          </w:p>
        </w:tc>
      </w:tr>
      <w:tr w:rsidR="0033370B" w:rsidRPr="00562124" w14:paraId="2DFCC97F" w14:textId="77777777" w:rsidTr="00B9047D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2D284206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MacroH2A1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79BB84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pt-PT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0.54 (0.43 - 0.65)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1BA0E6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0.34 (0.28 - 0.39)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F891C3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0.50 (0.46 - 0.54)</w:t>
            </w:r>
          </w:p>
        </w:tc>
      </w:tr>
      <w:tr w:rsidR="0033370B" w:rsidRPr="00562124" w14:paraId="1CF71C93" w14:textId="77777777" w:rsidTr="00B9047D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55CAD717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MacroH2A1.1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AA71E8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3.15 (2.48 - 3.82)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E0C857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2.39 (1.61 - 3.16)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72A37F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1.33 (1.21 - 1.44)</w:t>
            </w:r>
          </w:p>
        </w:tc>
      </w:tr>
      <w:tr w:rsidR="0033370B" w:rsidRPr="00562124" w14:paraId="2B8E37F6" w14:textId="77777777" w:rsidTr="00B9047D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4F0FFA49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MacroH2A1.2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0195EA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0.58 (0.49 - 0.66)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11237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0.06 (0.04 - 0.09)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4AA82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0.59 (0.54 - 0.65)</w:t>
            </w:r>
          </w:p>
        </w:tc>
      </w:tr>
      <w:tr w:rsidR="0033370B" w:rsidRPr="00562124" w14:paraId="3C043669" w14:textId="77777777" w:rsidTr="00B9047D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0A05A03A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QKI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E08BF8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4.76 (3.76 - 5.76)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6653BB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4.81 (3.49 - 6.13)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A6EDF9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1.65 (1.44 - 1.87)</w:t>
            </w:r>
          </w:p>
        </w:tc>
      </w:tr>
      <w:tr w:rsidR="0033370B" w:rsidRPr="00562124" w14:paraId="73AD1E74" w14:textId="77777777" w:rsidTr="00B9047D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08A82287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DDX5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415A5A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2.21 (1.69 - 2.73)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40936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0.77 (0.58 - 0.96)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22048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1.75 (1.58 - 1.91)</w:t>
            </w:r>
          </w:p>
        </w:tc>
      </w:tr>
      <w:tr w:rsidR="0033370B" w:rsidRPr="00562124" w14:paraId="7C308C27" w14:textId="77777777" w:rsidTr="00B9047D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5376401A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2124">
              <w:rPr>
                <w:rFonts w:ascii="Times New Roman" w:hAnsi="Times New Roman" w:cs="Times New Roman"/>
                <w:b/>
                <w:bCs/>
                <w:color w:val="000000"/>
              </w:rPr>
              <w:t>DDX17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85F7F0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5.99 (4.18 - 7.80)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85B1DF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2.58 (2.20 - 2.96)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0558E8" w14:textId="77777777" w:rsidR="0033370B" w:rsidRPr="00562124" w:rsidRDefault="0033370B" w:rsidP="00B9047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2124">
              <w:rPr>
                <w:rFonts w:ascii="Times New Roman" w:hAnsi="Times New Roman" w:cs="Times New Roman"/>
                <w:color w:val="000000"/>
              </w:rPr>
              <w:t>2.11 (1.90 - 2.32)</w:t>
            </w:r>
          </w:p>
        </w:tc>
      </w:tr>
    </w:tbl>
    <w:p w14:paraId="6D7DB1A2" w14:textId="77777777" w:rsidR="0033370B" w:rsidRPr="00562124" w:rsidRDefault="0033370B" w:rsidP="0033370B">
      <w:pPr>
        <w:pStyle w:val="Legenda"/>
        <w:shd w:val="clear" w:color="auto" w:fill="FFFFFF"/>
        <w:spacing w:after="0"/>
        <w:rPr>
          <w:rFonts w:ascii="Times New Roman" w:hAnsi="Times New Roman"/>
          <w:b w:val="0"/>
          <w:color w:val="auto"/>
          <w:sz w:val="22"/>
          <w:szCs w:val="22"/>
          <w:lang w:val="en-US"/>
        </w:rPr>
      </w:pPr>
      <w:r w:rsidRPr="00562124">
        <w:rPr>
          <w:rFonts w:ascii="Times New Roman" w:hAnsi="Times New Roman"/>
          <w:b w:val="0"/>
          <w:color w:val="auto"/>
          <w:sz w:val="22"/>
          <w:szCs w:val="22"/>
          <w:lang w:val="en-US"/>
        </w:rPr>
        <w:t xml:space="preserve">CI – lower and upper 95% confidence interval of mean, MNPT – morphologically normal prostate tissue, PIN – prostatic intraepithelial neoplasia, PCa – prostate carcinoma, </w:t>
      </w:r>
    </w:p>
    <w:p w14:paraId="0A148705" w14:textId="77777777" w:rsidR="0033370B" w:rsidRPr="00562124" w:rsidRDefault="0033370B" w:rsidP="0033370B">
      <w:pPr>
        <w:shd w:val="clear" w:color="auto" w:fill="FFFFFF"/>
        <w:rPr>
          <w:rFonts w:ascii="Times New Roman" w:hAnsi="Times New Roman" w:cs="Times New Roman"/>
          <w:lang w:val="en-US"/>
        </w:rPr>
      </w:pPr>
    </w:p>
    <w:p w14:paraId="508C8556" w14:textId="77777777" w:rsidR="0033370B" w:rsidRPr="00562124" w:rsidRDefault="0033370B" w:rsidP="0033370B">
      <w:pPr>
        <w:shd w:val="clear" w:color="auto" w:fill="FFFFFF"/>
        <w:rPr>
          <w:rFonts w:ascii="Times New Roman" w:hAnsi="Times New Roman" w:cs="Times New Roman"/>
          <w:lang w:val="en-US"/>
        </w:rPr>
      </w:pPr>
    </w:p>
    <w:p w14:paraId="39E408C3" w14:textId="77777777" w:rsidR="0033370B" w:rsidRPr="00562124" w:rsidRDefault="0033370B" w:rsidP="0033370B">
      <w:pPr>
        <w:shd w:val="clear" w:color="auto" w:fill="FFFFFF"/>
        <w:rPr>
          <w:rFonts w:ascii="Times New Roman" w:hAnsi="Times New Roman" w:cs="Times New Roman"/>
          <w:lang w:val="en-US"/>
        </w:rPr>
      </w:pPr>
    </w:p>
    <w:p w14:paraId="7C30F67B" w14:textId="77777777" w:rsidR="0033370B" w:rsidRPr="00562124" w:rsidRDefault="0033370B" w:rsidP="0033370B">
      <w:pPr>
        <w:shd w:val="clear" w:color="auto" w:fill="FFFFFF"/>
        <w:spacing w:line="480" w:lineRule="auto"/>
        <w:rPr>
          <w:rFonts w:ascii="Times New Roman" w:hAnsi="Times New Roman" w:cs="Times New Roman"/>
          <w:lang w:val="en-US"/>
        </w:rPr>
      </w:pPr>
      <w:r w:rsidRPr="00562124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</w:t>
      </w:r>
      <w:r w:rsidRPr="00562124">
        <w:rPr>
          <w:rFonts w:ascii="Times New Roman" w:hAnsi="Times New Roman" w:cs="Times New Roman"/>
          <w:b/>
          <w:lang w:val="en-US"/>
        </w:rPr>
        <w:t xml:space="preserve">2: </w:t>
      </w:r>
      <w:r w:rsidRPr="00562124">
        <w:rPr>
          <w:rFonts w:ascii="Times New Roman" w:hAnsi="Times New Roman" w:cs="Times New Roman"/>
          <w:color w:val="000000"/>
          <w:lang w:val="en-US"/>
        </w:rPr>
        <w:t xml:space="preserve">Spearman’s </w:t>
      </w:r>
      <w:r w:rsidRPr="00562124">
        <w:rPr>
          <w:rFonts w:ascii="Times New Roman" w:hAnsi="Times New Roman" w:cs="Times New Roman"/>
          <w:color w:val="000000"/>
          <w:lang w:val="en-US"/>
        </w:rPr>
        <w:sym w:font="Symbol" w:char="F072"/>
      </w:r>
      <w:r w:rsidRPr="00562124">
        <w:rPr>
          <w:rFonts w:ascii="Times New Roman" w:hAnsi="Times New Roman" w:cs="Times New Roman"/>
          <w:color w:val="000000"/>
          <w:lang w:val="en-US"/>
        </w:rPr>
        <w:t xml:space="preserve"> correlations among total macroH2A1 and splice variants with three splicing regulators.</w:t>
      </w:r>
      <w:r w:rsidRPr="00562124"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066"/>
        <w:gridCol w:w="2126"/>
        <w:gridCol w:w="2126"/>
      </w:tblGrid>
      <w:tr w:rsidR="0033370B" w:rsidRPr="00562124" w14:paraId="7D90379F" w14:textId="77777777" w:rsidTr="00B9047D">
        <w:trPr>
          <w:trHeight w:val="461"/>
        </w:trPr>
        <w:tc>
          <w:tcPr>
            <w:tcW w:w="1728" w:type="dxa"/>
            <w:shd w:val="clear" w:color="auto" w:fill="auto"/>
            <w:vAlign w:val="center"/>
          </w:tcPr>
          <w:p w14:paraId="7D6CBE1F" w14:textId="77777777" w:rsidR="0033370B" w:rsidRPr="00562124" w:rsidRDefault="0033370B" w:rsidP="00B9047D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Genes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4FC6ABC3" w14:textId="77777777" w:rsidR="0033370B" w:rsidRPr="00562124" w:rsidRDefault="0033370B" w:rsidP="00B9047D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MacroH2A1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B84577" w14:textId="77777777" w:rsidR="0033370B" w:rsidRPr="00562124" w:rsidRDefault="0033370B" w:rsidP="00B9047D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MacroH2A1.1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4D8FBE" w14:textId="77777777" w:rsidR="0033370B" w:rsidRPr="00562124" w:rsidRDefault="0033370B" w:rsidP="00B9047D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MacroH2A1.2</w:t>
            </w:r>
          </w:p>
        </w:tc>
      </w:tr>
      <w:tr w:rsidR="0033370B" w:rsidRPr="00562124" w14:paraId="6C8B4673" w14:textId="77777777" w:rsidTr="00B9047D">
        <w:tc>
          <w:tcPr>
            <w:tcW w:w="1728" w:type="dxa"/>
            <w:shd w:val="clear" w:color="auto" w:fill="auto"/>
            <w:vAlign w:val="center"/>
          </w:tcPr>
          <w:p w14:paraId="20B2D988" w14:textId="77777777" w:rsidR="0033370B" w:rsidRPr="00562124" w:rsidRDefault="0033370B" w:rsidP="00B9047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QKI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084FF92C" w14:textId="77777777" w:rsidR="0033370B" w:rsidRPr="00562124" w:rsidRDefault="0033370B" w:rsidP="00B9047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color w:val="000000"/>
                <w:lang w:val="en-US"/>
              </w:rPr>
              <w:t>=0.18, p=0.92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16BA63" w14:textId="77777777" w:rsidR="0033370B" w:rsidRPr="00562124" w:rsidRDefault="0033370B" w:rsidP="00B9047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b/>
                <w:lang w:val="en-US"/>
              </w:rPr>
              <w:t>0.56, p&lt;0.001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F96B04" w14:textId="77777777" w:rsidR="0033370B" w:rsidRPr="00562124" w:rsidRDefault="0033370B" w:rsidP="00B9047D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lang w:val="en-US"/>
              </w:rPr>
              <w:t>-0.07, p=0.25</w:t>
            </w:r>
          </w:p>
        </w:tc>
      </w:tr>
      <w:tr w:rsidR="001C52CE" w:rsidRPr="00562124" w14:paraId="584FCD30" w14:textId="77777777" w:rsidTr="00B9047D">
        <w:tc>
          <w:tcPr>
            <w:tcW w:w="1728" w:type="dxa"/>
            <w:shd w:val="clear" w:color="auto" w:fill="auto"/>
            <w:vAlign w:val="center"/>
          </w:tcPr>
          <w:p w14:paraId="0F1A77ED" w14:textId="66D2F9C5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DDX5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0577658A" w14:textId="46C4E3FE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b/>
                <w:lang w:val="en-US"/>
              </w:rPr>
              <w:t>0.51, p&lt;0.001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7F1994" w14:textId="0A6B508F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b/>
                <w:lang w:val="en-US"/>
              </w:rPr>
              <w:t>0.22, p&lt;0.001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051051" w14:textId="51FE23CA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b/>
                <w:lang w:val="en-US"/>
              </w:rPr>
              <w:t>0.32, p&lt;0.001</w:t>
            </w:r>
          </w:p>
        </w:tc>
      </w:tr>
      <w:tr w:rsidR="001C52CE" w:rsidRPr="00562124" w14:paraId="75A2ED38" w14:textId="77777777" w:rsidTr="00B9047D">
        <w:tc>
          <w:tcPr>
            <w:tcW w:w="1728" w:type="dxa"/>
            <w:shd w:val="clear" w:color="auto" w:fill="auto"/>
            <w:vAlign w:val="center"/>
          </w:tcPr>
          <w:p w14:paraId="361AAD5A" w14:textId="77777777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bCs/>
                <w:lang w:val="en-US"/>
              </w:rPr>
              <w:t>DDX17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38792E09" w14:textId="77777777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b/>
                <w:lang w:val="en-US"/>
              </w:rPr>
              <w:t>0.30, p&lt;0.001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E7EF08" w14:textId="77777777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b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b/>
                <w:lang w:val="en-US"/>
              </w:rPr>
              <w:t>0.41, p&lt;0.001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C9BEA1" w14:textId="77777777" w:rsidR="001C52CE" w:rsidRPr="00562124" w:rsidRDefault="001C52CE" w:rsidP="001C52C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2124">
              <w:rPr>
                <w:rFonts w:ascii="Times New Roman" w:hAnsi="Times New Roman" w:cs="Times New Roman"/>
                <w:color w:val="000000"/>
                <w:lang w:val="en-US"/>
              </w:rPr>
              <w:sym w:font="Symbol" w:char="F072"/>
            </w:r>
            <w:r w:rsidRPr="00562124">
              <w:rPr>
                <w:rFonts w:ascii="Times New Roman" w:hAnsi="Times New Roman" w:cs="Times New Roman"/>
                <w:color w:val="000000"/>
                <w:lang w:val="en-US"/>
              </w:rPr>
              <w:t>=</w:t>
            </w:r>
            <w:r w:rsidRPr="00562124">
              <w:rPr>
                <w:rFonts w:ascii="Times New Roman" w:hAnsi="Times New Roman" w:cs="Times New Roman"/>
                <w:lang w:val="en-US"/>
              </w:rPr>
              <w:t>-0.03, p=0.09</w:t>
            </w:r>
          </w:p>
        </w:tc>
      </w:tr>
    </w:tbl>
    <w:p w14:paraId="219BC06F" w14:textId="77777777" w:rsidR="0033370B" w:rsidRPr="00562124" w:rsidRDefault="0033370B" w:rsidP="0033370B">
      <w:pPr>
        <w:shd w:val="clear" w:color="auto" w:fill="FFFFFF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p w14:paraId="6F3223E2" w14:textId="77777777" w:rsidR="004D4009" w:rsidRDefault="004D4009" w:rsidP="0033370B"/>
    <w:sectPr w:rsidR="004D4009" w:rsidSect="00A506A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0B"/>
    <w:rsid w:val="00041F1D"/>
    <w:rsid w:val="0006606C"/>
    <w:rsid w:val="000C6D67"/>
    <w:rsid w:val="000D3B09"/>
    <w:rsid w:val="000D7B16"/>
    <w:rsid w:val="000E023A"/>
    <w:rsid w:val="000E1954"/>
    <w:rsid w:val="00105F47"/>
    <w:rsid w:val="00115709"/>
    <w:rsid w:val="001519CB"/>
    <w:rsid w:val="001703CA"/>
    <w:rsid w:val="00193E6A"/>
    <w:rsid w:val="001A0B5C"/>
    <w:rsid w:val="001B43AC"/>
    <w:rsid w:val="001C52CE"/>
    <w:rsid w:val="00205788"/>
    <w:rsid w:val="00244318"/>
    <w:rsid w:val="002523C9"/>
    <w:rsid w:val="00255601"/>
    <w:rsid w:val="00267D4E"/>
    <w:rsid w:val="002D71B6"/>
    <w:rsid w:val="002E6701"/>
    <w:rsid w:val="00326A00"/>
    <w:rsid w:val="0033370B"/>
    <w:rsid w:val="003702AA"/>
    <w:rsid w:val="003A3B3E"/>
    <w:rsid w:val="003C7944"/>
    <w:rsid w:val="003D023B"/>
    <w:rsid w:val="003D3746"/>
    <w:rsid w:val="004024A3"/>
    <w:rsid w:val="004077BE"/>
    <w:rsid w:val="004308D7"/>
    <w:rsid w:val="00453D6B"/>
    <w:rsid w:val="00456D13"/>
    <w:rsid w:val="00471D4D"/>
    <w:rsid w:val="00481A28"/>
    <w:rsid w:val="004D4009"/>
    <w:rsid w:val="00505C68"/>
    <w:rsid w:val="005234E1"/>
    <w:rsid w:val="00573C83"/>
    <w:rsid w:val="005A74E7"/>
    <w:rsid w:val="005E65A6"/>
    <w:rsid w:val="00606AC3"/>
    <w:rsid w:val="00634F9A"/>
    <w:rsid w:val="00651689"/>
    <w:rsid w:val="0067396E"/>
    <w:rsid w:val="00680845"/>
    <w:rsid w:val="00685B62"/>
    <w:rsid w:val="00697DDC"/>
    <w:rsid w:val="006A7A91"/>
    <w:rsid w:val="006D0352"/>
    <w:rsid w:val="006D5FA3"/>
    <w:rsid w:val="006F35C5"/>
    <w:rsid w:val="00712BEE"/>
    <w:rsid w:val="0071410F"/>
    <w:rsid w:val="007162B1"/>
    <w:rsid w:val="0072510A"/>
    <w:rsid w:val="00730C9A"/>
    <w:rsid w:val="00735B3E"/>
    <w:rsid w:val="007401EE"/>
    <w:rsid w:val="00751DB5"/>
    <w:rsid w:val="007B52AF"/>
    <w:rsid w:val="007B7228"/>
    <w:rsid w:val="007D0610"/>
    <w:rsid w:val="007D09BC"/>
    <w:rsid w:val="007F460E"/>
    <w:rsid w:val="008005C4"/>
    <w:rsid w:val="008228E8"/>
    <w:rsid w:val="00825BA3"/>
    <w:rsid w:val="0083169C"/>
    <w:rsid w:val="00837148"/>
    <w:rsid w:val="008513CA"/>
    <w:rsid w:val="00851E8F"/>
    <w:rsid w:val="00872CF9"/>
    <w:rsid w:val="00880C1F"/>
    <w:rsid w:val="008979F0"/>
    <w:rsid w:val="00897C91"/>
    <w:rsid w:val="00897DE0"/>
    <w:rsid w:val="008B4DCB"/>
    <w:rsid w:val="008F1B66"/>
    <w:rsid w:val="009332E5"/>
    <w:rsid w:val="009340D6"/>
    <w:rsid w:val="00952CCB"/>
    <w:rsid w:val="009667FF"/>
    <w:rsid w:val="009842C8"/>
    <w:rsid w:val="009D4647"/>
    <w:rsid w:val="009D7029"/>
    <w:rsid w:val="009E71D3"/>
    <w:rsid w:val="00A019BE"/>
    <w:rsid w:val="00A0553A"/>
    <w:rsid w:val="00A36D15"/>
    <w:rsid w:val="00A506AB"/>
    <w:rsid w:val="00A54447"/>
    <w:rsid w:val="00A62771"/>
    <w:rsid w:val="00A83A63"/>
    <w:rsid w:val="00A909F3"/>
    <w:rsid w:val="00A9372E"/>
    <w:rsid w:val="00A959B9"/>
    <w:rsid w:val="00AC0E94"/>
    <w:rsid w:val="00AE2D19"/>
    <w:rsid w:val="00B23D78"/>
    <w:rsid w:val="00B37774"/>
    <w:rsid w:val="00B50C29"/>
    <w:rsid w:val="00BB5A75"/>
    <w:rsid w:val="00BC14F1"/>
    <w:rsid w:val="00BF2A54"/>
    <w:rsid w:val="00C538E6"/>
    <w:rsid w:val="00C6677A"/>
    <w:rsid w:val="00C66871"/>
    <w:rsid w:val="00C71C47"/>
    <w:rsid w:val="00C720CB"/>
    <w:rsid w:val="00CB2684"/>
    <w:rsid w:val="00CD4FBA"/>
    <w:rsid w:val="00CF1CF1"/>
    <w:rsid w:val="00CF5521"/>
    <w:rsid w:val="00D04089"/>
    <w:rsid w:val="00D32B7C"/>
    <w:rsid w:val="00D4252A"/>
    <w:rsid w:val="00D6388A"/>
    <w:rsid w:val="00D64C04"/>
    <w:rsid w:val="00D71EFC"/>
    <w:rsid w:val="00D81849"/>
    <w:rsid w:val="00D82DEB"/>
    <w:rsid w:val="00DA0D70"/>
    <w:rsid w:val="00DD3A73"/>
    <w:rsid w:val="00DD53A7"/>
    <w:rsid w:val="00DD7A1B"/>
    <w:rsid w:val="00DE160F"/>
    <w:rsid w:val="00E339C4"/>
    <w:rsid w:val="00E744C0"/>
    <w:rsid w:val="00E75423"/>
    <w:rsid w:val="00E8106D"/>
    <w:rsid w:val="00ED09A0"/>
    <w:rsid w:val="00F422AA"/>
    <w:rsid w:val="00F72CD3"/>
    <w:rsid w:val="00FB64A6"/>
    <w:rsid w:val="00FC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297D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0B"/>
    <w:pPr>
      <w:spacing w:after="200" w:line="276" w:lineRule="auto"/>
    </w:pPr>
    <w:rPr>
      <w:rFonts w:ascii="Calibri" w:eastAsia="Times New Roman" w:hAnsi="Calibri" w:cs="Arial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link w:val="LegendaCarter"/>
    <w:qFormat/>
    <w:rsid w:val="0033370B"/>
    <w:pPr>
      <w:spacing w:line="240" w:lineRule="auto"/>
    </w:pPr>
    <w:rPr>
      <w:rFonts w:cs="Times New Roman"/>
      <w:b/>
      <w:color w:val="4F81BD"/>
      <w:sz w:val="18"/>
      <w:szCs w:val="20"/>
    </w:rPr>
  </w:style>
  <w:style w:type="character" w:customStyle="1" w:styleId="LegendaCarter">
    <w:name w:val="Legenda Caráter"/>
    <w:link w:val="Legenda"/>
    <w:locked/>
    <w:rsid w:val="0033370B"/>
    <w:rPr>
      <w:rFonts w:ascii="Calibri" w:eastAsia="Times New Roman" w:hAnsi="Calibri" w:cs="Times New Roman"/>
      <w:b/>
      <w:color w:val="4F81BD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Carmen Jeronimo</cp:lastModifiedBy>
  <cp:revision>2</cp:revision>
  <cp:lastPrinted>2019-03-03T08:30:00Z</cp:lastPrinted>
  <dcterms:created xsi:type="dcterms:W3CDTF">2018-11-12T15:44:00Z</dcterms:created>
  <dcterms:modified xsi:type="dcterms:W3CDTF">2019-03-03T12:43:00Z</dcterms:modified>
</cp:coreProperties>
</file>