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AFF" w:rsidRPr="00B06424" w:rsidRDefault="00B06424" w:rsidP="007D44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06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C622A6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</w:t>
      </w:r>
      <w:r w:rsidRPr="00B06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 </w:t>
      </w:r>
      <w:r w:rsidRPr="00B06424">
        <w:rPr>
          <w:rFonts w:ascii="Times New Roman" w:hAnsi="Times New Roman" w:cs="Times New Roman"/>
          <w:color w:val="000000"/>
          <w:sz w:val="24"/>
          <w:szCs w:val="24"/>
        </w:rPr>
        <w:t xml:space="preserve">Synergistic indexes of combination treatment with </w:t>
      </w:r>
      <w:r w:rsidR="00C60C7A">
        <w:rPr>
          <w:rFonts w:ascii="Times New Roman" w:eastAsia="Arial Unicode MS" w:hAnsi="Times New Roman" w:cs="Times New Roman" w:hint="eastAsia"/>
          <w:sz w:val="24"/>
          <w:szCs w:val="24"/>
        </w:rPr>
        <w:t>B</w:t>
      </w:r>
      <w:r w:rsidR="00603299">
        <w:rPr>
          <w:rFonts w:ascii="Times New Roman" w:eastAsia="Arial Unicode MS" w:hAnsi="Times New Roman" w:cs="Times New Roman" w:hint="eastAsia"/>
          <w:sz w:val="24"/>
          <w:szCs w:val="24"/>
        </w:rPr>
        <w:t>iochanin A</w:t>
      </w:r>
      <w:r w:rsidRPr="00B06424">
        <w:rPr>
          <w:rFonts w:ascii="Times New Roman" w:hAnsi="Times New Roman" w:cs="Times New Roman"/>
          <w:color w:val="000000"/>
          <w:sz w:val="24"/>
          <w:szCs w:val="24"/>
        </w:rPr>
        <w:t xml:space="preserve"> and </w:t>
      </w:r>
      <w:r w:rsidRPr="00B06424">
        <w:rPr>
          <w:rFonts w:ascii="Times New Roman" w:eastAsia="Arial Unicode MS" w:hAnsi="Times New Roman" w:cs="Times New Roman"/>
          <w:sz w:val="24"/>
          <w:szCs w:val="24"/>
        </w:rPr>
        <w:t>SB590885</w:t>
      </w:r>
      <w:r w:rsidRPr="00B06424">
        <w:rPr>
          <w:rFonts w:ascii="Times New Roman" w:hAnsi="Times New Roman" w:cs="Times New Roman"/>
          <w:color w:val="000000"/>
          <w:sz w:val="24"/>
          <w:szCs w:val="24"/>
        </w:rPr>
        <w:t xml:space="preserve"> in </w:t>
      </w:r>
      <w:r w:rsidRPr="00B06424">
        <w:rPr>
          <w:rFonts w:ascii="Times New Roman" w:eastAsia="Arial Unicode MS" w:hAnsi="Times New Roman" w:cs="Times New Roman"/>
          <w:sz w:val="24"/>
          <w:szCs w:val="24"/>
        </w:rPr>
        <w:t>Bel-7402</w:t>
      </w:r>
      <w:r w:rsidRPr="00B06424">
        <w:rPr>
          <w:rFonts w:ascii="Times New Roman" w:eastAsia="Arial Unicode MS" w:hAnsi="Times New Roman" w:cs="Times New Roman" w:hint="eastAsia"/>
          <w:sz w:val="24"/>
          <w:szCs w:val="24"/>
        </w:rPr>
        <w:t xml:space="preserve"> and </w:t>
      </w:r>
      <w:r w:rsidRPr="00B06424">
        <w:rPr>
          <w:rFonts w:ascii="Times New Roman" w:eastAsia="Arial Unicode MS" w:hAnsi="Times New Roman" w:cs="Times New Roman"/>
          <w:sz w:val="24"/>
          <w:szCs w:val="24"/>
        </w:rPr>
        <w:t>Sk-Hep1</w:t>
      </w:r>
      <w:r w:rsidRPr="00B06424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hepatocellular carcinoma cell lines</w:t>
      </w:r>
      <w:r w:rsidRPr="00B06424">
        <w:rPr>
          <w:rFonts w:ascii="Times New Roman" w:eastAsia="宋体" w:hAnsi="Times New Roman" w:cs="Times New Roman" w:hint="eastAsia"/>
          <w:color w:val="000000"/>
          <w:sz w:val="24"/>
          <w:szCs w:val="24"/>
        </w:rPr>
        <w:t>.</w:t>
      </w:r>
    </w:p>
    <w:tbl>
      <w:tblPr>
        <w:tblStyle w:val="a3"/>
        <w:tblW w:w="9541" w:type="dxa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90"/>
        <w:gridCol w:w="219"/>
        <w:gridCol w:w="1486"/>
        <w:gridCol w:w="215"/>
        <w:gridCol w:w="1259"/>
        <w:gridCol w:w="1718"/>
        <w:gridCol w:w="1985"/>
        <w:gridCol w:w="1069"/>
      </w:tblGrid>
      <w:tr w:rsidR="001B7AFF" w:rsidRPr="00B06424" w:rsidTr="003244B1">
        <w:trPr>
          <w:trHeight w:val="340"/>
        </w:trPr>
        <w:tc>
          <w:tcPr>
            <w:tcW w:w="1590" w:type="dxa"/>
            <w:tcBorders>
              <w:bottom w:val="single" w:sz="4" w:space="0" w:color="000000" w:themeColor="text1"/>
            </w:tcBorders>
          </w:tcPr>
          <w:p w:rsidR="001B7AFF" w:rsidRPr="00B06424" w:rsidRDefault="001B7AFF" w:rsidP="003244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tcBorders>
              <w:bottom w:val="single" w:sz="4" w:space="0" w:color="000000" w:themeColor="text1"/>
            </w:tcBorders>
          </w:tcPr>
          <w:p w:rsidR="001B7AFF" w:rsidRPr="00B06424" w:rsidRDefault="001B7AFF" w:rsidP="003244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Bel-7402</w:t>
            </w:r>
          </w:p>
        </w:tc>
        <w:tc>
          <w:tcPr>
            <w:tcW w:w="1474" w:type="dxa"/>
            <w:gridSpan w:val="2"/>
            <w:tcBorders>
              <w:bottom w:val="single" w:sz="4" w:space="0" w:color="000000" w:themeColor="text1"/>
            </w:tcBorders>
          </w:tcPr>
          <w:p w:rsidR="001B7AFF" w:rsidRPr="00B06424" w:rsidRDefault="001B7AFF" w:rsidP="003244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bottom w:val="single" w:sz="4" w:space="0" w:color="000000" w:themeColor="text1"/>
            </w:tcBorders>
          </w:tcPr>
          <w:p w:rsidR="001B7AFF" w:rsidRPr="00B06424" w:rsidRDefault="001B7AFF" w:rsidP="003244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1B7AFF" w:rsidRPr="00B06424" w:rsidRDefault="001B7AFF" w:rsidP="003244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Sk-Hep1</w:t>
            </w:r>
          </w:p>
        </w:tc>
        <w:tc>
          <w:tcPr>
            <w:tcW w:w="1069" w:type="dxa"/>
            <w:tcBorders>
              <w:bottom w:val="single" w:sz="4" w:space="0" w:color="000000" w:themeColor="text1"/>
            </w:tcBorders>
          </w:tcPr>
          <w:p w:rsidR="001B7AFF" w:rsidRPr="00B06424" w:rsidRDefault="001B7AFF" w:rsidP="003244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1B7AFF" w:rsidRPr="00B06424" w:rsidTr="001B7AFF">
        <w:trPr>
          <w:trHeight w:val="337"/>
        </w:trPr>
        <w:tc>
          <w:tcPr>
            <w:tcW w:w="180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027FF8" w:rsidRDefault="001B7AFF" w:rsidP="00027FF8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Biochanin </w:t>
            </w:r>
            <w:r w:rsidR="0019184B"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>A</w:t>
            </w:r>
          </w:p>
          <w:p w:rsidR="001B7AFF" w:rsidRPr="00B06424" w:rsidRDefault="00027FF8" w:rsidP="00027FF8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>(</w:t>
            </w:r>
            <w:r w:rsidR="001B7AFF" w:rsidRPr="00B06424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μM</w:t>
            </w: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027FF8" w:rsidRDefault="001B7AFF" w:rsidP="00027FF8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SB590885</w:t>
            </w:r>
          </w:p>
          <w:p w:rsidR="001B7AFF" w:rsidRPr="00B06424" w:rsidRDefault="00027FF8" w:rsidP="00027FF8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(</w:t>
            </w:r>
            <w:r w:rsidR="001B7AFF" w:rsidRPr="00B06424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μM</w:t>
            </w: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)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1B7AFF" w:rsidRPr="00B06424" w:rsidRDefault="001B7AFF" w:rsidP="003244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CI</w:t>
            </w:r>
          </w:p>
        </w:tc>
        <w:tc>
          <w:tcPr>
            <w:tcW w:w="171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1B7AFF" w:rsidRPr="00B06424" w:rsidRDefault="00027FF8" w:rsidP="00027FF8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Biochanin</w:t>
            </w:r>
            <w:r w:rsidR="001B7AFF"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(</w:t>
            </w:r>
            <w:r w:rsidR="001B7AFF" w:rsidRPr="00B06424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μM</w:t>
            </w: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027FF8" w:rsidRDefault="001B7AFF" w:rsidP="003244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SB590885</w:t>
            </w:r>
          </w:p>
          <w:p w:rsidR="001B7AFF" w:rsidRPr="00B06424" w:rsidRDefault="00027FF8" w:rsidP="003244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(</w:t>
            </w:r>
            <w:r w:rsidR="001B7AFF" w:rsidRPr="00B06424">
              <w:rPr>
                <w:rFonts w:ascii="Times New Roman" w:eastAsia="Arial Unicode MS" w:hAnsi="Times New Roman" w:cs="Times New Roman"/>
                <w:color w:val="000000"/>
                <w:kern w:val="0"/>
                <w:sz w:val="24"/>
                <w:szCs w:val="24"/>
              </w:rPr>
              <w:t>μM</w:t>
            </w: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)</w:t>
            </w:r>
          </w:p>
        </w:tc>
        <w:tc>
          <w:tcPr>
            <w:tcW w:w="106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:rsidR="001B7AFF" w:rsidRPr="00B06424" w:rsidRDefault="001B7AFF" w:rsidP="003244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CI</w:t>
            </w:r>
          </w:p>
        </w:tc>
      </w:tr>
      <w:tr w:rsidR="001B7AFF" w:rsidRPr="00B06424" w:rsidTr="00DE00B1">
        <w:trPr>
          <w:trHeight w:val="461"/>
        </w:trPr>
        <w:tc>
          <w:tcPr>
            <w:tcW w:w="159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705" w:type="dxa"/>
            <w:gridSpan w:val="2"/>
            <w:tcBorders>
              <w:top w:val="single" w:sz="4" w:space="0" w:color="000000" w:themeColor="text1"/>
              <w:bottom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74" w:type="dxa"/>
            <w:gridSpan w:val="2"/>
            <w:tcBorders>
              <w:top w:val="single" w:sz="4" w:space="0" w:color="000000" w:themeColor="text1"/>
              <w:bottom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8.14</w:t>
            </w:r>
          </w:p>
        </w:tc>
        <w:tc>
          <w:tcPr>
            <w:tcW w:w="1718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985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0.65</w:t>
            </w:r>
          </w:p>
        </w:tc>
      </w:tr>
      <w:tr w:rsidR="001B7AFF" w:rsidRPr="00B06424" w:rsidTr="00DE00B1">
        <w:trPr>
          <w:trHeight w:val="357"/>
        </w:trPr>
        <w:tc>
          <w:tcPr>
            <w:tcW w:w="1590" w:type="dxa"/>
            <w:tcBorders>
              <w:top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5" w:type="dxa"/>
            <w:gridSpan w:val="2"/>
            <w:tcBorders>
              <w:top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74" w:type="dxa"/>
            <w:gridSpan w:val="2"/>
            <w:tcBorders>
              <w:top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2.31</w:t>
            </w:r>
          </w:p>
        </w:tc>
        <w:tc>
          <w:tcPr>
            <w:tcW w:w="1718" w:type="dxa"/>
            <w:tcBorders>
              <w:top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9" w:type="dxa"/>
            <w:tcBorders>
              <w:top w:val="nil"/>
            </w:tcBorders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0.48</w:t>
            </w:r>
          </w:p>
        </w:tc>
      </w:tr>
      <w:tr w:rsidR="001B7AFF" w:rsidRPr="00B06424" w:rsidTr="00DE00B1">
        <w:trPr>
          <w:trHeight w:val="357"/>
        </w:trPr>
        <w:tc>
          <w:tcPr>
            <w:tcW w:w="1590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5" w:type="dxa"/>
            <w:gridSpan w:val="2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4" w:type="dxa"/>
            <w:gridSpan w:val="2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718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85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9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0.35</w:t>
            </w:r>
          </w:p>
        </w:tc>
      </w:tr>
      <w:tr w:rsidR="001B7AFF" w:rsidRPr="00B06424" w:rsidTr="00DE00B1">
        <w:trPr>
          <w:trHeight w:val="357"/>
        </w:trPr>
        <w:tc>
          <w:tcPr>
            <w:tcW w:w="1590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5" w:type="dxa"/>
            <w:gridSpan w:val="2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74" w:type="dxa"/>
            <w:gridSpan w:val="2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1718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985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9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0.27</w:t>
            </w:r>
          </w:p>
        </w:tc>
      </w:tr>
      <w:tr w:rsidR="001B7AFF" w:rsidRPr="00B06424" w:rsidTr="00DE00B1">
        <w:trPr>
          <w:trHeight w:val="357"/>
        </w:trPr>
        <w:tc>
          <w:tcPr>
            <w:tcW w:w="1590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5" w:type="dxa"/>
            <w:gridSpan w:val="2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74" w:type="dxa"/>
            <w:gridSpan w:val="2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0.19</w:t>
            </w:r>
          </w:p>
        </w:tc>
        <w:tc>
          <w:tcPr>
            <w:tcW w:w="1718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85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9" w:type="dxa"/>
            <w:vAlign w:val="center"/>
          </w:tcPr>
          <w:p w:rsidR="001B7AFF" w:rsidRPr="00B06424" w:rsidRDefault="001B7AFF" w:rsidP="00DE00B1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0.22</w:t>
            </w:r>
          </w:p>
        </w:tc>
      </w:tr>
    </w:tbl>
    <w:p w:rsidR="001B7AFF" w:rsidRDefault="001B7AFF">
      <w:pPr>
        <w:rPr>
          <w:rFonts w:ascii="Times New Roman" w:hAnsi="Times New Roman" w:cs="Times New Roman"/>
          <w:sz w:val="24"/>
          <w:szCs w:val="24"/>
        </w:rPr>
      </w:pPr>
    </w:p>
    <w:p w:rsidR="000A4104" w:rsidRDefault="000A4104">
      <w:pPr>
        <w:rPr>
          <w:rFonts w:ascii="Times New Roman" w:hAnsi="Times New Roman" w:cs="Times New Roman"/>
          <w:sz w:val="24"/>
          <w:szCs w:val="24"/>
        </w:rPr>
      </w:pPr>
    </w:p>
    <w:p w:rsidR="000A4104" w:rsidRPr="000A4104" w:rsidRDefault="000A4104" w:rsidP="000A4104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06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Table </w:t>
      </w:r>
      <w:r w:rsidR="00C622A6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2</w:t>
      </w:r>
      <w:r w:rsidRPr="00B06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A4104">
        <w:rPr>
          <w:rFonts w:ascii="Times New Roman" w:eastAsia="Arial Unicode MS" w:hAnsi="Times New Roman" w:cs="Times New Roman"/>
          <w:sz w:val="24"/>
          <w:szCs w:val="24"/>
        </w:rPr>
        <w:t>Clinical and biological analyses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.</w:t>
      </w:r>
    </w:p>
    <w:tbl>
      <w:tblPr>
        <w:tblStyle w:val="a3"/>
        <w:tblW w:w="9541" w:type="dxa"/>
        <w:tblBorders>
          <w:top w:val="single" w:sz="12" w:space="0" w:color="000000" w:themeColor="text1"/>
          <w:left w:val="none" w:sz="0" w:space="0" w:color="auto"/>
          <w:bottom w:val="single" w:sz="12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90"/>
        <w:gridCol w:w="1705"/>
        <w:gridCol w:w="1474"/>
        <w:gridCol w:w="1718"/>
        <w:gridCol w:w="1985"/>
        <w:gridCol w:w="1069"/>
      </w:tblGrid>
      <w:tr w:rsidR="000A4104" w:rsidRPr="00B06424" w:rsidTr="00AB4236">
        <w:trPr>
          <w:trHeight w:val="340"/>
        </w:trPr>
        <w:tc>
          <w:tcPr>
            <w:tcW w:w="1590" w:type="dxa"/>
            <w:tcBorders>
              <w:bottom w:val="single" w:sz="4" w:space="0" w:color="000000" w:themeColor="text1"/>
            </w:tcBorders>
          </w:tcPr>
          <w:p w:rsidR="000A4104" w:rsidRPr="00B06424" w:rsidRDefault="000A4104" w:rsidP="00AB42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bottom w:val="single" w:sz="4" w:space="0" w:color="000000" w:themeColor="text1"/>
            </w:tcBorders>
          </w:tcPr>
          <w:p w:rsidR="00C909C9" w:rsidRDefault="004801BC" w:rsidP="00380FE7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 xml:space="preserve"> </w:t>
            </w:r>
            <w:r w:rsidR="00C909C9"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>Control</w:t>
            </w:r>
          </w:p>
          <w:p w:rsidR="000A4104" w:rsidRPr="00B06424" w:rsidRDefault="00C909C9" w:rsidP="00C909C9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4"/>
                <w:szCs w:val="24"/>
              </w:rPr>
              <w:t>n=5</w:t>
            </w: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)</w:t>
            </w:r>
            <w:r w:rsidR="00380FE7"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 xml:space="preserve">  </w:t>
            </w:r>
          </w:p>
        </w:tc>
        <w:tc>
          <w:tcPr>
            <w:tcW w:w="1474" w:type="dxa"/>
            <w:tcBorders>
              <w:bottom w:val="single" w:sz="4" w:space="0" w:color="000000" w:themeColor="text1"/>
            </w:tcBorders>
          </w:tcPr>
          <w:p w:rsidR="000A4104" w:rsidRPr="00B06424" w:rsidRDefault="00C909C9" w:rsidP="00C909C9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Biochanin</w:t>
            </w:r>
            <w:r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4"/>
                <w:szCs w:val="24"/>
              </w:rPr>
              <w:t>n=5</w:t>
            </w: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)</w:t>
            </w:r>
          </w:p>
        </w:tc>
        <w:tc>
          <w:tcPr>
            <w:tcW w:w="1718" w:type="dxa"/>
            <w:tcBorders>
              <w:bottom w:val="single" w:sz="4" w:space="0" w:color="000000" w:themeColor="text1"/>
            </w:tcBorders>
          </w:tcPr>
          <w:p w:rsidR="00C909C9" w:rsidRDefault="004801BC" w:rsidP="00C909C9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 xml:space="preserve"> </w:t>
            </w:r>
            <w:r w:rsidR="00C909C9" w:rsidRPr="00B06424">
              <w:rPr>
                <w:rFonts w:ascii="Times New Roman" w:eastAsia="Arial Unicode MS" w:hAnsi="Times New Roman" w:cs="Times New Roman"/>
                <w:sz w:val="24"/>
                <w:szCs w:val="24"/>
              </w:rPr>
              <w:t>SB590885</w:t>
            </w:r>
          </w:p>
          <w:p w:rsidR="000A4104" w:rsidRPr="00B06424" w:rsidRDefault="00C909C9" w:rsidP="00C909C9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Arial Unicode MS" w:hAnsi="Times New Roman" w:cs="Times New Roman" w:hint="eastAsia"/>
                <w:color w:val="000000"/>
                <w:kern w:val="0"/>
                <w:sz w:val="24"/>
                <w:szCs w:val="24"/>
              </w:rPr>
              <w:t>n=5</w:t>
            </w:r>
            <w:r>
              <w:rPr>
                <w:rFonts w:ascii="Times New Roman" w:eastAsia="Arial Unicode MS" w:hAnsi="Arial Unicode MS" w:cs="Times New Roman" w:hint="eastAsia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bottom w:val="single" w:sz="4" w:space="0" w:color="000000" w:themeColor="text1"/>
            </w:tcBorders>
          </w:tcPr>
          <w:p w:rsidR="000A4104" w:rsidRDefault="004801BC" w:rsidP="00AB42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 xml:space="preserve"> </w:t>
            </w:r>
            <w:r w:rsidR="00C909C9"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>Combination</w:t>
            </w:r>
          </w:p>
          <w:p w:rsidR="00C909C9" w:rsidRPr="00B06424" w:rsidRDefault="00C909C9" w:rsidP="00AB42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>(n=5)</w:t>
            </w:r>
          </w:p>
        </w:tc>
        <w:tc>
          <w:tcPr>
            <w:tcW w:w="1069" w:type="dxa"/>
            <w:tcBorders>
              <w:bottom w:val="single" w:sz="4" w:space="0" w:color="000000" w:themeColor="text1"/>
            </w:tcBorders>
          </w:tcPr>
          <w:p w:rsidR="000A4104" w:rsidRDefault="00C909C9" w:rsidP="00AB42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>ANOVA</w:t>
            </w:r>
          </w:p>
          <w:p w:rsidR="00C909C9" w:rsidRPr="00B06424" w:rsidRDefault="00C909C9" w:rsidP="00AB4236">
            <w:pPr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 w:hint="eastAsia"/>
                <w:sz w:val="24"/>
                <w:szCs w:val="24"/>
              </w:rPr>
              <w:t>p-value</w:t>
            </w:r>
          </w:p>
        </w:tc>
      </w:tr>
      <w:tr w:rsidR="00217CE2" w:rsidRPr="00B06424" w:rsidTr="00241B04">
        <w:trPr>
          <w:trHeight w:val="461"/>
        </w:trPr>
        <w:tc>
          <w:tcPr>
            <w:tcW w:w="1590" w:type="dxa"/>
            <w:tcBorders>
              <w:top w:val="single" w:sz="4" w:space="0" w:color="000000" w:themeColor="text1"/>
              <w:bottom w:val="nil"/>
            </w:tcBorders>
          </w:tcPr>
          <w:p w:rsidR="00CB341D" w:rsidRPr="00EA412F" w:rsidRDefault="00217CE2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/>
                <w:szCs w:val="21"/>
              </w:rPr>
              <w:t>B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ody Weight</w:t>
            </w:r>
          </w:p>
          <w:p w:rsidR="00217CE2" w:rsidRPr="00EA412F" w:rsidRDefault="00217CE2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(</w:t>
            </w:r>
            <w:r w:rsidRPr="00EA412F">
              <w:rPr>
                <w:rFonts w:ascii="Times New Roman" w:eastAsia="Arial Unicode MS" w:hAnsi="Times New Roman" w:cs="Times New Roman" w:hint="eastAsia"/>
                <w:color w:val="000000"/>
                <w:kern w:val="0"/>
                <w:szCs w:val="21"/>
              </w:rPr>
              <w:t>g</w:t>
            </w:r>
            <w:r w:rsidRPr="00EA412F">
              <w:rPr>
                <w:rFonts w:ascii="Times New Roman" w:eastAsia="Arial Unicode MS" w:hAnsi="Arial Unicode MS" w:cs="Times New Roman" w:hint="eastAsia"/>
                <w:szCs w:val="21"/>
              </w:rPr>
              <w:t>)</w:t>
            </w:r>
          </w:p>
        </w:tc>
        <w:tc>
          <w:tcPr>
            <w:tcW w:w="1705" w:type="dxa"/>
            <w:tcBorders>
              <w:top w:val="single" w:sz="4" w:space="0" w:color="000000" w:themeColor="text1"/>
              <w:bottom w:val="nil"/>
            </w:tcBorders>
          </w:tcPr>
          <w:p w:rsidR="00217CE2" w:rsidRPr="00EA412F" w:rsidRDefault="00217CE2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18.2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1.2</w:t>
            </w:r>
          </w:p>
        </w:tc>
        <w:tc>
          <w:tcPr>
            <w:tcW w:w="1474" w:type="dxa"/>
            <w:tcBorders>
              <w:top w:val="single" w:sz="4" w:space="0" w:color="000000" w:themeColor="text1"/>
              <w:bottom w:val="nil"/>
            </w:tcBorders>
          </w:tcPr>
          <w:p w:rsidR="00217CE2" w:rsidRPr="00EA412F" w:rsidRDefault="00217CE2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17.9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1.4</w:t>
            </w:r>
          </w:p>
        </w:tc>
        <w:tc>
          <w:tcPr>
            <w:tcW w:w="1718" w:type="dxa"/>
            <w:tcBorders>
              <w:top w:val="single" w:sz="4" w:space="0" w:color="000000" w:themeColor="text1"/>
              <w:bottom w:val="nil"/>
            </w:tcBorders>
          </w:tcPr>
          <w:p w:rsidR="00217CE2" w:rsidRPr="00EA412F" w:rsidRDefault="00217CE2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19.2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1.1</w:t>
            </w:r>
          </w:p>
        </w:tc>
        <w:tc>
          <w:tcPr>
            <w:tcW w:w="1985" w:type="dxa"/>
            <w:tcBorders>
              <w:top w:val="single" w:sz="4" w:space="0" w:color="000000" w:themeColor="text1"/>
              <w:bottom w:val="nil"/>
            </w:tcBorders>
          </w:tcPr>
          <w:p w:rsidR="00217CE2" w:rsidRPr="00EA412F" w:rsidRDefault="00217CE2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18.5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1.6</w:t>
            </w:r>
          </w:p>
        </w:tc>
        <w:tc>
          <w:tcPr>
            <w:tcW w:w="1069" w:type="dxa"/>
            <w:tcBorders>
              <w:top w:val="single" w:sz="4" w:space="0" w:color="000000" w:themeColor="text1"/>
              <w:bottom w:val="nil"/>
            </w:tcBorders>
          </w:tcPr>
          <w:p w:rsidR="00217CE2" w:rsidRPr="00EA412F" w:rsidRDefault="00217CE2" w:rsidP="00AB4236">
            <w:pPr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i/>
                <w:szCs w:val="21"/>
              </w:rPr>
              <w:t>ns</w:t>
            </w:r>
          </w:p>
        </w:tc>
      </w:tr>
      <w:tr w:rsidR="000A4104" w:rsidRPr="00B06424" w:rsidTr="00AB4236">
        <w:trPr>
          <w:trHeight w:val="357"/>
        </w:trPr>
        <w:tc>
          <w:tcPr>
            <w:tcW w:w="1590" w:type="dxa"/>
            <w:tcBorders>
              <w:top w:val="nil"/>
            </w:tcBorders>
            <w:vAlign w:val="center"/>
          </w:tcPr>
          <w:p w:rsidR="000A4104" w:rsidRPr="00EA412F" w:rsidRDefault="00C17DC0" w:rsidP="00C17DC0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宋体" w:hAnsi="Times New Roman" w:cs="Times New Roman"/>
                <w:kern w:val="0"/>
                <w:szCs w:val="21"/>
              </w:rPr>
              <w:t>ALT</w:t>
            </w:r>
            <w:r w:rsidR="00EA412F"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Pr="00EA412F">
              <w:rPr>
                <w:rFonts w:ascii="Times New Roman" w:eastAsia="宋体" w:hAnsi="Times New Roman" w:cs="Times New Roman"/>
                <w:kern w:val="0"/>
                <w:szCs w:val="21"/>
              </w:rPr>
              <w:t>U/L</w:t>
            </w:r>
            <w:r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705" w:type="dxa"/>
            <w:tcBorders>
              <w:top w:val="nil"/>
            </w:tcBorders>
            <w:vAlign w:val="center"/>
          </w:tcPr>
          <w:p w:rsidR="000A4104" w:rsidRPr="00EA412F" w:rsidRDefault="00855AC9" w:rsidP="00855AC9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20.4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2.3</w:t>
            </w:r>
          </w:p>
        </w:tc>
        <w:tc>
          <w:tcPr>
            <w:tcW w:w="1474" w:type="dxa"/>
            <w:tcBorders>
              <w:top w:val="nil"/>
            </w:tcBorders>
            <w:vAlign w:val="center"/>
          </w:tcPr>
          <w:p w:rsidR="000A4104" w:rsidRPr="00EA412F" w:rsidRDefault="00855AC9" w:rsidP="00855AC9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24.2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2.6</w:t>
            </w:r>
          </w:p>
        </w:tc>
        <w:tc>
          <w:tcPr>
            <w:tcW w:w="1718" w:type="dxa"/>
            <w:tcBorders>
              <w:top w:val="nil"/>
            </w:tcBorders>
            <w:vAlign w:val="center"/>
          </w:tcPr>
          <w:p w:rsidR="000A4104" w:rsidRPr="00EA412F" w:rsidRDefault="00855AC9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18.5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1.8</w:t>
            </w:r>
          </w:p>
        </w:tc>
        <w:tc>
          <w:tcPr>
            <w:tcW w:w="1985" w:type="dxa"/>
            <w:tcBorders>
              <w:top w:val="nil"/>
            </w:tcBorders>
            <w:vAlign w:val="center"/>
          </w:tcPr>
          <w:p w:rsidR="000A4104" w:rsidRPr="00EA412F" w:rsidRDefault="00855AC9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21.3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2.4</w:t>
            </w:r>
          </w:p>
        </w:tc>
        <w:tc>
          <w:tcPr>
            <w:tcW w:w="1069" w:type="dxa"/>
            <w:tcBorders>
              <w:top w:val="nil"/>
            </w:tcBorders>
            <w:vAlign w:val="center"/>
          </w:tcPr>
          <w:p w:rsidR="000A4104" w:rsidRPr="00EA412F" w:rsidRDefault="00855AC9" w:rsidP="00AB4236">
            <w:pPr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i/>
                <w:szCs w:val="21"/>
              </w:rPr>
              <w:t>ns</w:t>
            </w:r>
          </w:p>
        </w:tc>
      </w:tr>
      <w:tr w:rsidR="000A4104" w:rsidRPr="00B06424" w:rsidTr="00AB4236">
        <w:trPr>
          <w:trHeight w:val="357"/>
        </w:trPr>
        <w:tc>
          <w:tcPr>
            <w:tcW w:w="1590" w:type="dxa"/>
            <w:vAlign w:val="center"/>
          </w:tcPr>
          <w:p w:rsidR="000A4104" w:rsidRPr="00EA412F" w:rsidRDefault="0018387A" w:rsidP="0018387A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宋体" w:hAnsi="Times New Roman" w:cs="Times New Roman"/>
                <w:kern w:val="0"/>
                <w:szCs w:val="21"/>
              </w:rPr>
              <w:t>A</w:t>
            </w:r>
            <w:r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S</w:t>
            </w:r>
            <w:r w:rsidRPr="00EA412F">
              <w:rPr>
                <w:rFonts w:ascii="Times New Roman" w:eastAsia="宋体" w:hAnsi="Times New Roman" w:cs="Times New Roman"/>
                <w:kern w:val="0"/>
                <w:szCs w:val="21"/>
              </w:rPr>
              <w:t>T</w:t>
            </w:r>
            <w:r w:rsidR="00EA412F"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 </w:t>
            </w:r>
            <w:r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Pr="00EA412F">
              <w:rPr>
                <w:rFonts w:ascii="Times New Roman" w:eastAsia="宋体" w:hAnsi="Times New Roman" w:cs="Times New Roman"/>
                <w:kern w:val="0"/>
                <w:szCs w:val="21"/>
              </w:rPr>
              <w:t>U/L</w:t>
            </w:r>
            <w:r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705" w:type="dxa"/>
            <w:vAlign w:val="center"/>
          </w:tcPr>
          <w:p w:rsidR="000A4104" w:rsidRPr="00EA412F" w:rsidRDefault="003C483E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20.1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1.4</w:t>
            </w:r>
          </w:p>
        </w:tc>
        <w:tc>
          <w:tcPr>
            <w:tcW w:w="1474" w:type="dxa"/>
            <w:vAlign w:val="center"/>
          </w:tcPr>
          <w:p w:rsidR="000A4104" w:rsidRPr="00EA412F" w:rsidRDefault="003C483E" w:rsidP="003C483E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21.1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2.1</w:t>
            </w:r>
          </w:p>
        </w:tc>
        <w:tc>
          <w:tcPr>
            <w:tcW w:w="1718" w:type="dxa"/>
            <w:vAlign w:val="center"/>
          </w:tcPr>
          <w:p w:rsidR="000A4104" w:rsidRPr="00EA412F" w:rsidRDefault="003C483E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16.6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2.7</w:t>
            </w:r>
          </w:p>
        </w:tc>
        <w:tc>
          <w:tcPr>
            <w:tcW w:w="1985" w:type="dxa"/>
            <w:vAlign w:val="center"/>
          </w:tcPr>
          <w:p w:rsidR="000A4104" w:rsidRPr="00EA412F" w:rsidRDefault="00C600EC" w:rsidP="00C600EC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18.6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2.3</w:t>
            </w:r>
          </w:p>
        </w:tc>
        <w:tc>
          <w:tcPr>
            <w:tcW w:w="1069" w:type="dxa"/>
            <w:vAlign w:val="center"/>
          </w:tcPr>
          <w:p w:rsidR="000A4104" w:rsidRPr="00EA412F" w:rsidRDefault="00C600EC" w:rsidP="00AB4236">
            <w:pPr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i/>
                <w:szCs w:val="21"/>
              </w:rPr>
              <w:t>ns</w:t>
            </w:r>
          </w:p>
        </w:tc>
      </w:tr>
      <w:tr w:rsidR="000A4104" w:rsidRPr="00B06424" w:rsidTr="00AB4236">
        <w:trPr>
          <w:trHeight w:val="357"/>
        </w:trPr>
        <w:tc>
          <w:tcPr>
            <w:tcW w:w="1590" w:type="dxa"/>
            <w:vAlign w:val="center"/>
          </w:tcPr>
          <w:p w:rsidR="000A4104" w:rsidRPr="00EA412F" w:rsidRDefault="005F0C50" w:rsidP="00EA412F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T</w:t>
            </w:r>
            <w:r w:rsidR="00EA412F"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 xml:space="preserve">otal Bilirubin </w:t>
            </w:r>
            <w:r w:rsidR="00CB341D"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Pr="00EA412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μ</w:t>
            </w:r>
            <w:r w:rsidRPr="00EA412F">
              <w:rPr>
                <w:rFonts w:ascii="Times New Roman" w:eastAsia="宋体" w:hAnsi="Times New Roman" w:cs="Times New Roman"/>
                <w:kern w:val="0"/>
                <w:szCs w:val="21"/>
              </w:rPr>
              <w:t>mol</w:t>
            </w:r>
            <w:r w:rsidR="00CB341D" w:rsidRPr="00EA412F">
              <w:rPr>
                <w:rFonts w:ascii="Times New Roman" w:eastAsia="宋体" w:hAnsi="Times New Roman" w:cs="Times New Roman"/>
                <w:kern w:val="0"/>
                <w:szCs w:val="21"/>
              </w:rPr>
              <w:t>/</w:t>
            </w:r>
            <w:r w:rsidRPr="00EA412F">
              <w:rPr>
                <w:rFonts w:ascii="Times New Roman" w:eastAsia="宋体" w:hAnsi="Times New Roman" w:cs="Times New Roman"/>
                <w:kern w:val="0"/>
                <w:szCs w:val="21"/>
              </w:rPr>
              <w:t>L</w:t>
            </w:r>
            <w:r w:rsidR="00CB341D"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705" w:type="dxa"/>
            <w:vAlign w:val="center"/>
          </w:tcPr>
          <w:p w:rsidR="000A4104" w:rsidRPr="00EA412F" w:rsidRDefault="000A4104" w:rsidP="00E35FB2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/>
                <w:szCs w:val="21"/>
              </w:rPr>
              <w:t>1</w:t>
            </w:r>
            <w:r w:rsidR="00E35FB2" w:rsidRPr="00EA412F">
              <w:rPr>
                <w:rFonts w:ascii="Times New Roman" w:eastAsia="Arial Unicode MS" w:hAnsi="Times New Roman" w:cs="Times New Roman" w:hint="eastAsia"/>
                <w:szCs w:val="21"/>
              </w:rPr>
              <w:t>5.7</w:t>
            </w:r>
            <w:r w:rsidR="00E35FB2"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="00E35FB2" w:rsidRPr="00EA412F">
              <w:rPr>
                <w:rFonts w:ascii="Times New Roman" w:eastAsia="Arial Unicode MS" w:hAnsi="Times New Roman" w:cs="Times New Roman" w:hint="eastAsia"/>
                <w:szCs w:val="21"/>
              </w:rPr>
              <w:t>2.2</w:t>
            </w:r>
          </w:p>
        </w:tc>
        <w:tc>
          <w:tcPr>
            <w:tcW w:w="1474" w:type="dxa"/>
            <w:vAlign w:val="center"/>
          </w:tcPr>
          <w:p w:rsidR="000A4104" w:rsidRPr="00EA412F" w:rsidRDefault="00E35FB2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14.2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2.6</w:t>
            </w:r>
          </w:p>
        </w:tc>
        <w:tc>
          <w:tcPr>
            <w:tcW w:w="1718" w:type="dxa"/>
            <w:vAlign w:val="center"/>
          </w:tcPr>
          <w:p w:rsidR="000A4104" w:rsidRPr="00EA412F" w:rsidRDefault="00E35FB2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16.4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2.</w:t>
            </w:r>
            <w:r w:rsidR="00DA74C7" w:rsidRPr="00EA412F">
              <w:rPr>
                <w:rFonts w:ascii="Times New Roman" w:eastAsia="Arial Unicode MS" w:hAnsi="Times New Roman" w:cs="Times New Roman" w:hint="eastAsia"/>
                <w:szCs w:val="21"/>
              </w:rPr>
              <w:t>5</w:t>
            </w:r>
          </w:p>
        </w:tc>
        <w:tc>
          <w:tcPr>
            <w:tcW w:w="1985" w:type="dxa"/>
            <w:vAlign w:val="center"/>
          </w:tcPr>
          <w:p w:rsidR="000A4104" w:rsidRPr="00EA412F" w:rsidRDefault="000A4104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/>
                <w:szCs w:val="21"/>
              </w:rPr>
              <w:t>12</w:t>
            </w:r>
            <w:r w:rsidR="00DA74C7" w:rsidRPr="00EA412F">
              <w:rPr>
                <w:rFonts w:ascii="Times New Roman" w:eastAsia="Arial Unicode MS" w:hAnsi="Times New Roman" w:cs="Times New Roman" w:hint="eastAsia"/>
                <w:szCs w:val="21"/>
              </w:rPr>
              <w:t>.9</w:t>
            </w:r>
            <w:r w:rsidR="00DA74C7"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="00DA74C7" w:rsidRPr="00EA412F">
              <w:rPr>
                <w:rFonts w:ascii="Times New Roman" w:eastAsia="Arial Unicode MS" w:hAnsi="Times New Roman" w:cs="Times New Roman" w:hint="eastAsia"/>
                <w:szCs w:val="21"/>
              </w:rPr>
              <w:t>2.8</w:t>
            </w:r>
          </w:p>
        </w:tc>
        <w:tc>
          <w:tcPr>
            <w:tcW w:w="1069" w:type="dxa"/>
            <w:vAlign w:val="center"/>
          </w:tcPr>
          <w:p w:rsidR="000A4104" w:rsidRPr="00EA412F" w:rsidRDefault="00DA74C7" w:rsidP="00AB4236">
            <w:pPr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i/>
                <w:szCs w:val="21"/>
              </w:rPr>
              <w:t>ns</w:t>
            </w:r>
          </w:p>
        </w:tc>
      </w:tr>
      <w:tr w:rsidR="000A4104" w:rsidRPr="00B06424" w:rsidTr="00AB4236">
        <w:trPr>
          <w:trHeight w:val="357"/>
        </w:trPr>
        <w:tc>
          <w:tcPr>
            <w:tcW w:w="1590" w:type="dxa"/>
            <w:vAlign w:val="center"/>
          </w:tcPr>
          <w:p w:rsidR="000A4104" w:rsidRPr="00EA412F" w:rsidRDefault="00EA412F" w:rsidP="00EA412F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ALP</w:t>
            </w:r>
            <w:r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Pr="00EA412F">
              <w:rPr>
                <w:rFonts w:ascii="Times New Roman" w:eastAsia="宋体" w:hAnsi="Times New Roman" w:cs="Times New Roman"/>
                <w:kern w:val="0"/>
                <w:szCs w:val="21"/>
              </w:rPr>
              <w:t>U/L</w:t>
            </w:r>
            <w:r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705" w:type="dxa"/>
            <w:vAlign w:val="center"/>
          </w:tcPr>
          <w:p w:rsidR="000A4104" w:rsidRPr="00EA412F" w:rsidRDefault="000A4104" w:rsidP="00D1761A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Arial Unicode MS" w:hAnsi="Times New Roman" w:cs="Times New Roman"/>
                <w:szCs w:val="21"/>
              </w:rPr>
              <w:t>15</w:t>
            </w:r>
            <w:r w:rsidR="00D1761A">
              <w:rPr>
                <w:rFonts w:ascii="Times New Roman" w:eastAsia="Arial Unicode MS" w:hAnsi="Times New Roman" w:cs="Times New Roman" w:hint="eastAsia"/>
                <w:szCs w:val="21"/>
              </w:rPr>
              <w:t>6.8</w:t>
            </w:r>
            <w:r w:rsidR="00D1761A"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="00D1761A">
              <w:rPr>
                <w:rFonts w:ascii="Times New Roman" w:eastAsia="Arial Unicode MS" w:hAnsi="Times New Roman" w:cs="Times New Roman" w:hint="eastAsia"/>
                <w:szCs w:val="21"/>
              </w:rPr>
              <w:t>6</w:t>
            </w:r>
            <w:r w:rsidR="00D1761A" w:rsidRPr="00EA412F">
              <w:rPr>
                <w:rFonts w:ascii="Times New Roman" w:eastAsia="Arial Unicode MS" w:hAnsi="Times New Roman" w:cs="Times New Roman" w:hint="eastAsia"/>
                <w:szCs w:val="21"/>
              </w:rPr>
              <w:t>.2</w:t>
            </w:r>
          </w:p>
        </w:tc>
        <w:tc>
          <w:tcPr>
            <w:tcW w:w="1474" w:type="dxa"/>
            <w:vAlign w:val="center"/>
          </w:tcPr>
          <w:p w:rsidR="000A4104" w:rsidRPr="00EA412F" w:rsidRDefault="00D1761A" w:rsidP="00D1761A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154.8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5.9</w:t>
            </w:r>
          </w:p>
        </w:tc>
        <w:tc>
          <w:tcPr>
            <w:tcW w:w="1718" w:type="dxa"/>
            <w:vAlign w:val="center"/>
          </w:tcPr>
          <w:p w:rsidR="000A4104" w:rsidRPr="00EA412F" w:rsidRDefault="00D1761A" w:rsidP="00D1761A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189.2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7.3</w:t>
            </w:r>
          </w:p>
        </w:tc>
        <w:tc>
          <w:tcPr>
            <w:tcW w:w="1985" w:type="dxa"/>
            <w:vAlign w:val="center"/>
          </w:tcPr>
          <w:p w:rsidR="000A4104" w:rsidRPr="00EA412F" w:rsidRDefault="00D1761A" w:rsidP="00D1761A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144.7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5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.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4</w:t>
            </w:r>
          </w:p>
        </w:tc>
        <w:tc>
          <w:tcPr>
            <w:tcW w:w="1069" w:type="dxa"/>
            <w:vAlign w:val="center"/>
          </w:tcPr>
          <w:p w:rsidR="000A4104" w:rsidRPr="00D1761A" w:rsidRDefault="00D1761A" w:rsidP="00AB4236">
            <w:pPr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D1761A">
              <w:rPr>
                <w:rFonts w:ascii="Times New Roman" w:eastAsia="Arial Unicode MS" w:hAnsi="Times New Roman" w:cs="Times New Roman" w:hint="eastAsia"/>
                <w:i/>
                <w:szCs w:val="21"/>
              </w:rPr>
              <w:t>ns</w:t>
            </w:r>
          </w:p>
        </w:tc>
      </w:tr>
      <w:tr w:rsidR="00843681" w:rsidRPr="00B06424" w:rsidTr="00AB4236">
        <w:trPr>
          <w:trHeight w:val="357"/>
        </w:trPr>
        <w:tc>
          <w:tcPr>
            <w:tcW w:w="1590" w:type="dxa"/>
            <w:vAlign w:val="center"/>
          </w:tcPr>
          <w:p w:rsidR="00843681" w:rsidRDefault="00843681" w:rsidP="00843681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 xml:space="preserve">Creatinine       </w:t>
            </w:r>
          </w:p>
          <w:p w:rsidR="00843681" w:rsidRPr="00EA412F" w:rsidRDefault="00843681" w:rsidP="00843681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(</w:t>
            </w:r>
            <w:r w:rsidRPr="00EA412F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μ</w:t>
            </w:r>
            <w:r w:rsidRPr="00EA412F">
              <w:rPr>
                <w:rFonts w:ascii="Times New Roman" w:eastAsia="宋体" w:hAnsi="Times New Roman" w:cs="Times New Roman"/>
                <w:kern w:val="0"/>
                <w:szCs w:val="21"/>
              </w:rPr>
              <w:t>mol/L</w:t>
            </w:r>
            <w:r w:rsidRPr="00EA412F">
              <w:rPr>
                <w:rFonts w:ascii="Times New Roman" w:eastAsia="宋体" w:hAnsi="Times New Roman" w:cs="Times New Roman" w:hint="eastAsia"/>
                <w:kern w:val="0"/>
                <w:szCs w:val="21"/>
              </w:rPr>
              <w:t>)</w:t>
            </w:r>
          </w:p>
        </w:tc>
        <w:tc>
          <w:tcPr>
            <w:tcW w:w="1705" w:type="dxa"/>
            <w:vAlign w:val="center"/>
          </w:tcPr>
          <w:p w:rsidR="00843681" w:rsidRPr="00EA412F" w:rsidRDefault="00843681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9.1</w:t>
            </w:r>
            <w:bookmarkStart w:id="0" w:name="OLE_LINK35"/>
            <w:bookmarkStart w:id="1" w:name="OLE_LINK36"/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2.6</w:t>
            </w:r>
            <w:bookmarkEnd w:id="0"/>
            <w:bookmarkEnd w:id="1"/>
          </w:p>
        </w:tc>
        <w:tc>
          <w:tcPr>
            <w:tcW w:w="1474" w:type="dxa"/>
            <w:vAlign w:val="center"/>
          </w:tcPr>
          <w:p w:rsidR="00843681" w:rsidRDefault="00843681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7.1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2.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4</w:t>
            </w:r>
          </w:p>
        </w:tc>
        <w:tc>
          <w:tcPr>
            <w:tcW w:w="1718" w:type="dxa"/>
            <w:vAlign w:val="center"/>
          </w:tcPr>
          <w:p w:rsidR="00843681" w:rsidRDefault="00843681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6.4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2.7</w:t>
            </w:r>
          </w:p>
        </w:tc>
        <w:tc>
          <w:tcPr>
            <w:tcW w:w="1985" w:type="dxa"/>
            <w:vAlign w:val="center"/>
          </w:tcPr>
          <w:p w:rsidR="00843681" w:rsidRDefault="00843681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9.8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 w:rsidRPr="00EA412F">
              <w:rPr>
                <w:rFonts w:ascii="Times New Roman" w:eastAsia="Arial Unicode MS" w:hAnsi="Times New Roman" w:cs="Times New Roman" w:hint="eastAsia"/>
                <w:szCs w:val="21"/>
              </w:rPr>
              <w:t>2.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8</w:t>
            </w:r>
          </w:p>
        </w:tc>
        <w:tc>
          <w:tcPr>
            <w:tcW w:w="1069" w:type="dxa"/>
            <w:vAlign w:val="center"/>
          </w:tcPr>
          <w:p w:rsidR="00843681" w:rsidRPr="00843681" w:rsidRDefault="00843681" w:rsidP="00AB4236">
            <w:pPr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 w:rsidRPr="00843681">
              <w:rPr>
                <w:rFonts w:ascii="Times New Roman" w:eastAsia="Arial Unicode MS" w:hAnsi="Times New Roman" w:cs="Times New Roman" w:hint="eastAsia"/>
                <w:i/>
                <w:szCs w:val="21"/>
              </w:rPr>
              <w:t>ns</w:t>
            </w:r>
          </w:p>
        </w:tc>
      </w:tr>
      <w:tr w:rsidR="00FD1D1C" w:rsidRPr="00B06424" w:rsidTr="00AB4236">
        <w:trPr>
          <w:trHeight w:val="357"/>
        </w:trPr>
        <w:tc>
          <w:tcPr>
            <w:tcW w:w="1590" w:type="dxa"/>
            <w:vAlign w:val="center"/>
          </w:tcPr>
          <w:p w:rsidR="00FD1D1C" w:rsidRDefault="00FD1D1C" w:rsidP="00FD1D1C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Urea Nitrogen (mmol/L)</w:t>
            </w:r>
          </w:p>
        </w:tc>
        <w:tc>
          <w:tcPr>
            <w:tcW w:w="1705" w:type="dxa"/>
            <w:vAlign w:val="center"/>
          </w:tcPr>
          <w:p w:rsidR="00FD1D1C" w:rsidRDefault="00FD1D1C" w:rsidP="00FD1D1C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3.3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0.4</w:t>
            </w:r>
          </w:p>
        </w:tc>
        <w:tc>
          <w:tcPr>
            <w:tcW w:w="1474" w:type="dxa"/>
            <w:vAlign w:val="center"/>
          </w:tcPr>
          <w:p w:rsidR="00FD1D1C" w:rsidRDefault="00FD1D1C" w:rsidP="00AB4236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3.5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1.1</w:t>
            </w:r>
          </w:p>
        </w:tc>
        <w:tc>
          <w:tcPr>
            <w:tcW w:w="1718" w:type="dxa"/>
            <w:vAlign w:val="center"/>
          </w:tcPr>
          <w:p w:rsidR="00FD1D1C" w:rsidRDefault="0079512A" w:rsidP="0079512A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4.1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1.3</w:t>
            </w:r>
          </w:p>
        </w:tc>
        <w:tc>
          <w:tcPr>
            <w:tcW w:w="1985" w:type="dxa"/>
            <w:vAlign w:val="center"/>
          </w:tcPr>
          <w:p w:rsidR="00FD1D1C" w:rsidRDefault="0079512A" w:rsidP="0079512A">
            <w:pPr>
              <w:jc w:val="center"/>
              <w:rPr>
                <w:rFonts w:ascii="Times New Roman" w:eastAsia="Arial Unicode MS" w:hAnsi="Times New Roman" w:cs="Times New Roman"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szCs w:val="21"/>
              </w:rPr>
              <w:t>3.6</w:t>
            </w:r>
            <w:r w:rsidRPr="00EA412F">
              <w:rPr>
                <w:rFonts w:ascii="Times New Roman" w:eastAsia="Arial Unicode MS" w:hAnsi="Times New Roman" w:cs="Times New Roman"/>
                <w:szCs w:val="21"/>
              </w:rPr>
              <w:t>±</w:t>
            </w:r>
            <w:r>
              <w:rPr>
                <w:rFonts w:ascii="Times New Roman" w:eastAsia="Arial Unicode MS" w:hAnsi="Times New Roman" w:cs="Times New Roman" w:hint="eastAsia"/>
                <w:szCs w:val="21"/>
              </w:rPr>
              <w:t>0.9</w:t>
            </w:r>
          </w:p>
        </w:tc>
        <w:tc>
          <w:tcPr>
            <w:tcW w:w="1069" w:type="dxa"/>
            <w:vAlign w:val="center"/>
          </w:tcPr>
          <w:p w:rsidR="00FD1D1C" w:rsidRPr="00843681" w:rsidRDefault="0079512A" w:rsidP="00AB4236">
            <w:pPr>
              <w:jc w:val="center"/>
              <w:rPr>
                <w:rFonts w:ascii="Times New Roman" w:eastAsia="Arial Unicode MS" w:hAnsi="Times New Roman" w:cs="Times New Roman"/>
                <w:i/>
                <w:szCs w:val="21"/>
              </w:rPr>
            </w:pPr>
            <w:r>
              <w:rPr>
                <w:rFonts w:ascii="Times New Roman" w:eastAsia="Arial Unicode MS" w:hAnsi="Times New Roman" w:cs="Times New Roman" w:hint="eastAsia"/>
                <w:i/>
                <w:szCs w:val="21"/>
              </w:rPr>
              <w:t>ns</w:t>
            </w:r>
          </w:p>
        </w:tc>
      </w:tr>
    </w:tbl>
    <w:p w:rsidR="00D03CB9" w:rsidRPr="000B4BF2" w:rsidRDefault="00D03CB9" w:rsidP="007D44D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B4FE7">
        <w:rPr>
          <w:rFonts w:ascii="Times New Roman" w:hAnsi="Times New Roman" w:cs="Times New Roman"/>
          <w:kern w:val="0"/>
          <w:sz w:val="24"/>
          <w:szCs w:val="24"/>
        </w:rPr>
        <w:t>Abbreviations: AST, aspartate aminotransferase; ALT, alanine aminotransfe</w:t>
      </w:r>
      <w:r>
        <w:rPr>
          <w:rFonts w:ascii="Times New Roman" w:hAnsi="Times New Roman" w:cs="Times New Roman"/>
          <w:kern w:val="0"/>
          <w:sz w:val="24"/>
          <w:szCs w:val="24"/>
        </w:rPr>
        <w:t>rase; ALP, alkaline phosphatase</w:t>
      </w:r>
      <w:r w:rsidRPr="004B4FE7">
        <w:rPr>
          <w:rFonts w:ascii="Times New Roman" w:hAnsi="Times New Roman" w:cs="Times New Roman"/>
          <w:kern w:val="0"/>
          <w:sz w:val="24"/>
          <w:szCs w:val="24"/>
        </w:rPr>
        <w:t xml:space="preserve">. Values are means ± SE.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No s</w:t>
      </w:r>
      <w:r w:rsidRPr="004B4FE7">
        <w:rPr>
          <w:rFonts w:ascii="Times New Roman" w:hAnsi="Times New Roman" w:cs="Times New Roman"/>
          <w:kern w:val="0"/>
          <w:sz w:val="24"/>
          <w:szCs w:val="24"/>
        </w:rPr>
        <w:t>ignificant difference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 (</w:t>
      </w:r>
      <w:r w:rsidRPr="00D46CEB">
        <w:rPr>
          <w:rFonts w:ascii="Times New Roman" w:hAnsi="Times New Roman" w:cs="Times New Roman" w:hint="eastAsia"/>
          <w:i/>
          <w:kern w:val="0"/>
          <w:sz w:val="24"/>
          <w:szCs w:val="24"/>
        </w:rPr>
        <w:t>ns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)</w:t>
      </w:r>
      <w:r w:rsidRPr="004B4FE7">
        <w:rPr>
          <w:rFonts w:ascii="Times New Roman" w:hAnsi="Times New Roman" w:cs="Times New Roman"/>
          <w:kern w:val="0"/>
          <w:sz w:val="24"/>
          <w:szCs w:val="24"/>
        </w:rPr>
        <w:t xml:space="preserve"> compared to control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.</w:t>
      </w:r>
    </w:p>
    <w:p w:rsidR="000A4104" w:rsidRPr="00D03CB9" w:rsidRDefault="000A4104" w:rsidP="000A4104">
      <w:pPr>
        <w:rPr>
          <w:rFonts w:ascii="Times New Roman" w:hAnsi="Times New Roman" w:cs="Times New Roman"/>
          <w:sz w:val="24"/>
          <w:szCs w:val="24"/>
        </w:rPr>
      </w:pPr>
    </w:p>
    <w:p w:rsidR="000A4104" w:rsidRDefault="000A4104">
      <w:pPr>
        <w:rPr>
          <w:rFonts w:ascii="Times New Roman" w:hAnsi="Times New Roman" w:cs="Times New Roman" w:hint="eastAsia"/>
          <w:sz w:val="24"/>
          <w:szCs w:val="24"/>
        </w:rPr>
      </w:pPr>
    </w:p>
    <w:p w:rsidR="00BC2317" w:rsidRDefault="00BC2317">
      <w:pPr>
        <w:rPr>
          <w:rFonts w:ascii="Times New Roman" w:hAnsi="Times New Roman" w:cs="Times New Roman" w:hint="eastAsia"/>
          <w:sz w:val="24"/>
          <w:szCs w:val="24"/>
        </w:rPr>
      </w:pPr>
    </w:p>
    <w:p w:rsidR="00BC2317" w:rsidRDefault="00BC2317">
      <w:pPr>
        <w:rPr>
          <w:rFonts w:ascii="Times New Roman" w:hAnsi="Times New Roman" w:cs="Times New Roman" w:hint="eastAsia"/>
          <w:sz w:val="24"/>
          <w:szCs w:val="24"/>
        </w:rPr>
      </w:pPr>
    </w:p>
    <w:p w:rsidR="00BC2317" w:rsidRDefault="00BC2317">
      <w:pPr>
        <w:rPr>
          <w:rFonts w:ascii="Times New Roman" w:hAnsi="Times New Roman" w:cs="Times New Roman" w:hint="eastAsia"/>
          <w:sz w:val="24"/>
          <w:szCs w:val="24"/>
        </w:rPr>
      </w:pPr>
    </w:p>
    <w:p w:rsidR="00BC2317" w:rsidRDefault="00BC2317">
      <w:pPr>
        <w:rPr>
          <w:rFonts w:ascii="Times New Roman" w:hAnsi="Times New Roman" w:cs="Times New Roman" w:hint="eastAsia"/>
          <w:sz w:val="24"/>
          <w:szCs w:val="24"/>
        </w:rPr>
      </w:pPr>
    </w:p>
    <w:p w:rsidR="00BC2317" w:rsidRDefault="00BC2317">
      <w:pPr>
        <w:rPr>
          <w:rFonts w:ascii="Times New Roman" w:hAnsi="Times New Roman" w:cs="Times New Roman" w:hint="eastAsia"/>
          <w:sz w:val="24"/>
          <w:szCs w:val="24"/>
        </w:rPr>
      </w:pPr>
    </w:p>
    <w:p w:rsidR="007D44DD" w:rsidRDefault="007D44DD">
      <w:pPr>
        <w:rPr>
          <w:rFonts w:ascii="Times New Roman" w:hAnsi="Times New Roman" w:cs="Times New Roman" w:hint="eastAsia"/>
          <w:sz w:val="24"/>
          <w:szCs w:val="24"/>
        </w:rPr>
      </w:pPr>
    </w:p>
    <w:p w:rsidR="007D44DD" w:rsidRDefault="007D44DD">
      <w:pPr>
        <w:rPr>
          <w:rFonts w:ascii="Times New Roman" w:hAnsi="Times New Roman" w:cs="Times New Roman"/>
          <w:sz w:val="24"/>
          <w:szCs w:val="24"/>
        </w:rPr>
      </w:pPr>
    </w:p>
    <w:p w:rsidR="00BC2317" w:rsidRPr="004A0D32" w:rsidRDefault="00BC2317" w:rsidP="004A0D32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0642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S3</w:t>
      </w:r>
      <w:r w:rsidRPr="00B06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3720C" w:rsidRPr="00F3720C">
        <w:rPr>
          <w:rFonts w:ascii="Times New Roman" w:hAnsi="Times New Roman" w:cs="Times New Roman" w:hint="eastAsia"/>
          <w:bCs/>
          <w:color w:val="000000"/>
          <w:sz w:val="24"/>
          <w:szCs w:val="24"/>
        </w:rPr>
        <w:t>The</w:t>
      </w:r>
      <w:r w:rsidR="00F3720C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STR test results</w:t>
      </w:r>
      <w:r w:rsidR="00F3720C">
        <w:rPr>
          <w:rFonts w:ascii="Times New Roman" w:eastAsia="Arial Unicode MS" w:hAnsi="Times New Roman" w:cs="Times New Roman" w:hint="eastAsia"/>
          <w:sz w:val="24"/>
          <w:szCs w:val="24"/>
        </w:rPr>
        <w:t xml:space="preserve"> of </w:t>
      </w:r>
      <w:r w:rsidR="00F3720C" w:rsidRPr="00273D07">
        <w:rPr>
          <w:rFonts w:ascii="Times New Roman" w:hAnsi="Times New Roman" w:cs="Times New Roman"/>
          <w:sz w:val="24"/>
          <w:szCs w:val="24"/>
        </w:rPr>
        <w:t>SK-Hep-1</w:t>
      </w:r>
      <w:r w:rsidR="00F3720C">
        <w:rPr>
          <w:rFonts w:ascii="Times New Roman" w:hAnsi="Times New Roman" w:cs="Times New Roman" w:hint="eastAsia"/>
          <w:sz w:val="24"/>
          <w:szCs w:val="24"/>
        </w:rPr>
        <w:t>cells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1143"/>
        <w:gridCol w:w="1403"/>
        <w:gridCol w:w="1309"/>
        <w:gridCol w:w="1309"/>
        <w:gridCol w:w="1116"/>
        <w:gridCol w:w="1089"/>
        <w:gridCol w:w="1153"/>
      </w:tblGrid>
      <w:tr w:rsidR="006B324A" w:rsidRPr="00C06928" w:rsidTr="0072065A">
        <w:tc>
          <w:tcPr>
            <w:tcW w:w="1215" w:type="dxa"/>
            <w:tcBorders>
              <w:top w:val="single" w:sz="12" w:space="0" w:color="auto"/>
              <w:left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255" w:type="dxa"/>
            <w:tcBorders>
              <w:top w:val="single" w:sz="12" w:space="0" w:color="auto"/>
              <w:left w:val="nil"/>
              <w:right w:val="nil"/>
            </w:tcBorders>
          </w:tcPr>
          <w:p w:rsidR="00377A65" w:rsidRPr="006B324A" w:rsidRDefault="007E27F3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STR l</w:t>
            </w:r>
            <w:r w:rsidR="00377A65" w:rsidRPr="006B324A">
              <w:rPr>
                <w:rFonts w:ascii="Times New Roman" w:hAnsi="Times New Roman" w:cs="Times New Roman"/>
                <w:sz w:val="24"/>
                <w:szCs w:val="24"/>
              </w:rPr>
              <w:t>oci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right w:val="nil"/>
            </w:tcBorders>
          </w:tcPr>
          <w:p w:rsidR="00377A65" w:rsidRPr="006B324A" w:rsidRDefault="0072065A" w:rsidP="007206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Theoretical typing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right w:val="nil"/>
            </w:tcBorders>
          </w:tcPr>
          <w:p w:rsidR="00377A65" w:rsidRPr="006B324A" w:rsidRDefault="0035014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 w:rsidR="00C06928" w:rsidRPr="006B324A">
              <w:rPr>
                <w:rFonts w:ascii="Times New Roman" w:hAnsi="Times New Roman" w:cs="Times New Roman"/>
                <w:sz w:val="24"/>
                <w:szCs w:val="24"/>
              </w:rPr>
              <w:t>oretical size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right w:val="nil"/>
            </w:tcBorders>
          </w:tcPr>
          <w:p w:rsidR="00377A65" w:rsidRPr="006B324A" w:rsidRDefault="008618E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Actual size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right w:val="nil"/>
            </w:tcBorders>
          </w:tcPr>
          <w:p w:rsidR="00377A65" w:rsidRPr="006B324A" w:rsidRDefault="008618E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Actual typing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right w:val="nil"/>
            </w:tcBorders>
          </w:tcPr>
          <w:p w:rsidR="00377A65" w:rsidRPr="006B324A" w:rsidRDefault="008618E5" w:rsidP="00861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Whether conform</w:t>
            </w:r>
          </w:p>
        </w:tc>
      </w:tr>
      <w:tr w:rsidR="006B324A" w:rsidRPr="0072065A" w:rsidTr="0072065A">
        <w:tc>
          <w:tcPr>
            <w:tcW w:w="1215" w:type="dxa"/>
            <w:tcBorders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Amelogenin</w:t>
            </w: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</w:tcPr>
          <w:p w:rsidR="00377A65" w:rsidRPr="006B324A" w:rsidRDefault="0072065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377A65" w:rsidRPr="006B324A" w:rsidRDefault="005C08D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209" w:type="dxa"/>
            <w:tcBorders>
              <w:left w:val="nil"/>
              <w:bottom w:val="nil"/>
              <w:right w:val="nil"/>
            </w:tcBorders>
          </w:tcPr>
          <w:p w:rsidR="00377A65" w:rsidRPr="006B324A" w:rsidRDefault="00E3192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210.96, 211.89</w:t>
            </w:r>
          </w:p>
        </w:tc>
        <w:tc>
          <w:tcPr>
            <w:tcW w:w="1209" w:type="dxa"/>
            <w:tcBorders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9" w:type="dxa"/>
            <w:tcBorders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B324A" w:rsidRPr="0072065A" w:rsidTr="0072065A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CSF1PO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72065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11, 12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5C08D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311, 315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E3192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309.62, 313.83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11, 12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B324A" w:rsidRPr="0072065A" w:rsidTr="0072065A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F62917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D13S317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72065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8, 12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5C08D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169, 185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E3192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173.25, 189.43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9, 13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6B324A" w:rsidRPr="0072065A" w:rsidTr="0072065A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F62917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D16S539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72065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5C08D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E97EEE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158.98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B324A" w:rsidRPr="0072065A" w:rsidTr="0072065A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F62917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D5S818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72065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10, 13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5C08D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145, 157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E97EEE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142.01, 155.07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10, 13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B324A" w:rsidRPr="0072065A" w:rsidTr="0072065A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F62917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TPOX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72065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5C08D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E97EEE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234.2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B324A" w:rsidRPr="0072065A" w:rsidTr="0072065A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F62917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D7S820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72065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8, 11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5C08D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206, 218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E97EEE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204.39, 216.31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8, 11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B324A" w:rsidRPr="0072065A" w:rsidTr="0072065A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F62917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D21S11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72065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29, 31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5C08D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222, 230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E97EEE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222.32, 230.27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29, 31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B324A" w:rsidRPr="0072065A" w:rsidTr="0072065A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F62917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TH01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72065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5C08D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187, 195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E97EEE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187.28, 194.95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7, 9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6B324A" w:rsidRPr="0072065A" w:rsidTr="0072065A"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77A65" w:rsidRPr="006B324A" w:rsidRDefault="00377A65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77A65" w:rsidRPr="006B324A" w:rsidRDefault="00F62917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vWA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77A65" w:rsidRPr="006B324A" w:rsidRDefault="0072065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14, 17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77A65" w:rsidRPr="006B324A" w:rsidRDefault="005C08D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139, 151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77A65" w:rsidRPr="006B324A" w:rsidRDefault="00E97EEE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137.53, 151.07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14, 17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377A65" w:rsidRPr="006B324A" w:rsidRDefault="00D31D8A" w:rsidP="00377A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0A4104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  <w:r w:rsidRPr="007D44DD">
        <w:rPr>
          <w:rStyle w:val="transsent"/>
          <w:rFonts w:ascii="Times New Roman" w:hAnsi="Times New Roman" w:cs="Times New Roman"/>
          <w:color w:val="333333"/>
          <w:sz w:val="24"/>
          <w:szCs w:val="24"/>
        </w:rPr>
        <w:t>None of the 10 loci of the cell showed the phenomenon of third-class gene, indicating no cross contamination with other cells.</w:t>
      </w:r>
      <w:r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  <w:t xml:space="preserve"> </w:t>
      </w:r>
      <w:r w:rsidRPr="007D44DD">
        <w:rPr>
          <w:rStyle w:val="transsent"/>
          <w:rFonts w:ascii="Times New Roman" w:hAnsi="Times New Roman" w:cs="Times New Roman"/>
          <w:color w:val="333333"/>
          <w:sz w:val="24"/>
          <w:szCs w:val="24"/>
        </w:rPr>
        <w:t>The DNA typing degree of this strain was ≥80% in the ATCC cell bank (National Laboratory Cell Resource sharing Platform cell bank), and the cells should be SK-HEP-1 cells.</w:t>
      </w: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7D44DD" w:rsidRDefault="007D44DD" w:rsidP="007D44DD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</w:p>
    <w:p w:rsidR="00026E1B" w:rsidRPr="004A0D32" w:rsidRDefault="00026E1B" w:rsidP="00026E1B">
      <w:pPr>
        <w:spacing w:line="48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B06424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S4</w:t>
      </w:r>
      <w:r w:rsidRPr="00B0642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3720C">
        <w:rPr>
          <w:rFonts w:ascii="Times New Roman" w:hAnsi="Times New Roman" w:cs="Times New Roman" w:hint="eastAsia"/>
          <w:bCs/>
          <w:color w:val="000000"/>
          <w:sz w:val="24"/>
          <w:szCs w:val="24"/>
        </w:rPr>
        <w:t>The</w:t>
      </w:r>
      <w: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STR test results of </w:t>
      </w:r>
      <w:r w:rsidRPr="00273D07">
        <w:rPr>
          <w:rFonts w:ascii="Times New Roman" w:hAnsi="Times New Roman" w:cs="Times New Roman"/>
          <w:sz w:val="24"/>
          <w:szCs w:val="24"/>
        </w:rPr>
        <w:t>Bel</w:t>
      </w:r>
      <w:r w:rsidRPr="00273D07">
        <w:rPr>
          <w:rFonts w:ascii="Times New Roman" w:eastAsia="MS Mincho" w:hAnsi="MS Mincho" w:cs="Times New Roman"/>
          <w:sz w:val="24"/>
          <w:szCs w:val="24"/>
        </w:rPr>
        <w:t>‑</w:t>
      </w:r>
      <w:r w:rsidRPr="00273D07">
        <w:rPr>
          <w:rFonts w:ascii="Times New Roman" w:hAnsi="Times New Roman" w:cs="Times New Roman"/>
          <w:sz w:val="24"/>
          <w:szCs w:val="24"/>
        </w:rPr>
        <w:t>7402</w:t>
      </w:r>
      <w:r>
        <w:rPr>
          <w:rFonts w:ascii="Times New Roman" w:hAnsi="Times New Roman" w:cs="Times New Roman" w:hint="eastAsia"/>
          <w:sz w:val="24"/>
          <w:szCs w:val="24"/>
        </w:rPr>
        <w:t>cells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.</w:t>
      </w:r>
    </w:p>
    <w:tbl>
      <w:tblPr>
        <w:tblStyle w:val="a3"/>
        <w:tblW w:w="0" w:type="auto"/>
        <w:tblLook w:val="04A0"/>
      </w:tblPr>
      <w:tblGrid>
        <w:gridCol w:w="1143"/>
        <w:gridCol w:w="1403"/>
        <w:gridCol w:w="1309"/>
        <w:gridCol w:w="1309"/>
        <w:gridCol w:w="1116"/>
        <w:gridCol w:w="1089"/>
        <w:gridCol w:w="1153"/>
      </w:tblGrid>
      <w:tr w:rsidR="00026E1B" w:rsidRPr="00C06928" w:rsidTr="00F87F51">
        <w:tc>
          <w:tcPr>
            <w:tcW w:w="1215" w:type="dxa"/>
            <w:tcBorders>
              <w:top w:val="single" w:sz="12" w:space="0" w:color="auto"/>
              <w:left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Number</w:t>
            </w:r>
          </w:p>
        </w:tc>
        <w:tc>
          <w:tcPr>
            <w:tcW w:w="1255" w:type="dxa"/>
            <w:tcBorders>
              <w:top w:val="single" w:sz="12" w:space="0" w:color="auto"/>
              <w:left w:val="nil"/>
              <w:right w:val="nil"/>
            </w:tcBorders>
          </w:tcPr>
          <w:p w:rsidR="00026E1B" w:rsidRPr="006B324A" w:rsidRDefault="007E27F3" w:rsidP="007E27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STR l</w:t>
            </w:r>
            <w:r w:rsidR="00026E1B" w:rsidRPr="006B324A">
              <w:rPr>
                <w:rFonts w:ascii="Times New Roman" w:hAnsi="Times New Roman" w:cs="Times New Roman"/>
                <w:sz w:val="24"/>
                <w:szCs w:val="24"/>
              </w:rPr>
              <w:t>oci</w:t>
            </w:r>
          </w:p>
        </w:tc>
        <w:tc>
          <w:tcPr>
            <w:tcW w:w="1217" w:type="dxa"/>
            <w:tcBorders>
              <w:top w:val="single" w:sz="12" w:space="0" w:color="auto"/>
              <w:left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Theoretical typing</w:t>
            </w:r>
          </w:p>
        </w:tc>
        <w:tc>
          <w:tcPr>
            <w:tcW w:w="1208" w:type="dxa"/>
            <w:tcBorders>
              <w:top w:val="single" w:sz="12" w:space="0" w:color="auto"/>
              <w:left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Theoretical size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Actual size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Actual typing</w:t>
            </w:r>
          </w:p>
        </w:tc>
        <w:tc>
          <w:tcPr>
            <w:tcW w:w="1209" w:type="dxa"/>
            <w:tcBorders>
              <w:top w:val="single" w:sz="12" w:space="0" w:color="auto"/>
              <w:left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Whether conform</w:t>
            </w:r>
          </w:p>
        </w:tc>
      </w:tr>
      <w:tr w:rsidR="00026E1B" w:rsidRPr="0072065A" w:rsidTr="00F87F51">
        <w:tc>
          <w:tcPr>
            <w:tcW w:w="1215" w:type="dxa"/>
            <w:tcBorders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5" w:type="dxa"/>
            <w:tcBorders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Amelogenin</w:t>
            </w:r>
          </w:p>
        </w:tc>
        <w:tc>
          <w:tcPr>
            <w:tcW w:w="1217" w:type="dxa"/>
            <w:tcBorders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8" w:type="dxa"/>
            <w:tcBorders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209" w:type="dxa"/>
            <w:tcBorders>
              <w:left w:val="nil"/>
              <w:bottom w:val="nil"/>
              <w:right w:val="nil"/>
            </w:tcBorders>
          </w:tcPr>
          <w:p w:rsidR="00026E1B" w:rsidRPr="006B324A" w:rsidRDefault="00026E1B" w:rsidP="0052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03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  <w:tcBorders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09" w:type="dxa"/>
            <w:tcBorders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6E1B" w:rsidRPr="0072065A" w:rsidTr="00F87F51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CSF1PO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9B7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5ED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AA1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1C39">
              <w:rPr>
                <w:rFonts w:ascii="Times New Roman" w:hAnsi="Times New Roman" w:cs="Times New Roman" w:hint="eastAsia"/>
                <w:sz w:val="24"/>
                <w:szCs w:val="24"/>
              </w:rPr>
              <w:t>07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52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17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06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35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1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147DB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6E1B" w:rsidRPr="0072065A" w:rsidTr="00F87F51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D13S317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9B75ED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13.3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AA1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C39">
              <w:rPr>
                <w:rFonts w:ascii="Times New Roman" w:hAnsi="Times New Roman" w:cs="Times New Roman" w:hint="eastAsia"/>
                <w:sz w:val="24"/>
                <w:szCs w:val="24"/>
              </w:rPr>
              <w:t>92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52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99.71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F147D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</w:tr>
      <w:tr w:rsidR="00026E1B" w:rsidRPr="0072065A" w:rsidTr="00F87F51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D16S539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9B75ED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9, 10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AA1C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1C39">
              <w:rPr>
                <w:rFonts w:ascii="Times New Roman" w:hAnsi="Times New Roman" w:cs="Times New Roman" w:hint="eastAsia"/>
                <w:sz w:val="24"/>
                <w:szCs w:val="24"/>
              </w:rPr>
              <w:t>49, 153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52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46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, 151.17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F147D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9, 10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6E1B" w:rsidRPr="0072065A" w:rsidTr="00F87F51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D5S818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9B75ED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C75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5650">
              <w:rPr>
                <w:rFonts w:ascii="Times New Roman" w:hAnsi="Times New Roman" w:cs="Times New Roman" w:hint="eastAsia"/>
                <w:sz w:val="24"/>
                <w:szCs w:val="24"/>
              </w:rPr>
              <w:t>53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524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45C6">
              <w:rPr>
                <w:rFonts w:ascii="Times New Roman" w:hAnsi="Times New Roman" w:cs="Times New Roman" w:hint="eastAsia"/>
                <w:sz w:val="24"/>
                <w:szCs w:val="24"/>
              </w:rPr>
              <w:t>51.27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F147D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6E1B" w:rsidRPr="0072065A" w:rsidTr="00F87F51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TPOX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9B75ED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C75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5650">
              <w:rPr>
                <w:rFonts w:ascii="Times New Roman" w:hAnsi="Times New Roman" w:cs="Times New Roman" w:hint="eastAsia"/>
                <w:sz w:val="24"/>
                <w:szCs w:val="24"/>
              </w:rPr>
              <w:t>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AA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524D">
              <w:rPr>
                <w:rFonts w:ascii="Times New Roman" w:hAnsi="Times New Roman" w:cs="Times New Roman" w:hint="eastAsia"/>
                <w:sz w:val="24"/>
                <w:szCs w:val="24"/>
              </w:rPr>
              <w:t>48.69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F147D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6E1B" w:rsidRPr="0072065A" w:rsidTr="00F87F51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D7S820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9B75ED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C75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5650">
              <w:rPr>
                <w:rFonts w:ascii="Times New Roman" w:hAnsi="Times New Roman" w:cs="Times New Roman" w:hint="eastAsia"/>
                <w:sz w:val="24"/>
                <w:szCs w:val="24"/>
              </w:rPr>
              <w:t>22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AA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524D">
              <w:rPr>
                <w:rFonts w:ascii="Times New Roman" w:hAnsi="Times New Roman" w:cs="Times New Roman" w:hint="eastAsia"/>
                <w:sz w:val="24"/>
                <w:szCs w:val="24"/>
              </w:rPr>
              <w:t>22.01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F147D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6E1B" w:rsidRPr="0072065A" w:rsidTr="00F87F51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D21S11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9B75ED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27, 28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C75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75650">
              <w:rPr>
                <w:rFonts w:ascii="Times New Roman" w:hAnsi="Times New Roman" w:cs="Times New Roman" w:hint="eastAsia"/>
                <w:sz w:val="24"/>
                <w:szCs w:val="24"/>
              </w:rPr>
              <w:t>14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C75650"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AA52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524D">
              <w:rPr>
                <w:rFonts w:ascii="Times New Roman" w:hAnsi="Times New Roman" w:cs="Times New Roman" w:hint="eastAsia"/>
                <w:sz w:val="24"/>
                <w:szCs w:val="24"/>
              </w:rPr>
              <w:t>15.88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AA524D"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3D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075F"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D075F">
              <w:rPr>
                <w:rFonts w:ascii="Times New Roman" w:hAnsi="Times New Roman" w:cs="Times New Roman" w:hint="eastAsia"/>
                <w:sz w:val="24"/>
                <w:szCs w:val="24"/>
              </w:rPr>
              <w:t>28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6E1B" w:rsidRPr="0072065A" w:rsidTr="00F87F51"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TH01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9B7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C75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83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187.</w:t>
            </w:r>
            <w:r w:rsidR="008342E2">
              <w:rPr>
                <w:rFonts w:ascii="Times New Roman" w:hAnsi="Times New Roman" w:cs="Times New Roman" w:hint="eastAsia"/>
                <w:sz w:val="24"/>
                <w:szCs w:val="24"/>
              </w:rPr>
              <w:t>69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3D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026E1B" w:rsidRPr="0072065A" w:rsidTr="00F87F51">
        <w:tc>
          <w:tcPr>
            <w:tcW w:w="121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vWA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26E1B" w:rsidRPr="006B324A" w:rsidRDefault="00026E1B" w:rsidP="009B75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B75ED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9B75ED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26E1B" w:rsidRPr="006B324A" w:rsidRDefault="00026E1B" w:rsidP="00C75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5650">
              <w:rPr>
                <w:rFonts w:ascii="Times New Roman" w:hAnsi="Times New Roman" w:cs="Times New Roman" w:hint="eastAsia"/>
                <w:sz w:val="24"/>
                <w:szCs w:val="24"/>
              </w:rPr>
              <w:t>47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  <w:r w:rsidR="00C75650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26E1B" w:rsidRPr="006B324A" w:rsidRDefault="00026E1B" w:rsidP="00834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42E2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8342E2">
              <w:rPr>
                <w:rFonts w:ascii="Times New Roman" w:hAnsi="Times New Roman" w:cs="Times New Roman" w:hint="eastAsia"/>
                <w:sz w:val="24"/>
                <w:szCs w:val="24"/>
              </w:rPr>
              <w:t>18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, 15</w:t>
            </w:r>
            <w:r w:rsidR="008342E2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42E2">
              <w:rPr>
                <w:rFonts w:ascii="Times New Roman" w:hAnsi="Times New Roman" w:cs="Times New Roman" w:hint="eastAsia"/>
                <w:sz w:val="24"/>
                <w:szCs w:val="24"/>
              </w:rPr>
              <w:t>92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26E1B" w:rsidRPr="006B324A" w:rsidRDefault="00026E1B" w:rsidP="003D07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D075F"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3D075F"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26E1B" w:rsidRPr="006B324A" w:rsidRDefault="00026E1B" w:rsidP="00F87F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24A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</w:tbl>
    <w:p w:rsidR="00026E1B" w:rsidRDefault="00026E1B" w:rsidP="00026E1B">
      <w:pPr>
        <w:spacing w:line="360" w:lineRule="auto"/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</w:pPr>
      <w:r w:rsidRPr="007D44DD">
        <w:rPr>
          <w:rStyle w:val="transsent"/>
          <w:rFonts w:ascii="Times New Roman" w:hAnsi="Times New Roman" w:cs="Times New Roman"/>
          <w:color w:val="333333"/>
          <w:sz w:val="24"/>
          <w:szCs w:val="24"/>
        </w:rPr>
        <w:t>None of the 10 loci of the cell showed the phenomenon of third-class gene, indicating no cross contamination with other cells.</w:t>
      </w:r>
      <w:r>
        <w:rPr>
          <w:rStyle w:val="transsent"/>
          <w:rFonts w:ascii="Times New Roman" w:hAnsi="Times New Roman" w:cs="Times New Roman" w:hint="eastAsia"/>
          <w:color w:val="333333"/>
          <w:sz w:val="24"/>
          <w:szCs w:val="24"/>
        </w:rPr>
        <w:t xml:space="preserve"> </w:t>
      </w:r>
      <w:r w:rsidRPr="007D44DD">
        <w:rPr>
          <w:rStyle w:val="transsent"/>
          <w:rFonts w:ascii="Times New Roman" w:hAnsi="Times New Roman" w:cs="Times New Roman"/>
          <w:color w:val="333333"/>
          <w:sz w:val="24"/>
          <w:szCs w:val="24"/>
        </w:rPr>
        <w:t xml:space="preserve">The DNA typing degree of this strain was ≥80% in the ATCC cell bank (National Laboratory Cell Resource sharing Platform cell bank), and the cells should be </w:t>
      </w:r>
      <w:r w:rsidR="009B75ED" w:rsidRPr="00273D07">
        <w:rPr>
          <w:rFonts w:ascii="Times New Roman" w:hAnsi="Times New Roman" w:cs="Times New Roman"/>
          <w:sz w:val="24"/>
          <w:szCs w:val="24"/>
        </w:rPr>
        <w:t>Bel</w:t>
      </w:r>
      <w:r w:rsidR="009B75ED" w:rsidRPr="00273D07">
        <w:rPr>
          <w:rFonts w:ascii="Times New Roman" w:eastAsia="MS Mincho" w:hAnsi="MS Mincho" w:cs="Times New Roman"/>
          <w:sz w:val="24"/>
          <w:szCs w:val="24"/>
        </w:rPr>
        <w:t>‑</w:t>
      </w:r>
      <w:r w:rsidR="009B75ED" w:rsidRPr="00273D07">
        <w:rPr>
          <w:rFonts w:ascii="Times New Roman" w:hAnsi="Times New Roman" w:cs="Times New Roman"/>
          <w:sz w:val="24"/>
          <w:szCs w:val="24"/>
        </w:rPr>
        <w:t>7402</w:t>
      </w:r>
      <w:r w:rsidRPr="007D44DD">
        <w:rPr>
          <w:rStyle w:val="transsent"/>
          <w:rFonts w:ascii="Times New Roman" w:hAnsi="Times New Roman" w:cs="Times New Roman"/>
          <w:color w:val="333333"/>
          <w:sz w:val="24"/>
          <w:szCs w:val="24"/>
        </w:rPr>
        <w:t xml:space="preserve"> cells.</w:t>
      </w:r>
    </w:p>
    <w:p w:rsidR="007D44DD" w:rsidRPr="00026E1B" w:rsidRDefault="007D44DD" w:rsidP="007D44D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D44DD" w:rsidRPr="00026E1B" w:rsidSect="00B03C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14F3" w:rsidRDefault="006714F3" w:rsidP="00B03CA1">
      <w:r>
        <w:separator/>
      </w:r>
    </w:p>
  </w:endnote>
  <w:endnote w:type="continuationSeparator" w:id="1">
    <w:p w:rsidR="006714F3" w:rsidRDefault="006714F3" w:rsidP="00B03C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14F3" w:rsidRDefault="006714F3" w:rsidP="00B03CA1">
      <w:r>
        <w:separator/>
      </w:r>
    </w:p>
  </w:footnote>
  <w:footnote w:type="continuationSeparator" w:id="1">
    <w:p w:rsidR="006714F3" w:rsidRDefault="006714F3" w:rsidP="00B03C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27A8"/>
    <w:rsid w:val="000134F0"/>
    <w:rsid w:val="00026E1B"/>
    <w:rsid w:val="00027FF8"/>
    <w:rsid w:val="000A4104"/>
    <w:rsid w:val="0018387A"/>
    <w:rsid w:val="0019184B"/>
    <w:rsid w:val="001B7AFF"/>
    <w:rsid w:val="001F40BB"/>
    <w:rsid w:val="00217CE2"/>
    <w:rsid w:val="00253F58"/>
    <w:rsid w:val="00270504"/>
    <w:rsid w:val="002F344C"/>
    <w:rsid w:val="00350145"/>
    <w:rsid w:val="00377A65"/>
    <w:rsid w:val="00380FE7"/>
    <w:rsid w:val="003827A8"/>
    <w:rsid w:val="003C483E"/>
    <w:rsid w:val="003D075F"/>
    <w:rsid w:val="004801BC"/>
    <w:rsid w:val="004A0D32"/>
    <w:rsid w:val="005245C6"/>
    <w:rsid w:val="0053262C"/>
    <w:rsid w:val="005606AF"/>
    <w:rsid w:val="00570F2D"/>
    <w:rsid w:val="005C08DA"/>
    <w:rsid w:val="005F0C50"/>
    <w:rsid w:val="00603236"/>
    <w:rsid w:val="00603299"/>
    <w:rsid w:val="0061658F"/>
    <w:rsid w:val="00620D3F"/>
    <w:rsid w:val="00644057"/>
    <w:rsid w:val="006619EC"/>
    <w:rsid w:val="006714F3"/>
    <w:rsid w:val="006B324A"/>
    <w:rsid w:val="006C3054"/>
    <w:rsid w:val="006F4BE9"/>
    <w:rsid w:val="0072065A"/>
    <w:rsid w:val="00724970"/>
    <w:rsid w:val="00760DEC"/>
    <w:rsid w:val="0079512A"/>
    <w:rsid w:val="007D44DD"/>
    <w:rsid w:val="007E27F3"/>
    <w:rsid w:val="008342E2"/>
    <w:rsid w:val="00843681"/>
    <w:rsid w:val="00855AC9"/>
    <w:rsid w:val="008601B0"/>
    <w:rsid w:val="008618E5"/>
    <w:rsid w:val="00891A4C"/>
    <w:rsid w:val="008929CD"/>
    <w:rsid w:val="009B75ED"/>
    <w:rsid w:val="009D5690"/>
    <w:rsid w:val="00A04A90"/>
    <w:rsid w:val="00A12C74"/>
    <w:rsid w:val="00A655BA"/>
    <w:rsid w:val="00A86A1F"/>
    <w:rsid w:val="00AA1C39"/>
    <w:rsid w:val="00AA524D"/>
    <w:rsid w:val="00B03CA1"/>
    <w:rsid w:val="00B06424"/>
    <w:rsid w:val="00B24076"/>
    <w:rsid w:val="00B56576"/>
    <w:rsid w:val="00BA218E"/>
    <w:rsid w:val="00BC2317"/>
    <w:rsid w:val="00C06928"/>
    <w:rsid w:val="00C17DC0"/>
    <w:rsid w:val="00C600EC"/>
    <w:rsid w:val="00C60C7A"/>
    <w:rsid w:val="00C622A6"/>
    <w:rsid w:val="00C75650"/>
    <w:rsid w:val="00C909C9"/>
    <w:rsid w:val="00CB341D"/>
    <w:rsid w:val="00D03CB9"/>
    <w:rsid w:val="00D1761A"/>
    <w:rsid w:val="00D31D8A"/>
    <w:rsid w:val="00D94175"/>
    <w:rsid w:val="00DA74C7"/>
    <w:rsid w:val="00DE00B1"/>
    <w:rsid w:val="00E20500"/>
    <w:rsid w:val="00E3192A"/>
    <w:rsid w:val="00E35FB2"/>
    <w:rsid w:val="00E97EEE"/>
    <w:rsid w:val="00EA412F"/>
    <w:rsid w:val="00ED44BF"/>
    <w:rsid w:val="00F147DB"/>
    <w:rsid w:val="00F3720C"/>
    <w:rsid w:val="00F62917"/>
    <w:rsid w:val="00FA4D38"/>
    <w:rsid w:val="00FD1D1C"/>
    <w:rsid w:val="00FF05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5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D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B03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3C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3C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3CA1"/>
    <w:rPr>
      <w:sz w:val="18"/>
      <w:szCs w:val="18"/>
    </w:rPr>
  </w:style>
  <w:style w:type="character" w:customStyle="1" w:styleId="transsent">
    <w:name w:val="transsent"/>
    <w:basedOn w:val="a0"/>
    <w:rsid w:val="007D44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0D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B03C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B03C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03C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B03C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416</Words>
  <Characters>2377</Characters>
  <Application>Microsoft Office Word</Application>
  <DocSecurity>0</DocSecurity>
  <Lines>19</Lines>
  <Paragraphs>5</Paragraphs>
  <ScaleCrop>false</ScaleCrop>
  <Company>Microsoft</Company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Administrator</cp:lastModifiedBy>
  <cp:revision>68</cp:revision>
  <dcterms:created xsi:type="dcterms:W3CDTF">2019-04-07T03:07:00Z</dcterms:created>
  <dcterms:modified xsi:type="dcterms:W3CDTF">2020-06-30T08:33:00Z</dcterms:modified>
</cp:coreProperties>
</file>