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F3D" w:rsidRDefault="004C680B">
      <w:pPr>
        <w:spacing w:line="360" w:lineRule="auto"/>
      </w:pPr>
      <w:bookmarkStart w:id="0" w:name="OLE_LINK5"/>
      <w:r>
        <w:t xml:space="preserve">Additional file 1: </w:t>
      </w:r>
      <w:r w:rsidR="00BC57DF">
        <w:rPr>
          <w:rFonts w:hint="eastAsia"/>
        </w:rPr>
        <w:t xml:space="preserve">Table </w:t>
      </w:r>
      <w:r>
        <w:t>S</w:t>
      </w:r>
      <w:r w:rsidR="00BC57DF">
        <w:rPr>
          <w:rFonts w:hint="eastAsia"/>
        </w:rPr>
        <w:t xml:space="preserve">1. Analysis of the correlation between expression of </w:t>
      </w:r>
      <w:bookmarkStart w:id="1" w:name="OLE_LINK1"/>
      <w:r w:rsidR="00BC57DF">
        <w:rPr>
          <w:rFonts w:hint="eastAsia"/>
        </w:rPr>
        <w:t>DANCR</w:t>
      </w:r>
      <w:bookmarkEnd w:id="1"/>
      <w:r w:rsidR="00BC57DF">
        <w:rPr>
          <w:rFonts w:hint="eastAsia"/>
        </w:rPr>
        <w:t xml:space="preserve"> and </w:t>
      </w:r>
      <w:r w:rsidR="001643CF">
        <w:rPr>
          <w:rFonts w:hint="eastAsia"/>
        </w:rPr>
        <w:t>clinicopathological parameters</w:t>
      </w:r>
      <w:r w:rsidR="00BC57DF">
        <w:rPr>
          <w:rFonts w:hint="eastAsia"/>
        </w:rPr>
        <w:t xml:space="preserve"> in glioma patients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724"/>
        <w:gridCol w:w="1215"/>
        <w:gridCol w:w="1395"/>
        <w:gridCol w:w="1530"/>
        <w:gridCol w:w="1658"/>
      </w:tblGrid>
      <w:tr w:rsidR="00290F3D">
        <w:trPr>
          <w:trHeight w:val="151"/>
        </w:trPr>
        <w:tc>
          <w:tcPr>
            <w:tcW w:w="2724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Variable</w:t>
            </w:r>
          </w:p>
        </w:tc>
        <w:tc>
          <w:tcPr>
            <w:tcW w:w="1215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Patients,</w:t>
            </w:r>
            <w:r w:rsidR="0020554F">
              <w:t xml:space="preserve"> </w:t>
            </w:r>
            <w:bookmarkStart w:id="2" w:name="_GoBack"/>
            <w:bookmarkEnd w:id="2"/>
            <w:r>
              <w:rPr>
                <w:rFonts w:hint="eastAsia"/>
              </w:rPr>
              <w:t>n</w:t>
            </w:r>
          </w:p>
        </w:tc>
        <w:tc>
          <w:tcPr>
            <w:tcW w:w="2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DANCR expression</w:t>
            </w:r>
          </w:p>
        </w:tc>
        <w:tc>
          <w:tcPr>
            <w:tcW w:w="1658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290F3D">
        <w:trPr>
          <w:trHeight w:val="151"/>
        </w:trPr>
        <w:tc>
          <w:tcPr>
            <w:tcW w:w="27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Low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High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606A52">
            <w:pPr>
              <w:jc w:val="center"/>
            </w:pPr>
            <w:r>
              <w:rPr>
                <w:b/>
                <w:bCs/>
              </w:rPr>
              <w:t>Age, years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0.325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bookmarkStart w:id="3" w:name="OLE_LINK4"/>
            <w:r>
              <w:rPr>
                <w:rFonts w:hint="eastAsia"/>
              </w:rPr>
              <w:t>&lt;</w:t>
            </w:r>
            <w:bookmarkEnd w:id="3"/>
            <w:r>
              <w:rPr>
                <w:rFonts w:hint="eastAsia"/>
              </w:rPr>
              <w:t>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Sex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0.526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Male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Female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IDH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0.389</w:t>
            </w: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Wildtype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Mutant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MGMT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0.136</w:t>
            </w: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Methylated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 xml:space="preserve">Unmethylated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45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Clinical grading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0.002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I-II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III-IV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Tumor size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5cm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&lt;5cm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290F3D">
            <w:pPr>
              <w:jc w:val="center"/>
            </w:pPr>
          </w:p>
        </w:tc>
      </w:tr>
    </w:tbl>
    <w:bookmarkEnd w:id="0"/>
    <w:p w:rsidR="00290F3D" w:rsidRDefault="00BC57DF">
      <w:r>
        <w:rPr>
          <w:rFonts w:hint="eastAsia"/>
        </w:rPr>
        <w:t xml:space="preserve">                                            </w:t>
      </w: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DF07CF" w:rsidRDefault="00DF07CF">
      <w:pPr>
        <w:spacing w:line="360" w:lineRule="auto"/>
      </w:pPr>
    </w:p>
    <w:p w:rsidR="00290F3D" w:rsidRDefault="004C680B">
      <w:pPr>
        <w:spacing w:line="360" w:lineRule="auto"/>
      </w:pPr>
      <w:r>
        <w:lastRenderedPageBreak/>
        <w:t>Additional file 1:</w:t>
      </w:r>
      <w:r w:rsidR="00FD61A9">
        <w:rPr>
          <w:rFonts w:hint="eastAsia"/>
        </w:rPr>
        <w:t xml:space="preserve"> </w:t>
      </w:r>
      <w:r w:rsidR="00BC57DF">
        <w:rPr>
          <w:rFonts w:hint="eastAsia"/>
        </w:rPr>
        <w:t xml:space="preserve">Table </w:t>
      </w:r>
      <w:r>
        <w:t>S</w:t>
      </w:r>
      <w:r w:rsidR="00BC57DF">
        <w:rPr>
          <w:rFonts w:hint="eastAsia"/>
        </w:rPr>
        <w:t xml:space="preserve">2. Analysis of the correlation between expression of </w:t>
      </w:r>
      <w:bookmarkStart w:id="4" w:name="OLE_LINK2"/>
      <w:r w:rsidR="00BC57DF">
        <w:rPr>
          <w:rFonts w:hint="eastAsia"/>
        </w:rPr>
        <w:t>miR-135a-5p</w:t>
      </w:r>
      <w:bookmarkEnd w:id="4"/>
      <w:r w:rsidR="00BC57DF">
        <w:rPr>
          <w:rFonts w:hint="eastAsia"/>
        </w:rPr>
        <w:t xml:space="preserve"> and </w:t>
      </w:r>
      <w:r w:rsidR="001643CF">
        <w:rPr>
          <w:rFonts w:hint="eastAsia"/>
        </w:rPr>
        <w:t>clinicopathological parameters</w:t>
      </w:r>
      <w:r w:rsidR="00BC57DF">
        <w:rPr>
          <w:rFonts w:hint="eastAsia"/>
        </w:rPr>
        <w:t xml:space="preserve"> in glioma patients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724"/>
        <w:gridCol w:w="1215"/>
        <w:gridCol w:w="1395"/>
        <w:gridCol w:w="1530"/>
        <w:gridCol w:w="1658"/>
      </w:tblGrid>
      <w:tr w:rsidR="00290F3D">
        <w:trPr>
          <w:trHeight w:val="151"/>
        </w:trPr>
        <w:tc>
          <w:tcPr>
            <w:tcW w:w="2724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Variable</w:t>
            </w:r>
          </w:p>
        </w:tc>
        <w:tc>
          <w:tcPr>
            <w:tcW w:w="1215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Patients,</w:t>
            </w:r>
            <w:r w:rsidR="0020554F">
              <w:t xml:space="preserve"> </w:t>
            </w:r>
            <w:r>
              <w:rPr>
                <w:rFonts w:hint="eastAsia"/>
              </w:rPr>
              <w:t>n</w:t>
            </w:r>
          </w:p>
        </w:tc>
        <w:tc>
          <w:tcPr>
            <w:tcW w:w="29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miR-135a-5p expression</w:t>
            </w:r>
          </w:p>
        </w:tc>
        <w:tc>
          <w:tcPr>
            <w:tcW w:w="1658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P-value</w:t>
            </w:r>
          </w:p>
        </w:tc>
      </w:tr>
      <w:tr w:rsidR="00290F3D">
        <w:trPr>
          <w:trHeight w:val="151"/>
        </w:trPr>
        <w:tc>
          <w:tcPr>
            <w:tcW w:w="27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Low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High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Age,</w:t>
            </w:r>
            <w:r w:rsidR="0020554F"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years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0.837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60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Sex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0.628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Male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Female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IDH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0.286</w:t>
            </w: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Wildtype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Mutant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MGMT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0.265</w:t>
            </w: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Methylated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57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 xml:space="preserve">Unmethylated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rPr>
          <w:trHeight w:val="345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Clinical grading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I-II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III-IV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  <w:b/>
                <w:bCs/>
              </w:rPr>
              <w:t>Tumor size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&lt;0.001</w:t>
            </w: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5cm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290F3D" w:rsidRDefault="00290F3D">
            <w:pPr>
              <w:jc w:val="center"/>
            </w:pPr>
          </w:p>
        </w:tc>
      </w:tr>
      <w:tr w:rsidR="00290F3D"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&lt;5cm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BC57D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F3D" w:rsidRDefault="00290F3D">
            <w:pPr>
              <w:jc w:val="center"/>
            </w:pPr>
          </w:p>
        </w:tc>
      </w:tr>
    </w:tbl>
    <w:p w:rsidR="00290F3D" w:rsidRDefault="00290F3D"/>
    <w:p w:rsidR="00290F3D" w:rsidRDefault="00290F3D"/>
    <w:sectPr w:rsidR="00290F3D" w:rsidSect="000A6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37" w:rsidRDefault="00961537" w:rsidP="00FD61A9">
      <w:r>
        <w:separator/>
      </w:r>
    </w:p>
  </w:endnote>
  <w:endnote w:type="continuationSeparator" w:id="0">
    <w:p w:rsidR="00961537" w:rsidRDefault="00961537" w:rsidP="00FD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37" w:rsidRDefault="00961537" w:rsidP="00FD61A9">
      <w:r>
        <w:separator/>
      </w:r>
    </w:p>
  </w:footnote>
  <w:footnote w:type="continuationSeparator" w:id="0">
    <w:p w:rsidR="00961537" w:rsidRDefault="00961537" w:rsidP="00FD6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90F3D"/>
    <w:rsid w:val="000A6329"/>
    <w:rsid w:val="001643CF"/>
    <w:rsid w:val="0020554F"/>
    <w:rsid w:val="00290F3D"/>
    <w:rsid w:val="00455D4E"/>
    <w:rsid w:val="004C680B"/>
    <w:rsid w:val="00606A52"/>
    <w:rsid w:val="00851217"/>
    <w:rsid w:val="00961537"/>
    <w:rsid w:val="00BC57DF"/>
    <w:rsid w:val="00C423AA"/>
    <w:rsid w:val="00DF07CF"/>
    <w:rsid w:val="00EB3CDC"/>
    <w:rsid w:val="00FD61A9"/>
    <w:rsid w:val="0A375C31"/>
    <w:rsid w:val="0C40279F"/>
    <w:rsid w:val="1FE10C4F"/>
    <w:rsid w:val="31854F99"/>
    <w:rsid w:val="31921E07"/>
    <w:rsid w:val="36494C9F"/>
    <w:rsid w:val="39F21501"/>
    <w:rsid w:val="3CB86CA9"/>
    <w:rsid w:val="43501219"/>
    <w:rsid w:val="4DA01C8E"/>
    <w:rsid w:val="57AB5362"/>
    <w:rsid w:val="5D680A00"/>
    <w:rsid w:val="5E571344"/>
    <w:rsid w:val="618520D3"/>
    <w:rsid w:val="61903C09"/>
    <w:rsid w:val="64E95694"/>
    <w:rsid w:val="66185002"/>
    <w:rsid w:val="6FE466B0"/>
    <w:rsid w:val="70F17572"/>
    <w:rsid w:val="744A41EF"/>
    <w:rsid w:val="77885A05"/>
    <w:rsid w:val="7DA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BE93FEF-16F1-4579-B06B-4D530153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3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A63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D6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D61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FD6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D61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Srividya S</cp:lastModifiedBy>
  <cp:revision>6</cp:revision>
  <dcterms:created xsi:type="dcterms:W3CDTF">2014-10-29T12:08:00Z</dcterms:created>
  <dcterms:modified xsi:type="dcterms:W3CDTF">2020-01-27T10:21:00Z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