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192F1" w14:textId="11FD6531" w:rsidR="001C3707" w:rsidRDefault="001C3707" w:rsidP="001C37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370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D116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C370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07">
        <w:rPr>
          <w:rFonts w:ascii="Times New Roman" w:hAnsi="Times New Roman" w:cs="Times New Roman"/>
          <w:sz w:val="24"/>
          <w:szCs w:val="24"/>
        </w:rPr>
        <w:t xml:space="preserve"> for the circTP63 mRNA level in SK-hep1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C3707">
        <w:rPr>
          <w:rFonts w:ascii="Times New Roman" w:hAnsi="Times New Roman" w:cs="Times New Roman"/>
          <w:sz w:val="24"/>
          <w:szCs w:val="24"/>
        </w:rPr>
        <w:t>and SUN-387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C3707">
        <w:rPr>
          <w:rFonts w:ascii="Times New Roman" w:hAnsi="Times New Roman" w:cs="Times New Roman"/>
          <w:sz w:val="24"/>
          <w:szCs w:val="24"/>
        </w:rPr>
        <w:t>after treatment by RNase R</w:t>
      </w:r>
      <w:r w:rsidR="00807F03">
        <w:rPr>
          <w:rFonts w:ascii="Times New Roman" w:hAnsi="Times New Roman" w:cs="Times New Roman"/>
          <w:sz w:val="24"/>
          <w:szCs w:val="24"/>
        </w:rPr>
        <w:t xml:space="preserve"> in Figure</w:t>
      </w:r>
      <w:r w:rsidR="00807F0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07F03">
        <w:rPr>
          <w:rFonts w:ascii="Times New Roman" w:hAnsi="Times New Roman" w:cs="Times New Roman"/>
          <w:sz w:val="24"/>
          <w:szCs w:val="24"/>
        </w:rPr>
        <w:t>1</w:t>
      </w:r>
      <w:r w:rsidR="00807F03">
        <w:rPr>
          <w:rFonts w:ascii="Times New Roman" w:hAnsi="Times New Roman" w:cs="Times New Roman" w:hint="eastAsia"/>
          <w:sz w:val="24"/>
          <w:szCs w:val="24"/>
        </w:rPr>
        <w:t>.</w:t>
      </w:r>
    </w:p>
    <w:p w14:paraId="599ED63B" w14:textId="77777777" w:rsidR="001C3707" w:rsidRPr="001C3707" w:rsidRDefault="001C3707" w:rsidP="001C3707">
      <w:pPr>
        <w:rPr>
          <w:rFonts w:ascii="Times New Roman" w:hAnsi="Times New Roman" w:cs="Times New Roman"/>
          <w:sz w:val="24"/>
          <w:szCs w:val="24"/>
        </w:rPr>
      </w:pPr>
    </w:p>
    <w:p w14:paraId="3D8D757E" w14:textId="77777777" w:rsidR="001C3707" w:rsidRDefault="001C3707" w:rsidP="001C37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2052B0D6" wp14:editId="1F56C1CF">
            <wp:extent cx="3188335" cy="11766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E1375D" w14:textId="77777777" w:rsidR="001C3707" w:rsidRPr="001C3707" w:rsidRDefault="001C3707" w:rsidP="001C3707">
      <w:pPr>
        <w:rPr>
          <w:rFonts w:ascii="Times New Roman" w:hAnsi="Times New Roman" w:cs="Times New Roman"/>
          <w:sz w:val="24"/>
          <w:szCs w:val="24"/>
        </w:rPr>
      </w:pPr>
    </w:p>
    <w:p w14:paraId="3915EDC3" w14:textId="77777777" w:rsidR="008960A1" w:rsidRDefault="008960A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4F18CD" w14:textId="7CE51AAA" w:rsidR="001C3707" w:rsidRPr="001C3707" w:rsidRDefault="001C3707" w:rsidP="001C3707">
      <w:pPr>
        <w:rPr>
          <w:rFonts w:ascii="Times New Roman" w:hAnsi="Times New Roman" w:cs="Times New Roman"/>
          <w:sz w:val="24"/>
          <w:szCs w:val="24"/>
        </w:rPr>
      </w:pPr>
      <w:r w:rsidRPr="001C370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DD116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C3707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1C3707">
        <w:rPr>
          <w:rFonts w:ascii="Times New Roman" w:hAnsi="Times New Roman" w:cs="Times New Roman"/>
          <w:sz w:val="24"/>
          <w:szCs w:val="24"/>
        </w:rPr>
        <w:t xml:space="preserve">for the morphological analysis of </w:t>
      </w:r>
      <w:r w:rsidR="000336F3" w:rsidRPr="001C3707">
        <w:rPr>
          <w:rFonts w:ascii="Times New Roman" w:hAnsi="Times New Roman" w:cs="Times New Roman"/>
          <w:sz w:val="24"/>
          <w:szCs w:val="24"/>
        </w:rPr>
        <w:t>SK-hep1</w:t>
      </w:r>
      <w:r w:rsidR="000336F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336F3" w:rsidRPr="001C3707">
        <w:rPr>
          <w:rFonts w:ascii="Times New Roman" w:hAnsi="Times New Roman" w:cs="Times New Roman"/>
          <w:sz w:val="24"/>
          <w:szCs w:val="24"/>
        </w:rPr>
        <w:t>and SUN-387</w:t>
      </w:r>
      <w:r w:rsidRPr="001C3707">
        <w:rPr>
          <w:rFonts w:ascii="Times New Roman" w:hAnsi="Times New Roman" w:cs="Times New Roman"/>
          <w:sz w:val="24"/>
          <w:szCs w:val="24"/>
        </w:rPr>
        <w:t xml:space="preserve"> </w:t>
      </w:r>
      <w:r w:rsidR="00970D74">
        <w:rPr>
          <w:rFonts w:ascii="Times New Roman" w:hAnsi="Times New Roman" w:cs="Times New Roman"/>
          <w:sz w:val="24"/>
          <w:szCs w:val="24"/>
        </w:rPr>
        <w:t xml:space="preserve">cells </w:t>
      </w:r>
      <w:r w:rsidRPr="001C3707">
        <w:rPr>
          <w:rFonts w:ascii="Times New Roman" w:hAnsi="Times New Roman" w:cs="Times New Roman"/>
          <w:sz w:val="24"/>
          <w:szCs w:val="24"/>
        </w:rPr>
        <w:t>after si</w:t>
      </w:r>
      <w:r w:rsidR="00ED33E3">
        <w:rPr>
          <w:rFonts w:ascii="Times New Roman" w:hAnsi="Times New Roman" w:cs="Times New Roman"/>
          <w:sz w:val="24"/>
          <w:szCs w:val="24"/>
        </w:rPr>
        <w:t>-</w:t>
      </w:r>
      <w:r w:rsidRPr="001C3707">
        <w:rPr>
          <w:rFonts w:ascii="Times New Roman" w:hAnsi="Times New Roman" w:cs="Times New Roman"/>
          <w:sz w:val="24"/>
          <w:szCs w:val="24"/>
        </w:rPr>
        <w:t>circTP63 in Figure</w:t>
      </w:r>
      <w:r w:rsidR="00ED33E3">
        <w:rPr>
          <w:rFonts w:ascii="Times New Roman" w:hAnsi="Times New Roman" w:cs="Times New Roman"/>
          <w:sz w:val="24"/>
          <w:szCs w:val="24"/>
        </w:rPr>
        <w:t xml:space="preserve"> </w:t>
      </w:r>
      <w:r w:rsidRPr="001C3707">
        <w:rPr>
          <w:rFonts w:ascii="Times New Roman" w:hAnsi="Times New Roman" w:cs="Times New Roman"/>
          <w:sz w:val="24"/>
          <w:szCs w:val="24"/>
        </w:rPr>
        <w:t>2</w:t>
      </w:r>
      <w:r w:rsidR="00E90AAA">
        <w:rPr>
          <w:rFonts w:ascii="Times New Roman" w:hAnsi="Times New Roman" w:cs="Times New Roman" w:hint="eastAsia"/>
          <w:sz w:val="24"/>
          <w:szCs w:val="24"/>
        </w:rPr>
        <w:t>.</w:t>
      </w:r>
      <w:r w:rsidRPr="001C37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77247A" w14:textId="77777777" w:rsidR="001C3707" w:rsidRPr="001C3707" w:rsidRDefault="001C37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E55E14A" wp14:editId="1FB0AB7A">
            <wp:extent cx="5426075" cy="1000125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F120C" w14:textId="77777777" w:rsidR="00970D74" w:rsidRDefault="00970D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2412E7" w14:textId="77777777" w:rsidR="008960A1" w:rsidRDefault="008960A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D77748" w14:textId="46D65DE4" w:rsidR="00941624" w:rsidRDefault="00970D74" w:rsidP="009416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4162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 xml:space="preserve">Figure </w:t>
      </w:r>
      <w:r w:rsidR="00DD116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 w:rsidRPr="0094162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3 </w:t>
      </w:r>
      <w:r w:rsidR="00941624" w:rsidRPr="00941624">
        <w:rPr>
          <w:rFonts w:ascii="Times New Roman" w:hAnsi="Times New Roman" w:cs="Times New Roman"/>
          <w:sz w:val="24"/>
          <w:szCs w:val="24"/>
          <w:highlight w:val="yellow"/>
        </w:rPr>
        <w:t xml:space="preserve">for </w:t>
      </w:r>
      <w:r w:rsidR="00941624" w:rsidRPr="00941624">
        <w:rPr>
          <w:rFonts w:ascii="Times New Roman" w:eastAsia="SimSun" w:hAnsi="Times New Roman" w:cs="Times New Roman"/>
          <w:color w:val="000000"/>
          <w:kern w:val="0"/>
          <w:sz w:val="24"/>
          <w:szCs w:val="24"/>
          <w:highlight w:val="yellow"/>
        </w:rPr>
        <w:t>the rescue experiment for the circTP63 siRNAs in RT-qPCR (A), Cell viability (B), Cell migration and invasion (C), and Colony formation (D) assays.</w:t>
      </w:r>
    </w:p>
    <w:p w14:paraId="74656EF8" w14:textId="77777777" w:rsidR="00941624" w:rsidRDefault="009416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EE4607" w14:textId="71ED0FA8" w:rsidR="00941624" w:rsidRDefault="00941624">
      <w:pPr>
        <w:rPr>
          <w:rFonts w:ascii="Times New Roman" w:hAnsi="Times New Roman" w:cs="Times New Roman"/>
          <w:b/>
          <w:bCs/>
          <w:sz w:val="24"/>
          <w:szCs w:val="24"/>
        </w:rPr>
        <w:sectPr w:rsidR="009416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41624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2E7E9E10" wp14:editId="4A82935E">
            <wp:extent cx="4546600" cy="4038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5F8C4" w14:textId="3B63186E" w:rsidR="001C3707" w:rsidRPr="00460C96" w:rsidRDefault="00941624">
      <w:pPr>
        <w:rPr>
          <w:rFonts w:ascii="Times New Roman" w:hAnsi="Times New Roman" w:cs="Times New Roman"/>
          <w:sz w:val="24"/>
          <w:szCs w:val="24"/>
        </w:rPr>
      </w:pPr>
      <w:r w:rsidRPr="001C370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DD1167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460C96" w:rsidRPr="00460C96">
        <w:rPr>
          <w:rFonts w:ascii="Times New Roman" w:hAnsi="Times New Roman" w:cs="Times New Roman"/>
          <w:sz w:val="24"/>
          <w:szCs w:val="24"/>
        </w:rPr>
        <w:t xml:space="preserve">for Tumor volumes and weights of </w:t>
      </w:r>
      <w:r w:rsidR="005B32E9">
        <w:rPr>
          <w:rFonts w:ascii="Times New Roman" w:hAnsi="Times New Roman" w:cs="Times New Roman" w:hint="eastAsia"/>
          <w:sz w:val="24"/>
          <w:szCs w:val="24"/>
        </w:rPr>
        <w:t>Hep3B</w:t>
      </w:r>
      <w:r w:rsidR="00460C96" w:rsidRPr="00460C96">
        <w:rPr>
          <w:rFonts w:ascii="Times New Roman" w:hAnsi="Times New Roman" w:cs="Times New Roman"/>
          <w:sz w:val="24"/>
          <w:szCs w:val="24"/>
        </w:rPr>
        <w:t xml:space="preserve"> cells </w:t>
      </w:r>
      <w:r w:rsidR="00626518">
        <w:rPr>
          <w:rFonts w:ascii="Times New Roman" w:hAnsi="Times New Roman" w:cs="Times New Roman" w:hint="eastAsia"/>
          <w:sz w:val="24"/>
          <w:szCs w:val="24"/>
        </w:rPr>
        <w:t xml:space="preserve">with circTP63 overexpression </w:t>
      </w:r>
      <w:r w:rsidR="00460C96" w:rsidRPr="00460C96">
        <w:rPr>
          <w:rFonts w:ascii="Times New Roman" w:eastAsia="STKaiti" w:hAnsi="Times New Roman" w:cs="Times New Roman"/>
          <w:sz w:val="24"/>
          <w:szCs w:val="24"/>
        </w:rPr>
        <w:t>xenograft nude model</w:t>
      </w:r>
      <w:r w:rsidR="00460C96" w:rsidRPr="00460C96">
        <w:rPr>
          <w:rFonts w:ascii="Times New Roman" w:eastAsia="STKaiti" w:hAnsi="Times New Roman" w:cs="Times New Roman" w:hint="eastAsia"/>
          <w:sz w:val="24"/>
          <w:szCs w:val="24"/>
        </w:rPr>
        <w:t>s</w:t>
      </w:r>
      <w:r w:rsidR="00460C96" w:rsidRPr="00460C96">
        <w:rPr>
          <w:rFonts w:ascii="Times New Roman" w:hAnsi="Times New Roman" w:cs="Times New Roman"/>
          <w:sz w:val="24"/>
          <w:szCs w:val="24"/>
        </w:rPr>
        <w:t>.</w:t>
      </w:r>
    </w:p>
    <w:p w14:paraId="095550AC" w14:textId="77777777" w:rsidR="00970D74" w:rsidRDefault="00970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7AF27C2" wp14:editId="75951F68">
            <wp:extent cx="5426075" cy="1512206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60" cy="152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48551" w14:textId="77777777" w:rsidR="008960A1" w:rsidRDefault="008960A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7B3C0F" w14:textId="7F7054BB" w:rsidR="00970D74" w:rsidRPr="00970D74" w:rsidRDefault="00970D74">
      <w:pPr>
        <w:rPr>
          <w:rFonts w:ascii="Times New Roman" w:hAnsi="Times New Roman" w:cs="Times New Roman"/>
          <w:sz w:val="24"/>
          <w:szCs w:val="24"/>
        </w:rPr>
      </w:pPr>
      <w:r w:rsidRPr="001C370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DD116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9406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0D74">
        <w:rPr>
          <w:rFonts w:ascii="Times New Roman" w:hAnsi="Times New Roman" w:cs="Times New Roman"/>
          <w:sz w:val="24"/>
          <w:szCs w:val="24"/>
        </w:rPr>
        <w:t>for the EMT biomarker analysis in SK-hep1</w:t>
      </w:r>
      <w:r w:rsidRPr="00970D7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C3707">
        <w:rPr>
          <w:rFonts w:ascii="Times New Roman" w:hAnsi="Times New Roman" w:cs="Times New Roman"/>
          <w:sz w:val="24"/>
          <w:szCs w:val="24"/>
        </w:rPr>
        <w:t xml:space="preserve">and </w:t>
      </w:r>
      <w:r w:rsidRPr="00970D74">
        <w:rPr>
          <w:rFonts w:ascii="Times New Roman" w:hAnsi="Times New Roman" w:cs="Times New Roman"/>
          <w:sz w:val="24"/>
          <w:szCs w:val="24"/>
        </w:rPr>
        <w:t>SUN-387 cells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4E4">
        <w:rPr>
          <w:rFonts w:ascii="Times New Roman" w:hAnsi="Times New Roman" w:cs="Times New Roman"/>
          <w:sz w:val="24"/>
          <w:szCs w:val="24"/>
        </w:rPr>
        <w:t xml:space="preserve">transfected with </w:t>
      </w:r>
      <w:proofErr w:type="spellStart"/>
      <w:r w:rsidRPr="00724959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724959">
        <w:rPr>
          <w:rFonts w:ascii="Times New Roman" w:hAnsi="Times New Roman" w:cs="Times New Roman"/>
          <w:bCs/>
          <w:sz w:val="24"/>
          <w:szCs w:val="24"/>
        </w:rPr>
        <w:t>-NC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249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7174">
        <w:rPr>
          <w:rFonts w:ascii="Times New Roman" w:hAnsi="Times New Roman" w:cs="Times New Roman"/>
          <w:color w:val="000000"/>
          <w:sz w:val="24"/>
          <w:szCs w:val="24"/>
        </w:rPr>
        <w:t>si-circTP63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#1, </w:t>
      </w:r>
      <w:r w:rsidRPr="00A67174">
        <w:rPr>
          <w:rFonts w:ascii="Times New Roman" w:hAnsi="Times New Roman" w:cs="Times New Roman"/>
          <w:color w:val="000000"/>
          <w:sz w:val="24"/>
          <w:szCs w:val="24"/>
        </w:rPr>
        <w:t>si-circTP63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#1 + </w:t>
      </w:r>
      <w:r w:rsidRPr="008544E4">
        <w:rPr>
          <w:rFonts w:ascii="Times New Roman" w:eastAsia="楷体" w:hAnsi="楷体" w:hint="eastAsia"/>
          <w:sz w:val="24"/>
        </w:rPr>
        <w:t>miR-</w:t>
      </w:r>
      <w:r>
        <w:rPr>
          <w:rFonts w:ascii="Times New Roman" w:eastAsia="楷体" w:hAnsi="楷体"/>
          <w:sz w:val="24"/>
        </w:rPr>
        <w:t>155</w:t>
      </w:r>
      <w:r w:rsidRPr="008544E4">
        <w:rPr>
          <w:rFonts w:ascii="Times New Roman" w:eastAsia="楷体" w:hAnsi="楷体" w:hint="eastAsia"/>
          <w:sz w:val="24"/>
        </w:rPr>
        <w:t>-</w:t>
      </w:r>
      <w:r>
        <w:rPr>
          <w:rFonts w:ascii="Times New Roman" w:eastAsia="楷体" w:hAnsi="楷体"/>
          <w:sz w:val="24"/>
        </w:rPr>
        <w:t>5</w:t>
      </w:r>
      <w:r w:rsidRPr="008544E4">
        <w:rPr>
          <w:rFonts w:ascii="Times New Roman" w:eastAsia="楷体" w:hAnsi="楷体" w:hint="eastAsia"/>
          <w:sz w:val="24"/>
        </w:rPr>
        <w:t>p</w:t>
      </w:r>
      <w:r w:rsidRPr="008544E4">
        <w:rPr>
          <w:rFonts w:ascii="Times New Roman" w:eastAsia="楷体" w:hAnsi="楷体"/>
          <w:sz w:val="24"/>
        </w:rPr>
        <w:t xml:space="preserve"> </w:t>
      </w:r>
      <w:r>
        <w:rPr>
          <w:rFonts w:ascii="Times New Roman" w:eastAsia="楷体" w:hAnsi="楷体"/>
          <w:sz w:val="24"/>
        </w:rPr>
        <w:t>inhibitor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Pr="008544E4">
        <w:rPr>
          <w:rFonts w:ascii="Times New Roman" w:hAnsi="Times New Roman" w:cs="Times New Roman"/>
          <w:sz w:val="24"/>
          <w:szCs w:val="24"/>
        </w:rPr>
        <w:t xml:space="preserve"> </w:t>
      </w:r>
      <w:r w:rsidRPr="00A67174">
        <w:rPr>
          <w:rFonts w:ascii="Times New Roman" w:hAnsi="Times New Roman" w:cs="Times New Roman"/>
          <w:color w:val="000000"/>
          <w:sz w:val="24"/>
          <w:szCs w:val="24"/>
        </w:rPr>
        <w:t>si-circTP63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#1 + </w:t>
      </w:r>
      <w:r w:rsidRPr="008544E4">
        <w:rPr>
          <w:rFonts w:ascii="Times New Roman" w:eastAsia="楷体" w:hAnsi="Times New Roman"/>
          <w:sz w:val="24"/>
          <w:szCs w:val="24"/>
        </w:rPr>
        <w:t>pcDNA3.1-</w:t>
      </w:r>
      <w:r w:rsidRPr="008544E4">
        <w:rPr>
          <w:rFonts w:ascii="Times New Roman" w:eastAsia="楷体" w:hAnsi="Times New Roman" w:hint="eastAsia"/>
          <w:sz w:val="24"/>
        </w:rPr>
        <w:t>ZBTB18</w:t>
      </w:r>
      <w:r w:rsidR="00487A3E">
        <w:rPr>
          <w:rFonts w:ascii="Times New Roman" w:eastAsia="楷体" w:hAnsi="Times New Roman"/>
          <w:sz w:val="24"/>
        </w:rPr>
        <w:t>.</w:t>
      </w:r>
    </w:p>
    <w:p w14:paraId="6BBBD7CC" w14:textId="77777777" w:rsidR="00970D74" w:rsidRPr="001C3707" w:rsidRDefault="00970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4E2C221" wp14:editId="3A3E54D0">
            <wp:extent cx="3877310" cy="2847340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0D74" w:rsidRPr="001C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HEITI SC LIGHT"/>
    <w:charset w:val="80"/>
    <w:family w:val="auto"/>
    <w:pitch w:val="variable"/>
    <w:sig w:usb0="8000002F" w:usb1="0807004A" w:usb2="00000010" w:usb3="00000000" w:csb0="003E0001" w:csb1="00000000"/>
  </w:font>
  <w:font w:name="STKaiti">
    <w:altName w:val="Microsoft YaHei Light"/>
    <w:charset w:val="86"/>
    <w:family w:val="auto"/>
    <w:pitch w:val="variable"/>
    <w:sig w:usb0="00000000" w:usb1="280F3C52" w:usb2="00000016" w:usb3="00000000" w:csb0="0004001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812AE"/>
    <w:multiLevelType w:val="hybridMultilevel"/>
    <w:tmpl w:val="C1AC8A86"/>
    <w:lvl w:ilvl="0" w:tplc="89366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07"/>
    <w:rsid w:val="000336F3"/>
    <w:rsid w:val="001C3707"/>
    <w:rsid w:val="00460C96"/>
    <w:rsid w:val="00487A3E"/>
    <w:rsid w:val="005B32E9"/>
    <w:rsid w:val="00626518"/>
    <w:rsid w:val="00794060"/>
    <w:rsid w:val="007D1234"/>
    <w:rsid w:val="00807F03"/>
    <w:rsid w:val="008960A1"/>
    <w:rsid w:val="00941624"/>
    <w:rsid w:val="00970D74"/>
    <w:rsid w:val="00DD1167"/>
    <w:rsid w:val="00E90AAA"/>
    <w:rsid w:val="00ED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87E54"/>
  <w15:docId w15:val="{93EEA2E3-3D23-2E4D-B10D-4DB89FB2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370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03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03"/>
    <w:rPr>
      <w:rFonts w:ascii="Heiti SC Light" w:eastAsia="Heiti SC Light"/>
      <w:sz w:val="18"/>
      <w:szCs w:val="18"/>
    </w:rPr>
  </w:style>
  <w:style w:type="paragraph" w:styleId="ListParagraph">
    <w:name w:val="List Paragraph"/>
    <w:basedOn w:val="Normal"/>
    <w:uiPriority w:val="34"/>
    <w:qFormat/>
    <w:rsid w:val="00941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Jayapriya V.</cp:lastModifiedBy>
  <cp:revision>3</cp:revision>
  <dcterms:created xsi:type="dcterms:W3CDTF">2020-12-14T05:35:00Z</dcterms:created>
  <dcterms:modified xsi:type="dcterms:W3CDTF">2021-01-06T03:40:00Z</dcterms:modified>
</cp:coreProperties>
</file>