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F1A" w:rsidRDefault="007B13CF">
      <w:pPr>
        <w:jc w:val="center"/>
        <w:rPr>
          <w:rFonts w:ascii="Times New Roman" w:hAnsi="Times New Roman"/>
          <w:b/>
          <w:sz w:val="32"/>
          <w:szCs w:val="32"/>
          <w:lang w:eastAsia="de-DE"/>
        </w:rPr>
      </w:pPr>
      <w:r>
        <w:rPr>
          <w:rFonts w:ascii="Times New Roman" w:hAnsi="Times New Roman"/>
          <w:b/>
          <w:sz w:val="32"/>
          <w:szCs w:val="32"/>
          <w:lang w:eastAsia="de-DE"/>
        </w:rPr>
        <w:t>Additional file</w:t>
      </w:r>
    </w:p>
    <w:p w:rsidR="00EB7F1A" w:rsidRDefault="002C3F37">
      <w:pPr>
        <w:spacing w:line="48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>Supplementary Figures</w:t>
      </w:r>
    </w:p>
    <w:p w:rsidR="00EB7F1A" w:rsidRDefault="002C3F37">
      <w:pPr>
        <w:rPr>
          <w:rFonts w:ascii="Times New Roman" w:hAnsi="Times New Roman"/>
          <w:b/>
          <w:sz w:val="24"/>
          <w:szCs w:val="24"/>
        </w:rPr>
      </w:pPr>
      <w:bookmarkStart w:id="0" w:name="_Hlk67356983"/>
      <w:r>
        <w:rPr>
          <w:rFonts w:ascii="Times New Roman" w:hAnsi="Times New Roman"/>
          <w:b/>
          <w:noProof/>
          <w:sz w:val="24"/>
          <w:szCs w:val="24"/>
          <w:lang w:eastAsia="en-US"/>
        </w:rPr>
        <w:drawing>
          <wp:inline distT="0" distB="0" distL="0" distR="0">
            <wp:extent cx="5274310" cy="355917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F1A" w:rsidRDefault="002C3F37">
      <w:pPr>
        <w:rPr>
          <w:rFonts w:ascii="Times New Roman" w:hAnsi="Times New Roman"/>
          <w:bCs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Fig.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S</w:t>
      </w:r>
      <w:bookmarkStart w:id="1" w:name="_Hlk67689359"/>
      <w:r>
        <w:rPr>
          <w:rFonts w:ascii="Times New Roman" w:hAnsi="Times New Roman"/>
          <w:b/>
          <w:sz w:val="24"/>
          <w:szCs w:val="24"/>
        </w:rPr>
        <w:t>1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</w:rPr>
        <w:t>GEPIA</w:t>
      </w:r>
      <w:proofErr w:type="spellEnd"/>
      <w:r>
        <w:rPr>
          <w:rFonts w:ascii="Times New Roman" w:hAnsi="Times New Roman"/>
          <w:b/>
        </w:rPr>
        <w:t xml:space="preserve"> and </w:t>
      </w:r>
      <w:proofErr w:type="spellStart"/>
      <w:r>
        <w:rPr>
          <w:rFonts w:ascii="Times New Roman" w:hAnsi="Times New Roman"/>
          <w:b/>
        </w:rPr>
        <w:t>GSEA</w:t>
      </w:r>
      <w:bookmarkEnd w:id="1"/>
      <w:proofErr w:type="spellEnd"/>
      <w:r>
        <w:rPr>
          <w:rFonts w:ascii="Times New Roman" w:hAnsi="Times New Roman"/>
          <w:b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  <w:b/>
        </w:rPr>
        <w:t>a</w:t>
      </w:r>
      <w:r>
        <w:rPr>
          <w:rFonts w:ascii="Times New Roman" w:hAnsi="Times New Roman" w:hint="eastAsia"/>
          <w:b/>
        </w:rPr>
        <w:t>-</w:t>
      </w:r>
      <w:r>
        <w:rPr>
          <w:rFonts w:ascii="Times New Roman" w:hAnsi="Times New Roman"/>
          <w:b/>
        </w:rPr>
        <w:t>d</w:t>
      </w:r>
      <w:proofErr w:type="gramEnd"/>
      <w:r>
        <w:rPr>
          <w:sz w:val="24"/>
          <w:szCs w:val="24"/>
        </w:rPr>
        <w:t xml:space="preserve"> </w:t>
      </w:r>
      <w:bookmarkStart w:id="2" w:name="_Hlk69161472"/>
      <w:r>
        <w:rPr>
          <w:rFonts w:ascii="Times New Roman" w:hAnsi="Times New Roman"/>
          <w:bCs/>
        </w:rPr>
        <w:t>Four representative functional gene sets enriched </w:t>
      </w:r>
      <w:r>
        <w:rPr>
          <w:rFonts w:ascii="Times New Roman" w:hAnsi="Times New Roman" w:hint="cs"/>
          <w:bCs/>
        </w:rPr>
        <w:t>(</w:t>
      </w: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  <w:bCs/>
        </w:rPr>
        <w:t xml:space="preserve">) </w:t>
      </w:r>
      <w:bookmarkStart w:id="3" w:name="_Hlk69162828"/>
      <w:r>
        <w:rPr>
          <w:rFonts w:ascii="Times New Roman" w:hAnsi="Times New Roman"/>
          <w:bCs/>
        </w:rPr>
        <w:t>Fatty acid metabolism</w:t>
      </w:r>
      <w:bookmarkEnd w:id="3"/>
      <w:r>
        <w:rPr>
          <w:rFonts w:ascii="Times New Roman" w:hAnsi="Times New Roman"/>
          <w:bCs/>
        </w:rPr>
        <w:t>; </w:t>
      </w:r>
      <w:r>
        <w:rPr>
          <w:rFonts w:ascii="Times New Roman" w:hAnsi="Times New Roman" w:hint="cs"/>
          <w:bCs/>
        </w:rPr>
        <w:t>(</w:t>
      </w:r>
      <w:r>
        <w:rPr>
          <w:rFonts w:ascii="Times New Roman" w:hAnsi="Times New Roman"/>
          <w:b/>
        </w:rPr>
        <w:t>b</w:t>
      </w:r>
      <w:r>
        <w:rPr>
          <w:rFonts w:ascii="Times New Roman" w:hAnsi="Times New Roman"/>
          <w:bCs/>
        </w:rPr>
        <w:t>) oxidative phosphorylation; </w:t>
      </w:r>
      <w:r>
        <w:rPr>
          <w:rFonts w:ascii="Times New Roman" w:hAnsi="Times New Roman" w:hint="cs"/>
          <w:bCs/>
        </w:rPr>
        <w:t>(</w:t>
      </w:r>
      <w:r>
        <w:rPr>
          <w:rFonts w:ascii="Times New Roman" w:hAnsi="Times New Roman"/>
          <w:b/>
        </w:rPr>
        <w:t>c</w:t>
      </w:r>
      <w:r>
        <w:rPr>
          <w:rFonts w:ascii="Times New Roman" w:hAnsi="Times New Roman"/>
          <w:bCs/>
        </w:rPr>
        <w:t xml:space="preserve">) </w:t>
      </w:r>
      <w:proofErr w:type="spellStart"/>
      <w:r>
        <w:rPr>
          <w:rFonts w:ascii="Times New Roman" w:hAnsi="Times New Roman"/>
          <w:bCs/>
        </w:rPr>
        <w:t>PCa</w:t>
      </w:r>
      <w:proofErr w:type="spellEnd"/>
      <w:r>
        <w:rPr>
          <w:rFonts w:ascii="Times New Roman" w:hAnsi="Times New Roman"/>
          <w:bCs/>
        </w:rPr>
        <w:t xml:space="preserve">; </w:t>
      </w:r>
      <w:r>
        <w:rPr>
          <w:rFonts w:ascii="Times New Roman" w:hAnsi="Times New Roman" w:hint="cs"/>
          <w:bCs/>
        </w:rPr>
        <w:t>(</w:t>
      </w:r>
      <w:r>
        <w:rPr>
          <w:rFonts w:ascii="Times New Roman" w:hAnsi="Times New Roman"/>
          <w:b/>
        </w:rPr>
        <w:t>d</w:t>
      </w:r>
      <w:r>
        <w:rPr>
          <w:rFonts w:ascii="Times New Roman" w:hAnsi="Times New Roman"/>
          <w:bCs/>
        </w:rPr>
        <w:t xml:space="preserve">) </w:t>
      </w:r>
      <w:bookmarkStart w:id="4" w:name="_Hlk69162859"/>
      <w:r>
        <w:rPr>
          <w:rFonts w:ascii="Times New Roman" w:hAnsi="Times New Roman"/>
          <w:bCs/>
        </w:rPr>
        <w:t>adherens junction</w:t>
      </w:r>
      <w:bookmarkEnd w:id="2"/>
      <w:bookmarkEnd w:id="4"/>
      <w:r>
        <w:rPr>
          <w:rFonts w:ascii="Times New Roman" w:hAnsi="Times New Roman"/>
          <w:bCs/>
        </w:rPr>
        <w:t xml:space="preserve">. </w:t>
      </w:r>
      <w:proofErr w:type="gramStart"/>
      <w:r>
        <w:rPr>
          <w:rFonts w:ascii="Times New Roman" w:hAnsi="Times New Roman"/>
          <w:b/>
        </w:rPr>
        <w:t>e</w:t>
      </w:r>
      <w:proofErr w:type="gram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Cs/>
        </w:rPr>
        <w:t>GEPIA</w:t>
      </w:r>
      <w:proofErr w:type="spellEnd"/>
      <w:r>
        <w:rPr>
          <w:rFonts w:ascii="Times New Roman" w:hAnsi="Times New Roman"/>
          <w:bCs/>
        </w:rPr>
        <w:t xml:space="preserve"> database showed </w:t>
      </w:r>
      <w:proofErr w:type="spellStart"/>
      <w:r>
        <w:rPr>
          <w:rFonts w:ascii="Times New Roman" w:hAnsi="Times New Roman"/>
          <w:bCs/>
        </w:rPr>
        <w:t>SOAT1</w:t>
      </w:r>
      <w:proofErr w:type="spellEnd"/>
      <w:r>
        <w:rPr>
          <w:rFonts w:ascii="Times New Roman" w:hAnsi="Times New Roman"/>
          <w:bCs/>
        </w:rPr>
        <w:t xml:space="preserve"> was overexpressed in </w:t>
      </w:r>
      <w:proofErr w:type="spellStart"/>
      <w:r>
        <w:rPr>
          <w:rFonts w:ascii="Times New Roman" w:hAnsi="Times New Roman"/>
          <w:bCs/>
        </w:rPr>
        <w:t>PCa</w:t>
      </w:r>
      <w:proofErr w:type="spellEnd"/>
      <w:r>
        <w:rPr>
          <w:rFonts w:ascii="Times New Roman" w:hAnsi="Times New Roman"/>
          <w:bCs/>
        </w:rPr>
        <w:t>.</w:t>
      </w:r>
    </w:p>
    <w:p w:rsidR="00EB7F1A" w:rsidRDefault="00EB7F1A">
      <w:pPr>
        <w:rPr>
          <w:rFonts w:ascii="Times New Roman" w:hAnsi="Times New Roman"/>
          <w:color w:val="666666"/>
          <w:sz w:val="22"/>
          <w:szCs w:val="22"/>
          <w:shd w:val="clear" w:color="auto" w:fill="FFFCF0"/>
        </w:rPr>
      </w:pPr>
    </w:p>
    <w:p w:rsidR="00EB7F1A" w:rsidRDefault="00EB7F1A">
      <w:pPr>
        <w:rPr>
          <w:rFonts w:ascii="Times New Roman" w:hAnsi="Times New Roman"/>
          <w:b/>
          <w:sz w:val="24"/>
          <w:szCs w:val="24"/>
        </w:rPr>
      </w:pPr>
    </w:p>
    <w:bookmarkEnd w:id="0"/>
    <w:p w:rsidR="00EB7F1A" w:rsidRDefault="002C3F37">
      <w:r>
        <w:br w:type="page"/>
      </w:r>
    </w:p>
    <w:p w:rsidR="00EB7F1A" w:rsidRDefault="002C3F37">
      <w:r>
        <w:rPr>
          <w:noProof/>
          <w:lang w:eastAsia="en-US"/>
        </w:rPr>
        <w:lastRenderedPageBreak/>
        <w:drawing>
          <wp:inline distT="0" distB="0" distL="0" distR="0">
            <wp:extent cx="5274310" cy="25615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F1A" w:rsidRDefault="002C3F37">
      <w:pPr>
        <w:rPr>
          <w:rFonts w:ascii="Times New Roman" w:hAnsi="Times New Roman"/>
          <w:bCs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Fig.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S2</w:t>
      </w:r>
      <w:proofErr w:type="spellEnd"/>
      <w:r>
        <w:rPr>
          <w:rFonts w:ascii="Times New Roman" w:hAnsi="Times New Roman" w:hint="eastAsia"/>
        </w:rPr>
        <w:t xml:space="preserve"> </w:t>
      </w:r>
      <w:proofErr w:type="spellStart"/>
      <w:r>
        <w:rPr>
          <w:rFonts w:ascii="Times New Roman" w:eastAsia="Georgia" w:hAnsi="Times New Roman"/>
          <w:b/>
          <w:bCs/>
          <w:kern w:val="44"/>
          <w:shd w:val="clear" w:color="auto" w:fill="FFFFFF"/>
          <w:lang/>
        </w:rPr>
        <w:t>A</w:t>
      </w:r>
      <w:r>
        <w:rPr>
          <w:rFonts w:ascii="Times New Roman" w:hAnsi="Times New Roman"/>
          <w:b/>
          <w:bCs/>
        </w:rPr>
        <w:t>vasimibe</w:t>
      </w:r>
      <w:proofErr w:type="spellEnd"/>
      <w:r>
        <w:rPr>
          <w:rFonts w:ascii="Times New Roman" w:hAnsi="Times New Roman"/>
          <w:b/>
          <w:bCs/>
        </w:rPr>
        <w:t xml:space="preserve"> inhibited proliferation in </w:t>
      </w:r>
      <w:proofErr w:type="spellStart"/>
      <w:r>
        <w:rPr>
          <w:rFonts w:ascii="Times New Roman" w:hAnsi="Times New Roman"/>
          <w:b/>
          <w:bCs/>
        </w:rPr>
        <w:t>PCa</w:t>
      </w:r>
      <w:proofErr w:type="spellEnd"/>
      <w:r>
        <w:rPr>
          <w:rFonts w:ascii="Times New Roman" w:hAnsi="Times New Roman"/>
          <w:b/>
          <w:bCs/>
        </w:rPr>
        <w:t xml:space="preserve"> cells.</w:t>
      </w:r>
      <w:r>
        <w:rPr>
          <w:rFonts w:ascii="Times New Roman" w:hAnsi="Times New Roman"/>
          <w:b/>
        </w:rPr>
        <w:t xml:space="preserve"> </w:t>
      </w:r>
      <w:proofErr w:type="gramStart"/>
      <w:r>
        <w:rPr>
          <w:rFonts w:ascii="Times New Roman" w:hAnsi="Times New Roman"/>
          <w:b/>
        </w:rPr>
        <w:t>a</w:t>
      </w:r>
      <w:proofErr w:type="gram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Cs/>
        </w:rPr>
        <w:t>MTT</w:t>
      </w:r>
      <w:proofErr w:type="spellEnd"/>
      <w:r>
        <w:rPr>
          <w:rFonts w:ascii="Times New Roman" w:hAnsi="Times New Roman"/>
          <w:bCs/>
        </w:rPr>
        <w:t xml:space="preserve"> assay was used to evaluate the cell growth after treated with </w:t>
      </w:r>
      <w:proofErr w:type="spellStart"/>
      <w:r>
        <w:rPr>
          <w:rFonts w:ascii="Times New Roman" w:hAnsi="Times New Roman"/>
          <w:bCs/>
        </w:rPr>
        <w:t>avasimibe</w:t>
      </w:r>
      <w:proofErr w:type="spellEnd"/>
      <w:r>
        <w:rPr>
          <w:rFonts w:ascii="Times New Roman" w:hAnsi="Times New Roman"/>
          <w:bCs/>
        </w:rPr>
        <w:t xml:space="preserve"> (0, 0.25, 5, 10, 20, 40 and 80 </w:t>
      </w:r>
      <w:proofErr w:type="spellStart"/>
      <w:r>
        <w:rPr>
          <w:rFonts w:ascii="Times New Roman" w:hAnsi="Times New Roman"/>
          <w:bCs/>
        </w:rPr>
        <w:t>μM</w:t>
      </w:r>
      <w:proofErr w:type="spellEnd"/>
      <w:r>
        <w:rPr>
          <w:rFonts w:ascii="Times New Roman" w:hAnsi="Times New Roman"/>
          <w:bCs/>
        </w:rPr>
        <w:t>) for</w:t>
      </w:r>
      <w:r>
        <w:rPr>
          <w:rFonts w:ascii="Times New Roman" w:hAnsi="Times New Roman" w:hint="eastAsia"/>
          <w:bCs/>
        </w:rPr>
        <w:t xml:space="preserve"> </w:t>
      </w:r>
      <w:r>
        <w:rPr>
          <w:rFonts w:ascii="Times New Roman" w:hAnsi="Times New Roman"/>
          <w:bCs/>
        </w:rPr>
        <w:t>24 h</w:t>
      </w:r>
      <w:r>
        <w:rPr>
          <w:rFonts w:ascii="Times New Roman" w:hAnsi="Times New Roman" w:hint="eastAsia"/>
          <w:bCs/>
        </w:rPr>
        <w:t>;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/>
        </w:rPr>
        <w:t xml:space="preserve">b </w:t>
      </w:r>
      <w:r>
        <w:rPr>
          <w:rFonts w:ascii="Times New Roman" w:hAnsi="Times New Roman"/>
          <w:bCs/>
        </w:rPr>
        <w:t xml:space="preserve">relative cell proliferation of </w:t>
      </w:r>
      <w:proofErr w:type="spellStart"/>
      <w:r>
        <w:rPr>
          <w:rFonts w:ascii="Times New Roman" w:hAnsi="Times New Roman"/>
          <w:bCs/>
        </w:rPr>
        <w:t>PCa</w:t>
      </w:r>
      <w:proofErr w:type="spellEnd"/>
      <w:r>
        <w:rPr>
          <w:rFonts w:ascii="Times New Roman" w:hAnsi="Times New Roman"/>
          <w:bCs/>
        </w:rPr>
        <w:t xml:space="preserve"> cells after treated </w:t>
      </w:r>
      <w:proofErr w:type="spellStart"/>
      <w:r>
        <w:rPr>
          <w:rFonts w:ascii="Times New Roman" w:hAnsi="Times New Roman"/>
          <w:bCs/>
        </w:rPr>
        <w:t>avasimibe</w:t>
      </w:r>
      <w:proofErr w:type="spellEnd"/>
      <w:r>
        <w:rPr>
          <w:rFonts w:ascii="Times New Roman" w:hAnsi="Times New Roman"/>
          <w:bCs/>
        </w:rPr>
        <w:t xml:space="preserve"> for 48 h.</w:t>
      </w:r>
    </w:p>
    <w:p w:rsidR="00EB7F1A" w:rsidRDefault="00EB7F1A"/>
    <w:p w:rsidR="00EB7F1A" w:rsidRDefault="002C3F37">
      <w:r>
        <w:br w:type="page"/>
      </w:r>
    </w:p>
    <w:p w:rsidR="00EB7F1A" w:rsidRDefault="002C3F37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noProof/>
          <w:lang w:eastAsia="en-US"/>
        </w:rPr>
        <w:lastRenderedPageBreak/>
        <w:drawing>
          <wp:inline distT="0" distB="0" distL="114300" distR="114300">
            <wp:extent cx="5269230" cy="3038475"/>
            <wp:effectExtent l="0" t="0" r="1270" b="9525"/>
            <wp:docPr id="1" name="图片 1" descr="附件三-凋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三-凋亡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F1A" w:rsidRDefault="002C3F37">
      <w:pPr>
        <w:rPr>
          <w:rFonts w:ascii="Times New Roman" w:hAnsi="Times New Roman"/>
          <w:bCs/>
        </w:rPr>
      </w:pPr>
      <w:bookmarkStart w:id="5" w:name="OLE_LINK13"/>
      <w:proofErr w:type="gramStart"/>
      <w:r>
        <w:rPr>
          <w:rFonts w:ascii="Times New Roman" w:hAnsi="Times New Roman"/>
          <w:b/>
          <w:sz w:val="24"/>
          <w:szCs w:val="24"/>
        </w:rPr>
        <w:t>Fig.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S3</w:t>
      </w:r>
      <w:bookmarkStart w:id="6" w:name="_Hlk67687748"/>
      <w:bookmarkEnd w:id="5"/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Avasimibe</w:t>
      </w:r>
      <w:proofErr w:type="spellEnd"/>
      <w:r>
        <w:rPr>
          <w:rFonts w:ascii="Times New Roman" w:hAnsi="Times New Roman"/>
          <w:b/>
          <w:bCs/>
        </w:rPr>
        <w:t xml:space="preserve"> exhibited no effect on apoptosis of </w:t>
      </w:r>
      <w:proofErr w:type="spellStart"/>
      <w:r>
        <w:rPr>
          <w:rFonts w:ascii="Times New Roman" w:hAnsi="Times New Roman"/>
          <w:b/>
          <w:bCs/>
        </w:rPr>
        <w:t>PCa</w:t>
      </w:r>
      <w:proofErr w:type="spellEnd"/>
      <w:r>
        <w:rPr>
          <w:rFonts w:ascii="Times New Roman" w:hAnsi="Times New Roman"/>
          <w:b/>
          <w:bCs/>
        </w:rPr>
        <w:t xml:space="preserve"> cells.</w:t>
      </w:r>
      <w:r>
        <w:rPr>
          <w:rFonts w:ascii="Times New Roman" w:hAnsi="Times New Roman"/>
          <w:b/>
        </w:rPr>
        <w:t xml:space="preserve"> </w:t>
      </w:r>
      <w:proofErr w:type="gramStart"/>
      <w:r>
        <w:rPr>
          <w:rFonts w:ascii="Times New Roman" w:hAnsi="Times New Roman"/>
          <w:b/>
        </w:rPr>
        <w:t>a</w:t>
      </w:r>
      <w:bookmarkEnd w:id="6"/>
      <w:proofErr w:type="gramEnd"/>
      <w:r>
        <w:rPr>
          <w:rFonts w:ascii="Times New Roman" w:hAnsi="Times New Roman"/>
          <w:bCs/>
        </w:rPr>
        <w:t xml:space="preserve"> Flow cytometry analysis for apoptosis rate</w:t>
      </w:r>
      <w:r>
        <w:rPr>
          <w:rFonts w:ascii="Times New Roman" w:hAnsi="Times New Roman" w:hint="eastAsia"/>
          <w:bCs/>
        </w:rPr>
        <w:t xml:space="preserve"> in PC-3 and DU 145 after </w:t>
      </w:r>
      <w:r>
        <w:rPr>
          <w:rFonts w:ascii="Times New Roman" w:hAnsi="Times New Roman"/>
          <w:bCs/>
        </w:rPr>
        <w:t>treated with</w:t>
      </w:r>
      <w:r>
        <w:rPr>
          <w:rFonts w:ascii="Times New Roman" w:hAnsi="Times New Roman" w:hint="eastAsia"/>
          <w:bCs/>
        </w:rPr>
        <w:t xml:space="preserve"> </w:t>
      </w:r>
      <w:proofErr w:type="spellStart"/>
      <w:r>
        <w:rPr>
          <w:rFonts w:ascii="Times New Roman" w:hAnsi="Times New Roman" w:hint="eastAsia"/>
          <w:bCs/>
        </w:rPr>
        <w:t>avasimibe</w:t>
      </w:r>
      <w:proofErr w:type="spellEnd"/>
      <w:r>
        <w:rPr>
          <w:rFonts w:ascii="Times New Roman" w:hAnsi="Times New Roman"/>
          <w:bCs/>
        </w:rPr>
        <w:t xml:space="preserve"> for 48 h; </w:t>
      </w:r>
      <w:r>
        <w:rPr>
          <w:rFonts w:ascii="Times New Roman" w:hAnsi="Times New Roman"/>
          <w:b/>
        </w:rPr>
        <w:t>b</w:t>
      </w:r>
      <w:r>
        <w:rPr>
          <w:rFonts w:ascii="Times New Roman" w:hAnsi="Times New Roman"/>
          <w:bCs/>
        </w:rPr>
        <w:t xml:space="preserve"> statistical</w:t>
      </w:r>
      <w:r>
        <w:rPr>
          <w:rFonts w:ascii="Times New Roman" w:hAnsi="Times New Roman" w:hint="eastAsia"/>
          <w:bCs/>
        </w:rPr>
        <w:t xml:space="preserve"> analysis</w:t>
      </w:r>
      <w:r>
        <w:rPr>
          <w:rFonts w:ascii="Times New Roman" w:hAnsi="Times New Roman"/>
          <w:bCs/>
        </w:rPr>
        <w:t xml:space="preserve"> of apoptosis rate.</w:t>
      </w:r>
      <w:r>
        <w:rPr>
          <w:i/>
          <w:iCs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</w:rPr>
        <w:t>n.s</w:t>
      </w:r>
      <w:proofErr w:type="spellEnd"/>
      <w:r>
        <w:rPr>
          <w:rFonts w:ascii="Times New Roman" w:hAnsi="Times New Roman"/>
          <w:bCs/>
        </w:rPr>
        <w:t>.: no significant differences</w:t>
      </w:r>
    </w:p>
    <w:p w:rsidR="00EB7F1A" w:rsidRDefault="00EB7F1A">
      <w:pPr>
        <w:rPr>
          <w:rFonts w:ascii="Times New Roman" w:hAnsi="Times New Roman"/>
          <w:bCs/>
        </w:rPr>
      </w:pPr>
    </w:p>
    <w:p w:rsidR="00EB7F1A" w:rsidRDefault="00EB7F1A"/>
    <w:p w:rsidR="00EB7F1A" w:rsidRDefault="002C3F37">
      <w:r>
        <w:br w:type="page"/>
      </w:r>
    </w:p>
    <w:p w:rsidR="00EB7F1A" w:rsidRDefault="002C3F37">
      <w:r>
        <w:rPr>
          <w:rFonts w:hint="eastAsia"/>
          <w:noProof/>
          <w:lang w:eastAsia="en-US"/>
        </w:rPr>
        <w:lastRenderedPageBreak/>
        <w:drawing>
          <wp:inline distT="0" distB="0" distL="114300" distR="114300">
            <wp:extent cx="5269230" cy="2606040"/>
            <wp:effectExtent l="0" t="0" r="1270" b="10160"/>
            <wp:docPr id="5" name="图片 5" descr="附件2-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2-ros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F1A" w:rsidRDefault="002C3F37">
      <w:pPr>
        <w:rPr>
          <w:rFonts w:ascii="Times New Roman" w:eastAsia="Georgia" w:hAnsi="Times New Roman"/>
          <w:bCs/>
          <w:kern w:val="44"/>
          <w:shd w:val="clear" w:color="auto" w:fill="FFFFFF"/>
          <w:lang/>
        </w:rPr>
      </w:pPr>
      <w:bookmarkStart w:id="7" w:name="OLE_LINK25"/>
      <w:bookmarkStart w:id="8" w:name="OLE_LINK23"/>
      <w:proofErr w:type="gramStart"/>
      <w:r>
        <w:rPr>
          <w:rFonts w:ascii="Times New Roman" w:hAnsi="Times New Roman"/>
          <w:b/>
          <w:sz w:val="24"/>
          <w:szCs w:val="24"/>
        </w:rPr>
        <w:t>Fig.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S4</w:t>
      </w:r>
      <w:bookmarkEnd w:id="7"/>
      <w:bookmarkEnd w:id="8"/>
      <w:proofErr w:type="spellEnd"/>
      <w:r>
        <w:rPr>
          <w:rFonts w:ascii="Times New Roman" w:hAnsi="Times New Roman"/>
          <w:color w:val="5E5E5E"/>
          <w:sz w:val="27"/>
          <w:szCs w:val="27"/>
        </w:rPr>
        <w:t xml:space="preserve"> </w:t>
      </w:r>
      <w:r>
        <w:rPr>
          <w:rFonts w:ascii="Times New Roman" w:hAnsi="Times New Roman"/>
          <w:b/>
          <w:bCs/>
        </w:rPr>
        <w:t xml:space="preserve">Effect of </w:t>
      </w:r>
      <w:proofErr w:type="spellStart"/>
      <w:r>
        <w:rPr>
          <w:rFonts w:ascii="Times New Roman" w:hAnsi="Times New Roman"/>
          <w:b/>
          <w:bCs/>
        </w:rPr>
        <w:t>avasimibe</w:t>
      </w:r>
      <w:proofErr w:type="spellEnd"/>
      <w:r>
        <w:rPr>
          <w:rFonts w:ascii="Times New Roman" w:hAnsi="Times New Roman"/>
          <w:b/>
          <w:bCs/>
        </w:rPr>
        <w:t xml:space="preserve"> on </w:t>
      </w:r>
      <w:proofErr w:type="spellStart"/>
      <w:r>
        <w:rPr>
          <w:rFonts w:ascii="Times New Roman" w:hAnsi="Times New Roman"/>
          <w:b/>
          <w:bCs/>
        </w:rPr>
        <w:t>ROS</w:t>
      </w:r>
      <w:proofErr w:type="spellEnd"/>
      <w:r>
        <w:rPr>
          <w:rFonts w:ascii="Times New Roman" w:hAnsi="Times New Roman"/>
          <w:b/>
          <w:bCs/>
        </w:rPr>
        <w:t>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</w:rPr>
        <w:t>F</w:t>
      </w:r>
      <w:r>
        <w:rPr>
          <w:rFonts w:ascii="Times New Roman" w:hAnsi="Times New Roman" w:hint="eastAsia"/>
          <w:bCs/>
        </w:rPr>
        <w:t xml:space="preserve">low cytometry analysis of </w:t>
      </w:r>
      <w:r>
        <w:rPr>
          <w:rFonts w:ascii="Times New Roman" w:hAnsi="Times New Roman"/>
          <w:bCs/>
        </w:rPr>
        <w:t xml:space="preserve">the levels of </w:t>
      </w:r>
      <w:proofErr w:type="spellStart"/>
      <w:r>
        <w:rPr>
          <w:rFonts w:ascii="Times New Roman" w:hAnsi="Times New Roman"/>
          <w:bCs/>
        </w:rPr>
        <w:t>ROS</w:t>
      </w:r>
      <w:proofErr w:type="spellEnd"/>
      <w:r>
        <w:rPr>
          <w:rFonts w:ascii="Times New Roman" w:hAnsi="Times New Roman" w:hint="eastAsia"/>
          <w:bCs/>
        </w:rPr>
        <w:t xml:space="preserve"> after </w:t>
      </w:r>
      <w:r>
        <w:rPr>
          <w:rFonts w:ascii="Times New Roman" w:hAnsi="Times New Roman"/>
          <w:bCs/>
        </w:rPr>
        <w:t>treated with</w:t>
      </w:r>
      <w:r>
        <w:rPr>
          <w:rFonts w:ascii="Times New Roman" w:hAnsi="Times New Roman" w:hint="eastAsia"/>
          <w:bCs/>
        </w:rPr>
        <w:t xml:space="preserve"> </w:t>
      </w:r>
      <w:proofErr w:type="spellStart"/>
      <w:r>
        <w:rPr>
          <w:rFonts w:ascii="Times New Roman" w:hAnsi="Times New Roman" w:hint="eastAsia"/>
          <w:bCs/>
        </w:rPr>
        <w:t>avasimibe</w:t>
      </w:r>
      <w:proofErr w:type="spellEnd"/>
      <w:r>
        <w:rPr>
          <w:rFonts w:ascii="Times New Roman" w:hAnsi="Times New Roman"/>
          <w:bCs/>
        </w:rPr>
        <w:t xml:space="preserve"> for 48 h;</w:t>
      </w:r>
      <w:r>
        <w:rPr>
          <w:rFonts w:ascii="Times New Roman" w:hAnsi="Times New Roman" w:hint="eastAsia"/>
          <w:bCs/>
        </w:rPr>
        <w:t xml:space="preserve"> </w:t>
      </w:r>
      <w:r>
        <w:rPr>
          <w:rFonts w:ascii="Times New Roman" w:hAnsi="Times New Roman"/>
          <w:b/>
        </w:rPr>
        <w:t>b</w:t>
      </w:r>
      <w:r>
        <w:rPr>
          <w:rFonts w:ascii="Times New Roman" w:hAnsi="Times New Roman"/>
          <w:bCs/>
        </w:rPr>
        <w:t xml:space="preserve"> q</w:t>
      </w:r>
      <w:r>
        <w:rPr>
          <w:rFonts w:ascii="Times New Roman" w:hAnsi="Times New Roman" w:hint="eastAsia"/>
          <w:bCs/>
        </w:rPr>
        <w:t>uantitative results</w:t>
      </w:r>
      <w:r>
        <w:rPr>
          <w:rFonts w:ascii="Times New Roman" w:hAnsi="Times New Roman"/>
          <w:bCs/>
        </w:rPr>
        <w:t xml:space="preserve"> of </w:t>
      </w:r>
      <w:proofErr w:type="spellStart"/>
      <w:r>
        <w:rPr>
          <w:rFonts w:ascii="Times New Roman" w:hAnsi="Times New Roman"/>
          <w:bCs/>
        </w:rPr>
        <w:t>ROS</w:t>
      </w:r>
      <w:proofErr w:type="spellEnd"/>
      <w:r>
        <w:rPr>
          <w:rFonts w:ascii="Times New Roman" w:hAnsi="Times New Roman" w:hint="eastAsia"/>
          <w:bCs/>
        </w:rPr>
        <w:t xml:space="preserve"> in DU 145 and PC-3;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/>
        </w:rPr>
        <w:t>c</w:t>
      </w:r>
      <w:r>
        <w:rPr>
          <w:rFonts w:ascii="Times New Roman" w:hAnsi="Times New Roman" w:hint="eastAsia"/>
          <w:b/>
        </w:rPr>
        <w:t xml:space="preserve"> </w:t>
      </w:r>
      <w:proofErr w:type="spellStart"/>
      <w:r>
        <w:rPr>
          <w:rFonts w:ascii="Times New Roman" w:hAnsi="Times New Roman" w:hint="eastAsia"/>
          <w:bCs/>
        </w:rPr>
        <w:t>ROS</w:t>
      </w:r>
      <w:proofErr w:type="spellEnd"/>
      <w:r>
        <w:rPr>
          <w:rFonts w:ascii="Times New Roman" w:hAnsi="Times New Roman" w:hint="eastAsia"/>
          <w:bCs/>
        </w:rPr>
        <w:t>-related protein</w:t>
      </w:r>
      <w:r>
        <w:rPr>
          <w:rFonts w:ascii="Times New Roman" w:hAnsi="Times New Roman"/>
          <w:bCs/>
        </w:rPr>
        <w:t>s were detected by western blot.</w:t>
      </w:r>
      <w:r>
        <w:t xml:space="preserve"> </w:t>
      </w:r>
      <w:proofErr w:type="spellStart"/>
      <w:proofErr w:type="gramStart"/>
      <w:r>
        <w:rPr>
          <w:rFonts w:ascii="Times New Roman" w:hAnsi="Times New Roman"/>
          <w:bCs/>
          <w:i/>
          <w:iCs/>
        </w:rPr>
        <w:t>n.s</w:t>
      </w:r>
      <w:proofErr w:type="spellEnd"/>
      <w:proofErr w:type="gramEnd"/>
      <w:r>
        <w:rPr>
          <w:rFonts w:ascii="Times New Roman" w:hAnsi="Times New Roman"/>
          <w:bCs/>
        </w:rPr>
        <w:t xml:space="preserve">. no significant differences, </w:t>
      </w:r>
      <w:r>
        <w:rPr>
          <w:rFonts w:ascii="Times New Roman" w:hAnsi="Times New Roman"/>
          <w:bCs/>
          <w:i/>
          <w:iCs/>
        </w:rPr>
        <w:t>*p</w:t>
      </w:r>
      <w:r>
        <w:rPr>
          <w:rFonts w:ascii="Times New Roman" w:hAnsi="Times New Roman"/>
          <w:bCs/>
        </w:rPr>
        <w:t>&lt;0.05,</w:t>
      </w:r>
      <w:r>
        <w:rPr>
          <w:rFonts w:ascii="Times New Roman" w:hAnsi="Times New Roman"/>
          <w:bCs/>
          <w:i/>
          <w:iCs/>
        </w:rPr>
        <w:t xml:space="preserve"> **p</w:t>
      </w:r>
      <w:r>
        <w:rPr>
          <w:rFonts w:ascii="Times New Roman" w:hAnsi="Times New Roman"/>
          <w:bCs/>
        </w:rPr>
        <w:t>&lt;0.01</w:t>
      </w:r>
    </w:p>
    <w:p w:rsidR="00EB7F1A" w:rsidRDefault="00EB7F1A">
      <w:pPr>
        <w:rPr>
          <w:rFonts w:ascii="Times New Roman" w:hAnsi="Times New Roman"/>
          <w:bCs/>
        </w:rPr>
      </w:pPr>
    </w:p>
    <w:p w:rsidR="00EB7F1A" w:rsidRDefault="00EB7F1A">
      <w:pPr>
        <w:rPr>
          <w:rFonts w:ascii="Times New Roman" w:hAnsi="Times New Roman"/>
          <w:bCs/>
        </w:rPr>
      </w:pPr>
    </w:p>
    <w:p w:rsidR="00EB7F1A" w:rsidRDefault="00EB7F1A">
      <w:pPr>
        <w:rPr>
          <w:rFonts w:ascii="Times New Roman" w:hAnsi="Times New Roman"/>
          <w:bCs/>
        </w:rPr>
      </w:pPr>
    </w:p>
    <w:p w:rsidR="00EB7F1A" w:rsidRDefault="002C3F37">
      <w:r>
        <w:br w:type="page"/>
      </w:r>
    </w:p>
    <w:p w:rsidR="00EB7F1A" w:rsidRDefault="00E14BB3">
      <w:r>
        <w:rPr>
          <w:noProof/>
          <w:lang w:eastAsia="en-US"/>
        </w:rPr>
        <w:lastRenderedPageBreak/>
        <w:drawing>
          <wp:inline distT="0" distB="0" distL="0" distR="0">
            <wp:extent cx="5274310" cy="457644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附件2 - 副本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7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F1A" w:rsidRDefault="002C3F37">
      <w:pPr>
        <w:rPr>
          <w:rFonts w:ascii="Times New Roman" w:eastAsia="Georgia" w:hAnsi="Times New Roman"/>
          <w:bCs/>
          <w:kern w:val="44"/>
          <w:shd w:val="clear" w:color="auto" w:fill="FFFFFF"/>
          <w:lang/>
        </w:rPr>
      </w:pPr>
      <w:bookmarkStart w:id="9" w:name="OLE_LINK24"/>
      <w:proofErr w:type="gramStart"/>
      <w:r>
        <w:rPr>
          <w:rFonts w:ascii="Times New Roman" w:hAnsi="Times New Roman"/>
          <w:b/>
          <w:sz w:val="24"/>
          <w:szCs w:val="24"/>
        </w:rPr>
        <w:t>Fig.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S5</w:t>
      </w:r>
      <w:bookmarkEnd w:id="9"/>
      <w:proofErr w:type="spellEnd"/>
      <w:r>
        <w:rPr>
          <w:rFonts w:ascii="Times New Roman" w:hAnsi="Times New Roman" w:hint="eastAsia"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Avasimibe</w:t>
      </w:r>
      <w:proofErr w:type="spellEnd"/>
      <w:r>
        <w:rPr>
          <w:rFonts w:ascii="Times New Roman" w:hAnsi="Times New Roman"/>
          <w:b/>
          <w:bCs/>
        </w:rPr>
        <w:t xml:space="preserve">-induced cell cycle arrest was partially rescued by </w:t>
      </w:r>
      <w:proofErr w:type="spellStart"/>
      <w:r>
        <w:rPr>
          <w:rFonts w:ascii="Times New Roman" w:hAnsi="Times New Roman"/>
          <w:b/>
          <w:bCs/>
        </w:rPr>
        <w:t>E2F</w:t>
      </w:r>
      <w:proofErr w:type="spellEnd"/>
      <w:r>
        <w:rPr>
          <w:rFonts w:ascii="Times New Roman" w:hAnsi="Times New Roman"/>
          <w:b/>
          <w:bCs/>
        </w:rPr>
        <w:t>-1 knockdown.</w:t>
      </w:r>
      <w:r>
        <w:rPr>
          <w:rFonts w:ascii="Times New Roman" w:hAnsi="Times New Roman"/>
          <w:b/>
        </w:rPr>
        <w:t xml:space="preserve"> </w:t>
      </w:r>
      <w:proofErr w:type="gramStart"/>
      <w:r>
        <w:rPr>
          <w:rFonts w:ascii="Times New Roman" w:hAnsi="Times New Roman"/>
          <w:b/>
        </w:rPr>
        <w:t>a</w:t>
      </w:r>
      <w:proofErr w:type="gram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 w:hint="eastAsia"/>
          <w:bCs/>
        </w:rPr>
        <w:t xml:space="preserve">Flow cytometry analysis showed that arrested </w:t>
      </w:r>
      <w:proofErr w:type="spellStart"/>
      <w:r>
        <w:rPr>
          <w:rFonts w:ascii="Times New Roman" w:hAnsi="Times New Roman" w:hint="eastAsia"/>
          <w:bCs/>
        </w:rPr>
        <w:t>G1</w:t>
      </w:r>
      <w:proofErr w:type="spellEnd"/>
      <w:r>
        <w:rPr>
          <w:rFonts w:ascii="Times New Roman" w:hAnsi="Times New Roman" w:hint="eastAsia"/>
          <w:bCs/>
        </w:rPr>
        <w:t xml:space="preserve"> cell cycle could be partially rescued by </w:t>
      </w:r>
      <w:proofErr w:type="spellStart"/>
      <w:r>
        <w:rPr>
          <w:rFonts w:ascii="Times New Roman" w:hAnsi="Times New Roman" w:hint="eastAsia"/>
          <w:bCs/>
        </w:rPr>
        <w:t>E2F</w:t>
      </w:r>
      <w:proofErr w:type="spellEnd"/>
      <w:r>
        <w:rPr>
          <w:rFonts w:ascii="Times New Roman" w:hAnsi="Times New Roman" w:hint="eastAsia"/>
          <w:bCs/>
        </w:rPr>
        <w:t xml:space="preserve">-1 </w:t>
      </w:r>
      <w:r>
        <w:rPr>
          <w:rFonts w:ascii="Times New Roman" w:hAnsi="Times New Roman"/>
          <w:bCs/>
        </w:rPr>
        <w:t>knockdown;</w:t>
      </w:r>
      <w:r>
        <w:rPr>
          <w:rFonts w:ascii="Times New Roman" w:hAnsi="Times New Roman" w:hint="eastAsia"/>
          <w:bCs/>
        </w:rPr>
        <w:t xml:space="preserve"> </w:t>
      </w:r>
      <w:r>
        <w:rPr>
          <w:rFonts w:ascii="Times New Roman" w:hAnsi="Times New Roman"/>
          <w:b/>
        </w:rPr>
        <w:t>b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 w:hint="eastAsia"/>
          <w:bCs/>
        </w:rPr>
        <w:t>statistical analysis</w:t>
      </w:r>
      <w:r>
        <w:rPr>
          <w:rFonts w:ascii="Times New Roman" w:hAnsi="Times New Roman"/>
          <w:bCs/>
        </w:rPr>
        <w:t xml:space="preserve"> of</w:t>
      </w:r>
      <w:r>
        <w:rPr>
          <w:rFonts w:ascii="Times New Roman" w:hAnsi="Times New Roman" w:hint="eastAsia"/>
          <w:bCs/>
        </w:rPr>
        <w:t xml:space="preserve"> </w:t>
      </w:r>
      <w:r>
        <w:rPr>
          <w:rFonts w:ascii="Times New Roman" w:hAnsi="Times New Roman"/>
          <w:bCs/>
        </w:rPr>
        <w:t xml:space="preserve">cell fraction in </w:t>
      </w:r>
      <w:proofErr w:type="spellStart"/>
      <w:r>
        <w:rPr>
          <w:rFonts w:ascii="Times New Roman" w:hAnsi="Times New Roman"/>
          <w:bCs/>
        </w:rPr>
        <w:t>PCa</w:t>
      </w:r>
      <w:proofErr w:type="spellEnd"/>
      <w:r>
        <w:rPr>
          <w:rFonts w:ascii="Times New Roman" w:hAnsi="Times New Roman"/>
          <w:bCs/>
        </w:rPr>
        <w:t xml:space="preserve"> cells; </w:t>
      </w:r>
      <w:r>
        <w:rPr>
          <w:rFonts w:ascii="Times New Roman" w:hAnsi="Times New Roman"/>
          <w:b/>
        </w:rPr>
        <w:t>c</w:t>
      </w:r>
      <w:r>
        <w:rPr>
          <w:rFonts w:ascii="Times New Roman" w:hAnsi="Times New Roman"/>
          <w:bCs/>
        </w:rPr>
        <w:t xml:space="preserve"> Western blotting of </w:t>
      </w:r>
      <w:proofErr w:type="spellStart"/>
      <w:r>
        <w:rPr>
          <w:rFonts w:ascii="Times New Roman" w:hAnsi="Times New Roman" w:hint="eastAsia"/>
          <w:bCs/>
        </w:rPr>
        <w:t>G1</w:t>
      </w:r>
      <w:proofErr w:type="spellEnd"/>
      <w:r>
        <w:rPr>
          <w:rFonts w:ascii="Times New Roman" w:hAnsi="Times New Roman"/>
          <w:bCs/>
        </w:rPr>
        <w:t xml:space="preserve">-related protein in DU 145 and PC-3 after </w:t>
      </w:r>
      <w:proofErr w:type="spellStart"/>
      <w:r>
        <w:rPr>
          <w:rFonts w:ascii="Times New Roman" w:hAnsi="Times New Roman"/>
          <w:bCs/>
        </w:rPr>
        <w:t>avasimibe</w:t>
      </w:r>
      <w:proofErr w:type="spellEnd"/>
      <w:r>
        <w:rPr>
          <w:rFonts w:ascii="Times New Roman" w:hAnsi="Times New Roman"/>
          <w:bCs/>
        </w:rPr>
        <w:t xml:space="preserve"> treated and </w:t>
      </w:r>
      <w:proofErr w:type="spellStart"/>
      <w:r>
        <w:rPr>
          <w:rFonts w:ascii="Times New Roman" w:hAnsi="Times New Roman"/>
          <w:bCs/>
        </w:rPr>
        <w:t>E2F</w:t>
      </w:r>
      <w:proofErr w:type="spellEnd"/>
      <w:r>
        <w:rPr>
          <w:rFonts w:ascii="Times New Roman" w:hAnsi="Times New Roman"/>
          <w:bCs/>
        </w:rPr>
        <w:t xml:space="preserve">-1 knockdown. </w:t>
      </w:r>
      <w:r>
        <w:rPr>
          <w:rFonts w:ascii="Times New Roman" w:hAnsi="Times New Roman"/>
          <w:bCs/>
          <w:i/>
          <w:iCs/>
        </w:rPr>
        <w:t>*p</w:t>
      </w:r>
      <w:r>
        <w:rPr>
          <w:rFonts w:ascii="Times New Roman" w:hAnsi="Times New Roman"/>
          <w:bCs/>
        </w:rPr>
        <w:t>&lt;0.05,</w:t>
      </w:r>
      <w:r>
        <w:rPr>
          <w:rFonts w:ascii="Times New Roman" w:hAnsi="Times New Roman"/>
          <w:bCs/>
          <w:i/>
          <w:iCs/>
        </w:rPr>
        <w:t xml:space="preserve"> **p</w:t>
      </w:r>
      <w:r>
        <w:rPr>
          <w:rFonts w:ascii="Times New Roman" w:hAnsi="Times New Roman"/>
          <w:bCs/>
        </w:rPr>
        <w:t>&lt;0.01</w:t>
      </w:r>
    </w:p>
    <w:p w:rsidR="00EB7F1A" w:rsidRDefault="00EB7F1A"/>
    <w:p w:rsidR="00EB7F1A" w:rsidRDefault="00EB7F1A">
      <w:pPr>
        <w:sectPr w:rsidR="00EB7F1A" w:rsidSect="007B13C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B7F1A" w:rsidRDefault="002C3F37">
      <w:r>
        <w:rPr>
          <w:rFonts w:hint="eastAsia"/>
          <w:noProof/>
          <w:lang w:eastAsia="en-US"/>
        </w:rPr>
        <w:lastRenderedPageBreak/>
        <w:drawing>
          <wp:inline distT="0" distB="0" distL="114300" distR="114300">
            <wp:extent cx="5269230" cy="4060190"/>
            <wp:effectExtent l="0" t="0" r="1270" b="3810"/>
            <wp:docPr id="3" name="图片 3" descr="Fig.5s-合并图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.5s-合并图层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06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0" w:name="OLE_LINK32"/>
    </w:p>
    <w:p w:rsidR="00EB7F1A" w:rsidRDefault="00EB7F1A"/>
    <w:p w:rsidR="00EB7F1A" w:rsidRDefault="002C3F37">
      <w:pPr>
        <w:rPr>
          <w:rFonts w:ascii="Times New Roman" w:hAnsi="Times New Roman"/>
          <w:bCs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Fig.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 w:hint="eastAsia"/>
          <w:b/>
          <w:sz w:val="24"/>
          <w:szCs w:val="24"/>
        </w:rPr>
        <w:t>6</w:t>
      </w:r>
      <w:bookmarkEnd w:id="10"/>
      <w:proofErr w:type="spellEnd"/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bookmarkStart w:id="11" w:name="OLE_LINK34"/>
      <w:proofErr w:type="spellStart"/>
      <w:r>
        <w:rPr>
          <w:rFonts w:ascii="Times New Roman" w:hAnsi="Times New Roman" w:hint="eastAsia"/>
          <w:b/>
          <w:bCs/>
        </w:rPr>
        <w:t>E2F</w:t>
      </w:r>
      <w:proofErr w:type="spellEnd"/>
      <w:r>
        <w:rPr>
          <w:rFonts w:ascii="Times New Roman" w:hAnsi="Times New Roman" w:hint="eastAsia"/>
          <w:b/>
          <w:bCs/>
        </w:rPr>
        <w:t>-1 depletion promoted</w:t>
      </w:r>
      <w:r>
        <w:rPr>
          <w:rFonts w:ascii="Times New Roman" w:hAnsi="Times New Roman"/>
          <w:b/>
          <w:bCs/>
        </w:rPr>
        <w:t xml:space="preserve"> the</w:t>
      </w:r>
      <w:r>
        <w:rPr>
          <w:rFonts w:ascii="Times New Roman" w:hAnsi="Times New Roman" w:hint="eastAsia"/>
          <w:b/>
          <w:bCs/>
        </w:rPr>
        <w:t xml:space="preserve"> proliferation and migration</w:t>
      </w:r>
      <w:r>
        <w:rPr>
          <w:rFonts w:ascii="Times New Roman" w:hAnsi="Times New Roman"/>
          <w:b/>
          <w:bCs/>
        </w:rPr>
        <w:t xml:space="preserve"> of </w:t>
      </w:r>
      <w:proofErr w:type="spellStart"/>
      <w:r>
        <w:rPr>
          <w:rFonts w:ascii="Times New Roman" w:hAnsi="Times New Roman"/>
          <w:b/>
          <w:bCs/>
        </w:rPr>
        <w:t>PCa</w:t>
      </w:r>
      <w:proofErr w:type="spellEnd"/>
      <w:r>
        <w:rPr>
          <w:rFonts w:ascii="Times New Roman" w:hAnsi="Times New Roman"/>
          <w:b/>
          <w:bCs/>
        </w:rPr>
        <w:t xml:space="preserve"> cells</w:t>
      </w:r>
      <w:bookmarkEnd w:id="11"/>
      <w:r>
        <w:rPr>
          <w:rFonts w:ascii="Times New Roman" w:hAnsi="Times New Roman" w:hint="eastAsia"/>
          <w:b/>
          <w:bCs/>
        </w:rPr>
        <w:t xml:space="preserve">. </w:t>
      </w:r>
      <w:bookmarkStart w:id="12" w:name="OLE_LINK173"/>
      <w:r>
        <w:rPr>
          <w:rFonts w:ascii="Times New Roman" w:hAnsi="Times New Roman" w:hint="eastAsia"/>
          <w:b/>
          <w:bCs/>
        </w:rPr>
        <w:t>a</w:t>
      </w:r>
      <w:r>
        <w:rPr>
          <w:rFonts w:ascii="Times New Roman" w:hAnsi="Times New Roman" w:hint="eastAsia"/>
          <w:b/>
        </w:rPr>
        <w:t xml:space="preserve"> </w:t>
      </w:r>
      <w:r>
        <w:rPr>
          <w:rFonts w:ascii="Times New Roman" w:hAnsi="Times New Roman" w:hint="eastAsia"/>
          <w:bCs/>
        </w:rPr>
        <w:t>Clonogenic survival assay</w:t>
      </w:r>
      <w:bookmarkEnd w:id="12"/>
      <w:r>
        <w:rPr>
          <w:rFonts w:ascii="Times New Roman" w:hAnsi="Times New Roman" w:hint="eastAsia"/>
          <w:bCs/>
        </w:rPr>
        <w:t xml:space="preserve">s of </w:t>
      </w:r>
      <w:bookmarkStart w:id="13" w:name="OLE_LINK28"/>
      <w:proofErr w:type="spellStart"/>
      <w:r>
        <w:rPr>
          <w:rFonts w:ascii="Times New Roman" w:hAnsi="Times New Roman" w:hint="eastAsia"/>
          <w:bCs/>
        </w:rPr>
        <w:t>PCa</w:t>
      </w:r>
      <w:proofErr w:type="spellEnd"/>
      <w:r>
        <w:rPr>
          <w:rFonts w:ascii="Times New Roman" w:hAnsi="Times New Roman" w:hint="eastAsia"/>
          <w:bCs/>
        </w:rPr>
        <w:t xml:space="preserve"> cells</w:t>
      </w:r>
      <w:bookmarkEnd w:id="13"/>
      <w:r>
        <w:rPr>
          <w:rFonts w:ascii="Times New Roman" w:hAnsi="Times New Roman" w:hint="eastAsia"/>
          <w:bCs/>
        </w:rPr>
        <w:t xml:space="preserve"> after </w:t>
      </w:r>
      <w:proofErr w:type="spellStart"/>
      <w:r>
        <w:rPr>
          <w:rFonts w:ascii="Times New Roman" w:hAnsi="Times New Roman" w:hint="eastAsia"/>
          <w:bCs/>
        </w:rPr>
        <w:t>E2F</w:t>
      </w:r>
      <w:proofErr w:type="spellEnd"/>
      <w:r>
        <w:rPr>
          <w:rFonts w:ascii="Times New Roman" w:hAnsi="Times New Roman" w:hint="eastAsia"/>
          <w:bCs/>
        </w:rPr>
        <w:t xml:space="preserve">-1 </w:t>
      </w:r>
      <w:hyperlink r:id="rId14" w:anchor="/javascript:;" w:history="1">
        <w:r>
          <w:rPr>
            <w:rFonts w:ascii="Times New Roman" w:hAnsi="Times New Roman"/>
            <w:bCs/>
          </w:rPr>
          <w:t>knockdown</w:t>
        </w:r>
      </w:hyperlink>
      <w:r>
        <w:rPr>
          <w:rFonts w:ascii="Times New Roman" w:hAnsi="Times New Roman" w:hint="eastAsia"/>
          <w:bCs/>
        </w:rPr>
        <w:t xml:space="preserve">; </w:t>
      </w:r>
      <w:r>
        <w:rPr>
          <w:rFonts w:ascii="Times New Roman" w:hAnsi="Times New Roman" w:hint="eastAsia"/>
          <w:b/>
        </w:rPr>
        <w:t>b</w:t>
      </w:r>
      <w:r>
        <w:rPr>
          <w:rFonts w:ascii="Times New Roman" w:hAnsi="Times New Roman" w:hint="eastAsia"/>
          <w:bCs/>
        </w:rPr>
        <w:t xml:space="preserve"> statistical analysis of the number of </w:t>
      </w:r>
      <w:proofErr w:type="spellStart"/>
      <w:r>
        <w:rPr>
          <w:rFonts w:ascii="Times New Roman" w:hAnsi="Times New Roman" w:hint="eastAsia"/>
          <w:bCs/>
        </w:rPr>
        <w:t>PCa</w:t>
      </w:r>
      <w:proofErr w:type="spellEnd"/>
      <w:r>
        <w:rPr>
          <w:rFonts w:ascii="Times New Roman" w:hAnsi="Times New Roman" w:hint="eastAsia"/>
          <w:bCs/>
        </w:rPr>
        <w:t xml:space="preserve"> cell colonies formed; </w:t>
      </w:r>
      <w:r>
        <w:rPr>
          <w:rFonts w:ascii="Times New Roman" w:hAnsi="Times New Roman" w:hint="eastAsia"/>
          <w:b/>
        </w:rPr>
        <w:t>c</w:t>
      </w:r>
      <w:bookmarkStart w:id="14" w:name="OLE_LINK162"/>
      <w:r>
        <w:rPr>
          <w:rFonts w:ascii="Times New Roman" w:hAnsi="Times New Roman" w:hint="eastAsia"/>
          <w:bCs/>
        </w:rPr>
        <w:t xml:space="preserve"> Transwell assay</w:t>
      </w:r>
      <w:bookmarkEnd w:id="14"/>
      <w:r>
        <w:rPr>
          <w:rFonts w:ascii="Times New Roman" w:hAnsi="Times New Roman" w:hint="eastAsia"/>
          <w:bCs/>
        </w:rPr>
        <w:t>s</w:t>
      </w:r>
      <w:bookmarkStart w:id="15" w:name="OLE_LINK27"/>
      <w:r>
        <w:rPr>
          <w:rFonts w:ascii="Times New Roman" w:hAnsi="Times New Roman" w:hint="eastAsia"/>
          <w:bCs/>
        </w:rPr>
        <w:t xml:space="preserve"> </w:t>
      </w:r>
      <w:bookmarkStart w:id="16" w:name="OLE_LINK54"/>
      <w:r>
        <w:rPr>
          <w:rFonts w:ascii="Times New Roman" w:hAnsi="Times New Roman" w:hint="eastAsia"/>
          <w:bCs/>
        </w:rPr>
        <w:t>of</w:t>
      </w:r>
      <w:bookmarkEnd w:id="16"/>
      <w:r>
        <w:rPr>
          <w:rFonts w:ascii="Times New Roman" w:hAnsi="Times New Roman" w:hint="eastAsia"/>
          <w:bCs/>
        </w:rPr>
        <w:t xml:space="preserve"> </w:t>
      </w:r>
      <w:proofErr w:type="spellStart"/>
      <w:r>
        <w:rPr>
          <w:rFonts w:ascii="Times New Roman" w:hAnsi="Times New Roman" w:hint="eastAsia"/>
          <w:bCs/>
        </w:rPr>
        <w:t>PCa</w:t>
      </w:r>
      <w:proofErr w:type="spellEnd"/>
      <w:r>
        <w:rPr>
          <w:rFonts w:ascii="Times New Roman" w:hAnsi="Times New Roman" w:hint="eastAsia"/>
          <w:bCs/>
        </w:rPr>
        <w:t xml:space="preserve"> cells after </w:t>
      </w:r>
      <w:proofErr w:type="spellStart"/>
      <w:r>
        <w:rPr>
          <w:rFonts w:ascii="Times New Roman" w:hAnsi="Times New Roman" w:hint="eastAsia"/>
          <w:bCs/>
        </w:rPr>
        <w:t>E2F</w:t>
      </w:r>
      <w:proofErr w:type="spellEnd"/>
      <w:r>
        <w:rPr>
          <w:rFonts w:ascii="Times New Roman" w:hAnsi="Times New Roman" w:hint="eastAsia"/>
          <w:bCs/>
        </w:rPr>
        <w:t xml:space="preserve">-1 </w:t>
      </w:r>
      <w:hyperlink r:id="rId15" w:anchor="/javascript:;" w:history="1">
        <w:r>
          <w:rPr>
            <w:rFonts w:ascii="Times New Roman" w:hAnsi="Times New Roman"/>
            <w:bCs/>
          </w:rPr>
          <w:t>knockdown</w:t>
        </w:r>
      </w:hyperlink>
      <w:bookmarkEnd w:id="15"/>
      <w:r>
        <w:rPr>
          <w:rFonts w:ascii="Times New Roman" w:hAnsi="Times New Roman" w:hint="eastAsia"/>
          <w:bCs/>
        </w:rPr>
        <w:t xml:space="preserve">; </w:t>
      </w:r>
      <w:r>
        <w:rPr>
          <w:rFonts w:ascii="Times New Roman" w:hAnsi="Times New Roman" w:hint="eastAsia"/>
          <w:b/>
        </w:rPr>
        <w:t>d</w:t>
      </w:r>
      <w:r>
        <w:rPr>
          <w:rFonts w:ascii="Times New Roman" w:hAnsi="Times New Roman" w:hint="eastAsia"/>
          <w:bCs/>
        </w:rPr>
        <w:t xml:space="preserve"> quantitative</w:t>
      </w:r>
      <w:bookmarkStart w:id="17" w:name="OLE_LINK51"/>
      <w:bookmarkStart w:id="18" w:name="OLE_LINK52"/>
      <w:r>
        <w:rPr>
          <w:rFonts w:ascii="Times New Roman" w:hAnsi="Times New Roman" w:hint="eastAsia"/>
          <w:bCs/>
        </w:rPr>
        <w:t xml:space="preserve"> results of the Transwell assay</w:t>
      </w:r>
      <w:bookmarkEnd w:id="17"/>
      <w:bookmarkEnd w:id="18"/>
      <w:r>
        <w:rPr>
          <w:rFonts w:ascii="Times New Roman" w:hAnsi="Times New Roman" w:hint="eastAsia"/>
          <w:bCs/>
        </w:rPr>
        <w:t>s. *</w:t>
      </w:r>
      <w:r w:rsidRPr="00210C62">
        <w:rPr>
          <w:rFonts w:ascii="Times New Roman" w:hAnsi="Times New Roman" w:hint="eastAsia"/>
          <w:bCs/>
          <w:i/>
        </w:rPr>
        <w:t>p</w:t>
      </w:r>
      <w:r>
        <w:rPr>
          <w:rFonts w:ascii="Times New Roman" w:hAnsi="Times New Roman" w:hint="eastAsia"/>
          <w:bCs/>
        </w:rPr>
        <w:t xml:space="preserve">&lt;0.05, </w:t>
      </w:r>
      <w:bookmarkStart w:id="19" w:name="OLE_LINK31"/>
      <w:r>
        <w:rPr>
          <w:rFonts w:ascii="Times New Roman" w:hAnsi="Times New Roman" w:hint="eastAsia"/>
          <w:bCs/>
        </w:rPr>
        <w:t>**</w:t>
      </w:r>
      <w:r w:rsidRPr="00210C62">
        <w:rPr>
          <w:rFonts w:ascii="Times New Roman" w:hAnsi="Times New Roman" w:hint="eastAsia"/>
          <w:bCs/>
          <w:i/>
        </w:rPr>
        <w:t>p</w:t>
      </w:r>
      <w:r>
        <w:rPr>
          <w:rFonts w:ascii="Times New Roman" w:hAnsi="Times New Roman" w:hint="eastAsia"/>
          <w:bCs/>
        </w:rPr>
        <w:t>&lt;0.01</w:t>
      </w:r>
      <w:bookmarkEnd w:id="19"/>
      <w:r>
        <w:rPr>
          <w:rFonts w:ascii="Times New Roman" w:hAnsi="Times New Roman" w:hint="eastAsia"/>
          <w:bCs/>
        </w:rPr>
        <w:t>, **</w:t>
      </w:r>
      <w:bookmarkStart w:id="20" w:name="_GoBack"/>
      <w:bookmarkEnd w:id="20"/>
      <w:r>
        <w:rPr>
          <w:rFonts w:ascii="Times New Roman" w:hAnsi="Times New Roman" w:hint="eastAsia"/>
          <w:bCs/>
        </w:rPr>
        <w:t>*</w:t>
      </w:r>
      <w:r w:rsidRPr="00210C62">
        <w:rPr>
          <w:rFonts w:ascii="Times New Roman" w:hAnsi="Times New Roman" w:hint="eastAsia"/>
          <w:bCs/>
          <w:i/>
        </w:rPr>
        <w:t>p</w:t>
      </w:r>
      <w:r>
        <w:rPr>
          <w:rFonts w:ascii="Times New Roman" w:hAnsi="Times New Roman" w:hint="eastAsia"/>
          <w:bCs/>
        </w:rPr>
        <w:t>&lt;0.001</w:t>
      </w:r>
    </w:p>
    <w:p w:rsidR="00EB7F1A" w:rsidRDefault="00EB7F1A">
      <w:pPr>
        <w:sectPr w:rsidR="00EB7F1A" w:rsidSect="007B13C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B7F1A" w:rsidRDefault="002C3F37">
      <w:pPr>
        <w:spacing w:line="48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Supplementary Tables</w:t>
      </w:r>
    </w:p>
    <w:p w:rsidR="00EB7F1A" w:rsidRDefault="002C3F37">
      <w:pPr>
        <w:jc w:val="left"/>
        <w:rPr>
          <w:rFonts w:ascii="Times New Roman" w:hAnsi="Times New Roman"/>
          <w:b/>
          <w:bCs/>
          <w:color w:val="000000"/>
          <w:sz w:val="24"/>
          <w:szCs w:val="24"/>
          <w:lang/>
        </w:rPr>
      </w:pPr>
      <w:bookmarkStart w:id="21" w:name="OLE_LINK16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Table </w:t>
      </w:r>
      <w:proofErr w:type="spellStart"/>
      <w:r>
        <w:rPr>
          <w:rFonts w:ascii="Times New Roman" w:hAnsi="Times New Roman" w:hint="eastAsia"/>
          <w:b/>
          <w:bCs/>
          <w:color w:val="000000"/>
          <w:sz w:val="24"/>
          <w:szCs w:val="24"/>
        </w:rPr>
        <w:t>S1</w:t>
      </w:r>
      <w:bookmarkEnd w:id="21"/>
      <w:proofErr w:type="spellEnd"/>
      <w:r>
        <w:rPr>
          <w:rFonts w:ascii="Times New Roman" w:hAnsi="Times New Roman" w:hint="eastAsia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/>
        </w:rPr>
        <w:t xml:space="preserve">List of </w:t>
      </w:r>
      <w:r>
        <w:rPr>
          <w:rFonts w:ascii="Times New Roman" w:hAnsi="Times New Roman" w:hint="eastAsia"/>
          <w:b/>
          <w:bCs/>
          <w:color w:val="000000"/>
          <w:sz w:val="24"/>
          <w:szCs w:val="24"/>
          <w:lang/>
        </w:rPr>
        <w:t>the essential reagents/chemicals</w:t>
      </w:r>
    </w:p>
    <w:p w:rsidR="00EB7F1A" w:rsidRDefault="00EB7F1A"/>
    <w:tbl>
      <w:tblPr>
        <w:tblStyle w:val="TableGrid"/>
        <w:tblW w:w="5000" w:type="pct"/>
        <w:tblLook w:val="04A0"/>
      </w:tblPr>
      <w:tblGrid>
        <w:gridCol w:w="3895"/>
        <w:gridCol w:w="4627"/>
      </w:tblGrid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/>
              </w:rPr>
              <w:t>Reagents/</w:t>
            </w:r>
            <w:bookmarkStart w:id="22" w:name="OLE_LINK37"/>
            <w:r>
              <w:rPr>
                <w:rFonts w:ascii="Times New Roman" w:hAnsi="Times New Roman"/>
                <w:b/>
                <w:lang/>
              </w:rPr>
              <w:t>chemicals</w:t>
            </w:r>
            <w:bookmarkEnd w:id="22"/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/>
              </w:rPr>
              <w:t>Supplier</w:t>
            </w:r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Avasimibe</w:t>
            </w:r>
            <w:proofErr w:type="spellEnd"/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MedChemExpress</w:t>
            </w:r>
            <w:proofErr w:type="spellEnd"/>
            <w:r>
              <w:rPr>
                <w:rFonts w:ascii="Times New Roman" w:hAnsi="Times New Roman"/>
              </w:rPr>
              <w:t>,</w:t>
            </w:r>
            <w:bookmarkStart w:id="23" w:name="OLE_LINK8"/>
            <w:r>
              <w:rPr>
                <w:rFonts w:ascii="Times New Roman" w:hAnsi="Times New Roman"/>
              </w:rPr>
              <w:t xml:space="preserve"> China, Cat. #</w:t>
            </w:r>
            <w:bookmarkEnd w:id="23"/>
            <w:proofErr w:type="spellStart"/>
            <w:r>
              <w:rPr>
                <w:rFonts w:ascii="Times New Roman" w:hAnsi="Times New Roman"/>
              </w:rPr>
              <w:t>HY</w:t>
            </w:r>
            <w:proofErr w:type="spellEnd"/>
            <w:r>
              <w:rPr>
                <w:rFonts w:ascii="Times New Roman" w:hAnsi="Times New Roman"/>
              </w:rPr>
              <w:t>-13215</w:t>
            </w:r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FBS</w:t>
            </w:r>
            <w:proofErr w:type="spellEnd"/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Gibco</w:t>
            </w:r>
            <w:proofErr w:type="spellEnd"/>
            <w:r>
              <w:rPr>
                <w:rFonts w:ascii="Times New Roman" w:hAnsi="Times New Roman"/>
              </w:rPr>
              <w:t>, Australia,</w:t>
            </w:r>
            <w:bookmarkStart w:id="24" w:name="OLE_LINK7"/>
            <w:r>
              <w:rPr>
                <w:rFonts w:ascii="Times New Roman" w:hAnsi="Times New Roman"/>
              </w:rPr>
              <w:t xml:space="preserve"> Cat. #</w:t>
            </w:r>
            <w:bookmarkEnd w:id="24"/>
            <w:r>
              <w:rPr>
                <w:rFonts w:ascii="Times New Roman" w:hAnsi="Times New Roman"/>
              </w:rPr>
              <w:t>10099141</w:t>
            </w:r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RPMI</w:t>
            </w:r>
            <w:proofErr w:type="spellEnd"/>
            <w:r>
              <w:rPr>
                <w:rFonts w:ascii="Times New Roman" w:hAnsi="Times New Roman"/>
              </w:rPr>
              <w:t xml:space="preserve"> 1640</w:t>
            </w:r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Gibco</w:t>
            </w:r>
            <w:proofErr w:type="spellEnd"/>
            <w:r>
              <w:rPr>
                <w:rFonts w:ascii="Times New Roman" w:hAnsi="Times New Roman"/>
              </w:rPr>
              <w:t>, China, Cat. #</w:t>
            </w:r>
            <w:proofErr w:type="spellStart"/>
            <w:r>
              <w:rPr>
                <w:rFonts w:ascii="Times New Roman" w:hAnsi="Times New Roman"/>
              </w:rPr>
              <w:t>C11875500BT</w:t>
            </w:r>
            <w:proofErr w:type="spellEnd"/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DMEM high glucose</w:t>
            </w:r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HYCLONE</w:t>
            </w:r>
            <w:proofErr w:type="spellEnd"/>
            <w:r>
              <w:rPr>
                <w:rFonts w:ascii="Times New Roman" w:hAnsi="Times New Roman"/>
              </w:rPr>
              <w:t>, China, Cat. #</w:t>
            </w:r>
            <w:proofErr w:type="spellStart"/>
            <w:r>
              <w:rPr>
                <w:rFonts w:ascii="Times New Roman" w:hAnsi="Times New Roman"/>
              </w:rPr>
              <w:t>SH30022.01</w:t>
            </w:r>
            <w:proofErr w:type="spellEnd"/>
            <w:r>
              <w:rPr>
                <w:rFonts w:ascii="Times New Roman" w:hAnsi="Times New Roman"/>
              </w:rPr>
              <w:t xml:space="preserve">    </w:t>
            </w:r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bookmarkStart w:id="25" w:name="OLE_LINK47"/>
            <w:bookmarkStart w:id="26" w:name="OLE_LINK46"/>
            <w:r>
              <w:rPr>
                <w:rFonts w:ascii="Times New Roman" w:hAnsi="Times New Roman"/>
              </w:rPr>
              <w:t>Lipofectamine 3000</w:t>
            </w:r>
            <w:bookmarkEnd w:id="25"/>
            <w:bookmarkEnd w:id="26"/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Invitrogen</w:t>
            </w:r>
            <w:r>
              <w:rPr>
                <w:rFonts w:ascii="Times New Roman" w:hAnsi="Times New Roman"/>
              </w:rPr>
              <w:t>，</w:t>
            </w:r>
            <w:r>
              <w:rPr>
                <w:rFonts w:ascii="Times New Roman" w:hAnsi="Times New Roman"/>
              </w:rPr>
              <w:t xml:space="preserve">USA, Cat. # </w:t>
            </w:r>
            <w:proofErr w:type="spellStart"/>
            <w:r>
              <w:rPr>
                <w:rFonts w:ascii="Times New Roman" w:hAnsi="Times New Roman"/>
              </w:rPr>
              <w:t>L3000075</w:t>
            </w:r>
            <w:proofErr w:type="spellEnd"/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Opti</w:t>
            </w:r>
            <w:proofErr w:type="spellEnd"/>
            <w:r>
              <w:rPr>
                <w:rFonts w:ascii="Times New Roman" w:hAnsi="Times New Roman"/>
              </w:rPr>
              <w:t>-MEM® I</w:t>
            </w:r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bookmarkStart w:id="27" w:name="OLE_LINK21"/>
            <w:proofErr w:type="spellStart"/>
            <w:r>
              <w:rPr>
                <w:rFonts w:ascii="Times New Roman" w:hAnsi="Times New Roman"/>
              </w:rPr>
              <w:t>Gibco</w:t>
            </w:r>
            <w:bookmarkEnd w:id="27"/>
            <w:proofErr w:type="spellEnd"/>
            <w:r>
              <w:rPr>
                <w:rFonts w:ascii="Times New Roman" w:hAnsi="Times New Roman"/>
              </w:rPr>
              <w:t>, USA, Cat. #</w:t>
            </w:r>
            <w:bookmarkStart w:id="28" w:name="OLE_LINK22"/>
            <w:r>
              <w:rPr>
                <w:rFonts w:ascii="Times New Roman" w:hAnsi="Times New Roman"/>
              </w:rPr>
              <w:t>31985-070</w:t>
            </w:r>
            <w:bookmarkEnd w:id="28"/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iTaq</w:t>
            </w:r>
            <w:proofErr w:type="spellEnd"/>
            <w:r>
              <w:rPr>
                <w:rFonts w:ascii="Times New Roman" w:hAnsi="Times New Roman"/>
              </w:rPr>
              <w:t xml:space="preserve"> Universal </w:t>
            </w:r>
            <w:proofErr w:type="spellStart"/>
            <w:r>
              <w:rPr>
                <w:rFonts w:ascii="Times New Roman" w:hAnsi="Times New Roman"/>
              </w:rPr>
              <w:t>SYBR</w:t>
            </w:r>
            <w:proofErr w:type="spellEnd"/>
            <w:r>
              <w:rPr>
                <w:rFonts w:ascii="Times New Roman" w:hAnsi="Times New Roman"/>
              </w:rPr>
              <w:t xml:space="preserve"> Green </w:t>
            </w:r>
            <w:proofErr w:type="spellStart"/>
            <w:r>
              <w:rPr>
                <w:rFonts w:ascii="Times New Roman" w:hAnsi="Times New Roman"/>
              </w:rPr>
              <w:t>Supermix</w:t>
            </w:r>
            <w:proofErr w:type="spellEnd"/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Bio-Rad, USA, </w:t>
            </w:r>
            <w:bookmarkStart w:id="29" w:name="OLE_LINK10"/>
            <w:r>
              <w:rPr>
                <w:rFonts w:ascii="Times New Roman" w:hAnsi="Times New Roman"/>
              </w:rPr>
              <w:t>Cat. #</w:t>
            </w:r>
            <w:bookmarkEnd w:id="29"/>
            <w:r>
              <w:rPr>
                <w:rFonts w:ascii="Times New Roman" w:hAnsi="Times New Roman"/>
              </w:rPr>
              <w:t>172-5125</w:t>
            </w:r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  <w:color w:val="4472C4" w:themeColor="accent1"/>
              </w:rPr>
            </w:pPr>
            <w:bookmarkStart w:id="30" w:name="OLE_LINK17"/>
            <w:proofErr w:type="spellStart"/>
            <w:r>
              <w:rPr>
                <w:rFonts w:ascii="Times New Roman" w:hAnsi="Times New Roman"/>
              </w:rPr>
              <w:t>HiPure</w:t>
            </w:r>
            <w:proofErr w:type="spellEnd"/>
            <w:r>
              <w:rPr>
                <w:rFonts w:ascii="Times New Roman" w:hAnsi="Times New Roman"/>
              </w:rPr>
              <w:t xml:space="preserve"> Total RNA Mini Kit</w:t>
            </w:r>
            <w:bookmarkEnd w:id="30"/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  <w:color w:val="4472C4" w:themeColor="accent1"/>
              </w:rPr>
            </w:pPr>
            <w:r>
              <w:rPr>
                <w:rFonts w:ascii="Times New Roman" w:hAnsi="Times New Roman"/>
              </w:rPr>
              <w:t>Magen, China, Cat. #</w:t>
            </w:r>
            <w:proofErr w:type="spellStart"/>
            <w:r>
              <w:rPr>
                <w:rFonts w:ascii="Times New Roman" w:hAnsi="Times New Roman"/>
              </w:rPr>
              <w:t>R4111</w:t>
            </w:r>
            <w:proofErr w:type="spellEnd"/>
            <w:r>
              <w:rPr>
                <w:rFonts w:ascii="Times New Roman" w:hAnsi="Times New Roman"/>
              </w:rPr>
              <w:t>-03</w:t>
            </w:r>
          </w:p>
        </w:tc>
      </w:tr>
      <w:tr w:rsidR="00EB7F1A">
        <w:trPr>
          <w:trHeight w:val="282"/>
        </w:trPr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Annexin V Cell </w:t>
            </w:r>
            <w:proofErr w:type="spellStart"/>
            <w:r>
              <w:rPr>
                <w:rFonts w:ascii="Times New Roman" w:hAnsi="Times New Roman"/>
              </w:rPr>
              <w:t>Apoptpsis</w:t>
            </w:r>
            <w:proofErr w:type="spellEnd"/>
            <w:r>
              <w:rPr>
                <w:rFonts w:ascii="Times New Roman" w:hAnsi="Times New Roman"/>
              </w:rPr>
              <w:t xml:space="preserve"> Kit </w:t>
            </w:r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bookmarkStart w:id="31" w:name="OLE_LINK11"/>
            <w:bookmarkStart w:id="32" w:name="OLE_LINK33"/>
            <w:bookmarkStart w:id="33" w:name="OLE_LINK12"/>
            <w:proofErr w:type="spellStart"/>
            <w:r>
              <w:rPr>
                <w:rFonts w:ascii="Times New Roman" w:hAnsi="Times New Roman"/>
              </w:rPr>
              <w:t>Sungene</w:t>
            </w:r>
            <w:proofErr w:type="spellEnd"/>
            <w:r>
              <w:rPr>
                <w:rFonts w:ascii="Times New Roman" w:hAnsi="Times New Roman"/>
              </w:rPr>
              <w:t xml:space="preserve"> Biotech</w:t>
            </w:r>
            <w:bookmarkEnd w:id="31"/>
            <w:bookmarkEnd w:id="32"/>
            <w:bookmarkEnd w:id="33"/>
            <w:r>
              <w:rPr>
                <w:rFonts w:ascii="Times New Roman" w:hAnsi="Times New Roman"/>
              </w:rPr>
              <w:t xml:space="preserve">, China, Cat. </w:t>
            </w:r>
            <w:bookmarkStart w:id="34" w:name="OLE_LINK35"/>
            <w:bookmarkStart w:id="35" w:name="OLE_LINK36"/>
            <w:r>
              <w:rPr>
                <w:rFonts w:ascii="Times New Roman" w:hAnsi="Times New Roman"/>
              </w:rPr>
              <w:t>#</w:t>
            </w:r>
            <w:proofErr w:type="spellStart"/>
            <w:r>
              <w:rPr>
                <w:rFonts w:ascii="Times New Roman" w:hAnsi="Times New Roman"/>
              </w:rPr>
              <w:t>AO2001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02P</w:t>
            </w:r>
            <w:proofErr w:type="spellEnd"/>
            <w:r>
              <w:rPr>
                <w:rFonts w:ascii="Times New Roman" w:hAnsi="Times New Roman"/>
              </w:rPr>
              <w:t>-H</w:t>
            </w:r>
            <w:bookmarkEnd w:id="34"/>
            <w:bookmarkEnd w:id="35"/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Cell Cycle Staining Kit</w:t>
            </w:r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bookmarkStart w:id="36" w:name="OLE_LINK29"/>
            <w:bookmarkStart w:id="37" w:name="OLE_LINK26"/>
            <w:r>
              <w:rPr>
                <w:rFonts w:ascii="Times New Roman" w:hAnsi="Times New Roman"/>
              </w:rPr>
              <w:t xml:space="preserve">MULTI SCIENCES, China, </w:t>
            </w:r>
            <w:proofErr w:type="spellStart"/>
            <w:r>
              <w:rPr>
                <w:rFonts w:ascii="Times New Roman" w:hAnsi="Times New Roman"/>
              </w:rPr>
              <w:t>Cat.#70-CCS012</w:t>
            </w:r>
            <w:bookmarkEnd w:id="36"/>
            <w:bookmarkEnd w:id="37"/>
            <w:proofErr w:type="spellEnd"/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DCFH</w:t>
            </w:r>
            <w:proofErr w:type="spellEnd"/>
            <w:r>
              <w:rPr>
                <w:rFonts w:ascii="Times New Roman" w:hAnsi="Times New Roman"/>
              </w:rPr>
              <w:t>-DA</w:t>
            </w:r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Sigma-Aldrich, China, Cat. #</w:t>
            </w:r>
            <w:bookmarkStart w:id="38" w:name="OLE_LINK18"/>
            <w:proofErr w:type="spellStart"/>
            <w:r>
              <w:rPr>
                <w:rFonts w:ascii="Times New Roman" w:hAnsi="Times New Roman"/>
              </w:rPr>
              <w:t>D6883</w:t>
            </w:r>
            <w:bookmarkEnd w:id="38"/>
            <w:proofErr w:type="spellEnd"/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4% paraformaldehyde </w:t>
            </w:r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Biosharp</w:t>
            </w:r>
            <w:proofErr w:type="spellEnd"/>
            <w:r>
              <w:rPr>
                <w:rFonts w:ascii="Times New Roman" w:hAnsi="Times New Roman"/>
              </w:rPr>
              <w:t>, China, Cat. #</w:t>
            </w:r>
            <w:proofErr w:type="spellStart"/>
            <w:r>
              <w:rPr>
                <w:rFonts w:ascii="Times New Roman" w:hAnsi="Times New Roman"/>
              </w:rPr>
              <w:t>BL539A</w:t>
            </w:r>
            <w:proofErr w:type="spellEnd"/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Crystal violet</w:t>
            </w:r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bookmarkStart w:id="39" w:name="OLE_LINK20"/>
            <w:bookmarkStart w:id="40" w:name="OLE_LINK19"/>
            <w:bookmarkStart w:id="41" w:name="OLE_LINK15"/>
            <w:proofErr w:type="spellStart"/>
            <w:r>
              <w:rPr>
                <w:rFonts w:ascii="Times New Roman" w:hAnsi="Times New Roman"/>
              </w:rPr>
              <w:t>Biosharp</w:t>
            </w:r>
            <w:bookmarkEnd w:id="39"/>
            <w:bookmarkEnd w:id="40"/>
            <w:bookmarkEnd w:id="41"/>
            <w:proofErr w:type="spellEnd"/>
            <w:r>
              <w:rPr>
                <w:rFonts w:ascii="Times New Roman" w:hAnsi="Times New Roman"/>
              </w:rPr>
              <w:t xml:space="preserve">, China, </w:t>
            </w:r>
            <w:bookmarkStart w:id="42" w:name="OLE_LINK14"/>
            <w:bookmarkStart w:id="43" w:name="OLE_LINK9"/>
            <w:r>
              <w:rPr>
                <w:rFonts w:ascii="Times New Roman" w:hAnsi="Times New Roman"/>
              </w:rPr>
              <w:t xml:space="preserve">Cat. </w:t>
            </w:r>
            <w:bookmarkStart w:id="44" w:name="OLE_LINK4"/>
            <w:bookmarkStart w:id="45" w:name="OLE_LINK2"/>
            <w:r>
              <w:rPr>
                <w:rFonts w:ascii="Times New Roman" w:hAnsi="Times New Roman"/>
              </w:rPr>
              <w:t>#</w:t>
            </w:r>
            <w:bookmarkEnd w:id="42"/>
            <w:bookmarkEnd w:id="43"/>
            <w:bookmarkEnd w:id="44"/>
            <w:bookmarkEnd w:id="45"/>
            <w:proofErr w:type="spellStart"/>
            <w:r>
              <w:rPr>
                <w:rFonts w:ascii="Times New Roman" w:hAnsi="Times New Roman"/>
              </w:rPr>
              <w:t>BS051</w:t>
            </w:r>
            <w:proofErr w:type="spellEnd"/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Transwell chamber </w:t>
            </w:r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Corning, USA, </w:t>
            </w:r>
            <w:bookmarkStart w:id="46" w:name="OLE_LINK38"/>
            <w:bookmarkStart w:id="47" w:name="OLE_LINK39"/>
            <w:r>
              <w:rPr>
                <w:rFonts w:ascii="Times New Roman" w:hAnsi="Times New Roman"/>
              </w:rPr>
              <w:t>Cat.</w:t>
            </w:r>
            <w:bookmarkStart w:id="48" w:name="OLE_LINK5"/>
            <w:bookmarkStart w:id="49" w:name="OLE_LINK6"/>
            <w:r>
              <w:rPr>
                <w:rFonts w:ascii="Times New Roman" w:hAnsi="Times New Roman"/>
              </w:rPr>
              <w:t xml:space="preserve"> #</w:t>
            </w:r>
            <w:bookmarkEnd w:id="46"/>
            <w:bookmarkEnd w:id="47"/>
            <w:r>
              <w:rPr>
                <w:rFonts w:ascii="Times New Roman" w:hAnsi="Times New Roman"/>
              </w:rPr>
              <w:t>353097</w:t>
            </w:r>
            <w:bookmarkEnd w:id="48"/>
            <w:bookmarkEnd w:id="49"/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ReverTrace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qPCR</w:t>
            </w:r>
            <w:proofErr w:type="spellEnd"/>
            <w:r>
              <w:rPr>
                <w:rFonts w:ascii="Times New Roman" w:hAnsi="Times New Roman"/>
              </w:rPr>
              <w:t xml:space="preserve"> RT Kit</w:t>
            </w:r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TOYOBO, </w:t>
            </w:r>
            <w:hyperlink r:id="rId16" w:anchor="/javascript:;" w:history="1">
              <w:r>
                <w:rPr>
                  <w:rFonts w:ascii="Times New Roman" w:hAnsi="Times New Roman"/>
                </w:rPr>
                <w:t>Japan</w:t>
              </w:r>
            </w:hyperlink>
            <w:r>
              <w:rPr>
                <w:rFonts w:ascii="Times New Roman" w:hAnsi="Times New Roman"/>
              </w:rPr>
              <w:t>, Cat. #</w:t>
            </w:r>
            <w:proofErr w:type="spellStart"/>
            <w:r>
              <w:rPr>
                <w:rFonts w:ascii="Times New Roman" w:hAnsi="Times New Roman"/>
              </w:rPr>
              <w:t>FSQ</w:t>
            </w:r>
            <w:proofErr w:type="spellEnd"/>
            <w:r>
              <w:rPr>
                <w:rFonts w:ascii="Times New Roman" w:hAnsi="Times New Roman"/>
              </w:rPr>
              <w:t>-101</w:t>
            </w:r>
          </w:p>
        </w:tc>
      </w:tr>
      <w:tr w:rsidR="00EB7F1A">
        <w:tc>
          <w:tcPr>
            <w:tcW w:w="228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Thiazolyl</w:t>
            </w:r>
            <w:proofErr w:type="spellEnd"/>
            <w:r>
              <w:rPr>
                <w:rFonts w:ascii="Times New Roman" w:hAnsi="Times New Roman"/>
              </w:rPr>
              <w:t xml:space="preserve"> Blue (</w:t>
            </w:r>
            <w:proofErr w:type="spellStart"/>
            <w:r>
              <w:rPr>
                <w:rFonts w:ascii="Times New Roman" w:hAnsi="Times New Roman"/>
              </w:rPr>
              <w:t>MTT</w:t>
            </w:r>
            <w:proofErr w:type="spellEnd"/>
            <w:r>
              <w:rPr>
                <w:rFonts w:ascii="Times New Roman" w:hAnsi="Times New Roman"/>
              </w:rPr>
              <w:t>) </w:t>
            </w:r>
          </w:p>
        </w:tc>
        <w:tc>
          <w:tcPr>
            <w:tcW w:w="2715" w:type="pct"/>
            <w:vAlign w:val="center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MedChemExpress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bookmarkStart w:id="50" w:name="OLE_LINK42"/>
            <w:bookmarkStart w:id="51" w:name="OLE_LINK43"/>
            <w:r>
              <w:rPr>
                <w:rFonts w:ascii="Times New Roman" w:hAnsi="Times New Roman"/>
              </w:rPr>
              <w:t>China</w:t>
            </w:r>
            <w:bookmarkEnd w:id="50"/>
            <w:bookmarkEnd w:id="51"/>
            <w:r>
              <w:rPr>
                <w:rFonts w:ascii="Times New Roman" w:hAnsi="Times New Roman"/>
              </w:rPr>
              <w:t>, Cat. #</w:t>
            </w:r>
            <w:proofErr w:type="spellStart"/>
            <w:r>
              <w:rPr>
                <w:rFonts w:ascii="Times New Roman" w:hAnsi="Times New Roman"/>
              </w:rPr>
              <w:t>HY</w:t>
            </w:r>
            <w:proofErr w:type="spellEnd"/>
            <w:r>
              <w:rPr>
                <w:rFonts w:ascii="Times New Roman" w:hAnsi="Times New Roman"/>
              </w:rPr>
              <w:t>-15924</w:t>
            </w:r>
          </w:p>
        </w:tc>
      </w:tr>
    </w:tbl>
    <w:p w:rsidR="00EB7F1A" w:rsidRDefault="00EB7F1A">
      <w:pPr>
        <w:rPr>
          <w:rFonts w:ascii="Times New Roman" w:hAnsi="Times New Roman"/>
          <w:b/>
          <w:sz w:val="24"/>
          <w:szCs w:val="24"/>
        </w:rPr>
      </w:pPr>
    </w:p>
    <w:p w:rsidR="00EB7F1A" w:rsidRDefault="002C3F3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EB7F1A" w:rsidRDefault="002C3F37">
      <w:pPr>
        <w:rPr>
          <w:rFonts w:ascii="Times New Roman" w:hAnsi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Table </w:t>
      </w:r>
      <w:proofErr w:type="spellStart"/>
      <w:r>
        <w:rPr>
          <w:rFonts w:ascii="Times New Roman" w:hAnsi="Times New Roman" w:hint="eastAsia"/>
          <w:b/>
          <w:bCs/>
          <w:color w:val="000000"/>
          <w:sz w:val="24"/>
          <w:szCs w:val="24"/>
        </w:rPr>
        <w:t>S2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  <w:lang/>
        </w:rPr>
        <w:t xml:space="preserve">List of primers for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lang/>
        </w:rPr>
        <w:t>qRT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/>
        </w:rPr>
        <w:t>-PCR.</w:t>
      </w:r>
      <w:proofErr w:type="gramEnd"/>
    </w:p>
    <w:p w:rsidR="00EB7F1A" w:rsidRDefault="00EB7F1A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5000" w:type="pct"/>
        <w:tblLook w:val="04A0"/>
      </w:tblPr>
      <w:tblGrid>
        <w:gridCol w:w="1067"/>
        <w:gridCol w:w="3797"/>
        <w:gridCol w:w="3658"/>
      </w:tblGrid>
      <w:tr w:rsidR="00EB7F1A">
        <w:tc>
          <w:tcPr>
            <w:tcW w:w="626" w:type="pct"/>
            <w:vAlign w:val="center"/>
          </w:tcPr>
          <w:p w:rsidR="00EB7F1A" w:rsidRDefault="002C3F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/>
              </w:rPr>
              <w:t>Symbol</w:t>
            </w:r>
          </w:p>
        </w:tc>
        <w:tc>
          <w:tcPr>
            <w:tcW w:w="2228" w:type="pct"/>
            <w:vAlign w:val="center"/>
          </w:tcPr>
          <w:p w:rsidR="00EB7F1A" w:rsidRDefault="002C3F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/>
              </w:rPr>
              <w:t>Forward primer (5’-3’)</w:t>
            </w:r>
          </w:p>
        </w:tc>
        <w:tc>
          <w:tcPr>
            <w:tcW w:w="2146" w:type="pct"/>
            <w:vAlign w:val="center"/>
          </w:tcPr>
          <w:p w:rsidR="00EB7F1A" w:rsidRDefault="002C3F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/>
              </w:rPr>
              <w:t>Reverse primer (5’-3’)</w:t>
            </w:r>
          </w:p>
        </w:tc>
      </w:tr>
      <w:tr w:rsidR="00EB7F1A">
        <w:tc>
          <w:tcPr>
            <w:tcW w:w="626" w:type="pct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 w:hint="eastAsia"/>
              </w:rPr>
              <w:t>E2F</w:t>
            </w:r>
            <w:proofErr w:type="spellEnd"/>
            <w:r>
              <w:rPr>
                <w:rFonts w:ascii="Times New Roman" w:hAnsi="Times New Roman" w:hint="eastAsia"/>
              </w:rPr>
              <w:t>-1</w:t>
            </w:r>
          </w:p>
        </w:tc>
        <w:tc>
          <w:tcPr>
            <w:tcW w:w="2228" w:type="pct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/>
              </w:rPr>
              <w:t>CATCCCAGGAGGTCACTTCTG</w:t>
            </w:r>
            <w:proofErr w:type="spellEnd"/>
          </w:p>
        </w:tc>
        <w:tc>
          <w:tcPr>
            <w:tcW w:w="2146" w:type="pct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/>
              </w:rPr>
              <w:t>GACAACAGCGGTTCTTGCTC</w:t>
            </w:r>
            <w:proofErr w:type="spellEnd"/>
          </w:p>
        </w:tc>
      </w:tr>
      <w:tr w:rsidR="00EB7F1A">
        <w:tc>
          <w:tcPr>
            <w:tcW w:w="626" w:type="pct"/>
          </w:tcPr>
          <w:p w:rsidR="00EB7F1A" w:rsidRDefault="002C3F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β-actin</w:t>
            </w:r>
          </w:p>
        </w:tc>
        <w:tc>
          <w:tcPr>
            <w:tcW w:w="2228" w:type="pct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/>
              </w:rPr>
              <w:t>CTCGCCTTTGCCGATCC</w:t>
            </w:r>
            <w:proofErr w:type="spellEnd"/>
          </w:p>
        </w:tc>
        <w:tc>
          <w:tcPr>
            <w:tcW w:w="2146" w:type="pct"/>
          </w:tcPr>
          <w:p w:rsidR="00EB7F1A" w:rsidRDefault="002C3F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/>
              </w:rPr>
              <w:t>TTCTCCATGTCGTCCCAGTT</w:t>
            </w:r>
            <w:proofErr w:type="spellEnd"/>
          </w:p>
        </w:tc>
      </w:tr>
    </w:tbl>
    <w:p w:rsidR="00EB7F1A" w:rsidRDefault="00EB7F1A">
      <w:pPr>
        <w:rPr>
          <w:rFonts w:ascii="Times New Roman" w:hAnsi="Times New Roman"/>
          <w:b/>
          <w:sz w:val="24"/>
          <w:szCs w:val="24"/>
        </w:rPr>
      </w:pPr>
    </w:p>
    <w:p w:rsidR="00EB7F1A" w:rsidRDefault="002C3F3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EB7F1A" w:rsidRDefault="002C3F37">
      <w:pPr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Table </w:t>
      </w:r>
      <w:proofErr w:type="spellStart"/>
      <w:r>
        <w:rPr>
          <w:rFonts w:ascii="Times New Roman" w:hAnsi="Times New Roman" w:hint="eastAsia"/>
          <w:b/>
          <w:bCs/>
          <w:color w:val="000000"/>
          <w:sz w:val="24"/>
          <w:szCs w:val="24"/>
        </w:rPr>
        <w:t>S3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  <w:lang/>
        </w:rPr>
        <w:t>List of primary antibodies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proofErr w:type="gramEnd"/>
    </w:p>
    <w:p w:rsidR="00EB7F1A" w:rsidRDefault="00EB7F1A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5000" w:type="pct"/>
        <w:tblLook w:val="04A0"/>
      </w:tblPr>
      <w:tblGrid>
        <w:gridCol w:w="1548"/>
        <w:gridCol w:w="933"/>
        <w:gridCol w:w="952"/>
        <w:gridCol w:w="952"/>
        <w:gridCol w:w="4137"/>
      </w:tblGrid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lang/>
              </w:rPr>
              <w:t>Antigens</w:t>
            </w:r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lang/>
              </w:rPr>
              <w:t>Species</w:t>
            </w:r>
          </w:p>
        </w:tc>
        <w:tc>
          <w:tcPr>
            <w:tcW w:w="528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lang/>
              </w:rPr>
              <w:t>Dilution (IF)</w:t>
            </w: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lang/>
              </w:rPr>
              <w:t>Dilution (WB)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lang/>
              </w:rPr>
              <w:t>Supplier</w:t>
            </w:r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E-cadherin</w:t>
            </w:r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Style w:val="font31"/>
                <w:sz w:val="21"/>
                <w:szCs w:val="21"/>
                <w:lang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lang/>
              </w:rPr>
              <w:t>:</w:t>
            </w:r>
            <w:r>
              <w:rPr>
                <w:rStyle w:val="font31"/>
                <w:sz w:val="21"/>
                <w:szCs w:val="21"/>
                <w:lang/>
              </w:rPr>
              <w:t>200</w:t>
            </w: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1:500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Cell Signaling Technology, USA, Cat. #3195</w:t>
            </w:r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N-cadherin</w:t>
            </w:r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Style w:val="font31"/>
                <w:sz w:val="21"/>
                <w:szCs w:val="21"/>
                <w:lang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lang/>
              </w:rPr>
              <w:t>:</w:t>
            </w:r>
            <w:r>
              <w:rPr>
                <w:rStyle w:val="font31"/>
                <w:sz w:val="21"/>
                <w:szCs w:val="21"/>
                <w:lang/>
              </w:rPr>
              <w:t>200</w:t>
            </w: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1:500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Cell Signaling Technology, USA, Cat. #13116</w:t>
            </w:r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Vimentin</w:t>
            </w:r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Cell Signaling Technology, USA, Cat. #5741</w:t>
            </w:r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Snail</w:t>
            </w:r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1:500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Style w:val="font31"/>
                <w:sz w:val="21"/>
                <w:szCs w:val="21"/>
                <w:lang/>
              </w:rPr>
              <w:t>Cell Signaling Technology, USA, Cat</w:t>
            </w:r>
            <w:r>
              <w:rPr>
                <w:rStyle w:val="font01"/>
                <w:sz w:val="21"/>
                <w:szCs w:val="21"/>
                <w:lang/>
              </w:rPr>
              <w:t>.</w:t>
            </w:r>
            <w:r>
              <w:rPr>
                <w:rStyle w:val="font31"/>
                <w:sz w:val="21"/>
                <w:szCs w:val="21"/>
                <w:lang/>
              </w:rPr>
              <w:t xml:space="preserve"> #</w:t>
            </w:r>
            <w:proofErr w:type="spellStart"/>
            <w:r>
              <w:rPr>
                <w:rStyle w:val="font31"/>
                <w:sz w:val="21"/>
                <w:szCs w:val="21"/>
                <w:lang/>
              </w:rPr>
              <w:t>3879S</w:t>
            </w:r>
            <w:proofErr w:type="spellEnd"/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CDK2</w:t>
            </w:r>
            <w:proofErr w:type="spellEnd"/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Cell Signaling Technology, USA, Cat. #2546</w:t>
            </w:r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 xml:space="preserve">Cyclin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A1+A2</w:t>
            </w:r>
            <w:proofErr w:type="spellEnd"/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proofErr w:type="spellStart"/>
            <w:r>
              <w:rPr>
                <w:rStyle w:val="font31"/>
                <w:sz w:val="21"/>
                <w:szCs w:val="21"/>
                <w:lang/>
              </w:rPr>
              <w:t>Abcam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lang/>
              </w:rPr>
              <w:t xml:space="preserve">, USA, </w:t>
            </w:r>
            <w:r>
              <w:rPr>
                <w:rStyle w:val="font31"/>
                <w:sz w:val="21"/>
                <w:szCs w:val="21"/>
                <w:lang/>
              </w:rPr>
              <w:t>Cat. #</w:t>
            </w:r>
            <w:proofErr w:type="spellStart"/>
            <w:r>
              <w:rPr>
                <w:rStyle w:val="font31"/>
                <w:sz w:val="21"/>
                <w:szCs w:val="21"/>
                <w:lang/>
              </w:rPr>
              <w:t>ab185619</w:t>
            </w:r>
            <w:proofErr w:type="spellEnd"/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SOD2</w:t>
            </w:r>
            <w:proofErr w:type="spellEnd"/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proofErr w:type="spellStart"/>
            <w:r>
              <w:rPr>
                <w:rStyle w:val="font31"/>
                <w:sz w:val="21"/>
                <w:szCs w:val="21"/>
                <w:lang/>
              </w:rPr>
              <w:t>Abcam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lang/>
              </w:rPr>
              <w:t xml:space="preserve">, USA, </w:t>
            </w:r>
            <w:r>
              <w:rPr>
                <w:rStyle w:val="font31"/>
                <w:sz w:val="21"/>
                <w:szCs w:val="21"/>
                <w:lang/>
              </w:rPr>
              <w:t>Cat. #</w:t>
            </w:r>
            <w:proofErr w:type="spellStart"/>
            <w:r>
              <w:rPr>
                <w:rStyle w:val="font31"/>
                <w:sz w:val="21"/>
                <w:szCs w:val="21"/>
                <w:lang/>
              </w:rPr>
              <w:t>ab68155</w:t>
            </w:r>
            <w:proofErr w:type="spellEnd"/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Catalase</w:t>
            </w:r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proofErr w:type="spellStart"/>
            <w:r>
              <w:rPr>
                <w:rStyle w:val="font31"/>
                <w:sz w:val="21"/>
                <w:szCs w:val="21"/>
                <w:lang/>
              </w:rPr>
              <w:t>Abcam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lang/>
              </w:rPr>
              <w:t xml:space="preserve">, USA, </w:t>
            </w:r>
            <w:r>
              <w:rPr>
                <w:rStyle w:val="font31"/>
                <w:sz w:val="21"/>
                <w:szCs w:val="21"/>
                <w:lang/>
              </w:rPr>
              <w:t>Cat. #</w:t>
            </w:r>
            <w:proofErr w:type="spellStart"/>
            <w:r>
              <w:rPr>
                <w:rStyle w:val="font31"/>
                <w:sz w:val="21"/>
                <w:szCs w:val="21"/>
                <w:lang/>
              </w:rPr>
              <w:t>ab76024</w:t>
            </w:r>
            <w:proofErr w:type="spellEnd"/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CDK4</w:t>
            </w:r>
            <w:proofErr w:type="spellEnd"/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Style w:val="font31"/>
                <w:sz w:val="21"/>
                <w:szCs w:val="21"/>
                <w:lang/>
              </w:rPr>
              <w:t>Abcam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lang/>
              </w:rPr>
              <w:t xml:space="preserve">, USA, </w:t>
            </w:r>
            <w:r>
              <w:rPr>
                <w:rStyle w:val="font31"/>
                <w:sz w:val="21"/>
                <w:szCs w:val="21"/>
                <w:lang/>
              </w:rPr>
              <w:t>Cat. #</w:t>
            </w:r>
            <w:proofErr w:type="spellStart"/>
            <w:r>
              <w:rPr>
                <w:rStyle w:val="font31"/>
                <w:sz w:val="21"/>
                <w:szCs w:val="21"/>
                <w:lang/>
              </w:rPr>
              <w:t>ab108357</w:t>
            </w:r>
            <w:proofErr w:type="spellEnd"/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CDK6</w:t>
            </w:r>
            <w:proofErr w:type="spellEnd"/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Cell Signaling Technology, USA, Cat. #13331</w:t>
            </w:r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CyclinD1</w:t>
            </w:r>
            <w:proofErr w:type="spellEnd"/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Cell Signaling Technology, USA, Cat. #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2978S</w:t>
            </w:r>
            <w:proofErr w:type="spellEnd"/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E2F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lang/>
              </w:rPr>
              <w:t>-1</w:t>
            </w:r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Style w:val="font31"/>
                <w:sz w:val="21"/>
                <w:szCs w:val="21"/>
                <w:lang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lang/>
              </w:rPr>
              <w:t>:</w:t>
            </w:r>
            <w:r>
              <w:rPr>
                <w:rStyle w:val="font31"/>
                <w:sz w:val="21"/>
                <w:szCs w:val="21"/>
                <w:lang/>
              </w:rPr>
              <w:t>200</w:t>
            </w: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1:500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ABclonal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lang/>
              </w:rPr>
              <w:t>, China, Cat. #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A2067</w:t>
            </w:r>
            <w:proofErr w:type="spellEnd"/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β-Catenin</w:t>
            </w:r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Cell Signaling Technology, USA, Cat. #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8480T</w:t>
            </w:r>
            <w:proofErr w:type="spellEnd"/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β-actin</w:t>
            </w:r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Mouse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1:500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Santa Cruz Biotechnology Inc., USA, Cat. #SC-47778</w:t>
            </w:r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MMP9</w:t>
            </w:r>
            <w:proofErr w:type="spellEnd"/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Cell Signaling Technology, USA, Cat. #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13667S</w:t>
            </w:r>
            <w:proofErr w:type="spellEnd"/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P21</w:t>
            </w:r>
            <w:proofErr w:type="spellEnd"/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EB7F1A">
            <w:pPr>
              <w:rPr>
                <w:rFonts w:ascii="Times New Roman" w:hAnsi="Times New Roman"/>
              </w:rPr>
            </w:pP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Cell Signaling Technology, USA, Cat. #2947</w:t>
            </w:r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Ki67</w:t>
            </w:r>
            <w:proofErr w:type="spellEnd"/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Rabbit</w:t>
            </w:r>
          </w:p>
        </w:tc>
        <w:tc>
          <w:tcPr>
            <w:tcW w:w="528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Style w:val="font31"/>
                <w:sz w:val="21"/>
                <w:szCs w:val="21"/>
                <w:lang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lang/>
              </w:rPr>
              <w:t>:</w:t>
            </w:r>
            <w:r>
              <w:rPr>
                <w:rStyle w:val="font31"/>
                <w:sz w:val="21"/>
                <w:szCs w:val="21"/>
                <w:lang/>
              </w:rPr>
              <w:t>200</w:t>
            </w: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 xml:space="preserve">Novus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Biologicals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lang/>
              </w:rPr>
              <w:t>, China, Cat. #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NBP2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lang/>
              </w:rPr>
              <w:t>-19012</w:t>
            </w:r>
          </w:p>
        </w:tc>
      </w:tr>
      <w:tr w:rsidR="00EB7F1A">
        <w:tc>
          <w:tcPr>
            <w:tcW w:w="922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SOAT1</w:t>
            </w:r>
            <w:proofErr w:type="spellEnd"/>
          </w:p>
        </w:tc>
        <w:tc>
          <w:tcPr>
            <w:tcW w:w="561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Mouse</w:t>
            </w:r>
          </w:p>
        </w:tc>
        <w:tc>
          <w:tcPr>
            <w:tcW w:w="528" w:type="pct"/>
            <w:vAlign w:val="center"/>
          </w:tcPr>
          <w:p w:rsidR="00EB7F1A" w:rsidRDefault="002C3F37">
            <w:pPr>
              <w:widowControl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Style w:val="font31"/>
                <w:sz w:val="21"/>
                <w:szCs w:val="21"/>
                <w:lang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lang/>
              </w:rPr>
              <w:t>:</w:t>
            </w:r>
            <w:r>
              <w:rPr>
                <w:rStyle w:val="font31"/>
                <w:sz w:val="21"/>
                <w:szCs w:val="21"/>
                <w:lang/>
              </w:rPr>
              <w:t>200</w:t>
            </w:r>
          </w:p>
        </w:tc>
        <w:tc>
          <w:tcPr>
            <w:tcW w:w="547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1:1000</w:t>
            </w:r>
          </w:p>
        </w:tc>
        <w:tc>
          <w:tcPr>
            <w:tcW w:w="2441" w:type="pct"/>
            <w:vAlign w:val="center"/>
          </w:tcPr>
          <w:p w:rsidR="00EB7F1A" w:rsidRDefault="002C3F37">
            <w:pPr>
              <w:widowControl/>
              <w:jc w:val="left"/>
              <w:textAlignment w:val="bottom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lang/>
              </w:rPr>
              <w:t>Santa Cruz Biotechnology Inc., USA, Cat. #SC-69836</w:t>
            </w:r>
          </w:p>
        </w:tc>
      </w:tr>
    </w:tbl>
    <w:p w:rsidR="00EB7F1A" w:rsidRDefault="00EB7F1A">
      <w:pPr>
        <w:rPr>
          <w:rFonts w:ascii="Times New Roman" w:hAnsi="Times New Roman"/>
          <w:b/>
          <w:sz w:val="24"/>
          <w:szCs w:val="24"/>
        </w:rPr>
      </w:pPr>
    </w:p>
    <w:p w:rsidR="00EB7F1A" w:rsidRDefault="00EB7F1A">
      <w:pPr>
        <w:rPr>
          <w:rFonts w:ascii="Times New Roman" w:hAnsi="Times New Roman"/>
          <w:b/>
          <w:sz w:val="24"/>
          <w:szCs w:val="24"/>
        </w:rPr>
      </w:pPr>
    </w:p>
    <w:p w:rsidR="00EB7F1A" w:rsidRDefault="002C3F3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EB7F1A" w:rsidRDefault="002C3F37">
      <w:pPr>
        <w:rPr>
          <w:rFonts w:ascii="Times New Roman" w:hAnsi="Times New Roman"/>
          <w:b/>
          <w:bCs/>
          <w:color w:val="000000"/>
          <w:sz w:val="24"/>
          <w:szCs w:val="24"/>
          <w:lang/>
        </w:rPr>
      </w:pPr>
      <w:bookmarkStart w:id="52" w:name="OLE_LINK1"/>
      <w:proofErr w:type="gramStart"/>
      <w:r>
        <w:rPr>
          <w:rFonts w:ascii="Times New Roman" w:hAnsi="Times New Roman"/>
          <w:b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Table </w:t>
      </w:r>
      <w:proofErr w:type="spellStart"/>
      <w:r>
        <w:rPr>
          <w:rFonts w:ascii="Times New Roman" w:hAnsi="Times New Roman" w:hint="eastAsia"/>
          <w:b/>
          <w:bCs/>
          <w:color w:val="000000"/>
          <w:sz w:val="24"/>
          <w:szCs w:val="24"/>
        </w:rPr>
        <w:t>S</w:t>
      </w:r>
      <w:bookmarkEnd w:id="52"/>
      <w:r>
        <w:rPr>
          <w:rFonts w:ascii="Times New Roman" w:hAnsi="Times New Roman" w:hint="eastAsia"/>
          <w:b/>
          <w:bCs/>
          <w:color w:val="000000"/>
          <w:sz w:val="24"/>
          <w:szCs w:val="24"/>
        </w:rPr>
        <w:t>4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  <w:lang/>
        </w:rPr>
        <w:t xml:space="preserve">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  <w:lang/>
        </w:rPr>
        <w:t>List of secondary antibodies and counterstaining of nuclei.</w:t>
      </w:r>
      <w:proofErr w:type="gramEnd"/>
    </w:p>
    <w:p w:rsidR="00EB7F1A" w:rsidRDefault="00EB7F1A"/>
    <w:tbl>
      <w:tblPr>
        <w:tblStyle w:val="TableGrid"/>
        <w:tblW w:w="5000" w:type="pct"/>
        <w:tblLook w:val="04A0"/>
      </w:tblPr>
      <w:tblGrid>
        <w:gridCol w:w="3120"/>
        <w:gridCol w:w="653"/>
        <w:gridCol w:w="941"/>
        <w:gridCol w:w="1091"/>
        <w:gridCol w:w="2717"/>
      </w:tblGrid>
      <w:tr w:rsidR="00EB7F1A">
        <w:tc>
          <w:tcPr>
            <w:tcW w:w="1831" w:type="pct"/>
            <w:vAlign w:val="center"/>
          </w:tcPr>
          <w:p w:rsidR="00EB7F1A" w:rsidRDefault="002C3F37">
            <w:pPr>
              <w:rPr>
                <w:b/>
              </w:rPr>
            </w:pPr>
            <w:bookmarkStart w:id="53" w:name="OLE_LINK3"/>
            <w:r>
              <w:rPr>
                <w:rFonts w:ascii="Times New Roman" w:hAnsi="Times New Roman"/>
                <w:b/>
                <w:lang/>
              </w:rPr>
              <w:t>Secondary detection system used</w:t>
            </w:r>
          </w:p>
        </w:tc>
        <w:tc>
          <w:tcPr>
            <w:tcW w:w="383" w:type="pct"/>
            <w:vAlign w:val="center"/>
          </w:tcPr>
          <w:p w:rsidR="00EB7F1A" w:rsidRDefault="002C3F37">
            <w:pPr>
              <w:rPr>
                <w:b/>
              </w:rPr>
            </w:pPr>
            <w:r>
              <w:rPr>
                <w:rFonts w:ascii="Times New Roman" w:hAnsi="Times New Roman"/>
                <w:b/>
                <w:lang/>
              </w:rPr>
              <w:t>Host</w:t>
            </w:r>
          </w:p>
        </w:tc>
        <w:tc>
          <w:tcPr>
            <w:tcW w:w="552" w:type="pct"/>
            <w:vAlign w:val="center"/>
          </w:tcPr>
          <w:p w:rsidR="00EB7F1A" w:rsidRDefault="002C3F37">
            <w:pPr>
              <w:rPr>
                <w:b/>
              </w:rPr>
            </w:pPr>
            <w:r>
              <w:rPr>
                <w:rFonts w:ascii="Times New Roman" w:hAnsi="Times New Roman"/>
                <w:b/>
                <w:lang/>
              </w:rPr>
              <w:t>Method</w:t>
            </w:r>
          </w:p>
        </w:tc>
        <w:tc>
          <w:tcPr>
            <w:tcW w:w="640" w:type="pct"/>
            <w:vAlign w:val="center"/>
          </w:tcPr>
          <w:p w:rsidR="00EB7F1A" w:rsidRDefault="002C3F37">
            <w:pPr>
              <w:rPr>
                <w:b/>
              </w:rPr>
            </w:pPr>
            <w:r>
              <w:rPr>
                <w:rFonts w:ascii="Times New Roman" w:hAnsi="Times New Roman"/>
                <w:b/>
                <w:lang/>
              </w:rPr>
              <w:t>Dilution</w:t>
            </w:r>
          </w:p>
        </w:tc>
        <w:tc>
          <w:tcPr>
            <w:tcW w:w="1594" w:type="pct"/>
            <w:vAlign w:val="center"/>
          </w:tcPr>
          <w:p w:rsidR="00EB7F1A" w:rsidRDefault="002C3F37">
            <w:pPr>
              <w:rPr>
                <w:b/>
              </w:rPr>
            </w:pPr>
            <w:r>
              <w:rPr>
                <w:rFonts w:ascii="Times New Roman" w:hAnsi="Times New Roman"/>
                <w:b/>
                <w:lang/>
              </w:rPr>
              <w:t>Supplier</w:t>
            </w:r>
          </w:p>
        </w:tc>
      </w:tr>
      <w:tr w:rsidR="00EB7F1A">
        <w:tc>
          <w:tcPr>
            <w:tcW w:w="1831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Anti-Mouse-</w:t>
            </w:r>
            <w:proofErr w:type="spellStart"/>
            <w:r>
              <w:rPr>
                <w:rFonts w:ascii="Times New Roman" w:hAnsi="Times New Roman"/>
                <w:lang/>
              </w:rPr>
              <w:t>IgG</w:t>
            </w:r>
            <w:proofErr w:type="spellEnd"/>
            <w:r>
              <w:rPr>
                <w:rFonts w:ascii="Times New Roman" w:hAnsi="Times New Roman"/>
                <w:lang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/>
              </w:rPr>
              <w:t>H+L</w:t>
            </w:r>
            <w:proofErr w:type="spellEnd"/>
            <w:r>
              <w:rPr>
                <w:rFonts w:ascii="Times New Roman" w:hAnsi="Times New Roman"/>
                <w:lang/>
              </w:rPr>
              <w:t>)-</w:t>
            </w:r>
            <w:proofErr w:type="spellStart"/>
            <w:r>
              <w:rPr>
                <w:rFonts w:ascii="Times New Roman" w:hAnsi="Times New Roman"/>
                <w:lang/>
              </w:rPr>
              <w:t>HRP</w:t>
            </w:r>
            <w:proofErr w:type="spellEnd"/>
          </w:p>
        </w:tc>
        <w:tc>
          <w:tcPr>
            <w:tcW w:w="383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Goat</w:t>
            </w:r>
          </w:p>
        </w:tc>
        <w:tc>
          <w:tcPr>
            <w:tcW w:w="552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WB</w:t>
            </w:r>
          </w:p>
        </w:tc>
        <w:tc>
          <w:tcPr>
            <w:tcW w:w="640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1:10,000</w:t>
            </w:r>
          </w:p>
        </w:tc>
        <w:tc>
          <w:tcPr>
            <w:tcW w:w="1594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 xml:space="preserve">Jackson </w:t>
            </w:r>
            <w:proofErr w:type="spellStart"/>
            <w:r>
              <w:rPr>
                <w:rFonts w:ascii="Times New Roman" w:hAnsi="Times New Roman"/>
                <w:lang/>
              </w:rPr>
              <w:t>ImmunoResearch</w:t>
            </w:r>
            <w:proofErr w:type="spellEnd"/>
            <w:r>
              <w:rPr>
                <w:rFonts w:ascii="Times New Roman" w:hAnsi="Times New Roman"/>
                <w:lang/>
              </w:rPr>
              <w:t xml:space="preserve"> Inc, USA, Cat. #115-005-003</w:t>
            </w:r>
          </w:p>
        </w:tc>
      </w:tr>
      <w:tr w:rsidR="00EB7F1A">
        <w:tc>
          <w:tcPr>
            <w:tcW w:w="1831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Anti-Rabbit-</w:t>
            </w:r>
            <w:proofErr w:type="spellStart"/>
            <w:r>
              <w:rPr>
                <w:rFonts w:ascii="Times New Roman" w:hAnsi="Times New Roman"/>
                <w:lang/>
              </w:rPr>
              <w:t>IgG</w:t>
            </w:r>
            <w:proofErr w:type="spellEnd"/>
            <w:r>
              <w:rPr>
                <w:rFonts w:ascii="Times New Roman" w:hAnsi="Times New Roman"/>
                <w:lang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/>
              </w:rPr>
              <w:t>H+L</w:t>
            </w:r>
            <w:proofErr w:type="spellEnd"/>
            <w:r>
              <w:rPr>
                <w:rFonts w:ascii="Times New Roman" w:hAnsi="Times New Roman"/>
                <w:lang/>
              </w:rPr>
              <w:t>)-</w:t>
            </w:r>
            <w:proofErr w:type="spellStart"/>
            <w:r>
              <w:rPr>
                <w:rFonts w:ascii="Times New Roman" w:hAnsi="Times New Roman"/>
                <w:lang/>
              </w:rPr>
              <w:t>HRP</w:t>
            </w:r>
            <w:proofErr w:type="spellEnd"/>
          </w:p>
        </w:tc>
        <w:tc>
          <w:tcPr>
            <w:tcW w:w="383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Goat</w:t>
            </w:r>
          </w:p>
        </w:tc>
        <w:tc>
          <w:tcPr>
            <w:tcW w:w="552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WB</w:t>
            </w:r>
          </w:p>
        </w:tc>
        <w:tc>
          <w:tcPr>
            <w:tcW w:w="640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1:5,000</w:t>
            </w:r>
          </w:p>
        </w:tc>
        <w:tc>
          <w:tcPr>
            <w:tcW w:w="1594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 xml:space="preserve">Jackson </w:t>
            </w:r>
            <w:proofErr w:type="spellStart"/>
            <w:r>
              <w:rPr>
                <w:rFonts w:ascii="Times New Roman" w:hAnsi="Times New Roman"/>
                <w:lang/>
              </w:rPr>
              <w:t>ImmunoResearch</w:t>
            </w:r>
            <w:proofErr w:type="spellEnd"/>
            <w:r>
              <w:rPr>
                <w:rFonts w:ascii="Times New Roman" w:hAnsi="Times New Roman"/>
                <w:lang/>
              </w:rPr>
              <w:t xml:space="preserve"> Inc, USA, Cat. #111-005-003</w:t>
            </w:r>
          </w:p>
        </w:tc>
      </w:tr>
      <w:tr w:rsidR="00EB7F1A">
        <w:tc>
          <w:tcPr>
            <w:tcW w:w="1831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 xml:space="preserve">Goat anti-Rabbit </w:t>
            </w:r>
            <w:proofErr w:type="spellStart"/>
            <w:r>
              <w:rPr>
                <w:rFonts w:ascii="Times New Roman" w:hAnsi="Times New Roman"/>
                <w:lang/>
              </w:rPr>
              <w:t>IgG</w:t>
            </w:r>
            <w:proofErr w:type="spellEnd"/>
            <w:r>
              <w:rPr>
                <w:rFonts w:ascii="Times New Roman" w:hAnsi="Times New Roman"/>
                <w:lang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/>
              </w:rPr>
              <w:t>H+L</w:t>
            </w:r>
            <w:proofErr w:type="spellEnd"/>
            <w:r>
              <w:rPr>
                <w:rFonts w:ascii="Times New Roman" w:hAnsi="Times New Roman"/>
                <w:lang/>
              </w:rPr>
              <w:t xml:space="preserve">) Highly Cross-Adsorbed Secondary Antibody, </w:t>
            </w:r>
            <w:proofErr w:type="spellStart"/>
            <w:r>
              <w:rPr>
                <w:rFonts w:ascii="Times New Roman" w:hAnsi="Times New Roman"/>
                <w:lang/>
              </w:rPr>
              <w:t>Alexa</w:t>
            </w:r>
            <w:proofErr w:type="spellEnd"/>
            <w:r>
              <w:rPr>
                <w:rFonts w:ascii="Times New Roman" w:hAnsi="Times New Roman"/>
                <w:lang/>
              </w:rPr>
              <w:t xml:space="preserve"> Fluor 594</w:t>
            </w:r>
          </w:p>
        </w:tc>
        <w:tc>
          <w:tcPr>
            <w:tcW w:w="383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Goat</w:t>
            </w:r>
          </w:p>
        </w:tc>
        <w:tc>
          <w:tcPr>
            <w:tcW w:w="552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IF</w:t>
            </w:r>
          </w:p>
        </w:tc>
        <w:tc>
          <w:tcPr>
            <w:tcW w:w="640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1:</w:t>
            </w:r>
            <w:r>
              <w:rPr>
                <w:rFonts w:ascii="Times New Roman" w:hAnsi="Times New Roman" w:hint="eastAsia"/>
                <w:lang/>
              </w:rPr>
              <w:t>1</w:t>
            </w:r>
            <w:r>
              <w:rPr>
                <w:rFonts w:ascii="Times New Roman" w:hAnsi="Times New Roman"/>
                <w:lang/>
              </w:rPr>
              <w:t>,</w:t>
            </w:r>
            <w:r>
              <w:rPr>
                <w:rFonts w:ascii="Times New Roman" w:hAnsi="Times New Roman" w:hint="eastAsia"/>
                <w:lang/>
              </w:rPr>
              <w:t>00</w:t>
            </w:r>
            <w:r>
              <w:rPr>
                <w:rFonts w:ascii="Times New Roman" w:hAnsi="Times New Roman"/>
                <w:lang/>
              </w:rPr>
              <w:t>0</w:t>
            </w:r>
          </w:p>
        </w:tc>
        <w:tc>
          <w:tcPr>
            <w:tcW w:w="1594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Invitrogen, USA, Cat. #A-11037</w:t>
            </w:r>
          </w:p>
        </w:tc>
      </w:tr>
      <w:tr w:rsidR="00EB7F1A">
        <w:tc>
          <w:tcPr>
            <w:tcW w:w="1831" w:type="pct"/>
            <w:vAlign w:val="center"/>
          </w:tcPr>
          <w:p w:rsidR="00EB7F1A" w:rsidRDefault="002C3F37">
            <w:r>
              <w:rPr>
                <w:rFonts w:ascii="Times New Roman" w:hAnsi="Times New Roman"/>
                <w:color w:val="000000"/>
                <w:kern w:val="0"/>
                <w:lang/>
              </w:rPr>
              <w:t xml:space="preserve">Goat anti-Mouse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IgG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lang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H+L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lang/>
              </w:rPr>
              <w:t xml:space="preserve">) Highly Cross-Adsorbed Secondary Antibody,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lang/>
              </w:rPr>
              <w:t>Alexa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lang/>
              </w:rPr>
              <w:t xml:space="preserve"> Fluor 488</w:t>
            </w:r>
          </w:p>
        </w:tc>
        <w:tc>
          <w:tcPr>
            <w:tcW w:w="383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Goat</w:t>
            </w:r>
          </w:p>
        </w:tc>
        <w:tc>
          <w:tcPr>
            <w:tcW w:w="552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IF</w:t>
            </w:r>
          </w:p>
        </w:tc>
        <w:tc>
          <w:tcPr>
            <w:tcW w:w="640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1:</w:t>
            </w:r>
            <w:r>
              <w:rPr>
                <w:rFonts w:ascii="Times New Roman" w:hAnsi="Times New Roman" w:hint="eastAsia"/>
                <w:lang/>
              </w:rPr>
              <w:t>1</w:t>
            </w:r>
            <w:r>
              <w:rPr>
                <w:rFonts w:ascii="Times New Roman" w:hAnsi="Times New Roman"/>
                <w:lang/>
              </w:rPr>
              <w:t>,</w:t>
            </w:r>
            <w:r>
              <w:rPr>
                <w:rFonts w:ascii="Times New Roman" w:hAnsi="Times New Roman" w:hint="eastAsia"/>
                <w:lang/>
              </w:rPr>
              <w:t>00</w:t>
            </w:r>
            <w:r>
              <w:rPr>
                <w:rFonts w:ascii="Times New Roman" w:hAnsi="Times New Roman"/>
                <w:lang/>
              </w:rPr>
              <w:t>0</w:t>
            </w:r>
          </w:p>
        </w:tc>
        <w:tc>
          <w:tcPr>
            <w:tcW w:w="1594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Invitrogen, USA, Cat. #A-11029</w:t>
            </w:r>
          </w:p>
        </w:tc>
      </w:tr>
      <w:tr w:rsidR="00EB7F1A">
        <w:tc>
          <w:tcPr>
            <w:tcW w:w="1831" w:type="pct"/>
            <w:vAlign w:val="center"/>
          </w:tcPr>
          <w:p w:rsidR="00EB7F1A" w:rsidRDefault="002C3F37">
            <w:proofErr w:type="spellStart"/>
            <w:r>
              <w:rPr>
                <w:rFonts w:ascii="Times New Roman" w:hAnsi="Times New Roman" w:hint="eastAsia"/>
                <w:bCs/>
                <w:lang/>
              </w:rPr>
              <w:t>DAPI</w:t>
            </w:r>
            <w:proofErr w:type="spellEnd"/>
          </w:p>
        </w:tc>
        <w:tc>
          <w:tcPr>
            <w:tcW w:w="383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-</w:t>
            </w:r>
          </w:p>
        </w:tc>
        <w:tc>
          <w:tcPr>
            <w:tcW w:w="552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IF</w:t>
            </w:r>
          </w:p>
        </w:tc>
        <w:tc>
          <w:tcPr>
            <w:tcW w:w="640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1:</w:t>
            </w:r>
            <w:r>
              <w:rPr>
                <w:rFonts w:ascii="Times New Roman" w:hAnsi="Times New Roman" w:hint="eastAsia"/>
                <w:lang/>
              </w:rPr>
              <w:t>1</w:t>
            </w:r>
            <w:r>
              <w:rPr>
                <w:rFonts w:ascii="Times New Roman" w:hAnsi="Times New Roman"/>
                <w:lang/>
              </w:rPr>
              <w:t>,</w:t>
            </w:r>
            <w:r>
              <w:rPr>
                <w:rFonts w:ascii="Times New Roman" w:hAnsi="Times New Roman" w:hint="eastAsia"/>
                <w:lang/>
              </w:rPr>
              <w:t>00</w:t>
            </w:r>
            <w:r>
              <w:rPr>
                <w:rFonts w:ascii="Times New Roman" w:hAnsi="Times New Roman"/>
                <w:lang/>
              </w:rPr>
              <w:t>0</w:t>
            </w:r>
          </w:p>
        </w:tc>
        <w:tc>
          <w:tcPr>
            <w:tcW w:w="1594" w:type="pct"/>
            <w:vAlign w:val="center"/>
          </w:tcPr>
          <w:p w:rsidR="00EB7F1A" w:rsidRDefault="002C3F37">
            <w:r>
              <w:rPr>
                <w:rFonts w:ascii="Times New Roman" w:hAnsi="Times New Roman"/>
                <w:lang/>
              </w:rPr>
              <w:t>Invitrogen, USA, Cat. #</w:t>
            </w:r>
            <w:proofErr w:type="spellStart"/>
            <w:r>
              <w:rPr>
                <w:rFonts w:ascii="Times New Roman" w:hAnsi="Times New Roman"/>
                <w:lang/>
              </w:rPr>
              <w:t>D1306</w:t>
            </w:r>
            <w:proofErr w:type="spellEnd"/>
          </w:p>
        </w:tc>
      </w:tr>
      <w:bookmarkEnd w:id="53"/>
    </w:tbl>
    <w:p w:rsidR="00EB7F1A" w:rsidRDefault="00EB7F1A">
      <w:pPr>
        <w:jc w:val="left"/>
      </w:pPr>
    </w:p>
    <w:p w:rsidR="00EB7F1A" w:rsidRDefault="00EB7F1A">
      <w:pPr>
        <w:rPr>
          <w:rFonts w:ascii="Times New Roman" w:hAnsi="Times New Roman"/>
          <w:sz w:val="24"/>
          <w:szCs w:val="24"/>
        </w:rPr>
      </w:pPr>
    </w:p>
    <w:sectPr w:rsidR="00EB7F1A" w:rsidSect="007B13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3FD" w:rsidRDefault="005D33FD" w:rsidP="00E14BB3">
      <w:r>
        <w:separator/>
      </w:r>
    </w:p>
  </w:endnote>
  <w:endnote w:type="continuationSeparator" w:id="0">
    <w:p w:rsidR="005D33FD" w:rsidRDefault="005D33FD" w:rsidP="00E14B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3FD" w:rsidRDefault="005D33FD" w:rsidP="00E14BB3">
      <w:r>
        <w:separator/>
      </w:r>
    </w:p>
  </w:footnote>
  <w:footnote w:type="continuationSeparator" w:id="0">
    <w:p w:rsidR="005D33FD" w:rsidRDefault="005D33FD" w:rsidP="00E14B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00D8"/>
    <w:rsid w:val="00023D28"/>
    <w:rsid w:val="00032EA0"/>
    <w:rsid w:val="000852CD"/>
    <w:rsid w:val="00173EF8"/>
    <w:rsid w:val="00183AC6"/>
    <w:rsid w:val="00186A50"/>
    <w:rsid w:val="001900A9"/>
    <w:rsid w:val="001C3122"/>
    <w:rsid w:val="001D22E7"/>
    <w:rsid w:val="001F4EBA"/>
    <w:rsid w:val="00210C62"/>
    <w:rsid w:val="002778AB"/>
    <w:rsid w:val="00291971"/>
    <w:rsid w:val="002B7429"/>
    <w:rsid w:val="002C3F37"/>
    <w:rsid w:val="002F071A"/>
    <w:rsid w:val="00310F23"/>
    <w:rsid w:val="003249E9"/>
    <w:rsid w:val="00335DA4"/>
    <w:rsid w:val="00344485"/>
    <w:rsid w:val="00352B09"/>
    <w:rsid w:val="00367F22"/>
    <w:rsid w:val="0038522C"/>
    <w:rsid w:val="003914E3"/>
    <w:rsid w:val="003944AF"/>
    <w:rsid w:val="00394872"/>
    <w:rsid w:val="00396DD7"/>
    <w:rsid w:val="003D66DC"/>
    <w:rsid w:val="003E3FF2"/>
    <w:rsid w:val="00413EC2"/>
    <w:rsid w:val="00421C75"/>
    <w:rsid w:val="004A1216"/>
    <w:rsid w:val="004B777F"/>
    <w:rsid w:val="004E0BCF"/>
    <w:rsid w:val="004F2ABF"/>
    <w:rsid w:val="0051660F"/>
    <w:rsid w:val="00560EC7"/>
    <w:rsid w:val="00561DF5"/>
    <w:rsid w:val="00564369"/>
    <w:rsid w:val="005645FE"/>
    <w:rsid w:val="00564854"/>
    <w:rsid w:val="0059129E"/>
    <w:rsid w:val="005A28E3"/>
    <w:rsid w:val="005D33FD"/>
    <w:rsid w:val="005D5F5B"/>
    <w:rsid w:val="005D7209"/>
    <w:rsid w:val="005E7A64"/>
    <w:rsid w:val="00623296"/>
    <w:rsid w:val="0064155B"/>
    <w:rsid w:val="00641837"/>
    <w:rsid w:val="00656888"/>
    <w:rsid w:val="006F359E"/>
    <w:rsid w:val="00726242"/>
    <w:rsid w:val="00752A04"/>
    <w:rsid w:val="007A64EA"/>
    <w:rsid w:val="007B13CF"/>
    <w:rsid w:val="007B2AAA"/>
    <w:rsid w:val="007B5089"/>
    <w:rsid w:val="007E1902"/>
    <w:rsid w:val="00815B8C"/>
    <w:rsid w:val="00822265"/>
    <w:rsid w:val="00856BBB"/>
    <w:rsid w:val="008832EB"/>
    <w:rsid w:val="008C2FC2"/>
    <w:rsid w:val="008D4BD2"/>
    <w:rsid w:val="00936AB6"/>
    <w:rsid w:val="00997A5F"/>
    <w:rsid w:val="009A0328"/>
    <w:rsid w:val="009C00D8"/>
    <w:rsid w:val="00A233AC"/>
    <w:rsid w:val="00A23E8E"/>
    <w:rsid w:val="00A56B37"/>
    <w:rsid w:val="00AA660E"/>
    <w:rsid w:val="00AB5BD4"/>
    <w:rsid w:val="00AE2269"/>
    <w:rsid w:val="00B11E98"/>
    <w:rsid w:val="00B25F9D"/>
    <w:rsid w:val="00B47217"/>
    <w:rsid w:val="00B763D4"/>
    <w:rsid w:val="00C621FA"/>
    <w:rsid w:val="00C83675"/>
    <w:rsid w:val="00CB4BE3"/>
    <w:rsid w:val="00CC7A8E"/>
    <w:rsid w:val="00CE46B1"/>
    <w:rsid w:val="00D2103A"/>
    <w:rsid w:val="00D2381F"/>
    <w:rsid w:val="00D50798"/>
    <w:rsid w:val="00D63D25"/>
    <w:rsid w:val="00DB1AD9"/>
    <w:rsid w:val="00DB535C"/>
    <w:rsid w:val="00DC0BAE"/>
    <w:rsid w:val="00DC3553"/>
    <w:rsid w:val="00DF7AFB"/>
    <w:rsid w:val="00E14BB3"/>
    <w:rsid w:val="00E451C1"/>
    <w:rsid w:val="00E63786"/>
    <w:rsid w:val="00E83BA9"/>
    <w:rsid w:val="00EB024C"/>
    <w:rsid w:val="00EB77FD"/>
    <w:rsid w:val="00EB7F1A"/>
    <w:rsid w:val="00F405B7"/>
    <w:rsid w:val="00F565BD"/>
    <w:rsid w:val="00F62FCB"/>
    <w:rsid w:val="00FB4F30"/>
    <w:rsid w:val="23580EC4"/>
    <w:rsid w:val="378778B6"/>
    <w:rsid w:val="38F27DF7"/>
    <w:rsid w:val="3C0C4205"/>
    <w:rsid w:val="42F20DE2"/>
    <w:rsid w:val="43980462"/>
    <w:rsid w:val="44E736C9"/>
    <w:rsid w:val="46A145FD"/>
    <w:rsid w:val="53847B8C"/>
    <w:rsid w:val="5F775673"/>
    <w:rsid w:val="7E66750F"/>
    <w:rsid w:val="7F5A74EA"/>
    <w:rsid w:val="7F987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BCF"/>
    <w:pPr>
      <w:widowControl w:val="0"/>
      <w:jc w:val="both"/>
    </w:pPr>
    <w:rPr>
      <w:rFonts w:ascii="Calibri" w:hAnsi="Calibri"/>
      <w:kern w:val="2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E0BC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4E0BC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4E0B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TableGrid">
    <w:name w:val="Table Grid"/>
    <w:basedOn w:val="TableNormal"/>
    <w:uiPriority w:val="39"/>
    <w:qFormat/>
    <w:rsid w:val="004E0BC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E0BCF"/>
    <w:rPr>
      <w:b/>
      <w:bCs/>
    </w:rPr>
  </w:style>
  <w:style w:type="character" w:styleId="Emphasis">
    <w:name w:val="Emphasis"/>
    <w:basedOn w:val="DefaultParagraphFont"/>
    <w:uiPriority w:val="20"/>
    <w:qFormat/>
    <w:rsid w:val="004E0BC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qFormat/>
    <w:rsid w:val="004E0BCF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E0BCF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E0BCF"/>
    <w:rPr>
      <w:sz w:val="18"/>
      <w:szCs w:val="18"/>
    </w:rPr>
  </w:style>
  <w:style w:type="character" w:customStyle="1" w:styleId="font31">
    <w:name w:val="font31"/>
    <w:basedOn w:val="DefaultParagraphFont"/>
    <w:qFormat/>
    <w:rsid w:val="004E0BCF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1">
    <w:name w:val="font11"/>
    <w:basedOn w:val="DefaultParagraphFont"/>
    <w:qFormat/>
    <w:rsid w:val="004E0BCF"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01">
    <w:name w:val="font01"/>
    <w:basedOn w:val="DefaultParagraphFont"/>
    <w:qFormat/>
    <w:rsid w:val="004E0BCF"/>
    <w:rPr>
      <w:rFonts w:ascii="Times New Roman" w:hAnsi="Times New Roman" w:cs="Times New Roman" w:hint="default"/>
      <w:color w:val="000000"/>
      <w:sz w:val="16"/>
      <w:szCs w:val="16"/>
      <w:u w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E0BCF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C:/Program%20Files%20(x86)/Youdao/Dict/8.9.6.0/resultui/html/index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hyperlink" Target="C:/Program%20Files%20(x86)/Youdao/Dict/8.9.6.0/resultui/html/index.html" TargetMode="Externa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yperlink" Target="C:/Program%20Files%20(x86)/Youdao/Dict/8.9.6.0/resultui/html/index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0607CC-B6FD-4AB7-BE0A-AEF025F8E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10</Pages>
  <Words>687</Words>
  <Characters>4468</Characters>
  <Application>Microsoft Office Word</Application>
  <DocSecurity>0</DocSecurity>
  <Lines>37</Lines>
  <Paragraphs>10</Paragraphs>
  <ScaleCrop>false</ScaleCrop>
  <Company>Home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0007207</cp:lastModifiedBy>
  <cp:revision>75</cp:revision>
  <dcterms:created xsi:type="dcterms:W3CDTF">2021-03-22T17:40:00Z</dcterms:created>
  <dcterms:modified xsi:type="dcterms:W3CDTF">2021-08-26T17:08:00Z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