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EE4EA" w14:textId="5FED5A2B" w:rsidR="00A16FB8" w:rsidRPr="004C6ABA" w:rsidRDefault="00CA1CFB" w:rsidP="006F7995">
      <w:pPr>
        <w:spacing w:line="360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CA1CFB">
        <w:rPr>
          <w:rFonts w:ascii="Times New Roman" w:hAnsi="Times New Roman" w:cs="Times New Roman"/>
          <w:b/>
          <w:bCs/>
          <w:sz w:val="22"/>
          <w:szCs w:val="24"/>
        </w:rPr>
        <w:t>A</w:t>
      </w:r>
      <w:r w:rsidRPr="00CA1CFB">
        <w:rPr>
          <w:rFonts w:ascii="Times New Roman" w:hAnsi="Times New Roman" w:cs="Times New Roman" w:hint="eastAsia"/>
          <w:b/>
          <w:bCs/>
          <w:sz w:val="22"/>
          <w:szCs w:val="24"/>
        </w:rPr>
        <w:t>ddition</w:t>
      </w:r>
      <w:r w:rsidRPr="00CA1CFB">
        <w:rPr>
          <w:rFonts w:ascii="Times New Roman" w:hAnsi="Times New Roman" w:cs="Times New Roman"/>
          <w:b/>
          <w:bCs/>
          <w:sz w:val="22"/>
          <w:szCs w:val="24"/>
        </w:rPr>
        <w:t>al file</w:t>
      </w:r>
      <w:r w:rsidR="00A16FB8" w:rsidRPr="00CA1CFB">
        <w:rPr>
          <w:rFonts w:ascii="Times New Roman" w:hAnsi="Times New Roman" w:cs="Times New Roman"/>
          <w:b/>
          <w:bCs/>
          <w:sz w:val="22"/>
          <w:szCs w:val="24"/>
        </w:rPr>
        <w:t xml:space="preserve"> 2</w:t>
      </w:r>
      <w:r w:rsidR="006F7995">
        <w:rPr>
          <w:rFonts w:ascii="Times New Roman" w:hAnsi="Times New Roman" w:cs="Times New Roman"/>
          <w:sz w:val="22"/>
          <w:szCs w:val="24"/>
        </w:rPr>
        <w:t xml:space="preserve"> </w:t>
      </w:r>
      <w:r w:rsidR="00F25F6F" w:rsidRPr="00363582">
        <w:rPr>
          <w:rFonts w:ascii="Times New Roman" w:hAnsi="Times New Roman" w:cs="Times New Roman"/>
          <w:color w:val="BFBFBF" w:themeColor="background1" w:themeShade="BF"/>
          <w:sz w:val="22"/>
          <w:szCs w:val="24"/>
        </w:rPr>
        <w:t xml:space="preserve">The </w:t>
      </w:r>
      <w:r w:rsidR="00363582" w:rsidRPr="00363582">
        <w:rPr>
          <w:rFonts w:ascii="Times New Roman" w:hAnsi="Times New Roman" w:cs="Times New Roman"/>
          <w:color w:val="C00000"/>
          <w:sz w:val="22"/>
          <w:szCs w:val="24"/>
        </w:rPr>
        <w:t>D</w:t>
      </w:r>
      <w:r w:rsidR="00F25F6F">
        <w:rPr>
          <w:rFonts w:ascii="Times New Roman" w:hAnsi="Times New Roman" w:cs="Times New Roman"/>
          <w:sz w:val="22"/>
          <w:szCs w:val="24"/>
        </w:rPr>
        <w:t>ifferentially expressed genes with significant prognostic capacity in HNSCC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A4D56" w:rsidRPr="004C6ABA" w14:paraId="3D8842F6" w14:textId="77777777" w:rsidTr="00E721C4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21A791B5" w14:textId="30B4BDF5" w:rsidR="000A4D56" w:rsidRPr="004C6ABA" w:rsidRDefault="000A4D56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48D9356" w14:textId="6EDD655C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65A2821" w14:textId="6A57B967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Low 95% CI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BC24451" w14:textId="34692AFB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High</w:t>
            </w:r>
            <w:r w:rsidRPr="00363582">
              <w:rPr>
                <w:rFonts w:ascii="Times New Roman" w:hAnsi="Times New Roman" w:cs="Times New Roman"/>
                <w:color w:val="BFBFBF" w:themeColor="background1" w:themeShade="BF"/>
              </w:rPr>
              <w:t>t</w:t>
            </w:r>
            <w:r w:rsidRPr="004C6ABA">
              <w:rPr>
                <w:rFonts w:ascii="Times New Roman" w:hAnsi="Times New Roman" w:cs="Times New Roman"/>
              </w:rPr>
              <w:t xml:space="preserve"> 95% CI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14:paraId="26C3B876" w14:textId="1DD3C385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E721C4">
              <w:rPr>
                <w:rFonts w:ascii="Times New Roman" w:hAnsi="Times New Roman" w:cs="Times New Roman"/>
                <w:i/>
                <w:iCs/>
              </w:rPr>
              <w:t>p</w:t>
            </w:r>
            <w:r w:rsidR="00363582" w:rsidRPr="00363582">
              <w:rPr>
                <w:rFonts w:ascii="Times New Roman" w:hAnsi="Times New Roman" w:cs="Times New Roman"/>
                <w:i/>
                <w:iCs/>
                <w:color w:val="C00000"/>
              </w:rPr>
              <w:t>-</w:t>
            </w:r>
            <w:r w:rsidRPr="004C6ABA">
              <w:rPr>
                <w:rFonts w:ascii="Times New Roman" w:hAnsi="Times New Roman" w:cs="Times New Roman"/>
              </w:rPr>
              <w:t>value</w:t>
            </w:r>
          </w:p>
        </w:tc>
      </w:tr>
      <w:tr w:rsidR="000A4D56" w:rsidRPr="004C6ABA" w14:paraId="1B0504E7" w14:textId="77777777" w:rsidTr="00E721C4">
        <w:tc>
          <w:tcPr>
            <w:tcW w:w="1659" w:type="dxa"/>
            <w:tcBorders>
              <w:top w:val="single" w:sz="4" w:space="0" w:color="auto"/>
            </w:tcBorders>
          </w:tcPr>
          <w:p w14:paraId="2F7DA4C5" w14:textId="20592247" w:rsidR="000A4D56" w:rsidRPr="004C6ABA" w:rsidRDefault="000A4D56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FN1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0226E566" w14:textId="5CFB65B5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1.318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293B26A4" w14:textId="54447EA6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1.006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5D4617FA" w14:textId="3C96DCDB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1.726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6512BDB7" w14:textId="3B709EEF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0.045</w:t>
            </w:r>
          </w:p>
        </w:tc>
      </w:tr>
      <w:tr w:rsidR="000A4D56" w:rsidRPr="004C6ABA" w14:paraId="76B333BC" w14:textId="77777777" w:rsidTr="00E721C4">
        <w:tc>
          <w:tcPr>
            <w:tcW w:w="1659" w:type="dxa"/>
          </w:tcPr>
          <w:p w14:paraId="2A99C937" w14:textId="39190841" w:rsidR="000A4D56" w:rsidRPr="004C6ABA" w:rsidRDefault="000A4D56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PLAU</w:t>
            </w:r>
          </w:p>
        </w:tc>
        <w:tc>
          <w:tcPr>
            <w:tcW w:w="1659" w:type="dxa"/>
          </w:tcPr>
          <w:p w14:paraId="68C91EC4" w14:textId="5E8DAE36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1.533</w:t>
            </w:r>
          </w:p>
        </w:tc>
        <w:tc>
          <w:tcPr>
            <w:tcW w:w="1659" w:type="dxa"/>
          </w:tcPr>
          <w:p w14:paraId="06AE329A" w14:textId="159EABE9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1.170</w:t>
            </w:r>
          </w:p>
        </w:tc>
        <w:tc>
          <w:tcPr>
            <w:tcW w:w="1659" w:type="dxa"/>
          </w:tcPr>
          <w:p w14:paraId="63D7F8E9" w14:textId="648D47EB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1.170</w:t>
            </w:r>
          </w:p>
        </w:tc>
        <w:tc>
          <w:tcPr>
            <w:tcW w:w="1660" w:type="dxa"/>
          </w:tcPr>
          <w:p w14:paraId="6F7500F9" w14:textId="3D31C3C0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0.002</w:t>
            </w:r>
          </w:p>
        </w:tc>
      </w:tr>
      <w:tr w:rsidR="000A4D56" w:rsidRPr="004C6ABA" w14:paraId="42699768" w14:textId="77777777" w:rsidTr="00E721C4">
        <w:tc>
          <w:tcPr>
            <w:tcW w:w="1659" w:type="dxa"/>
            <w:tcBorders>
              <w:bottom w:val="single" w:sz="4" w:space="0" w:color="auto"/>
            </w:tcBorders>
          </w:tcPr>
          <w:p w14:paraId="53D4A70F" w14:textId="043065A2" w:rsidR="000A4D56" w:rsidRPr="004C6ABA" w:rsidRDefault="000A4D56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FAM3D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2019DCB8" w14:textId="4E5223D6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0.750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1B353266" w14:textId="312F0B9F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0.573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62DB2554" w14:textId="7CF3E06A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0.573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0C340327" w14:textId="435A3D77" w:rsidR="000A4D56" w:rsidRPr="004C6ABA" w:rsidRDefault="006732ED">
            <w:pPr>
              <w:rPr>
                <w:rFonts w:ascii="Times New Roman" w:hAnsi="Times New Roman" w:cs="Times New Roman"/>
              </w:rPr>
            </w:pPr>
            <w:r w:rsidRPr="004C6ABA">
              <w:rPr>
                <w:rFonts w:ascii="Times New Roman" w:hAnsi="Times New Roman" w:cs="Times New Roman"/>
              </w:rPr>
              <w:t>0.036</w:t>
            </w:r>
          </w:p>
        </w:tc>
      </w:tr>
    </w:tbl>
    <w:p w14:paraId="51E767F4" w14:textId="1D612FB4" w:rsidR="00F37D9D" w:rsidRPr="004C6ABA" w:rsidRDefault="00F37D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</w:t>
      </w:r>
      <w:r>
        <w:rPr>
          <w:rFonts w:ascii="Times New Roman" w:hAnsi="Times New Roman" w:cs="Times New Roman"/>
        </w:rPr>
        <w:t>R</w:t>
      </w:r>
      <w:r w:rsidR="00363582" w:rsidRPr="00363582">
        <w:rPr>
          <w:rFonts w:ascii="Times New Roman" w:hAnsi="Times New Roman" w:cs="Times New Roman"/>
          <w:color w:val="C00000"/>
        </w:rPr>
        <w:t>:</w:t>
      </w:r>
      <w:r w:rsidRPr="00363582">
        <w:rPr>
          <w:rFonts w:ascii="Times New Roman" w:hAnsi="Times New Roman" w:cs="Times New Roman"/>
          <w:color w:val="C00000"/>
        </w:rPr>
        <w:t xml:space="preserve"> </w:t>
      </w:r>
      <w:r w:rsidR="00363582" w:rsidRPr="00363582">
        <w:rPr>
          <w:rFonts w:ascii="Times New Roman" w:hAnsi="Times New Roman" w:cs="Times New Roman"/>
          <w:color w:val="C00000"/>
        </w:rPr>
        <w:t>H</w:t>
      </w:r>
      <w:r>
        <w:rPr>
          <w:rFonts w:ascii="Times New Roman" w:hAnsi="Times New Roman" w:cs="Times New Roman"/>
        </w:rPr>
        <w:t>azard ratio</w:t>
      </w:r>
      <w:r w:rsidR="00363582" w:rsidRPr="00363582">
        <w:rPr>
          <w:rFonts w:ascii="Times New Roman" w:hAnsi="Times New Roman" w:cs="Times New Roman"/>
          <w:color w:val="C00000"/>
        </w:rPr>
        <w:t>,</w:t>
      </w:r>
      <w:r>
        <w:rPr>
          <w:rFonts w:ascii="Times New Roman" w:hAnsi="Times New Roman" w:cs="Times New Roman"/>
        </w:rPr>
        <w:t xml:space="preserve"> CI</w:t>
      </w:r>
      <w:r w:rsidR="00363582" w:rsidRPr="00363582">
        <w:rPr>
          <w:rFonts w:ascii="Times New Roman" w:hAnsi="Times New Roman" w:cs="Times New Roman"/>
          <w:color w:val="C00000"/>
        </w:rPr>
        <w:t>:</w:t>
      </w:r>
      <w:r w:rsidRPr="00363582">
        <w:rPr>
          <w:rFonts w:ascii="Times New Roman" w:hAnsi="Times New Roman" w:cs="Times New Roman"/>
          <w:color w:val="C00000"/>
        </w:rPr>
        <w:t xml:space="preserve"> </w:t>
      </w:r>
      <w:r w:rsidR="00363582" w:rsidRPr="00363582">
        <w:rPr>
          <w:rFonts w:ascii="Times New Roman" w:hAnsi="Times New Roman" w:cs="Times New Roman"/>
          <w:color w:val="C00000"/>
        </w:rPr>
        <w:t>C</w:t>
      </w:r>
      <w:r>
        <w:rPr>
          <w:rFonts w:ascii="Times New Roman" w:hAnsi="Times New Roman" w:cs="Times New Roman"/>
        </w:rPr>
        <w:t>onfidence interval.</w:t>
      </w:r>
    </w:p>
    <w:sectPr w:rsidR="00F37D9D" w:rsidRPr="004C6A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D0B9A" w14:textId="77777777" w:rsidR="00630EF1" w:rsidRDefault="00630EF1" w:rsidP="00E721C4">
      <w:r>
        <w:separator/>
      </w:r>
    </w:p>
  </w:endnote>
  <w:endnote w:type="continuationSeparator" w:id="0">
    <w:p w14:paraId="2F764942" w14:textId="77777777" w:rsidR="00630EF1" w:rsidRDefault="00630EF1" w:rsidP="00E72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E36D7" w14:textId="77777777" w:rsidR="00630EF1" w:rsidRDefault="00630EF1" w:rsidP="00E721C4">
      <w:r>
        <w:separator/>
      </w:r>
    </w:p>
  </w:footnote>
  <w:footnote w:type="continuationSeparator" w:id="0">
    <w:p w14:paraId="527BDF97" w14:textId="77777777" w:rsidR="00630EF1" w:rsidRDefault="00630EF1" w:rsidP="00E72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9D"/>
    <w:rsid w:val="000A4D56"/>
    <w:rsid w:val="002F273F"/>
    <w:rsid w:val="00363582"/>
    <w:rsid w:val="004C6ABA"/>
    <w:rsid w:val="00630EF1"/>
    <w:rsid w:val="006732ED"/>
    <w:rsid w:val="006F7995"/>
    <w:rsid w:val="00A16FB8"/>
    <w:rsid w:val="00AB5A49"/>
    <w:rsid w:val="00BD5A76"/>
    <w:rsid w:val="00CA1CFB"/>
    <w:rsid w:val="00D42BBA"/>
    <w:rsid w:val="00E721C4"/>
    <w:rsid w:val="00ED2B75"/>
    <w:rsid w:val="00F25F6F"/>
    <w:rsid w:val="00F37D9D"/>
    <w:rsid w:val="00FB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C2716"/>
  <w15:chartTrackingRefBased/>
  <w15:docId w15:val="{EEFAEFF4-2F28-40FC-85CD-A260A842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2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721C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72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721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8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火 子榕</dc:creator>
  <cp:keywords/>
  <dc:description/>
  <cp:lastModifiedBy>火 子榕</cp:lastModifiedBy>
  <cp:revision>17</cp:revision>
  <dcterms:created xsi:type="dcterms:W3CDTF">2021-03-10T04:52:00Z</dcterms:created>
  <dcterms:modified xsi:type="dcterms:W3CDTF">2021-09-25T02:28:00Z</dcterms:modified>
</cp:coreProperties>
</file>