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EF6" w:rsidRDefault="00857226">
      <w:pPr>
        <w:rPr>
          <w:rFonts w:ascii="Arial" w:hAnsi="Arial" w:cs="Arial"/>
          <w:szCs w:val="21"/>
        </w:rPr>
      </w:pPr>
      <w:r w:rsidRPr="00210573">
        <w:rPr>
          <w:rFonts w:ascii="Arial" w:hAnsi="Arial" w:cs="Arial"/>
          <w:b/>
          <w:szCs w:val="21"/>
        </w:rPr>
        <w:t xml:space="preserve">Table </w:t>
      </w:r>
      <w:r>
        <w:rPr>
          <w:rFonts w:ascii="Arial" w:hAnsi="Arial" w:cs="Arial"/>
          <w:b/>
          <w:szCs w:val="21"/>
        </w:rPr>
        <w:t>S2</w:t>
      </w:r>
      <w:r w:rsidRPr="003D789E">
        <w:rPr>
          <w:rFonts w:ascii="Arial" w:hAnsi="Arial" w:cs="Arial"/>
          <w:szCs w:val="21"/>
        </w:rPr>
        <w:t xml:space="preserve"> </w:t>
      </w:r>
      <w:r w:rsidRPr="0099184D">
        <w:rPr>
          <w:rFonts w:ascii="Arial" w:hAnsi="Arial" w:cs="Arial"/>
          <w:szCs w:val="21"/>
        </w:rPr>
        <w:t>Sequences of primers and targets for siRNA</w:t>
      </w:r>
    </w:p>
    <w:tbl>
      <w:tblPr>
        <w:tblStyle w:val="a7"/>
        <w:tblpPr w:leftFromText="180" w:rightFromText="180" w:vertAnchor="text" w:tblpY="1"/>
        <w:tblOverlap w:val="never"/>
        <w:tblW w:w="96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9"/>
        <w:gridCol w:w="3900"/>
        <w:gridCol w:w="2870"/>
      </w:tblGrid>
      <w:tr w:rsidR="00E56C8D" w:rsidTr="003D3A4D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:rsidR="00E56C8D" w:rsidRPr="00E56C8D" w:rsidRDefault="00857226" w:rsidP="005902CD">
            <w:pPr>
              <w:rPr>
                <w:b/>
              </w:rPr>
            </w:pPr>
            <w:r>
              <w:rPr>
                <w:rFonts w:ascii="Arial" w:hAnsi="Arial" w:cs="Arial"/>
                <w:b/>
                <w:szCs w:val="21"/>
              </w:rPr>
              <w:t>Gene</w:t>
            </w:r>
          </w:p>
        </w:tc>
        <w:tc>
          <w:tcPr>
            <w:tcW w:w="3759" w:type="dxa"/>
            <w:tcBorders>
              <w:top w:val="single" w:sz="4" w:space="0" w:color="auto"/>
              <w:bottom w:val="single" w:sz="4" w:space="0" w:color="auto"/>
            </w:tcBorders>
          </w:tcPr>
          <w:p w:rsidR="00E56C8D" w:rsidRPr="00BC7994" w:rsidRDefault="00857226" w:rsidP="005902CD">
            <w:pPr>
              <w:rPr>
                <w:b/>
              </w:rPr>
            </w:pPr>
            <w:r w:rsidRPr="00BC7994">
              <w:rPr>
                <w:rFonts w:ascii="Arial" w:hAnsi="Arial" w:cs="Arial"/>
                <w:b/>
                <w:szCs w:val="21"/>
              </w:rPr>
              <w:t>Sequence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E56C8D" w:rsidRPr="00BC7994" w:rsidRDefault="00857226" w:rsidP="005902CD">
            <w:pPr>
              <w:rPr>
                <w:b/>
              </w:rPr>
            </w:pPr>
            <w:r w:rsidRPr="00BC7994">
              <w:rPr>
                <w:b/>
              </w:rPr>
              <w:t>Description</w:t>
            </w:r>
          </w:p>
        </w:tc>
      </w:tr>
      <w:tr w:rsidR="00E56C8D" w:rsidTr="003D3A4D">
        <w:tc>
          <w:tcPr>
            <w:tcW w:w="2765" w:type="dxa"/>
            <w:tcBorders>
              <w:top w:val="single" w:sz="4" w:space="0" w:color="auto"/>
            </w:tcBorders>
          </w:tcPr>
          <w:p w:rsidR="00E56C8D" w:rsidRDefault="00857226" w:rsidP="005902CD">
            <w:r>
              <w:rPr>
                <w:rFonts w:ascii="Arial" w:hAnsi="Arial" w:cs="Arial"/>
                <w:szCs w:val="21"/>
              </w:rPr>
              <w:t>CARM1</w:t>
            </w:r>
          </w:p>
        </w:tc>
        <w:tc>
          <w:tcPr>
            <w:tcW w:w="3759" w:type="dxa"/>
            <w:tcBorders>
              <w:top w:val="single" w:sz="4" w:space="0" w:color="auto"/>
            </w:tcBorders>
          </w:tcPr>
          <w:p w:rsidR="00E56C8D" w:rsidRPr="00C14E77" w:rsidRDefault="00857226" w:rsidP="005902CD">
            <w:pPr>
              <w:rPr>
                <w:rFonts w:ascii="Arial" w:hAnsi="Arial" w:cs="Arial"/>
              </w:rPr>
            </w:pPr>
            <w:r w:rsidRPr="00C14E77">
              <w:rPr>
                <w:rFonts w:ascii="Arial" w:hAnsi="Arial" w:cs="Arial"/>
              </w:rPr>
              <w:t>TTCCAGTCACCACTGTTCGCCA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:rsidR="00E56C8D" w:rsidRDefault="00857226" w:rsidP="005902CD">
            <w:r>
              <w:rPr>
                <w:rFonts w:ascii="Arial" w:hAnsi="Arial" w:cs="Arial"/>
                <w:szCs w:val="21"/>
              </w:rPr>
              <w:t>Forward primer</w:t>
            </w:r>
          </w:p>
        </w:tc>
      </w:tr>
      <w:tr w:rsidR="00E56C8D" w:rsidTr="003D3A4D">
        <w:tc>
          <w:tcPr>
            <w:tcW w:w="2765" w:type="dxa"/>
          </w:tcPr>
          <w:p w:rsidR="00E56C8D" w:rsidRDefault="00E56C8D" w:rsidP="005902CD"/>
        </w:tc>
        <w:tc>
          <w:tcPr>
            <w:tcW w:w="3759" w:type="dxa"/>
          </w:tcPr>
          <w:p w:rsidR="00E56C8D" w:rsidRPr="00C14E77" w:rsidRDefault="00857226" w:rsidP="005902CD">
            <w:pPr>
              <w:rPr>
                <w:rFonts w:ascii="Arial" w:hAnsi="Arial" w:cs="Arial"/>
              </w:rPr>
            </w:pPr>
            <w:r w:rsidRPr="00C14E77">
              <w:rPr>
                <w:rFonts w:ascii="Arial" w:hAnsi="Arial" w:cs="Arial"/>
              </w:rPr>
              <w:t>CCAGGAGGTTACTGGACTTGGA</w:t>
            </w:r>
          </w:p>
        </w:tc>
        <w:tc>
          <w:tcPr>
            <w:tcW w:w="2766" w:type="dxa"/>
          </w:tcPr>
          <w:p w:rsidR="00E56C8D" w:rsidRDefault="00857226" w:rsidP="005902CD">
            <w:r>
              <w:rPr>
                <w:rFonts w:ascii="Arial" w:hAnsi="Arial" w:cs="Arial"/>
                <w:szCs w:val="21"/>
              </w:rPr>
              <w:t>Reverse primer</w:t>
            </w:r>
          </w:p>
        </w:tc>
      </w:tr>
      <w:tr w:rsidR="00F544EC" w:rsidTr="003D3A4D">
        <w:tc>
          <w:tcPr>
            <w:tcW w:w="2765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ATG5</w:t>
            </w:r>
          </w:p>
        </w:tc>
        <w:tc>
          <w:tcPr>
            <w:tcW w:w="3759" w:type="dxa"/>
          </w:tcPr>
          <w:p w:rsidR="00F544EC" w:rsidRPr="00C14E77" w:rsidRDefault="00857226" w:rsidP="005902CD">
            <w:pPr>
              <w:rPr>
                <w:rFonts w:ascii="Arial" w:hAnsi="Arial" w:cs="Arial"/>
              </w:rPr>
            </w:pPr>
            <w:r w:rsidRPr="00DC394D">
              <w:rPr>
                <w:rFonts w:ascii="Arial" w:hAnsi="Arial" w:cs="Arial"/>
              </w:rPr>
              <w:t>GCAGATGGACAGTTGCACACAC</w:t>
            </w:r>
          </w:p>
        </w:tc>
        <w:tc>
          <w:tcPr>
            <w:tcW w:w="2766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Forward primer</w:t>
            </w:r>
          </w:p>
        </w:tc>
      </w:tr>
      <w:tr w:rsidR="00F544EC" w:rsidTr="003D3A4D">
        <w:tc>
          <w:tcPr>
            <w:tcW w:w="2765" w:type="dxa"/>
          </w:tcPr>
          <w:p w:rsidR="00F544EC" w:rsidRDefault="00F544EC" w:rsidP="005902CD"/>
        </w:tc>
        <w:tc>
          <w:tcPr>
            <w:tcW w:w="3759" w:type="dxa"/>
          </w:tcPr>
          <w:p w:rsidR="00F544EC" w:rsidRPr="00C14E77" w:rsidRDefault="00857226" w:rsidP="005902CD">
            <w:pPr>
              <w:rPr>
                <w:rFonts w:ascii="Arial" w:hAnsi="Arial" w:cs="Arial"/>
              </w:rPr>
            </w:pPr>
            <w:r w:rsidRPr="00DC394D">
              <w:rPr>
                <w:rFonts w:ascii="Arial" w:hAnsi="Arial" w:cs="Arial"/>
              </w:rPr>
              <w:t>GAGGTGTTTCCAACATTGGCTCA</w:t>
            </w:r>
          </w:p>
        </w:tc>
        <w:tc>
          <w:tcPr>
            <w:tcW w:w="2766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Reverse primer</w:t>
            </w:r>
          </w:p>
        </w:tc>
      </w:tr>
      <w:tr w:rsidR="00F544EC" w:rsidTr="003D3A4D">
        <w:tc>
          <w:tcPr>
            <w:tcW w:w="2765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LC3B</w:t>
            </w:r>
          </w:p>
        </w:tc>
        <w:tc>
          <w:tcPr>
            <w:tcW w:w="3759" w:type="dxa"/>
          </w:tcPr>
          <w:p w:rsidR="00F544EC" w:rsidRPr="00C14E77" w:rsidRDefault="00857226" w:rsidP="005902CD">
            <w:pPr>
              <w:rPr>
                <w:rFonts w:ascii="Arial" w:hAnsi="Arial" w:cs="Arial"/>
              </w:rPr>
            </w:pPr>
            <w:r w:rsidRPr="00DC394D">
              <w:rPr>
                <w:rFonts w:ascii="Arial" w:hAnsi="Arial" w:cs="Arial"/>
              </w:rPr>
              <w:t>GAGAAGCAGCTTCCTGTTCTGG</w:t>
            </w:r>
          </w:p>
        </w:tc>
        <w:tc>
          <w:tcPr>
            <w:tcW w:w="2766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Forward primer</w:t>
            </w:r>
          </w:p>
        </w:tc>
      </w:tr>
      <w:tr w:rsidR="00F544EC" w:rsidTr="003D3A4D">
        <w:tc>
          <w:tcPr>
            <w:tcW w:w="2765" w:type="dxa"/>
          </w:tcPr>
          <w:p w:rsidR="00F544EC" w:rsidRDefault="00F544EC" w:rsidP="005902CD"/>
        </w:tc>
        <w:tc>
          <w:tcPr>
            <w:tcW w:w="3759" w:type="dxa"/>
          </w:tcPr>
          <w:p w:rsidR="00F544EC" w:rsidRPr="00C14E77" w:rsidRDefault="00857226" w:rsidP="005902CD">
            <w:pPr>
              <w:rPr>
                <w:rFonts w:ascii="Arial" w:hAnsi="Arial" w:cs="Arial"/>
              </w:rPr>
            </w:pPr>
            <w:r w:rsidRPr="00DC394D">
              <w:rPr>
                <w:rFonts w:ascii="Arial" w:hAnsi="Arial" w:cs="Arial"/>
              </w:rPr>
              <w:t>GTGTCCGTTCACCAACAGGAAG</w:t>
            </w:r>
          </w:p>
        </w:tc>
        <w:tc>
          <w:tcPr>
            <w:tcW w:w="2766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Reverse primer</w:t>
            </w:r>
          </w:p>
        </w:tc>
      </w:tr>
      <w:tr w:rsidR="00F544EC" w:rsidTr="003D3A4D">
        <w:tc>
          <w:tcPr>
            <w:tcW w:w="2765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Beclin1</w:t>
            </w:r>
          </w:p>
        </w:tc>
        <w:tc>
          <w:tcPr>
            <w:tcW w:w="3759" w:type="dxa"/>
          </w:tcPr>
          <w:p w:rsidR="00F544EC" w:rsidRPr="00C14E77" w:rsidRDefault="00857226" w:rsidP="005902CD">
            <w:pPr>
              <w:rPr>
                <w:rFonts w:ascii="Arial" w:hAnsi="Arial" w:cs="Arial"/>
              </w:rPr>
            </w:pPr>
            <w:r w:rsidRPr="00DC394D">
              <w:rPr>
                <w:rFonts w:ascii="Arial" w:hAnsi="Arial" w:cs="Arial"/>
              </w:rPr>
              <w:t>CTGGACACTCAGCTCAACGTCA</w:t>
            </w:r>
          </w:p>
        </w:tc>
        <w:tc>
          <w:tcPr>
            <w:tcW w:w="2766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Forward primer</w:t>
            </w:r>
          </w:p>
        </w:tc>
      </w:tr>
      <w:tr w:rsidR="00F544EC" w:rsidTr="003D3A4D">
        <w:tc>
          <w:tcPr>
            <w:tcW w:w="2765" w:type="dxa"/>
          </w:tcPr>
          <w:p w:rsidR="00F544EC" w:rsidRDefault="00F544EC" w:rsidP="005902CD"/>
        </w:tc>
        <w:tc>
          <w:tcPr>
            <w:tcW w:w="3759" w:type="dxa"/>
          </w:tcPr>
          <w:p w:rsidR="00F544EC" w:rsidRPr="00C14E77" w:rsidRDefault="00857226" w:rsidP="005902CD">
            <w:pPr>
              <w:rPr>
                <w:rFonts w:ascii="Arial" w:hAnsi="Arial" w:cs="Arial"/>
              </w:rPr>
            </w:pPr>
            <w:r w:rsidRPr="00DC394D">
              <w:rPr>
                <w:rFonts w:ascii="Arial" w:hAnsi="Arial" w:cs="Arial"/>
              </w:rPr>
              <w:t>CTCTAGTGCCAGCTCCTTTAGC</w:t>
            </w:r>
          </w:p>
        </w:tc>
        <w:tc>
          <w:tcPr>
            <w:tcW w:w="2766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Reverse primer</w:t>
            </w:r>
          </w:p>
        </w:tc>
      </w:tr>
      <w:tr w:rsidR="00F544EC" w:rsidTr="003D3A4D">
        <w:tc>
          <w:tcPr>
            <w:tcW w:w="2765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MITF</w:t>
            </w:r>
          </w:p>
        </w:tc>
        <w:tc>
          <w:tcPr>
            <w:tcW w:w="3759" w:type="dxa"/>
          </w:tcPr>
          <w:p w:rsidR="00F544EC" w:rsidRPr="00C14E77" w:rsidRDefault="00857226" w:rsidP="005902CD">
            <w:pPr>
              <w:rPr>
                <w:rFonts w:ascii="Arial" w:hAnsi="Arial" w:cs="Arial"/>
              </w:rPr>
            </w:pPr>
            <w:r w:rsidRPr="00BC7994">
              <w:rPr>
                <w:rFonts w:ascii="Arial" w:hAnsi="Arial" w:cs="Arial"/>
              </w:rPr>
              <w:t>CATTCTCAAGGCCTCTGTGGACTA</w:t>
            </w:r>
          </w:p>
        </w:tc>
        <w:tc>
          <w:tcPr>
            <w:tcW w:w="2766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Forward primer</w:t>
            </w:r>
          </w:p>
        </w:tc>
      </w:tr>
      <w:tr w:rsidR="00F544EC" w:rsidRPr="00F544EC" w:rsidTr="003D3A4D">
        <w:tc>
          <w:tcPr>
            <w:tcW w:w="2765" w:type="dxa"/>
          </w:tcPr>
          <w:p w:rsidR="00F544EC" w:rsidRPr="00F544EC" w:rsidRDefault="00F544EC" w:rsidP="005902CD"/>
        </w:tc>
        <w:tc>
          <w:tcPr>
            <w:tcW w:w="3759" w:type="dxa"/>
          </w:tcPr>
          <w:p w:rsidR="00F544EC" w:rsidRPr="00C14E77" w:rsidRDefault="00857226" w:rsidP="005902CD">
            <w:pPr>
              <w:rPr>
                <w:rFonts w:ascii="Arial" w:hAnsi="Arial" w:cs="Arial"/>
              </w:rPr>
            </w:pPr>
            <w:r w:rsidRPr="00BC7994">
              <w:rPr>
                <w:rFonts w:ascii="Arial" w:hAnsi="Arial" w:cs="Arial"/>
              </w:rPr>
              <w:t>GTGCCGAGGTTGTTGGTAAAGGTG</w:t>
            </w:r>
          </w:p>
        </w:tc>
        <w:tc>
          <w:tcPr>
            <w:tcW w:w="2766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Reverse primer</w:t>
            </w:r>
          </w:p>
        </w:tc>
      </w:tr>
      <w:tr w:rsidR="00F544EC" w:rsidRPr="00F544EC" w:rsidTr="003D3A4D">
        <w:tc>
          <w:tcPr>
            <w:tcW w:w="2765" w:type="dxa"/>
          </w:tcPr>
          <w:p w:rsidR="00F544EC" w:rsidRPr="00F544EC" w:rsidRDefault="00857226" w:rsidP="005902CD">
            <w:r>
              <w:rPr>
                <w:rFonts w:ascii="Arial" w:hAnsi="Arial" w:cs="Arial"/>
                <w:szCs w:val="21"/>
              </w:rPr>
              <w:t>TFEB</w:t>
            </w:r>
          </w:p>
        </w:tc>
        <w:tc>
          <w:tcPr>
            <w:tcW w:w="3759" w:type="dxa"/>
          </w:tcPr>
          <w:p w:rsidR="00F544EC" w:rsidRPr="00C14E77" w:rsidRDefault="00857226" w:rsidP="005902CD">
            <w:pPr>
              <w:rPr>
                <w:rFonts w:ascii="Arial" w:hAnsi="Arial" w:cs="Arial"/>
              </w:rPr>
            </w:pPr>
            <w:r w:rsidRPr="00BC7994">
              <w:rPr>
                <w:rFonts w:ascii="Arial" w:hAnsi="Arial" w:cs="Arial"/>
              </w:rPr>
              <w:t>AAGGAGCGGCAGAAGAAAGA</w:t>
            </w:r>
          </w:p>
        </w:tc>
        <w:tc>
          <w:tcPr>
            <w:tcW w:w="2766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Forward primer</w:t>
            </w:r>
          </w:p>
        </w:tc>
      </w:tr>
      <w:tr w:rsidR="00F544EC" w:rsidRPr="00F544EC" w:rsidTr="003D3A4D">
        <w:tc>
          <w:tcPr>
            <w:tcW w:w="2765" w:type="dxa"/>
          </w:tcPr>
          <w:p w:rsidR="00F544EC" w:rsidRPr="00F544EC" w:rsidRDefault="00F544EC" w:rsidP="005902CD"/>
        </w:tc>
        <w:tc>
          <w:tcPr>
            <w:tcW w:w="3759" w:type="dxa"/>
          </w:tcPr>
          <w:p w:rsidR="00F544EC" w:rsidRPr="00C14E77" w:rsidRDefault="00857226" w:rsidP="005902CD">
            <w:pPr>
              <w:rPr>
                <w:rFonts w:ascii="Arial" w:hAnsi="Arial" w:cs="Arial"/>
              </w:rPr>
            </w:pPr>
            <w:r w:rsidRPr="00BC7994">
              <w:rPr>
                <w:rFonts w:ascii="Arial" w:hAnsi="Arial" w:cs="Arial"/>
              </w:rPr>
              <w:t>CCAACTCCTTGATGCGGTCA</w:t>
            </w:r>
          </w:p>
        </w:tc>
        <w:tc>
          <w:tcPr>
            <w:tcW w:w="2766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Reverse primer</w:t>
            </w:r>
          </w:p>
        </w:tc>
      </w:tr>
      <w:tr w:rsidR="00F544EC" w:rsidRPr="00F544EC" w:rsidTr="003D3A4D">
        <w:tc>
          <w:tcPr>
            <w:tcW w:w="2765" w:type="dxa"/>
          </w:tcPr>
          <w:p w:rsidR="00F544EC" w:rsidRPr="00F544EC" w:rsidRDefault="00857226" w:rsidP="005902CD">
            <w:r>
              <w:rPr>
                <w:rFonts w:ascii="Arial" w:hAnsi="Arial" w:cs="Arial"/>
                <w:szCs w:val="21"/>
              </w:rPr>
              <w:t>TFE3</w:t>
            </w:r>
          </w:p>
        </w:tc>
        <w:tc>
          <w:tcPr>
            <w:tcW w:w="3759" w:type="dxa"/>
          </w:tcPr>
          <w:p w:rsidR="00F544EC" w:rsidRPr="00C14E77" w:rsidRDefault="00857226" w:rsidP="005902CD">
            <w:pPr>
              <w:rPr>
                <w:rFonts w:ascii="Arial" w:hAnsi="Arial" w:cs="Arial"/>
              </w:rPr>
            </w:pPr>
            <w:r w:rsidRPr="00BC7994">
              <w:rPr>
                <w:rFonts w:ascii="Arial" w:hAnsi="Arial" w:cs="Arial"/>
              </w:rPr>
              <w:t>CAGCTGCTCAGCCTGAACTC</w:t>
            </w:r>
          </w:p>
        </w:tc>
        <w:tc>
          <w:tcPr>
            <w:tcW w:w="2766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Forward primer</w:t>
            </w:r>
          </w:p>
        </w:tc>
      </w:tr>
      <w:tr w:rsidR="00F544EC" w:rsidRPr="00F544EC" w:rsidTr="003D3A4D">
        <w:tc>
          <w:tcPr>
            <w:tcW w:w="2765" w:type="dxa"/>
          </w:tcPr>
          <w:p w:rsidR="00F544EC" w:rsidRPr="00F544EC" w:rsidRDefault="00F544EC" w:rsidP="005902CD"/>
        </w:tc>
        <w:tc>
          <w:tcPr>
            <w:tcW w:w="3759" w:type="dxa"/>
          </w:tcPr>
          <w:p w:rsidR="00F544EC" w:rsidRPr="00C14E77" w:rsidRDefault="00857226" w:rsidP="005902CD">
            <w:pPr>
              <w:rPr>
                <w:rFonts w:ascii="Arial" w:hAnsi="Arial" w:cs="Arial"/>
              </w:rPr>
            </w:pPr>
            <w:r w:rsidRPr="00BC7994">
              <w:rPr>
                <w:rFonts w:ascii="Arial" w:hAnsi="Arial" w:cs="Arial"/>
              </w:rPr>
              <w:t>CTTGAGCGAAGGGGTAAGGG</w:t>
            </w:r>
          </w:p>
        </w:tc>
        <w:tc>
          <w:tcPr>
            <w:tcW w:w="2766" w:type="dxa"/>
          </w:tcPr>
          <w:p w:rsidR="00F544EC" w:rsidRDefault="00857226" w:rsidP="005902CD">
            <w:r>
              <w:rPr>
                <w:rFonts w:ascii="Arial" w:hAnsi="Arial" w:cs="Arial"/>
                <w:szCs w:val="21"/>
              </w:rPr>
              <w:t>Reverse primer</w:t>
            </w:r>
          </w:p>
        </w:tc>
      </w:tr>
      <w:tr w:rsidR="00DC394D" w:rsidRPr="00F544EC" w:rsidTr="003D3A4D">
        <w:tc>
          <w:tcPr>
            <w:tcW w:w="2765" w:type="dxa"/>
          </w:tcPr>
          <w:p w:rsidR="00DC394D" w:rsidRPr="00DC394D" w:rsidRDefault="00857226" w:rsidP="005902CD">
            <w:pPr>
              <w:rPr>
                <w:rFonts w:ascii="Arial" w:hAnsi="Arial" w:cs="Arial"/>
              </w:rPr>
            </w:pPr>
            <w:r w:rsidRPr="00DC394D">
              <w:rPr>
                <w:rFonts w:ascii="Arial" w:hAnsi="Arial" w:cs="Arial"/>
              </w:rPr>
              <w:t>β</w:t>
            </w:r>
            <w:r>
              <w:rPr>
                <w:rFonts w:ascii="Arial" w:hAnsi="Arial" w:cs="Arial"/>
              </w:rPr>
              <w:t>-Actin</w:t>
            </w:r>
          </w:p>
        </w:tc>
        <w:tc>
          <w:tcPr>
            <w:tcW w:w="3759" w:type="dxa"/>
          </w:tcPr>
          <w:p w:rsidR="00DC394D" w:rsidRPr="00BC7994" w:rsidRDefault="00857226" w:rsidP="005902CD">
            <w:pPr>
              <w:tabs>
                <w:tab w:val="left" w:pos="824"/>
              </w:tabs>
              <w:rPr>
                <w:rFonts w:ascii="Arial" w:hAnsi="Arial" w:cs="Arial"/>
              </w:rPr>
            </w:pPr>
            <w:r w:rsidRPr="00DC394D">
              <w:rPr>
                <w:rFonts w:ascii="Arial" w:hAnsi="Arial" w:cs="Arial"/>
              </w:rPr>
              <w:t>GGTCATCACCATTGGCAA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766" w:type="dxa"/>
          </w:tcPr>
          <w:p w:rsidR="00DC394D" w:rsidRDefault="00857226" w:rsidP="005902CD">
            <w:r>
              <w:rPr>
                <w:rFonts w:ascii="Arial" w:hAnsi="Arial" w:cs="Arial"/>
                <w:szCs w:val="21"/>
              </w:rPr>
              <w:t>Forward primer</w:t>
            </w:r>
          </w:p>
        </w:tc>
      </w:tr>
      <w:tr w:rsidR="00DC394D" w:rsidRPr="00F544EC" w:rsidTr="003D3A4D">
        <w:tc>
          <w:tcPr>
            <w:tcW w:w="2765" w:type="dxa"/>
          </w:tcPr>
          <w:p w:rsidR="00DC394D" w:rsidRPr="00F544EC" w:rsidRDefault="00DC394D" w:rsidP="005902CD"/>
        </w:tc>
        <w:tc>
          <w:tcPr>
            <w:tcW w:w="3759" w:type="dxa"/>
          </w:tcPr>
          <w:p w:rsidR="00DC394D" w:rsidRPr="00BC7994" w:rsidRDefault="00857226" w:rsidP="005902CD">
            <w:pPr>
              <w:rPr>
                <w:rFonts w:ascii="Arial" w:hAnsi="Arial" w:cs="Arial"/>
              </w:rPr>
            </w:pPr>
            <w:r w:rsidRPr="00DC394D">
              <w:rPr>
                <w:rFonts w:ascii="Arial" w:hAnsi="Arial" w:cs="Arial"/>
              </w:rPr>
              <w:t>GAGTTGAAGGTAGTTTCGTGGA</w:t>
            </w:r>
          </w:p>
        </w:tc>
        <w:tc>
          <w:tcPr>
            <w:tcW w:w="2766" w:type="dxa"/>
          </w:tcPr>
          <w:p w:rsidR="00DC394D" w:rsidRDefault="00857226" w:rsidP="005902CD">
            <w:r>
              <w:rPr>
                <w:rFonts w:ascii="Arial" w:hAnsi="Arial" w:cs="Arial"/>
                <w:szCs w:val="21"/>
              </w:rPr>
              <w:t>Reverse primer</w:t>
            </w:r>
          </w:p>
        </w:tc>
      </w:tr>
      <w:tr w:rsidR="00DC394D" w:rsidRPr="00F544EC" w:rsidTr="003D3A4D">
        <w:tc>
          <w:tcPr>
            <w:tcW w:w="2765" w:type="dxa"/>
          </w:tcPr>
          <w:p w:rsidR="00DC394D" w:rsidRPr="00F544EC" w:rsidRDefault="00857226" w:rsidP="005902CD">
            <w:r>
              <w:rPr>
                <w:rFonts w:ascii="Arial" w:hAnsi="Arial" w:cs="Arial"/>
                <w:szCs w:val="21"/>
              </w:rPr>
              <w:t>CARM1</w:t>
            </w:r>
          </w:p>
        </w:tc>
        <w:tc>
          <w:tcPr>
            <w:tcW w:w="3759" w:type="dxa"/>
          </w:tcPr>
          <w:p w:rsidR="00DC394D" w:rsidRPr="00C14E77" w:rsidRDefault="00857226" w:rsidP="005902CD">
            <w:pPr>
              <w:rPr>
                <w:rFonts w:ascii="Arial" w:hAnsi="Arial" w:cs="Arial"/>
              </w:rPr>
            </w:pPr>
            <w:r w:rsidRPr="00C14E77">
              <w:rPr>
                <w:rFonts w:ascii="Arial" w:hAnsi="Arial" w:cs="Arial"/>
              </w:rPr>
              <w:t>GGAUAGAAAUCCCAUUCAATT</w:t>
            </w:r>
          </w:p>
        </w:tc>
        <w:tc>
          <w:tcPr>
            <w:tcW w:w="2766" w:type="dxa"/>
          </w:tcPr>
          <w:p w:rsidR="00DC394D" w:rsidRPr="00F544EC" w:rsidRDefault="00857226" w:rsidP="005902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Si-CARM1-1 sense</w:t>
            </w:r>
          </w:p>
        </w:tc>
      </w:tr>
      <w:tr w:rsidR="00DC394D" w:rsidRPr="00F544EC" w:rsidTr="003D3A4D">
        <w:tc>
          <w:tcPr>
            <w:tcW w:w="2765" w:type="dxa"/>
          </w:tcPr>
          <w:p w:rsidR="00DC394D" w:rsidRPr="00F544EC" w:rsidRDefault="00DC394D" w:rsidP="005902CD"/>
        </w:tc>
        <w:tc>
          <w:tcPr>
            <w:tcW w:w="3759" w:type="dxa"/>
          </w:tcPr>
          <w:p w:rsidR="00DC394D" w:rsidRPr="00C14E77" w:rsidRDefault="00857226" w:rsidP="005902CD">
            <w:pPr>
              <w:rPr>
                <w:rFonts w:ascii="Arial" w:hAnsi="Arial" w:cs="Arial"/>
              </w:rPr>
            </w:pPr>
            <w:r w:rsidRPr="00C14E77">
              <w:rPr>
                <w:rFonts w:ascii="Arial" w:hAnsi="Arial" w:cs="Arial"/>
              </w:rPr>
              <w:t>UUGAAUGGGAUUUCUAUCCTT</w:t>
            </w:r>
          </w:p>
        </w:tc>
        <w:tc>
          <w:tcPr>
            <w:tcW w:w="2766" w:type="dxa"/>
          </w:tcPr>
          <w:p w:rsidR="00DC394D" w:rsidRPr="00F544EC" w:rsidRDefault="00857226" w:rsidP="005902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Si-CARM1-1 antisense</w:t>
            </w:r>
          </w:p>
        </w:tc>
      </w:tr>
      <w:tr w:rsidR="00DC394D" w:rsidRPr="00F544EC" w:rsidTr="003D3A4D">
        <w:tc>
          <w:tcPr>
            <w:tcW w:w="2765" w:type="dxa"/>
          </w:tcPr>
          <w:p w:rsidR="00DC394D" w:rsidRPr="00F544EC" w:rsidRDefault="00857226" w:rsidP="005902CD">
            <w:r>
              <w:rPr>
                <w:rFonts w:ascii="Arial" w:hAnsi="Arial" w:cs="Arial"/>
                <w:szCs w:val="21"/>
              </w:rPr>
              <w:t>CARM1</w:t>
            </w:r>
          </w:p>
        </w:tc>
        <w:tc>
          <w:tcPr>
            <w:tcW w:w="3759" w:type="dxa"/>
          </w:tcPr>
          <w:p w:rsidR="00DC394D" w:rsidRPr="00C14E77" w:rsidRDefault="00857226" w:rsidP="005902CD">
            <w:pPr>
              <w:rPr>
                <w:rFonts w:ascii="Arial" w:hAnsi="Arial" w:cs="Arial"/>
              </w:rPr>
            </w:pPr>
            <w:r w:rsidRPr="00C14E77">
              <w:rPr>
                <w:rFonts w:ascii="Arial" w:hAnsi="Arial" w:cs="Arial"/>
              </w:rPr>
              <w:t>GGACAAGAUCGUUCUUGAUTT</w:t>
            </w:r>
          </w:p>
        </w:tc>
        <w:tc>
          <w:tcPr>
            <w:tcW w:w="2766" w:type="dxa"/>
          </w:tcPr>
          <w:p w:rsidR="00DC394D" w:rsidRPr="00F544EC" w:rsidRDefault="00857226" w:rsidP="005902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Si-CARM1-2 sense</w:t>
            </w:r>
          </w:p>
        </w:tc>
      </w:tr>
      <w:tr w:rsidR="00DC394D" w:rsidRPr="00F544EC" w:rsidTr="003D3A4D">
        <w:tc>
          <w:tcPr>
            <w:tcW w:w="2765" w:type="dxa"/>
          </w:tcPr>
          <w:p w:rsidR="00DC394D" w:rsidRPr="00F544EC" w:rsidRDefault="00DC394D" w:rsidP="005902CD"/>
        </w:tc>
        <w:tc>
          <w:tcPr>
            <w:tcW w:w="3759" w:type="dxa"/>
          </w:tcPr>
          <w:p w:rsidR="00DC394D" w:rsidRPr="00C14E77" w:rsidRDefault="00857226" w:rsidP="005902CD">
            <w:pPr>
              <w:rPr>
                <w:rFonts w:ascii="Arial" w:hAnsi="Arial" w:cs="Arial"/>
              </w:rPr>
            </w:pPr>
            <w:r w:rsidRPr="00C14E77">
              <w:rPr>
                <w:rFonts w:ascii="Arial" w:hAnsi="Arial" w:cs="Arial"/>
              </w:rPr>
              <w:t>AUCAAGAACGAUCUUGUCCTT</w:t>
            </w:r>
          </w:p>
        </w:tc>
        <w:tc>
          <w:tcPr>
            <w:tcW w:w="2766" w:type="dxa"/>
          </w:tcPr>
          <w:p w:rsidR="00DC394D" w:rsidRPr="00F544EC" w:rsidRDefault="00857226" w:rsidP="005902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Si-CARM1-2 antisense</w:t>
            </w:r>
          </w:p>
        </w:tc>
      </w:tr>
      <w:tr w:rsidR="00DC394D" w:rsidRPr="00F544EC" w:rsidTr="003D3A4D">
        <w:tc>
          <w:tcPr>
            <w:tcW w:w="2765" w:type="dxa"/>
          </w:tcPr>
          <w:p w:rsidR="00DC394D" w:rsidRPr="00F544EC" w:rsidRDefault="00857226" w:rsidP="005902CD">
            <w:r>
              <w:rPr>
                <w:rFonts w:ascii="Arial" w:hAnsi="Arial" w:cs="Arial"/>
                <w:szCs w:val="21"/>
              </w:rPr>
              <w:t>TFE3</w:t>
            </w:r>
          </w:p>
        </w:tc>
        <w:tc>
          <w:tcPr>
            <w:tcW w:w="3759" w:type="dxa"/>
          </w:tcPr>
          <w:p w:rsidR="00DC394D" w:rsidRPr="00C14E77" w:rsidRDefault="00857226" w:rsidP="005902CD">
            <w:pPr>
              <w:rPr>
                <w:rFonts w:ascii="Arial" w:hAnsi="Arial" w:cs="Arial"/>
              </w:rPr>
            </w:pPr>
            <w:r w:rsidRPr="00C14E77">
              <w:rPr>
                <w:rFonts w:ascii="Arial" w:hAnsi="Arial" w:cs="Arial"/>
              </w:rPr>
              <w:t>GCUCCGAAUUCAGGAACUATT</w:t>
            </w:r>
          </w:p>
        </w:tc>
        <w:tc>
          <w:tcPr>
            <w:tcW w:w="2766" w:type="dxa"/>
          </w:tcPr>
          <w:p w:rsidR="00DC394D" w:rsidRPr="00F544EC" w:rsidRDefault="00857226" w:rsidP="005902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Si-TFE3 sense</w:t>
            </w:r>
          </w:p>
        </w:tc>
      </w:tr>
      <w:tr w:rsidR="00DC394D" w:rsidRPr="00F544EC" w:rsidTr="003D3A4D">
        <w:tc>
          <w:tcPr>
            <w:tcW w:w="2765" w:type="dxa"/>
          </w:tcPr>
          <w:p w:rsidR="00DC394D" w:rsidRPr="00F544EC" w:rsidRDefault="00DC394D" w:rsidP="005902CD"/>
        </w:tc>
        <w:tc>
          <w:tcPr>
            <w:tcW w:w="3759" w:type="dxa"/>
          </w:tcPr>
          <w:p w:rsidR="00DC394D" w:rsidRPr="00C14E77" w:rsidRDefault="00857226" w:rsidP="005902CD">
            <w:pPr>
              <w:rPr>
                <w:rFonts w:ascii="Arial" w:hAnsi="Arial" w:cs="Arial"/>
              </w:rPr>
            </w:pPr>
            <w:r w:rsidRPr="00C14E77">
              <w:rPr>
                <w:rFonts w:ascii="Arial" w:hAnsi="Arial" w:cs="Arial"/>
              </w:rPr>
              <w:t>UAGUUCCUGAAUUCGGAGCTT</w:t>
            </w:r>
          </w:p>
        </w:tc>
        <w:tc>
          <w:tcPr>
            <w:tcW w:w="2766" w:type="dxa"/>
          </w:tcPr>
          <w:p w:rsidR="00DC394D" w:rsidRPr="00F544EC" w:rsidRDefault="00857226" w:rsidP="005902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Si-TFE3 antisense</w:t>
            </w:r>
          </w:p>
        </w:tc>
      </w:tr>
    </w:tbl>
    <w:p w:rsidR="00E56C8D" w:rsidRPr="00E56C8D" w:rsidRDefault="00857226" w:rsidP="00DC394D">
      <w:pPr>
        <w:spacing w:line="480" w:lineRule="auto"/>
        <w:jc w:val="left"/>
      </w:pPr>
      <w:r>
        <w:br/>
      </w:r>
      <w:bookmarkStart w:id="0" w:name="_GoBack"/>
      <w:bookmarkEnd w:id="0"/>
    </w:p>
    <w:sectPr w:rsidR="00E56C8D" w:rsidRPr="00E56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680" w:rsidRDefault="002B7680" w:rsidP="00E56C8D">
      <w:r>
        <w:separator/>
      </w:r>
    </w:p>
  </w:endnote>
  <w:endnote w:type="continuationSeparator" w:id="0">
    <w:p w:rsidR="002B7680" w:rsidRDefault="002B7680" w:rsidP="00E5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680" w:rsidRDefault="002B7680" w:rsidP="00E56C8D">
      <w:r>
        <w:separator/>
      </w:r>
    </w:p>
  </w:footnote>
  <w:footnote w:type="continuationSeparator" w:id="0">
    <w:p w:rsidR="002B7680" w:rsidRDefault="002B7680" w:rsidP="00E56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E8"/>
    <w:rsid w:val="002430DD"/>
    <w:rsid w:val="00253EF6"/>
    <w:rsid w:val="002B7680"/>
    <w:rsid w:val="003D3A4D"/>
    <w:rsid w:val="004013D7"/>
    <w:rsid w:val="005902CD"/>
    <w:rsid w:val="007B0192"/>
    <w:rsid w:val="00857226"/>
    <w:rsid w:val="00922AE8"/>
    <w:rsid w:val="0099184D"/>
    <w:rsid w:val="00B645E8"/>
    <w:rsid w:val="00BC7994"/>
    <w:rsid w:val="00C14E77"/>
    <w:rsid w:val="00C646A9"/>
    <w:rsid w:val="00DC394D"/>
    <w:rsid w:val="00E56C8D"/>
    <w:rsid w:val="00F5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4F0E86-37BE-47AE-81B4-D64E18E5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C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C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C8D"/>
    <w:rPr>
      <w:sz w:val="18"/>
      <w:szCs w:val="18"/>
    </w:rPr>
  </w:style>
  <w:style w:type="table" w:styleId="a7">
    <w:name w:val="Table Grid"/>
    <w:basedOn w:val="a1"/>
    <w:uiPriority w:val="39"/>
    <w:rsid w:val="00E56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poplar yang</dc:creator>
  <cp:keywords/>
  <dc:description/>
  <cp:lastModifiedBy>poplar yang</cp:lastModifiedBy>
  <cp:revision>11</cp:revision>
  <dcterms:created xsi:type="dcterms:W3CDTF">2021-10-30T08:26:00Z</dcterms:created>
  <dcterms:modified xsi:type="dcterms:W3CDTF">2021-11-16T13:41:00Z</dcterms:modified>
</cp:coreProperties>
</file>