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eastAsia="宋体" w:cs="Times New Roman"/>
          <w:b/>
          <w:kern w:val="0"/>
          <w:sz w:val="24"/>
        </w:rPr>
      </w:pPr>
      <w:r>
        <w:rPr>
          <w:rFonts w:hint="eastAsia" w:ascii="Times New Roman" w:hAnsi="Times New Roman" w:eastAsia="宋体" w:cs="Times New Roman"/>
          <w:b/>
          <w:kern w:val="0"/>
          <w:sz w:val="24"/>
          <w:lang w:val="en-US" w:eastAsia="zh-CN"/>
        </w:rPr>
        <w:t>T</w:t>
      </w:r>
      <w:r>
        <w:rPr>
          <w:rFonts w:hint="eastAsia" w:ascii="Times New Roman" w:hAnsi="Times New Roman" w:eastAsia="宋体" w:cs="Times New Roman"/>
          <w:b/>
          <w:kern w:val="0"/>
          <w:sz w:val="24"/>
        </w:rPr>
        <w:t>able</w:t>
      </w:r>
      <w:r>
        <w:rPr>
          <w:rFonts w:ascii="Times New Roman" w:hAnsi="Times New Roman" w:eastAsia="宋体" w:cs="Times New Roman"/>
          <w:b/>
          <w:kern w:val="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b/>
          <w:kern w:val="0"/>
          <w:sz w:val="24"/>
          <w:lang w:val="en-US" w:eastAsia="zh-CN"/>
        </w:rPr>
        <w:t>S</w:t>
      </w:r>
      <w:bookmarkStart w:id="0" w:name="_GoBack"/>
      <w:bookmarkEnd w:id="0"/>
      <w:r>
        <w:rPr>
          <w:rFonts w:hint="eastAsia" w:ascii="Times New Roman" w:hAnsi="Times New Roman" w:eastAsia="宋体" w:cs="Times New Roman"/>
          <w:b/>
          <w:kern w:val="0"/>
          <w:sz w:val="24"/>
        </w:rPr>
        <w:t>1</w:t>
      </w:r>
      <w:r>
        <w:rPr>
          <w:rFonts w:ascii="Times New Roman" w:hAnsi="Times New Roman" w:eastAsia="宋体" w:cs="Times New Roman"/>
          <w:b/>
          <w:kern w:val="0"/>
          <w:sz w:val="24"/>
        </w:rPr>
        <w:t xml:space="preserve">: </w:t>
      </w:r>
      <w:r>
        <w:rPr>
          <w:rFonts w:ascii="Times New Roman" w:hAnsi="Times New Roman" w:eastAsia="宋体" w:cs="Times New Roman"/>
          <w:bCs/>
          <w:kern w:val="0"/>
          <w:sz w:val="24"/>
        </w:rPr>
        <w:t>All PCR primer</w:t>
      </w:r>
      <w:r>
        <w:rPr>
          <w:rFonts w:hint="eastAsia" w:ascii="Times New Roman" w:hAnsi="Times New Roman" w:eastAsia="宋体" w:cs="Times New Roman"/>
          <w:bCs/>
          <w:kern w:val="0"/>
          <w:sz w:val="24"/>
        </w:rPr>
        <w:t>s</w:t>
      </w:r>
      <w:r>
        <w:rPr>
          <w:rFonts w:ascii="Times New Roman" w:hAnsi="Times New Roman" w:eastAsia="宋体" w:cs="Times New Roman"/>
          <w:bCs/>
          <w:kern w:val="0"/>
          <w:sz w:val="24"/>
        </w:rPr>
        <w:t xml:space="preserve"> used in this research</w:t>
      </w:r>
    </w:p>
    <w:tbl>
      <w:tblPr>
        <w:tblStyle w:val="6"/>
        <w:tblW w:w="8472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1559"/>
        <w:gridCol w:w="538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</w:tcPr>
          <w:p>
            <w:pPr>
              <w:rPr>
                <w:rFonts w:ascii="Times New Roman" w:hAnsi="Times New Roman" w:eastAsia="宋体" w:cs="Times New Roman"/>
                <w:b/>
                <w:bCs w:val="0"/>
                <w:caps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 w:val="0"/>
                <w:caps w:val="0"/>
                <w:kern w:val="0"/>
                <w:sz w:val="24"/>
              </w:rPr>
              <w:t xml:space="preserve">Primers </w:t>
            </w:r>
          </w:p>
        </w:tc>
        <w:tc>
          <w:tcPr>
            <w:tcW w:w="1559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</w:tcPr>
          <w:p>
            <w:pPr>
              <w:rPr>
                <w:rFonts w:ascii="Times New Roman" w:hAnsi="Times New Roman" w:eastAsia="宋体" w:cs="Times New Roman"/>
                <w:b w:val="0"/>
                <w:bCs/>
                <w:caps w:val="0"/>
                <w:kern w:val="0"/>
                <w:sz w:val="24"/>
              </w:rPr>
            </w:pPr>
          </w:p>
        </w:tc>
        <w:tc>
          <w:tcPr>
            <w:tcW w:w="5387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</w:tcPr>
          <w:p>
            <w:pPr>
              <w:ind w:firstLine="723" w:firstLineChars="300"/>
              <w:rPr>
                <w:rFonts w:ascii="Times New Roman" w:hAnsi="Times New Roman" w:eastAsia="宋体" w:cs="Times New Roman"/>
                <w:b w:val="0"/>
                <w:bCs/>
                <w:caps w:val="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aps/>
                <w:kern w:val="0"/>
                <w:sz w:val="24"/>
              </w:rPr>
              <w:t>s</w:t>
            </w:r>
            <w:r>
              <w:rPr>
                <w:rFonts w:ascii="Times New Roman" w:hAnsi="Times New Roman" w:eastAsia="宋体" w:cs="Times New Roman"/>
                <w:b/>
                <w:bCs w:val="0"/>
                <w:caps w:val="0"/>
                <w:kern w:val="0"/>
                <w:sz w:val="24"/>
              </w:rPr>
              <w:t xml:space="preserve">equence </w:t>
            </w:r>
            <w:r>
              <w:rPr>
                <w:rFonts w:hint="eastAsia" w:ascii="Times New Roman" w:hAnsi="Times New Roman" w:eastAsia="宋体" w:cs="Times New Roman"/>
                <w:b/>
                <w:bCs w:val="0"/>
                <w:caps w:val="0"/>
                <w:kern w:val="0"/>
                <w:sz w:val="24"/>
              </w:rPr>
              <w:t>（5</w:t>
            </w:r>
            <w:r>
              <w:rPr>
                <w:rFonts w:ascii="Times New Roman" w:hAnsi="Times New Roman" w:eastAsia="宋体" w:cs="Times New Roman"/>
                <w:b/>
                <w:bCs w:val="0"/>
                <w:caps w:val="0"/>
                <w:kern w:val="0"/>
                <w:sz w:val="24"/>
              </w:rPr>
              <w:t>’-3’</w:t>
            </w:r>
            <w:r>
              <w:rPr>
                <w:rFonts w:hint="eastAsia" w:ascii="Times New Roman" w:hAnsi="Times New Roman" w:eastAsia="宋体" w:cs="Times New Roman"/>
                <w:b/>
                <w:bCs w:val="0"/>
                <w:caps w:val="0"/>
                <w:kern w:val="0"/>
                <w:sz w:val="24"/>
              </w:rPr>
              <w:t>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</w:trPr>
        <w:tc>
          <w:tcPr>
            <w:tcW w:w="1526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</w:tcPr>
          <w:p>
            <w:pPr>
              <w:rPr>
                <w:rFonts w:ascii="Times New Roman" w:hAnsi="Times New Roman" w:cs="Times New Roman"/>
                <w:b/>
                <w:bCs/>
                <w:caps w:val="0"/>
                <w:kern w:val="0"/>
                <w:sz w:val="24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aps/>
                <w:kern w:val="0"/>
                <w:sz w:val="24"/>
              </w:rPr>
              <w:t>RNFT2</w:t>
            </w:r>
          </w:p>
        </w:tc>
        <w:tc>
          <w:tcPr>
            <w:tcW w:w="1559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</w:tcPr>
          <w:p>
            <w:pPr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Forward</w:t>
            </w:r>
          </w:p>
          <w:p>
            <w:pPr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Reverse</w:t>
            </w:r>
          </w:p>
        </w:tc>
        <w:tc>
          <w:tcPr>
            <w:tcW w:w="5387" w:type="dxa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</w:tcPr>
          <w:p>
            <w:pPr>
              <w:rPr>
                <w:rFonts w:ascii="Times New Roman" w:hAnsi="Times New Roman" w:eastAsia="宋体" w:cs="Times New Roman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</w:rPr>
              <w:t>5’-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</w:rPr>
              <w:t>CACAGCAGCAACACGGATAAC</w:t>
            </w:r>
            <w:r>
              <w:rPr>
                <w:rFonts w:ascii="Times New Roman" w:hAnsi="Times New Roman" w:eastAsia="宋体" w:cs="Times New Roman"/>
                <w:kern w:val="0"/>
                <w:sz w:val="24"/>
              </w:rPr>
              <w:t>-3’</w:t>
            </w:r>
          </w:p>
          <w:p>
            <w:pPr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</w:rPr>
              <w:t>5’-</w:t>
            </w:r>
            <w:r>
              <w:rPr>
                <w:rFonts w:hint="eastAsia" w:ascii="Times New Roman" w:hAnsi="Times New Roman" w:cs="Times New Roman"/>
                <w:sz w:val="24"/>
              </w:rPr>
              <w:t>CTGCCTGATAAGCCCGAGA</w:t>
            </w:r>
            <w:r>
              <w:rPr>
                <w:rFonts w:ascii="Times New Roman" w:hAnsi="Times New Roman" w:cs="Times New Roman"/>
                <w:sz w:val="24"/>
              </w:rPr>
              <w:t>-3’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</w:tcPr>
          <w:p>
            <w:pPr>
              <w:rPr>
                <w:rFonts w:ascii="Times New Roman" w:hAnsi="Times New Roman" w:cs="Times New Roman"/>
                <w:b/>
                <w:bCs/>
                <w:caps w:val="0"/>
                <w:sz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aps w:val="0"/>
                <w:sz w:val="24"/>
              </w:rPr>
              <w:t xml:space="preserve">β-Actin </w:t>
            </w:r>
          </w:p>
          <w:p>
            <w:pPr>
              <w:rPr>
                <w:rFonts w:ascii="Times New Roman" w:hAnsi="Times New Roman" w:cs="Times New Roman"/>
                <w:b/>
                <w:bCs/>
                <w:caps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</w:tcPr>
          <w:p>
            <w:pPr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Forward</w:t>
            </w:r>
          </w:p>
          <w:p>
            <w:pPr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Reverse</w:t>
            </w:r>
          </w:p>
        </w:tc>
        <w:tc>
          <w:tcPr>
            <w:tcW w:w="5387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</w:tcPr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5’-CTCCATCCTGGCCTCGCTGT-3’</w:t>
            </w:r>
          </w:p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5’-GCTGTCACCTTCACCGTTCC-3’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OTUwMzY0MjRmMjI2MzE3OGZlNDFkZDFlZjZjY2U5MWEifQ=="/>
  </w:docVars>
  <w:rsids>
    <w:rsidRoot w:val="5D7A26F1"/>
    <w:rsid w:val="000D74BB"/>
    <w:rsid w:val="0012082C"/>
    <w:rsid w:val="001C216B"/>
    <w:rsid w:val="002C4B9C"/>
    <w:rsid w:val="00516381"/>
    <w:rsid w:val="006A2CA0"/>
    <w:rsid w:val="009D25AE"/>
    <w:rsid w:val="00BD01B0"/>
    <w:rsid w:val="00DE6D6B"/>
    <w:rsid w:val="00E021DC"/>
    <w:rsid w:val="00F54E02"/>
    <w:rsid w:val="00F9682C"/>
    <w:rsid w:val="12A9497B"/>
    <w:rsid w:val="15555CC6"/>
    <w:rsid w:val="18E45150"/>
    <w:rsid w:val="256F4D4B"/>
    <w:rsid w:val="26F0492E"/>
    <w:rsid w:val="2AD063A1"/>
    <w:rsid w:val="3AF444D7"/>
    <w:rsid w:val="4BE97AA8"/>
    <w:rsid w:val="5D7A26F1"/>
    <w:rsid w:val="6FE51905"/>
    <w:rsid w:val="70FC24C5"/>
    <w:rsid w:val="72847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customStyle="1" w:styleId="6">
    <w:name w:val="无格式表格 31"/>
    <w:basedOn w:val="4"/>
    <w:qFormat/>
    <w:uiPriority w:val="0"/>
    <w:rPr>
      <w:rFonts w:ascii="Calibri" w:hAnsi="Calibri"/>
    </w:rPr>
    <w:tblStylePr w:type="firstRow">
      <w:rPr>
        <w:b/>
        <w:bCs/>
        <w:caps/>
      </w:rPr>
      <w:tcPr>
        <w:tcBorders>
          <w:bottom w:val="single" w:color="7F7F7F" w:sz="4" w:space="0"/>
        </w:tcBorders>
      </w:tcPr>
    </w:tblStylePr>
    <w:tblStylePr w:type="lastRow">
      <w:rPr>
        <w:b/>
        <w:bCs/>
        <w:caps/>
      </w:rPr>
      <w:tcPr>
        <w:tcBorders>
          <w:top w:val="nil"/>
        </w:tcBorders>
      </w:tcPr>
    </w:tblStylePr>
    <w:tblStylePr w:type="firstCol">
      <w:rPr>
        <w:b/>
        <w:bCs/>
        <w:caps/>
      </w:rPr>
      <w:tcPr>
        <w:tcBorders>
          <w:right w:val="single" w:color="7F7F7F" w:sz="4" w:space="0"/>
        </w:tcBorders>
      </w:tcPr>
    </w:tblStylePr>
    <w:tblStylePr w:type="lastCol">
      <w:rPr>
        <w:b/>
        <w:bCs/>
        <w:caps/>
      </w:rPr>
      <w:tcPr>
        <w:tcBorders>
          <w:left w:val="nil"/>
        </w:tcBorders>
      </w:tcPr>
    </w:tblStylePr>
    <w:tblStylePr w:type="band1Vert">
      <w:tcPr>
        <w:shd w:val="clear" w:color="auto" w:fill="F2F2F2"/>
      </w:tcPr>
    </w:tblStylePr>
    <w:tblStylePr w:type="band1Horz">
      <w:tcPr>
        <w:shd w:val="clear" w:color="auto" w:fill="F2F2F2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</w:style>
  <w:style w:type="character" w:customStyle="1" w:styleId="7">
    <w:name w:val="页眉 字符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字符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63F7D1-3D0A-409A-8026-A4237E02697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jsph</Company>
  <Pages>1</Pages>
  <Words>25</Words>
  <Characters>217</Characters>
  <Lines>1</Lines>
  <Paragraphs>1</Paragraphs>
  <TotalTime>3</TotalTime>
  <ScaleCrop>false</ScaleCrop>
  <LinksUpToDate>false</LinksUpToDate>
  <CharactersWithSpaces>229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2020-07-27T06:25:00Z</dcterms:created>
  <dc:creator>合抱之木、</dc:creator>
  <cp:lastModifiedBy>合抱之木、</cp:lastModifiedBy>
  <dcterms:modified xsi:type="dcterms:W3CDTF">2022-06-13T05:44:51Z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91FDF29B50E54C5284989D008E780E72</vt:lpwstr>
  </property>
</Properties>
</file>