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EEE6" w14:textId="4D3CC30A" w:rsidR="00654E8F" w:rsidRPr="007E198C" w:rsidRDefault="00C27AD2" w:rsidP="0001436A">
      <w:pPr>
        <w:pStyle w:val="SupplementaryMaterial"/>
        <w:rPr>
          <w:b w:val="0"/>
          <w:i w:val="0"/>
          <w:iCs/>
        </w:rPr>
      </w:pPr>
      <w:r>
        <w:rPr>
          <w:i w:val="0"/>
          <w:iCs/>
        </w:rPr>
        <w:t>Additional file 1</w:t>
      </w:r>
    </w:p>
    <w:p w14:paraId="4D059444" w14:textId="28C67324" w:rsidR="00994A3D" w:rsidRPr="00994A3D" w:rsidRDefault="00C27AD2" w:rsidP="0001436A">
      <w:pPr>
        <w:pStyle w:val="Heading1"/>
      </w:pPr>
      <w:r>
        <w:t>Additional</w:t>
      </w:r>
      <w:r w:rsidR="00654E8F" w:rsidRPr="00994A3D">
        <w:t xml:space="preserve"> Figures and Tables</w:t>
      </w:r>
    </w:p>
    <w:p w14:paraId="6919F6DE" w14:textId="5D2D5369" w:rsidR="00DC2629" w:rsidRDefault="00C27AD2" w:rsidP="00DC2629">
      <w:pPr>
        <w:pStyle w:val="Heading2"/>
      </w:pPr>
      <w:r>
        <w:t>Additional</w:t>
      </w:r>
      <w:r w:rsidR="00994A3D" w:rsidRPr="001549D3">
        <w:t xml:space="preserve"> Figures</w:t>
      </w:r>
    </w:p>
    <w:p w14:paraId="230F6042" w14:textId="77777777" w:rsidR="00DC2629" w:rsidRDefault="00DC2629" w:rsidP="00DC2629">
      <w:pPr>
        <w:pStyle w:val="Heading2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42CD0B46" wp14:editId="1072B525">
            <wp:extent cx="2816170" cy="3848100"/>
            <wp:effectExtent l="0" t="0" r="3810" b="0"/>
            <wp:docPr id="2" name="图片 2" descr="图表, 条形图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条形图, 瀑布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36" cy="385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5BC41" w14:textId="429D9288" w:rsidR="00DE23E8" w:rsidRDefault="00994A3D" w:rsidP="00DC2629">
      <w:pPr>
        <w:pStyle w:val="Heading2"/>
        <w:numPr>
          <w:ilvl w:val="0"/>
          <w:numId w:val="0"/>
        </w:numPr>
      </w:pPr>
      <w:r w:rsidRPr="0001436A">
        <w:t xml:space="preserve">Figure </w:t>
      </w:r>
      <w:r w:rsidR="00C27AD2">
        <w:t>S</w:t>
      </w:r>
      <w:fldSimple w:instr=" SEQ Figure \* ARABIC ">
        <w:r w:rsidR="00ED20B5">
          <w:rPr>
            <w:noProof/>
          </w:rPr>
          <w:t>1</w:t>
        </w:r>
      </w:fldSimple>
      <w:r w:rsidRPr="0001436A">
        <w:t>.</w:t>
      </w:r>
      <w:r w:rsidRPr="001549D3">
        <w:t xml:space="preserve"> </w:t>
      </w:r>
      <w:r w:rsidR="00DC2629" w:rsidRPr="00DC2629">
        <w:rPr>
          <w:b w:val="0"/>
          <w:bCs/>
        </w:rPr>
        <w:t>Quantile normalization of miRNA microarray data (GSE69580) containing five tumors and five normal tissues.</w:t>
      </w:r>
    </w:p>
    <w:p w14:paraId="3C175ECC" w14:textId="4053A718" w:rsidR="00DC2629" w:rsidRDefault="00DC2629" w:rsidP="00DC2629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279D6388" wp14:editId="71F1C542">
            <wp:extent cx="4924425" cy="379732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492" cy="37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B2659" w14:textId="769FE5B8" w:rsidR="00DC2629" w:rsidRDefault="00DC2629" w:rsidP="00DC2629">
      <w:pPr>
        <w:pStyle w:val="Heading2"/>
        <w:numPr>
          <w:ilvl w:val="0"/>
          <w:numId w:val="0"/>
        </w:numPr>
      </w:pPr>
      <w:r w:rsidRPr="0001436A">
        <w:t>Figure</w:t>
      </w:r>
      <w:r w:rsidRPr="00DC2629">
        <w:rPr>
          <w:bCs/>
        </w:rPr>
        <w:t xml:space="preserve"> </w:t>
      </w:r>
      <w:r w:rsidR="00C27AD2">
        <w:rPr>
          <w:bCs/>
        </w:rPr>
        <w:t>S</w:t>
      </w:r>
      <w:r w:rsidRPr="00DC2629">
        <w:rPr>
          <w:bCs/>
        </w:rPr>
        <w:t>2</w:t>
      </w:r>
      <w:r w:rsidRPr="0001436A">
        <w:t>.</w:t>
      </w:r>
      <w:r w:rsidRPr="001549D3">
        <w:t xml:space="preserve"> </w:t>
      </w:r>
      <w:r w:rsidRPr="00DC2629">
        <w:rPr>
          <w:b w:val="0"/>
          <w:bCs/>
        </w:rPr>
        <w:t xml:space="preserve">Overlapping genes between miRNA (seven upregulated and two downregulated miRNAs) target genes and immune genes from the </w:t>
      </w:r>
      <w:proofErr w:type="spellStart"/>
      <w:r w:rsidRPr="00DC2629">
        <w:rPr>
          <w:b w:val="0"/>
          <w:bCs/>
        </w:rPr>
        <w:t>ImmPort</w:t>
      </w:r>
      <w:proofErr w:type="spellEnd"/>
      <w:r w:rsidRPr="00DC2629">
        <w:rPr>
          <w:b w:val="0"/>
          <w:bCs/>
        </w:rPr>
        <w:t xml:space="preserve"> Portal database.</w:t>
      </w:r>
    </w:p>
    <w:p w14:paraId="7C614B67" w14:textId="3E044CC0" w:rsidR="00DC2629" w:rsidRDefault="00DC2629" w:rsidP="00DC262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A86BDF1" wp14:editId="24391C6D">
            <wp:extent cx="3751335" cy="432435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929" cy="432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C24AA" w14:textId="06515388" w:rsidR="00DC2629" w:rsidRPr="00DC2629" w:rsidRDefault="00DC2629" w:rsidP="00DC2629">
      <w:pPr>
        <w:pStyle w:val="Heading2"/>
        <w:numPr>
          <w:ilvl w:val="0"/>
          <w:numId w:val="0"/>
        </w:numPr>
        <w:rPr>
          <w:b w:val="0"/>
          <w:bCs/>
        </w:rPr>
      </w:pPr>
      <w:r w:rsidRPr="0001436A">
        <w:t xml:space="preserve">Figure </w:t>
      </w:r>
      <w:r w:rsidR="00C27AD2">
        <w:t>S</w:t>
      </w:r>
      <w:r w:rsidRPr="00DC2629">
        <w:rPr>
          <w:bCs/>
        </w:rPr>
        <w:t>3.</w:t>
      </w:r>
      <w:r w:rsidRPr="001549D3">
        <w:t xml:space="preserve"> </w:t>
      </w:r>
      <w:r w:rsidRPr="00DC2629">
        <w:rPr>
          <w:b w:val="0"/>
          <w:bCs/>
        </w:rPr>
        <w:t>The normalization of 393 genes from the TCGA database.</w:t>
      </w:r>
    </w:p>
    <w:p w14:paraId="460142B5" w14:textId="13375190" w:rsidR="00DC2629" w:rsidRDefault="00EA6C8B" w:rsidP="00EA6C8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BF82C0C" wp14:editId="482D76E7">
            <wp:extent cx="5788562" cy="666750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496" cy="667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D339D" w14:textId="4B382B30" w:rsidR="00EA6C8B" w:rsidRDefault="00EA6C8B" w:rsidP="00EA6C8B">
      <w:pPr>
        <w:spacing w:line="360" w:lineRule="auto"/>
        <w:jc w:val="both"/>
        <w:rPr>
          <w:b/>
          <w:bCs/>
        </w:rPr>
      </w:pPr>
      <w:r w:rsidRPr="0001436A">
        <w:rPr>
          <w:rFonts w:cs="Times New Roman"/>
          <w:b/>
          <w:szCs w:val="24"/>
        </w:rPr>
        <w:t>Figure</w:t>
      </w:r>
      <w:r w:rsidRPr="00EA6C8B">
        <w:rPr>
          <w:rFonts w:cs="Times New Roman"/>
          <w:b/>
          <w:szCs w:val="24"/>
        </w:rPr>
        <w:t xml:space="preserve"> </w:t>
      </w:r>
      <w:r w:rsidR="00C27AD2">
        <w:rPr>
          <w:rFonts w:cs="Times New Roman"/>
          <w:b/>
          <w:szCs w:val="24"/>
        </w:rPr>
        <w:t>S</w:t>
      </w:r>
      <w:r w:rsidRPr="00EA6C8B">
        <w:rPr>
          <w:b/>
        </w:rPr>
        <w:t>4</w:t>
      </w:r>
      <w:r w:rsidRPr="00DC2629">
        <w:rPr>
          <w:rFonts w:cs="Times New Roman"/>
          <w:bCs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F553BC">
        <w:rPr>
          <w:b/>
          <w:bCs/>
        </w:rPr>
        <w:t>(A)</w:t>
      </w:r>
      <w:r>
        <w:t xml:space="preserve"> E</w:t>
      </w:r>
      <w:r w:rsidRPr="00F238E3">
        <w:t xml:space="preserve">xpression levels </w:t>
      </w:r>
      <w:r>
        <w:t xml:space="preserve">and </w:t>
      </w:r>
      <w:r w:rsidRPr="00F553BC">
        <w:rPr>
          <w:b/>
          <w:bCs/>
        </w:rPr>
        <w:t>(</w:t>
      </w:r>
      <w:r>
        <w:rPr>
          <w:b/>
          <w:bCs/>
        </w:rPr>
        <w:t>B</w:t>
      </w:r>
      <w:r w:rsidRPr="00F553BC">
        <w:rPr>
          <w:b/>
          <w:bCs/>
        </w:rPr>
        <w:t>)</w:t>
      </w:r>
      <w:r>
        <w:rPr>
          <w:b/>
          <w:bCs/>
        </w:rPr>
        <w:t xml:space="preserve"> </w:t>
      </w:r>
      <w:r>
        <w:t>o</w:t>
      </w:r>
      <w:r w:rsidRPr="00F238E3">
        <w:t>verall survival rate of 1</w:t>
      </w:r>
      <w:r>
        <w:t>1</w:t>
      </w:r>
      <w:r w:rsidRPr="00F238E3">
        <w:t xml:space="preserve"> genes obtained from the </w:t>
      </w:r>
      <w:r>
        <w:t>TCGA</w:t>
      </w:r>
      <w:r w:rsidRPr="00F238E3">
        <w:t xml:space="preserve"> database. (*P&lt;0.05, **P&lt;0.01, ***P&lt;0.001, ****P&lt;0.0001, </w:t>
      </w:r>
      <w:proofErr w:type="spellStart"/>
      <w:r w:rsidRPr="00F238E3">
        <w:t>n.s</w:t>
      </w:r>
      <w:proofErr w:type="spellEnd"/>
      <w:r w:rsidRPr="00F238E3">
        <w:t>. not statistically significant)</w:t>
      </w:r>
      <w:r w:rsidRPr="005D744D">
        <w:rPr>
          <w:b/>
          <w:bCs/>
        </w:rPr>
        <w:t xml:space="preserve"> </w:t>
      </w:r>
    </w:p>
    <w:p w14:paraId="319F7C98" w14:textId="0635627B" w:rsidR="00EA6C8B" w:rsidRDefault="00EA6C8B" w:rsidP="00EA6C8B">
      <w:pPr>
        <w:pStyle w:val="Heading2"/>
        <w:numPr>
          <w:ilvl w:val="0"/>
          <w:numId w:val="0"/>
        </w:numPr>
        <w:rPr>
          <w:b w:val="0"/>
          <w:bCs/>
        </w:rPr>
      </w:pPr>
    </w:p>
    <w:p w14:paraId="490FBF15" w14:textId="7C225D85" w:rsidR="00EA6C8B" w:rsidRDefault="00EA6C8B" w:rsidP="00EA6C8B"/>
    <w:p w14:paraId="4D6AAFCD" w14:textId="0E38A3A7" w:rsidR="00EA6C8B" w:rsidRPr="00EA6C8B" w:rsidRDefault="00EA6C8B" w:rsidP="00EA6C8B">
      <w:pPr>
        <w:jc w:val="center"/>
      </w:pPr>
      <w:r>
        <w:rPr>
          <w:noProof/>
        </w:rPr>
        <w:lastRenderedPageBreak/>
        <w:drawing>
          <wp:inline distT="0" distB="0" distL="0" distR="0" wp14:anchorId="44B3FE46" wp14:editId="09ADE4D2">
            <wp:extent cx="4990521" cy="7077075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48" cy="708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5B852" w14:textId="089AA34B" w:rsidR="00EA6C8B" w:rsidRPr="005D744D" w:rsidRDefault="00EA6C8B" w:rsidP="00EA6C8B">
      <w:pPr>
        <w:spacing w:line="360" w:lineRule="auto"/>
        <w:jc w:val="both"/>
      </w:pPr>
      <w:r w:rsidRPr="0001436A">
        <w:rPr>
          <w:rFonts w:cs="Times New Roman"/>
          <w:b/>
          <w:szCs w:val="24"/>
        </w:rPr>
        <w:t>Figure</w:t>
      </w:r>
      <w:r w:rsidRPr="00EA6C8B">
        <w:rPr>
          <w:rFonts w:cs="Times New Roman"/>
          <w:b/>
          <w:szCs w:val="24"/>
        </w:rPr>
        <w:t xml:space="preserve"> </w:t>
      </w:r>
      <w:r w:rsidR="00C27AD2">
        <w:rPr>
          <w:rFonts w:cs="Times New Roman"/>
          <w:b/>
          <w:szCs w:val="24"/>
        </w:rPr>
        <w:t>S</w:t>
      </w:r>
      <w:r>
        <w:rPr>
          <w:b/>
        </w:rPr>
        <w:t>5</w:t>
      </w:r>
      <w:r w:rsidRPr="00DC2629">
        <w:rPr>
          <w:rFonts w:cs="Times New Roman"/>
          <w:bCs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0269C7">
        <w:t xml:space="preserve">The </w:t>
      </w:r>
      <w:proofErr w:type="spellStart"/>
      <w:r w:rsidRPr="000269C7">
        <w:t>heatmap</w:t>
      </w:r>
      <w:proofErr w:type="spellEnd"/>
      <w:r w:rsidRPr="000269C7">
        <w:t xml:space="preserve"> of CD320, PSMD14, NTF3, and SORT1 expression in different immune cells.</w:t>
      </w:r>
    </w:p>
    <w:p w14:paraId="4C40CC64" w14:textId="6F37E802" w:rsidR="00EA6C8B" w:rsidRDefault="00EA6C8B" w:rsidP="00EA6C8B">
      <w:pPr>
        <w:spacing w:line="360" w:lineRule="auto"/>
        <w:jc w:val="both"/>
      </w:pPr>
    </w:p>
    <w:p w14:paraId="4ECC935B" w14:textId="193DE300" w:rsidR="00EA6C8B" w:rsidRDefault="00EA6C8B" w:rsidP="00EA6C8B">
      <w:pPr>
        <w:spacing w:line="360" w:lineRule="auto"/>
        <w:jc w:val="both"/>
      </w:pPr>
    </w:p>
    <w:p w14:paraId="763A41C7" w14:textId="5DCD931A" w:rsidR="00EA6C8B" w:rsidRDefault="00EA6C8B" w:rsidP="00EA6C8B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4D41FF4" wp14:editId="36FE8BBC">
            <wp:extent cx="6210300" cy="42576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46A32" w14:textId="0A8EE69F" w:rsidR="00EA6C8B" w:rsidRDefault="00EA6C8B" w:rsidP="00EA6C8B">
      <w:pPr>
        <w:spacing w:line="360" w:lineRule="auto"/>
        <w:jc w:val="both"/>
        <w:rPr>
          <w:color w:val="000000" w:themeColor="text1"/>
        </w:rPr>
      </w:pPr>
      <w:r w:rsidRPr="00C35C6F">
        <w:rPr>
          <w:b/>
          <w:bCs/>
        </w:rPr>
        <w:t xml:space="preserve">Figure </w:t>
      </w:r>
      <w:r w:rsidR="00C27AD2">
        <w:rPr>
          <w:b/>
          <w:bCs/>
        </w:rPr>
        <w:t>S</w:t>
      </w:r>
      <w:r>
        <w:rPr>
          <w:b/>
          <w:bCs/>
        </w:rPr>
        <w:t>6</w:t>
      </w:r>
      <w:r w:rsidRPr="00C35C6F">
        <w:rPr>
          <w:b/>
          <w:bCs/>
        </w:rPr>
        <w:t xml:space="preserve"> </w:t>
      </w:r>
      <w:r>
        <w:rPr>
          <w:color w:val="000000" w:themeColor="text1"/>
        </w:rPr>
        <w:t>T</w:t>
      </w:r>
      <w:r w:rsidRPr="003B5A54">
        <w:rPr>
          <w:color w:val="000000" w:themeColor="text1"/>
        </w:rPr>
        <w:t xml:space="preserve">he correlation analyses between </w:t>
      </w:r>
      <w:r w:rsidRPr="00630DEA">
        <w:rPr>
          <w:b/>
          <w:bCs/>
        </w:rPr>
        <w:t>(A)</w:t>
      </w:r>
      <w:r>
        <w:t xml:space="preserve"> </w:t>
      </w:r>
      <w:r w:rsidRPr="003B5A54">
        <w:rPr>
          <w:color w:val="000000" w:themeColor="text1"/>
        </w:rPr>
        <w:t>miR</w:t>
      </w:r>
      <w:r>
        <w:rPr>
          <w:color w:val="000000" w:themeColor="text1"/>
        </w:rPr>
        <w:t xml:space="preserve">-21-5p, </w:t>
      </w:r>
      <w:r w:rsidRPr="00630DEA">
        <w:rPr>
          <w:b/>
          <w:bCs/>
        </w:rPr>
        <w:t>(</w:t>
      </w:r>
      <w:r>
        <w:rPr>
          <w:b/>
          <w:bCs/>
        </w:rPr>
        <w:t>B</w:t>
      </w:r>
      <w:r w:rsidRPr="00630DEA">
        <w:rPr>
          <w:b/>
          <w:bCs/>
        </w:rPr>
        <w:t>)</w:t>
      </w:r>
      <w:r w:rsidRPr="00F238E3">
        <w:t xml:space="preserve"> </w:t>
      </w:r>
      <w:r>
        <w:rPr>
          <w:color w:val="000000" w:themeColor="text1"/>
        </w:rPr>
        <w:t xml:space="preserve">miR-125b-5p </w:t>
      </w:r>
      <w:r w:rsidRPr="003B5A54">
        <w:rPr>
          <w:color w:val="000000" w:themeColor="text1"/>
        </w:rPr>
        <w:t>and related methyltransferase genes (DNMT1, DNMT3A, and DNMT3B)</w:t>
      </w:r>
    </w:p>
    <w:p w14:paraId="32914156" w14:textId="45D44DF8" w:rsidR="00EA6C8B" w:rsidRDefault="00EA6C8B" w:rsidP="00EA6C8B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C25F788" wp14:editId="0F86EA39">
            <wp:extent cx="5505450" cy="72617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57" cy="726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8E43A" w14:textId="49318224" w:rsidR="00EA6C8B" w:rsidRDefault="00EA6C8B" w:rsidP="00EA6C8B">
      <w:pPr>
        <w:spacing w:line="360" w:lineRule="auto"/>
        <w:jc w:val="both"/>
      </w:pPr>
      <w:r w:rsidRPr="00C35C6F">
        <w:rPr>
          <w:b/>
          <w:bCs/>
        </w:rPr>
        <w:t xml:space="preserve">Figure </w:t>
      </w:r>
      <w:r w:rsidR="00C27AD2">
        <w:rPr>
          <w:b/>
          <w:bCs/>
        </w:rPr>
        <w:t>S</w:t>
      </w:r>
      <w:r w:rsidRPr="00C35C6F">
        <w:rPr>
          <w:b/>
          <w:bCs/>
        </w:rPr>
        <w:t>7</w:t>
      </w:r>
      <w:r>
        <w:rPr>
          <w:b/>
          <w:bCs/>
        </w:rPr>
        <w:t xml:space="preserve"> </w:t>
      </w:r>
      <w:r w:rsidRPr="00630DEA">
        <w:rPr>
          <w:b/>
          <w:bCs/>
        </w:rPr>
        <w:t>(A</w:t>
      </w:r>
      <w:r>
        <w:rPr>
          <w:b/>
          <w:bCs/>
        </w:rPr>
        <w:t>-D</w:t>
      </w:r>
      <w:r w:rsidRPr="00630DEA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The </w:t>
      </w:r>
      <w:r w:rsidRPr="00A4518E">
        <w:t xml:space="preserve">calibration analysis </w:t>
      </w:r>
      <w:r>
        <w:t>of</w:t>
      </w:r>
      <w:r w:rsidRPr="00A4518E">
        <w:t xml:space="preserve"> the 4 prognostic nomogram models </w:t>
      </w:r>
      <w:r>
        <w:t>(</w:t>
      </w:r>
      <w:r w:rsidRPr="00F238E3">
        <w:t>CD320, PSMD14, SORT1, and NTF3</w:t>
      </w:r>
      <w:r>
        <w:t>)</w:t>
      </w:r>
    </w:p>
    <w:p w14:paraId="7CC004F2" w14:textId="2BA28B23" w:rsidR="00EA6C8B" w:rsidRDefault="00EA6C8B" w:rsidP="00EA6C8B">
      <w:pPr>
        <w:spacing w:line="360" w:lineRule="auto"/>
        <w:jc w:val="center"/>
      </w:pPr>
    </w:p>
    <w:p w14:paraId="15C082A7" w14:textId="5DD73D70" w:rsidR="00EA6C8B" w:rsidRDefault="00EA6C8B" w:rsidP="00EA6C8B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EFF73AE" wp14:editId="71297322">
            <wp:extent cx="5848350" cy="60007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81791" w14:textId="27B86E3C" w:rsidR="00EA6C8B" w:rsidRPr="001B70E5" w:rsidRDefault="00EA6C8B" w:rsidP="00EA6C8B">
      <w:pPr>
        <w:spacing w:line="360" w:lineRule="auto"/>
        <w:jc w:val="both"/>
        <w:rPr>
          <w:b/>
          <w:bCs/>
        </w:rPr>
      </w:pPr>
      <w:r w:rsidRPr="00C35C6F">
        <w:rPr>
          <w:b/>
          <w:bCs/>
        </w:rPr>
        <w:t xml:space="preserve">Figure </w:t>
      </w:r>
      <w:r w:rsidR="00C27AD2">
        <w:rPr>
          <w:b/>
          <w:bCs/>
        </w:rPr>
        <w:t>S</w:t>
      </w:r>
      <w:r>
        <w:rPr>
          <w:b/>
          <w:bCs/>
        </w:rPr>
        <w:t>8</w:t>
      </w:r>
      <w:r>
        <w:t xml:space="preserve"> </w:t>
      </w:r>
      <w:r w:rsidRPr="000269C7">
        <w:rPr>
          <w:b/>
          <w:bCs/>
        </w:rPr>
        <w:t>(A-D)</w:t>
      </w:r>
      <w:r>
        <w:rPr>
          <w:b/>
          <w:bCs/>
        </w:rPr>
        <w:t xml:space="preserve"> </w:t>
      </w:r>
      <w:r w:rsidRPr="00BE76DF">
        <w:t>Immunohistochemistry validation of gene protein expression</w:t>
      </w:r>
      <w:r>
        <w:t xml:space="preserve"> (</w:t>
      </w:r>
      <w:r w:rsidRPr="000269C7">
        <w:t>CD320, PSMD14, NTF3, and SORT1</w:t>
      </w:r>
      <w:r>
        <w:t xml:space="preserve">) from </w:t>
      </w:r>
      <w:r w:rsidRPr="000269C7">
        <w:rPr>
          <w:rFonts w:eastAsia="DengXian"/>
        </w:rPr>
        <w:t>the Human Protein Atlas database.</w:t>
      </w:r>
    </w:p>
    <w:p w14:paraId="255CE53B" w14:textId="6BDF8D33" w:rsidR="00EA6C8B" w:rsidRDefault="00EA6C8B" w:rsidP="00EA6C8B">
      <w:pPr>
        <w:spacing w:line="360" w:lineRule="auto"/>
        <w:jc w:val="center"/>
      </w:pPr>
    </w:p>
    <w:p w14:paraId="7A38BEA2" w14:textId="6DF64D5A" w:rsidR="00EA6C8B" w:rsidRDefault="00EA6C8B" w:rsidP="00EA6C8B">
      <w:pPr>
        <w:spacing w:line="360" w:lineRule="auto"/>
        <w:jc w:val="center"/>
      </w:pPr>
    </w:p>
    <w:p w14:paraId="1D026351" w14:textId="7FA8EA5F" w:rsidR="00EA6C8B" w:rsidRDefault="00EA6C8B" w:rsidP="00EA6C8B">
      <w:pPr>
        <w:spacing w:line="360" w:lineRule="auto"/>
        <w:jc w:val="center"/>
      </w:pPr>
    </w:p>
    <w:p w14:paraId="0E343773" w14:textId="4F507B12" w:rsidR="00EA6C8B" w:rsidRDefault="00EA6C8B" w:rsidP="00EA6C8B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C3E28B7" wp14:editId="0D141D7F">
            <wp:extent cx="3486150" cy="703255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696" cy="705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E2EDD" w14:textId="1AB23B83" w:rsidR="00EA6C8B" w:rsidRDefault="00EA6C8B" w:rsidP="00EA6C8B">
      <w:pPr>
        <w:spacing w:line="360" w:lineRule="auto"/>
        <w:jc w:val="both"/>
      </w:pPr>
      <w:r w:rsidRPr="00C35C6F">
        <w:rPr>
          <w:b/>
          <w:bCs/>
        </w:rPr>
        <w:t xml:space="preserve">Figure </w:t>
      </w:r>
      <w:r w:rsidR="00C27AD2">
        <w:rPr>
          <w:b/>
          <w:bCs/>
        </w:rPr>
        <w:t>S</w:t>
      </w:r>
      <w:r>
        <w:rPr>
          <w:b/>
          <w:bCs/>
        </w:rPr>
        <w:t>9</w:t>
      </w:r>
      <w:r w:rsidRPr="001B70E5">
        <w:t xml:space="preserve"> </w:t>
      </w:r>
      <w:r w:rsidRPr="00F238E3">
        <w:t>Investigate the 4 hub genes (CD320, PSMD14, SORT1, and NTF3) expression level in the GSE14520 (T=247; N=241)</w:t>
      </w:r>
      <w:r w:rsidRPr="00637488">
        <w:rPr>
          <w:b/>
          <w:bCs/>
        </w:rPr>
        <w:t xml:space="preserve"> (A)</w:t>
      </w:r>
      <w:r w:rsidRPr="00F238E3">
        <w:t>, GSE76427 (T=115; N=52)</w:t>
      </w:r>
      <w:r w:rsidRPr="00637488">
        <w:rPr>
          <w:b/>
          <w:bCs/>
        </w:rPr>
        <w:t xml:space="preserve"> (B)</w:t>
      </w:r>
      <w:r w:rsidRPr="00F238E3">
        <w:t xml:space="preserve">, and TCGA (T=371; N=160) </w:t>
      </w:r>
      <w:r w:rsidRPr="00637488">
        <w:rPr>
          <w:b/>
          <w:bCs/>
        </w:rPr>
        <w:t>(C)</w:t>
      </w:r>
      <w:r w:rsidRPr="00F238E3">
        <w:t xml:space="preserve"> expression matrix. (*P&lt;0.05, **P&lt;0.01, ***P&lt;0.001, ****P&lt;0.0001, </w:t>
      </w:r>
      <w:proofErr w:type="spellStart"/>
      <w:r w:rsidRPr="00F238E3">
        <w:t>n.s</w:t>
      </w:r>
      <w:proofErr w:type="spellEnd"/>
      <w:r w:rsidRPr="00F238E3">
        <w:t>. not statistically significant)</w:t>
      </w:r>
    </w:p>
    <w:p w14:paraId="6D6A43A7" w14:textId="5E8F7063" w:rsidR="00EA6C8B" w:rsidRDefault="00EA6C8B" w:rsidP="00EA6C8B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2FD7BD9" wp14:editId="1F10B228">
            <wp:extent cx="6201530" cy="3467100"/>
            <wp:effectExtent l="0" t="0" r="889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486" cy="347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75F45" w14:textId="52E5D21B" w:rsidR="00EA6C8B" w:rsidRPr="00637488" w:rsidRDefault="00EA6C8B" w:rsidP="00EA6C8B">
      <w:pPr>
        <w:spacing w:line="360" w:lineRule="auto"/>
        <w:jc w:val="both"/>
        <w:rPr>
          <w:b/>
          <w:bCs/>
        </w:rPr>
      </w:pPr>
      <w:r w:rsidRPr="00C35C6F">
        <w:rPr>
          <w:b/>
          <w:bCs/>
        </w:rPr>
        <w:t xml:space="preserve">Figure </w:t>
      </w:r>
      <w:r w:rsidR="00C27AD2">
        <w:rPr>
          <w:b/>
          <w:bCs/>
        </w:rPr>
        <w:t>S</w:t>
      </w:r>
      <w:r>
        <w:rPr>
          <w:b/>
          <w:bCs/>
        </w:rPr>
        <w:t>10</w:t>
      </w:r>
      <w:r>
        <w:rPr>
          <w:rFonts w:hint="eastAsia"/>
          <w:b/>
          <w:bCs/>
        </w:rPr>
        <w:t xml:space="preserve"> </w:t>
      </w:r>
      <w:r w:rsidRPr="00F238E3">
        <w:t>Prediction of DEIRGs-related drugs.</w:t>
      </w:r>
    </w:p>
    <w:p w14:paraId="3FD76739" w14:textId="57501A17" w:rsidR="00EA6C8B" w:rsidRDefault="00EA6C8B" w:rsidP="00EA6C8B">
      <w:pPr>
        <w:spacing w:line="360" w:lineRule="auto"/>
        <w:jc w:val="center"/>
      </w:pPr>
    </w:p>
    <w:p w14:paraId="3705DBDE" w14:textId="77777777" w:rsidR="00EA6C8B" w:rsidRDefault="00EA6C8B">
      <w:pPr>
        <w:spacing w:before="0" w:after="200" w:line="276" w:lineRule="auto"/>
      </w:pPr>
      <w:r>
        <w:br w:type="page"/>
      </w:r>
    </w:p>
    <w:p w14:paraId="50D004AC" w14:textId="5CDC6EEE" w:rsidR="00EA6C8B" w:rsidRDefault="00C27AD2" w:rsidP="00EA6C8B">
      <w:pPr>
        <w:pStyle w:val="Heading2"/>
        <w:rPr>
          <w:lang w:eastAsia="zh-CN"/>
        </w:rPr>
      </w:pPr>
      <w:r>
        <w:lastRenderedPageBreak/>
        <w:t>Additional</w:t>
      </w:r>
      <w:r w:rsidR="00EA6C8B">
        <w:rPr>
          <w:lang w:eastAsia="zh-CN"/>
        </w:rPr>
        <w:t xml:space="preserve"> Table</w:t>
      </w:r>
    </w:p>
    <w:p w14:paraId="2969A519" w14:textId="681727F4" w:rsidR="00EA6C8B" w:rsidRPr="00624668" w:rsidRDefault="00EA6C8B" w:rsidP="00EA6C8B">
      <w:pPr>
        <w:spacing w:line="360" w:lineRule="auto"/>
        <w:jc w:val="center"/>
        <w:rPr>
          <w:b/>
          <w:bCs/>
          <w:iCs/>
        </w:rPr>
      </w:pPr>
      <w:bookmarkStart w:id="0" w:name="_Hlk72876890"/>
      <w:r w:rsidRPr="00624668">
        <w:rPr>
          <w:b/>
        </w:rPr>
        <w:t>Table</w:t>
      </w:r>
      <w:r w:rsidR="00C27AD2">
        <w:rPr>
          <w:b/>
        </w:rPr>
        <w:t xml:space="preserve"> S1</w:t>
      </w:r>
      <w:bookmarkStart w:id="1" w:name="_GoBack"/>
      <w:bookmarkEnd w:id="1"/>
      <w:r w:rsidRPr="00624668">
        <w:rPr>
          <w:b/>
        </w:rPr>
        <w:t xml:space="preserve">: </w:t>
      </w:r>
      <w:r w:rsidRPr="00624668">
        <w:rPr>
          <w:b/>
          <w:bCs/>
          <w:iCs/>
        </w:rPr>
        <w:t xml:space="preserve">Prediction of DEIRGs-related </w:t>
      </w:r>
      <w:r w:rsidRPr="00624668">
        <w:rPr>
          <w:b/>
        </w:rPr>
        <w:t xml:space="preserve">top 10 </w:t>
      </w:r>
      <w:r w:rsidRPr="00624668">
        <w:rPr>
          <w:b/>
          <w:bCs/>
          <w:iCs/>
        </w:rPr>
        <w:t>drugs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1568"/>
        <w:gridCol w:w="1732"/>
        <w:gridCol w:w="1746"/>
        <w:gridCol w:w="1516"/>
      </w:tblGrid>
      <w:tr w:rsidR="00EA6C8B" w:rsidRPr="000A727D" w14:paraId="0632EB22" w14:textId="77777777" w:rsidTr="00E70BA8">
        <w:trPr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4679D572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Term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14:paraId="4AFE5AAB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Adjusted P-</w:t>
            </w:r>
            <w:r w:rsidRPr="000A727D">
              <w:rPr>
                <w:rFonts w:eastAsia="DengXian" w:hint="eastAsia"/>
                <w:color w:val="000000"/>
                <w:sz w:val="21"/>
                <w:szCs w:val="21"/>
              </w:rPr>
              <w:t xml:space="preserve">       </w:t>
            </w:r>
            <w:r w:rsidRPr="000A727D">
              <w:rPr>
                <w:rFonts w:eastAsia="DengXian"/>
                <w:color w:val="000000"/>
                <w:sz w:val="21"/>
                <w:szCs w:val="21"/>
              </w:rPr>
              <w:t>value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1AE92D50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Odds Ratio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7E7C0BB5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Combined Score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14:paraId="77DA210D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Genes</w:t>
            </w:r>
          </w:p>
        </w:tc>
      </w:tr>
      <w:tr w:rsidR="00EA6C8B" w:rsidRPr="000A727D" w14:paraId="1279FCAE" w14:textId="77777777" w:rsidTr="00E70BA8">
        <w:trPr>
          <w:jc w:val="center"/>
        </w:trPr>
        <w:tc>
          <w:tcPr>
            <w:tcW w:w="1738" w:type="dxa"/>
            <w:tcBorders>
              <w:top w:val="single" w:sz="4" w:space="0" w:color="auto"/>
            </w:tcBorders>
          </w:tcPr>
          <w:p w14:paraId="6A73311E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Pinaflavol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TTD 00010236</w:t>
            </w:r>
          </w:p>
          <w:p w14:paraId="60304DD3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harmaline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CTD 00006074</w:t>
            </w:r>
          </w:p>
          <w:p w14:paraId="38267025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AlphaRedisol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BOSS</w:t>
            </w:r>
          </w:p>
          <w:p w14:paraId="35A902C6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GNF-Pf-3464 TTD 00008265</w:t>
            </w:r>
          </w:p>
          <w:p w14:paraId="2FDC3CC6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Sulfuretin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TTD 00011132</w:t>
            </w:r>
          </w:p>
          <w:p w14:paraId="2F143F6A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chloroxine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TTD 00007143</w:t>
            </w:r>
          </w:p>
          <w:p w14:paraId="36D183ED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Tyrphostin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B48 CTD 00003485</w:t>
            </w:r>
          </w:p>
          <w:p w14:paraId="1EBEDA57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chloroxine</w:t>
            </w:r>
            <w:proofErr w:type="spellEnd"/>
          </w:p>
          <w:p w14:paraId="1ACAFAC6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0A727D">
              <w:rPr>
                <w:rFonts w:eastAsia="DengXian"/>
                <w:color w:val="000000"/>
                <w:sz w:val="21"/>
                <w:szCs w:val="21"/>
              </w:rPr>
              <w:t>Selenium methyl cysteine CTD 00000103</w:t>
            </w:r>
          </w:p>
          <w:p w14:paraId="7803361F" w14:textId="77777777" w:rsidR="00EA6C8B" w:rsidRPr="000A727D" w:rsidRDefault="00EA6C8B" w:rsidP="00E70BA8">
            <w:pPr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 w:rsidRPr="000A727D">
              <w:rPr>
                <w:rFonts w:eastAsia="DengXian"/>
                <w:color w:val="000000"/>
                <w:sz w:val="21"/>
                <w:szCs w:val="21"/>
              </w:rPr>
              <w:t>Redoxal</w:t>
            </w:r>
            <w:proofErr w:type="spellEnd"/>
            <w:r w:rsidRPr="000A727D">
              <w:rPr>
                <w:rFonts w:eastAsia="DengXian"/>
                <w:color w:val="000000"/>
                <w:sz w:val="21"/>
                <w:szCs w:val="21"/>
              </w:rPr>
              <w:t xml:space="preserve"> TTD 00010526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tbl>
            <w:tblPr>
              <w:tblW w:w="1348" w:type="dxa"/>
              <w:tblLook w:val="04A0" w:firstRow="1" w:lastRow="0" w:firstColumn="1" w:lastColumn="0" w:noHBand="0" w:noVBand="1"/>
            </w:tblPr>
            <w:tblGrid>
              <w:gridCol w:w="1348"/>
            </w:tblGrid>
            <w:tr w:rsidR="00EA6C8B" w:rsidRPr="000A727D" w14:paraId="73BC2EB7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04C4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0.003794816</w:t>
                  </w:r>
                </w:p>
              </w:tc>
            </w:tr>
            <w:tr w:rsidR="00EA6C8B" w:rsidRPr="000A727D" w14:paraId="21BFD999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90F47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14ABE6B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0.004193643</w:t>
                  </w:r>
                </w:p>
              </w:tc>
            </w:tr>
            <w:tr w:rsidR="00EA6C8B" w:rsidRPr="000A727D" w14:paraId="58D5E43F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B7C80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BB42400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0.004193643</w:t>
                  </w:r>
                </w:p>
              </w:tc>
            </w:tr>
            <w:tr w:rsidR="00EA6C8B" w:rsidRPr="000A727D" w14:paraId="2A37BED9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2335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099813AE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0.00479166</w:t>
                  </w:r>
                </w:p>
              </w:tc>
            </w:tr>
            <w:tr w:rsidR="00EA6C8B" w:rsidRPr="000A727D" w14:paraId="0448DE7A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A14CF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2139506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0.00479166</w:t>
                  </w:r>
                </w:p>
              </w:tc>
            </w:tr>
            <w:tr w:rsidR="00EA6C8B" w:rsidRPr="000A727D" w14:paraId="1E61E1E2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B92E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578EDA84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0.005787756</w:t>
                  </w:r>
                </w:p>
              </w:tc>
            </w:tr>
            <w:tr w:rsidR="00EA6C8B" w:rsidRPr="000A727D" w14:paraId="5BE8DCAF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34C1B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612B79B4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0.005986886</w:t>
                  </w:r>
                </w:p>
              </w:tc>
            </w:tr>
            <w:tr w:rsidR="00EA6C8B" w:rsidRPr="000A727D" w14:paraId="4F29C41B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70DCE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7F893E58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0.006783106</w:t>
                  </w:r>
                </w:p>
              </w:tc>
            </w:tr>
            <w:tr w:rsidR="00EA6C8B" w:rsidRPr="000A727D" w14:paraId="024CDA12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52FAE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2F12E0F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0.007379957</w:t>
                  </w:r>
                </w:p>
              </w:tc>
            </w:tr>
            <w:tr w:rsidR="00EA6C8B" w:rsidRPr="000A727D" w14:paraId="353F892F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68774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67975FB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0.007578847</w:t>
                  </w:r>
                </w:p>
              </w:tc>
            </w:tr>
          </w:tbl>
          <w:p w14:paraId="617E8F2A" w14:textId="77777777" w:rsidR="00EA6C8B" w:rsidRPr="000A727D" w:rsidRDefault="00EA6C8B" w:rsidP="00E70B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</w:tcPr>
          <w:tbl>
            <w:tblPr>
              <w:tblW w:w="1348" w:type="dxa"/>
              <w:tblLook w:val="04A0" w:firstRow="1" w:lastRow="0" w:firstColumn="1" w:lastColumn="0" w:noHBand="0" w:noVBand="1"/>
            </w:tblPr>
            <w:tblGrid>
              <w:gridCol w:w="1348"/>
            </w:tblGrid>
            <w:tr w:rsidR="00EA6C8B" w:rsidRPr="000A727D" w14:paraId="751E0CA1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715D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369.962963</w:t>
                  </w:r>
                </w:p>
              </w:tc>
            </w:tr>
            <w:tr w:rsidR="00EA6C8B" w:rsidRPr="000A727D" w14:paraId="14DAACE9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784C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130DD61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332.9333333</w:t>
                  </w:r>
                </w:p>
              </w:tc>
            </w:tr>
            <w:tr w:rsidR="00EA6C8B" w:rsidRPr="000A727D" w14:paraId="137F7223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832D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35337E4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332.9333333</w:t>
                  </w:r>
                </w:p>
              </w:tc>
            </w:tr>
            <w:tr w:rsidR="00EA6C8B" w:rsidRPr="000A727D" w14:paraId="3D8F26D4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A591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0E49BAC7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289.4637681</w:t>
                  </w:r>
                </w:p>
              </w:tc>
            </w:tr>
            <w:tr w:rsidR="00EA6C8B" w:rsidRPr="000A727D" w14:paraId="3ED49334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1783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79FECB9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289.4637681</w:t>
                  </w:r>
                </w:p>
              </w:tc>
            </w:tr>
            <w:tr w:rsidR="00EA6C8B" w:rsidRPr="000A727D" w14:paraId="5906B36B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012C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757D0A7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237.7142857</w:t>
                  </w:r>
                </w:p>
              </w:tc>
            </w:tr>
            <w:tr w:rsidR="00EA6C8B" w:rsidRPr="000A727D" w14:paraId="4791205F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E0163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272813ED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229.5057471</w:t>
                  </w:r>
                </w:p>
              </w:tc>
            </w:tr>
            <w:tr w:rsidR="00EA6C8B" w:rsidRPr="000A727D" w14:paraId="02363157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3BBF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2F9F02AB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201.6464646</w:t>
                  </w:r>
                </w:p>
              </w:tc>
            </w:tr>
            <w:tr w:rsidR="00EA6C8B" w:rsidRPr="000A727D" w14:paraId="22278F63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F9A90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15A97CDB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184.8148148</w:t>
                  </w:r>
                </w:p>
              </w:tc>
            </w:tr>
            <w:tr w:rsidR="00EA6C8B" w:rsidRPr="000A727D" w14:paraId="181E3451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49AC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5A2F858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179.8108108</w:t>
                  </w:r>
                </w:p>
              </w:tc>
            </w:tr>
          </w:tbl>
          <w:p w14:paraId="59C9D3ED" w14:textId="77777777" w:rsidR="00EA6C8B" w:rsidRPr="000A727D" w:rsidRDefault="00EA6C8B" w:rsidP="00E70B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tbl>
            <w:tblPr>
              <w:tblW w:w="1348" w:type="dxa"/>
              <w:tblLook w:val="04A0" w:firstRow="1" w:lastRow="0" w:firstColumn="1" w:lastColumn="0" w:noHBand="0" w:noVBand="1"/>
            </w:tblPr>
            <w:tblGrid>
              <w:gridCol w:w="1348"/>
            </w:tblGrid>
            <w:tr w:rsidR="00EA6C8B" w:rsidRPr="000A727D" w14:paraId="196BFEBB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4166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2062.217701</w:t>
                  </w:r>
                </w:p>
              </w:tc>
            </w:tr>
            <w:tr w:rsidR="00EA6C8B" w:rsidRPr="000A727D" w14:paraId="47CCEB9C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7FDD6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3671D388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1822.538786</w:t>
                  </w:r>
                </w:p>
              </w:tc>
            </w:tr>
            <w:tr w:rsidR="00EA6C8B" w:rsidRPr="000A727D" w14:paraId="581F082D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7AC6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591D67AC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1822.538786</w:t>
                  </w:r>
                </w:p>
              </w:tc>
            </w:tr>
            <w:tr w:rsidR="00EA6C8B" w:rsidRPr="000A727D" w14:paraId="7E8523B4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9864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6BF058A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1545.990778</w:t>
                  </w:r>
                </w:p>
              </w:tc>
            </w:tr>
            <w:tr w:rsidR="00EA6C8B" w:rsidRPr="000A727D" w14:paraId="3155C084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79D1C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23132A98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1545.990778</w:t>
                  </w:r>
                </w:p>
              </w:tc>
            </w:tr>
            <w:tr w:rsidR="00EA6C8B" w:rsidRPr="000A727D" w14:paraId="4F2EF56B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763BE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194A370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1224.706508</w:t>
                  </w:r>
                </w:p>
              </w:tc>
            </w:tr>
            <w:tr w:rsidR="00EA6C8B" w:rsidRPr="000A727D" w14:paraId="0C1F5D82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9E1D6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5FA9B20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1174.652611</w:t>
                  </w:r>
                </w:p>
              </w:tc>
            </w:tr>
            <w:tr w:rsidR="00EA6C8B" w:rsidRPr="000A727D" w14:paraId="14F4E3D7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30916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E90680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1006.885371</w:t>
                  </w:r>
                </w:p>
              </w:tc>
            </w:tr>
            <w:tr w:rsidR="00EA6C8B" w:rsidRPr="000A727D" w14:paraId="271818F1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5612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1FD2242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907.2536216</w:t>
                  </w:r>
                </w:p>
              </w:tc>
            </w:tr>
            <w:tr w:rsidR="00EA6C8B" w:rsidRPr="000A727D" w14:paraId="0AFCADBA" w14:textId="77777777" w:rsidTr="00E70BA8">
              <w:trPr>
                <w:trHeight w:val="320"/>
              </w:trPr>
              <w:tc>
                <w:tcPr>
                  <w:tcW w:w="1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19CA8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2163C15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877.9072583</w:t>
                  </w:r>
                </w:p>
              </w:tc>
            </w:tr>
          </w:tbl>
          <w:p w14:paraId="1AA175DD" w14:textId="77777777" w:rsidR="00EA6C8B" w:rsidRPr="000A727D" w:rsidRDefault="00EA6C8B" w:rsidP="00E70BA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auto"/>
            </w:tcBorders>
          </w:tcPr>
          <w:tbl>
            <w:tblPr>
              <w:tblW w:w="1300" w:type="dxa"/>
              <w:tblLook w:val="04A0" w:firstRow="1" w:lastRow="0" w:firstColumn="1" w:lastColumn="0" w:noHBand="0" w:noVBand="1"/>
            </w:tblPr>
            <w:tblGrid>
              <w:gridCol w:w="1300"/>
            </w:tblGrid>
            <w:tr w:rsidR="00EA6C8B" w:rsidRPr="000A727D" w14:paraId="32536DF9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36917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18A208DC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EC266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5C648DD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5C6F6F7C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AA9A7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348B3B51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CD320</w:t>
                  </w:r>
                </w:p>
              </w:tc>
            </w:tr>
            <w:tr w:rsidR="00EA6C8B" w:rsidRPr="000A727D" w14:paraId="2ACCF1A6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4D8D1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CCE8B90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567C2187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F3B1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76A5CE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7CA5EA78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F16AD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0AB5D480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6C0C9563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20F1BD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7EE681C0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18720952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BF3DF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6057840E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  <w:tr w:rsidR="00EA6C8B" w:rsidRPr="000A727D" w14:paraId="27FAB34D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DC4868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42D2B1C5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SORT1</w:t>
                  </w:r>
                </w:p>
              </w:tc>
            </w:tr>
            <w:tr w:rsidR="00EA6C8B" w:rsidRPr="000A727D" w14:paraId="1DE8AC4A" w14:textId="77777777" w:rsidTr="00E70BA8">
              <w:trPr>
                <w:trHeight w:val="32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D578E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</w:p>
                <w:p w14:paraId="15D4C079" w14:textId="77777777" w:rsidR="00EA6C8B" w:rsidRPr="000A727D" w:rsidRDefault="00EA6C8B" w:rsidP="00E70BA8">
                  <w:pPr>
                    <w:jc w:val="center"/>
                    <w:rPr>
                      <w:rFonts w:eastAsia="DengXian"/>
                      <w:color w:val="000000"/>
                      <w:sz w:val="21"/>
                      <w:szCs w:val="21"/>
                    </w:rPr>
                  </w:pPr>
                  <w:r w:rsidRPr="000A727D">
                    <w:rPr>
                      <w:rFonts w:eastAsia="DengXian"/>
                      <w:color w:val="000000"/>
                      <w:sz w:val="21"/>
                      <w:szCs w:val="21"/>
                    </w:rPr>
                    <w:t>PSMD14</w:t>
                  </w:r>
                </w:p>
              </w:tc>
            </w:tr>
          </w:tbl>
          <w:p w14:paraId="02264D8E" w14:textId="77777777" w:rsidR="00EA6C8B" w:rsidRPr="000A727D" w:rsidRDefault="00EA6C8B" w:rsidP="00E70BA8">
            <w:pPr>
              <w:jc w:val="center"/>
              <w:rPr>
                <w:sz w:val="21"/>
                <w:szCs w:val="21"/>
              </w:rPr>
            </w:pPr>
          </w:p>
        </w:tc>
      </w:tr>
    </w:tbl>
    <w:p w14:paraId="065ED9AC" w14:textId="77777777" w:rsidR="00EA6C8B" w:rsidRPr="00EA6C8B" w:rsidRDefault="00EA6C8B" w:rsidP="00EA6C8B">
      <w:pPr>
        <w:rPr>
          <w:lang w:eastAsia="zh-CN"/>
        </w:rPr>
      </w:pPr>
    </w:p>
    <w:sectPr w:rsidR="00EA6C8B" w:rsidRPr="00EA6C8B" w:rsidSect="0093429D">
      <w:headerReference w:type="even" r:id="rId18"/>
      <w:footerReference w:type="even" r:id="rId19"/>
      <w:footerReference w:type="default" r:id="rId20"/>
      <w:headerReference w:type="first" r:id="rId2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5D00E" w14:textId="77777777" w:rsidR="0057126C" w:rsidRDefault="0057126C" w:rsidP="00117666">
      <w:pPr>
        <w:spacing w:after="0"/>
      </w:pPr>
      <w:r>
        <w:separator/>
      </w:r>
    </w:p>
  </w:endnote>
  <w:endnote w:type="continuationSeparator" w:id="0">
    <w:p w14:paraId="79CFC8BA" w14:textId="77777777" w:rsidR="0057126C" w:rsidRDefault="0057126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27AD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10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27AD2">
                      <w:rPr>
                        <w:noProof/>
                        <w:color w:val="000000" w:themeColor="text1"/>
                        <w:szCs w:val="40"/>
                      </w:rPr>
                      <w:t>10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27AD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27AD2">
                      <w:rPr>
                        <w:noProof/>
                        <w:color w:val="000000" w:themeColor="text1"/>
                        <w:szCs w:val="40"/>
                      </w:rPr>
                      <w:t>11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48026" w14:textId="77777777" w:rsidR="0057126C" w:rsidRDefault="0057126C" w:rsidP="00117666">
      <w:pPr>
        <w:spacing w:after="0"/>
      </w:pPr>
      <w:r>
        <w:separator/>
      </w:r>
    </w:p>
  </w:footnote>
  <w:footnote w:type="continuationSeparator" w:id="0">
    <w:p w14:paraId="756C2930" w14:textId="77777777" w:rsidR="0057126C" w:rsidRDefault="0057126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68C6" w14:textId="68C7A7F6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bc0NzAwtjAxMDNX0lEKTi0uzszPAykwqgUASKkZySwAAAA=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7126C"/>
    <w:rsid w:val="00593EEA"/>
    <w:rsid w:val="005A5EEE"/>
    <w:rsid w:val="006375C7"/>
    <w:rsid w:val="00654E8F"/>
    <w:rsid w:val="00660D05"/>
    <w:rsid w:val="006820B1"/>
    <w:rsid w:val="006B7D14"/>
    <w:rsid w:val="006D68C7"/>
    <w:rsid w:val="00701727"/>
    <w:rsid w:val="0070566C"/>
    <w:rsid w:val="00714C50"/>
    <w:rsid w:val="00725A7D"/>
    <w:rsid w:val="007501BE"/>
    <w:rsid w:val="00790BB3"/>
    <w:rsid w:val="007C206C"/>
    <w:rsid w:val="007E198C"/>
    <w:rsid w:val="00817DD6"/>
    <w:rsid w:val="0083759F"/>
    <w:rsid w:val="00885156"/>
    <w:rsid w:val="009151AA"/>
    <w:rsid w:val="0093429D"/>
    <w:rsid w:val="00943573"/>
    <w:rsid w:val="00964134"/>
    <w:rsid w:val="00970F7D"/>
    <w:rsid w:val="00975D1D"/>
    <w:rsid w:val="00994A3D"/>
    <w:rsid w:val="009C2B12"/>
    <w:rsid w:val="00A174D9"/>
    <w:rsid w:val="00AA4D24"/>
    <w:rsid w:val="00AB6715"/>
    <w:rsid w:val="00B1671E"/>
    <w:rsid w:val="00B25EB8"/>
    <w:rsid w:val="00B37F4D"/>
    <w:rsid w:val="00C27AD2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C2629"/>
    <w:rsid w:val="00DE23E8"/>
    <w:rsid w:val="00E52377"/>
    <w:rsid w:val="00E537AD"/>
    <w:rsid w:val="00E64E17"/>
    <w:rsid w:val="00E866C9"/>
    <w:rsid w:val="00EA3D3C"/>
    <w:rsid w:val="00EA6C8B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C8B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22727E2-B6E0-492B-A7E5-B7D04CF1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30</TotalTime>
  <Pages>11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Jini Mol</cp:lastModifiedBy>
  <cp:revision>5</cp:revision>
  <cp:lastPrinted>2013-10-03T12:51:00Z</cp:lastPrinted>
  <dcterms:created xsi:type="dcterms:W3CDTF">2018-11-23T08:58:00Z</dcterms:created>
  <dcterms:modified xsi:type="dcterms:W3CDTF">2023-03-03T17:28:00Z</dcterms:modified>
</cp:coreProperties>
</file>