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344" w:rsidRDefault="00FA3737">
      <w:pPr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SimSun" w:hAnsi="Times New Roman" w:cs="Times New Roman"/>
          <w:b/>
          <w:bCs/>
          <w:sz w:val="24"/>
          <w:szCs w:val="28"/>
          <w:lang w:bidi="ar"/>
        </w:rPr>
        <w:t>Table S</w:t>
      </w:r>
      <w:bookmarkStart w:id="0" w:name="_GoBack"/>
      <w:bookmarkEnd w:id="0"/>
      <w:r>
        <w:rPr>
          <w:rFonts w:ascii="Times New Roman" w:eastAsia="SimSun" w:hAnsi="Times New Roman" w:cs="Times New Roman"/>
          <w:b/>
          <w:bCs/>
          <w:sz w:val="24"/>
          <w:szCs w:val="28"/>
          <w:lang w:bidi="ar"/>
        </w:rPr>
        <w:t>1</w:t>
      </w:r>
      <w:r>
        <w:rPr>
          <w:rFonts w:ascii="Times New Roman" w:eastAsia="SimSun" w:hAnsi="Times New Roman" w:cs="Times New Roman"/>
          <w:sz w:val="24"/>
          <w:szCs w:val="28"/>
          <w:lang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szCs w:val="21"/>
          <w:lang w:bidi="ar"/>
        </w:rPr>
        <w:t xml:space="preserve">| </w:t>
      </w:r>
      <w:r>
        <w:rPr>
          <w:rFonts w:ascii="Times New Roman" w:eastAsia="SimSun" w:hAnsi="Times New Roman" w:cs="Times New Roman"/>
          <w:color w:val="000000"/>
          <w:szCs w:val="21"/>
          <w:shd w:val="clear" w:color="auto" w:fill="FFFFFF"/>
          <w:lang w:bidi="ar"/>
        </w:rPr>
        <w:t>Media and related information for cell culture.</w:t>
      </w:r>
    </w:p>
    <w:tbl>
      <w:tblPr>
        <w:tblStyle w:val="TableGrid"/>
        <w:tblW w:w="4998" w:type="pct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2191"/>
        <w:gridCol w:w="5311"/>
      </w:tblGrid>
      <w:tr w:rsidR="00065344">
        <w:tc>
          <w:tcPr>
            <w:tcW w:w="762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065344" w:rsidRDefault="00FA373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  <w:lang w:bidi="ar"/>
              </w:rPr>
              <w:t>Cell line</w:t>
            </w:r>
          </w:p>
        </w:tc>
        <w:tc>
          <w:tcPr>
            <w:tcW w:w="123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065344" w:rsidRDefault="00FA37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sz w:val="24"/>
                <w:lang w:bidi="ar"/>
              </w:rPr>
              <w:t xml:space="preserve">Medium </w:t>
            </w:r>
          </w:p>
        </w:tc>
        <w:tc>
          <w:tcPr>
            <w:tcW w:w="2999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065344" w:rsidRDefault="00FA37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sz w:val="24"/>
                <w:lang w:bidi="ar"/>
              </w:rPr>
              <w:t xml:space="preserve">Manufacturer  </w:t>
            </w:r>
          </w:p>
        </w:tc>
      </w:tr>
      <w:tr w:rsidR="00065344">
        <w:tc>
          <w:tcPr>
            <w:tcW w:w="762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65344" w:rsidRDefault="00FA3737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szCs w:val="21"/>
                <w:lang w:bidi="ar"/>
              </w:rPr>
              <w:t>HEC-1A</w:t>
            </w:r>
          </w:p>
        </w:tc>
        <w:tc>
          <w:tcPr>
            <w:tcW w:w="1237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344" w:rsidRDefault="00FA3737">
            <w:pPr>
              <w:spacing w:after="240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1"/>
                <w:lang w:bidi="ar"/>
              </w:rPr>
              <w:t>McCoy’s 5A</w:t>
            </w:r>
          </w:p>
        </w:tc>
        <w:tc>
          <w:tcPr>
            <w:tcW w:w="2999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65344" w:rsidRDefault="00FA3737">
            <w:pPr>
              <w:spacing w:after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Cs w:val="21"/>
                <w:lang w:bidi="ar"/>
              </w:rPr>
              <w:t>Procell Life Technology (Wuhan, China)</w:t>
            </w:r>
          </w:p>
        </w:tc>
      </w:tr>
      <w:tr w:rsidR="00065344">
        <w:tc>
          <w:tcPr>
            <w:tcW w:w="762" w:type="pct"/>
            <w:shd w:val="clear" w:color="auto" w:fill="auto"/>
          </w:tcPr>
          <w:p w:rsidR="00065344" w:rsidRDefault="00065344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</w:p>
          <w:p w:rsidR="00065344" w:rsidRDefault="00FA3737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szCs w:val="21"/>
                <w:lang w:bidi="ar"/>
              </w:rPr>
              <w:t>ISHI</w:t>
            </w:r>
          </w:p>
        </w:tc>
        <w:tc>
          <w:tcPr>
            <w:tcW w:w="1237" w:type="pct"/>
            <w:shd w:val="clear" w:color="auto" w:fill="auto"/>
          </w:tcPr>
          <w:p w:rsidR="00065344" w:rsidRDefault="00FA3737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szCs w:val="21"/>
                <w:lang w:bidi="ar"/>
              </w:rPr>
              <w:t>Dulbecco’s modified Eagle medium (DMEM)</w:t>
            </w:r>
            <w:r>
              <w:rPr>
                <w:rFonts w:ascii="SimSun" w:eastAsia="SimSun" w:hAnsi="SimSun" w:cs="SimSun" w:hint="eastAsia"/>
                <w:szCs w:val="21"/>
                <w:lang w:bidi="ar"/>
              </w:rPr>
              <w:t xml:space="preserve"> </w:t>
            </w:r>
          </w:p>
        </w:tc>
        <w:tc>
          <w:tcPr>
            <w:tcW w:w="2999" w:type="pct"/>
            <w:shd w:val="clear" w:color="auto" w:fill="FFFFFF"/>
            <w:vAlign w:val="center"/>
          </w:tcPr>
          <w:p w:rsidR="00065344" w:rsidRDefault="00FA3737">
            <w:pPr>
              <w:spacing w:after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Cs w:val="21"/>
                <w:lang w:bidi="ar"/>
              </w:rPr>
              <w:t>Procell Life Technology (Wuhan, China)</w:t>
            </w:r>
          </w:p>
        </w:tc>
      </w:tr>
      <w:tr w:rsidR="00065344">
        <w:tc>
          <w:tcPr>
            <w:tcW w:w="76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065344" w:rsidRDefault="00FA37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szCs w:val="21"/>
                <w:lang w:bidi="ar"/>
              </w:rPr>
              <w:t>Primary cell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065344" w:rsidRDefault="00FA373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Cs w:val="21"/>
                <w:lang w:bidi="ar"/>
              </w:rPr>
              <w:t>basic medium for primary epithelial cells with 1% growth factor</w:t>
            </w:r>
          </w:p>
        </w:tc>
        <w:tc>
          <w:tcPr>
            <w:tcW w:w="29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065344" w:rsidRDefault="00FA373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Cs w:val="21"/>
                <w:lang w:bidi="ar"/>
              </w:rPr>
              <w:t>Pricells Biotechnology &amp; Medicine Co., LTD (Wuhan, China)</w:t>
            </w:r>
          </w:p>
        </w:tc>
      </w:tr>
    </w:tbl>
    <w:p w:rsidR="00065344" w:rsidRDefault="00065344">
      <w:pPr>
        <w:rPr>
          <w:rFonts w:ascii="Times New Roman" w:hAnsi="Times New Roman" w:cs="Times New Roman"/>
        </w:rPr>
      </w:pPr>
    </w:p>
    <w:p w:rsidR="00065344" w:rsidRDefault="00065344"/>
    <w:sectPr w:rsidR="00065344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yMTQ5ODg2MTFlOTJmYTg5MThiMmVjNGFiY2Q3YzAifQ=="/>
  </w:docVars>
  <w:rsids>
    <w:rsidRoot w:val="00065344"/>
    <w:rsid w:val="00065344"/>
    <w:rsid w:val="00FA3737"/>
    <w:rsid w:val="2389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40903E5-B32A-4DBA-B63E-888D7021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Alienware</dc:creator>
  <cp:lastModifiedBy>Jini Mol</cp:lastModifiedBy>
  <cp:revision>2</cp:revision>
  <dcterms:created xsi:type="dcterms:W3CDTF">2023-04-06T18:08:00Z</dcterms:created>
  <dcterms:modified xsi:type="dcterms:W3CDTF">2023-06-12T08:08:00Z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9E801B96E403434B806C71275930B439_12</vt:lpwstr>
  </property>
</Properties>
</file>