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0D220" w14:textId="2448C874" w:rsidR="00DA6393" w:rsidRPr="00863EE6" w:rsidRDefault="00863EE6">
      <w:pPr>
        <w:rPr>
          <w:b/>
          <w:color w:val="000000" w:themeColor="text1"/>
        </w:rPr>
      </w:pPr>
      <w:r>
        <w:rPr>
          <w:b/>
          <w:color w:val="000000" w:themeColor="text1"/>
        </w:rPr>
        <w:t>Additional file</w:t>
      </w:r>
    </w:p>
    <w:p w14:paraId="21305088" w14:textId="4164326A" w:rsidR="0086588F" w:rsidRPr="00863EE6" w:rsidRDefault="00863EE6" w:rsidP="0086588F">
      <w:pPr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Additional file 1:</w:t>
      </w:r>
      <w:r w:rsidR="0086588F" w:rsidRPr="00863EE6">
        <w:rPr>
          <w:rFonts w:cstheme="minorHAnsi"/>
          <w:b/>
          <w:bCs/>
          <w:color w:val="000000" w:themeColor="text1"/>
        </w:rPr>
        <w:t xml:space="preserve"> Table S1: Melanoma cohort characteristics.</w:t>
      </w:r>
    </w:p>
    <w:tbl>
      <w:tblPr>
        <w:tblW w:w="956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97"/>
        <w:gridCol w:w="1529"/>
        <w:gridCol w:w="1418"/>
        <w:gridCol w:w="1492"/>
        <w:gridCol w:w="1172"/>
        <w:gridCol w:w="960"/>
      </w:tblGrid>
      <w:tr w:rsidR="00863EE6" w:rsidRPr="00863EE6" w14:paraId="283A37A0" w14:textId="77777777" w:rsidTr="00556780">
        <w:trPr>
          <w:trHeight w:val="295"/>
        </w:trPr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7BEAA2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6FE0C09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C8460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Primary</w:t>
            </w:r>
          </w:p>
        </w:tc>
        <w:tc>
          <w:tcPr>
            <w:tcW w:w="11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987604B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Mets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1CE90A8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i/>
                <w:color w:val="000000" w:themeColor="text1"/>
              </w:rPr>
              <w:t>p</w:t>
            </w:r>
            <w:r w:rsidRPr="00863EE6">
              <w:rPr>
                <w:rFonts w:cstheme="minorHAnsi"/>
                <w:b/>
                <w:bCs/>
                <w:color w:val="000000" w:themeColor="text1"/>
              </w:rPr>
              <w:t>-value</w:t>
            </w:r>
          </w:p>
        </w:tc>
      </w:tr>
      <w:tr w:rsidR="00863EE6" w:rsidRPr="00863EE6" w14:paraId="7BF9E3CA" w14:textId="77777777" w:rsidTr="00556780">
        <w:trPr>
          <w:trHeight w:val="176"/>
        </w:trPr>
        <w:tc>
          <w:tcPr>
            <w:tcW w:w="452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D11A2D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n (% total)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FCCF4E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123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D314E1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71 (57.72%)</w:t>
            </w:r>
          </w:p>
        </w:tc>
        <w:tc>
          <w:tcPr>
            <w:tcW w:w="117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59EC93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52 (42.28%)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72A6659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863EE6" w:rsidRPr="00863EE6" w14:paraId="2C89FD6A" w14:textId="77777777" w:rsidTr="00556780">
        <w:trPr>
          <w:trHeight w:val="176"/>
        </w:trPr>
        <w:tc>
          <w:tcPr>
            <w:tcW w:w="29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9D26147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Age (years)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FE2096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Median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A4CBA15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71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487F00A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71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82B96B0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68.5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10975AF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0.375</w:t>
            </w:r>
          </w:p>
        </w:tc>
      </w:tr>
      <w:tr w:rsidR="00863EE6" w:rsidRPr="00863EE6" w14:paraId="4623D6A8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37501D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0577B6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Range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EDF6F7D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21-98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B084079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21-98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93744A2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28-88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AB6C7B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293A929B" w14:textId="77777777" w:rsidTr="00556780">
        <w:trPr>
          <w:trHeight w:val="176"/>
        </w:trPr>
        <w:tc>
          <w:tcPr>
            <w:tcW w:w="29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A7FF3C2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Sex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3D02D7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F (%)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46AD08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42 (34.15%)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A11D834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23 (32.39%)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FAD77FB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19 (36.54 %)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4CAB6F5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0.702</w:t>
            </w:r>
          </w:p>
        </w:tc>
      </w:tr>
      <w:tr w:rsidR="00863EE6" w:rsidRPr="00863EE6" w14:paraId="2F833A9F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B378F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B22AEC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M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700EE79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81 (65.59%)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78A457F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48 (67.61%)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01F5A18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33 (63.46 %)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05A809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2DD8FF31" w14:textId="77777777" w:rsidTr="00556780">
        <w:trPr>
          <w:trHeight w:val="176"/>
        </w:trPr>
        <w:tc>
          <w:tcPr>
            <w:tcW w:w="29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FE7A217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Stage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BB68EE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 (%)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1FDDCB2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3 (2.44%)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A3713D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3 (4.23%)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B584315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29D792A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N/A</w:t>
            </w:r>
          </w:p>
        </w:tc>
      </w:tr>
      <w:tr w:rsidR="00863EE6" w:rsidRPr="00863EE6" w14:paraId="69A5C012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39BBE3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F27279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5F3848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 (1.63%)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C15C22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 (2.82%)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322F00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C8F396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4E440080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3D3EC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145B38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3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94C40C8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13 (10.57%)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9A42B0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9 (12.68%)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50FC3B7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4 (7.69%)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B940D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37F5CB7D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27B00A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4197CF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4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622AFBF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11 (8.94%)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27D3B38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11 (15.49%)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B7EFE02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61E4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57D8D6F3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AFD9C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70D0AF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Missing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C02FEF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94 (76.42%)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91004D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46 (64.79%)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4780FDB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48 (92.31%)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4D5A5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5FF7890C" w14:textId="77777777" w:rsidTr="00556780">
        <w:trPr>
          <w:trHeight w:val="176"/>
        </w:trPr>
        <w:tc>
          <w:tcPr>
            <w:tcW w:w="29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7A39CADB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i/>
                <w:iCs/>
                <w:color w:val="000000" w:themeColor="text1"/>
              </w:rPr>
              <w:t>BRAF</w:t>
            </w:r>
            <w:r w:rsidRPr="00863EE6">
              <w:rPr>
                <w:rFonts w:cstheme="minorHAnsi"/>
                <w:b/>
                <w:bCs/>
                <w:color w:val="000000" w:themeColor="text1"/>
              </w:rPr>
              <w:t xml:space="preserve"> Mutation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B6619A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WT (%)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3025E37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39 (31.71%)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DC66166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25 (35.21%)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FFFE3E9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14 (26.92%)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6FE3E4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0.464</w:t>
            </w:r>
          </w:p>
        </w:tc>
      </w:tr>
      <w:tr w:rsidR="00863EE6" w:rsidRPr="00863EE6" w14:paraId="2D1FF75C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EC669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D830B0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Mutant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7EC119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10 (8.13%)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E20AD1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8 (11.27%)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177D9D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 (3.85%)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56B9AB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2A04DC26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FB0818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BB98CB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Missing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FB144F3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74 (60.16%)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9A72386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38 (53.52%)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94891C0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36 (69.23%)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F31CB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1081ECB9" w14:textId="77777777" w:rsidTr="00556780">
        <w:trPr>
          <w:trHeight w:val="176"/>
        </w:trPr>
        <w:tc>
          <w:tcPr>
            <w:tcW w:w="29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32F17067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Breslow Thickness (mm)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8A8B80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Median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12826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879E7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6.23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2486C05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101652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11BD67E0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9056E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96D10E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Range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299C43A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2214A79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0.4-65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DDBEF00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461D779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1C89C048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2D8B6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F68D7D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Missing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FB78278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1176217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13 (18.31%)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FC39945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562CB0E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3D69809C" w14:textId="77777777" w:rsidTr="00556780">
        <w:trPr>
          <w:trHeight w:val="176"/>
        </w:trPr>
        <w:tc>
          <w:tcPr>
            <w:tcW w:w="29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44E8B3E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 xml:space="preserve">Clarke's </w:t>
            </w:r>
            <w:proofErr w:type="spellStart"/>
            <w:r w:rsidRPr="00863EE6">
              <w:rPr>
                <w:rFonts w:cstheme="minorHAnsi"/>
                <w:b/>
                <w:bCs/>
                <w:color w:val="000000" w:themeColor="text1"/>
              </w:rPr>
              <w:t>Microanatomical</w:t>
            </w:r>
            <w:proofErr w:type="spellEnd"/>
            <w:r w:rsidRPr="00863EE6">
              <w:rPr>
                <w:rFonts w:cstheme="minorHAnsi"/>
                <w:b/>
                <w:bCs/>
                <w:color w:val="000000" w:themeColor="text1"/>
              </w:rPr>
              <w:t xml:space="preserve"> Level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9841BE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4CE0A4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1AFE4F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 (1.41%)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2EBF3C5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98A12B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59DF172B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46DB82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F999B5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997CC1D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9837577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 (2.82%)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10FFD37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B699379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6BD2614E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9F23F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CD5EC4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F72F646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646287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10 (14.08%)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8CE6F9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1CDCEAD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550B11A9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B9E253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98DEE6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3DE523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DF80FE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24 (33.80%)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2E56223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7547A0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4F3F6F20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3CB0F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941E47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7459315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A5FE518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17 (23.94%)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537F28F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FB9E20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0C417103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DF9E56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5D2050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Missing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4E871B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A941A5C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17 (23.94%)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44A5D23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38610EB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17C594BF" w14:textId="77777777" w:rsidTr="00556780">
        <w:trPr>
          <w:trHeight w:val="176"/>
        </w:trPr>
        <w:tc>
          <w:tcPr>
            <w:tcW w:w="29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37D227E6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863EE6">
              <w:rPr>
                <w:rFonts w:cstheme="minorHAnsi"/>
                <w:b/>
                <w:bCs/>
                <w:color w:val="000000" w:themeColor="text1"/>
              </w:rPr>
              <w:t>Development of Metastasis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7FDD25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Yes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37805D2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A92350E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28 (39.44%)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63F29E8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B7B4B86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76338E74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0FF5F2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804BD3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630AD66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92F419E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19 (26.76%)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1829076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A226A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63EE6" w:rsidRPr="00863EE6" w14:paraId="0F34ED21" w14:textId="77777777" w:rsidTr="00556780">
        <w:trPr>
          <w:trHeight w:val="176"/>
        </w:trPr>
        <w:tc>
          <w:tcPr>
            <w:tcW w:w="29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AD93B2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06261B" w14:textId="77777777" w:rsidR="0086588F" w:rsidRPr="00863EE6" w:rsidRDefault="0086588F" w:rsidP="00556780">
            <w:pPr>
              <w:spacing w:line="240" w:lineRule="auto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Unknown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DE4B5B7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16FA2A8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  <w:r w:rsidRPr="00863EE6">
              <w:rPr>
                <w:rFonts w:cstheme="minorHAnsi"/>
                <w:color w:val="000000" w:themeColor="text1"/>
              </w:rPr>
              <w:t>24 (33.80%)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6204FF1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DBF0D7D" w14:textId="77777777" w:rsidR="0086588F" w:rsidRPr="00863EE6" w:rsidRDefault="0086588F" w:rsidP="00556780">
            <w:pPr>
              <w:spacing w:line="240" w:lineRule="auto"/>
              <w:contextualSpacing/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29A205EF" w14:textId="77777777" w:rsidR="00473C7C" w:rsidRPr="00863EE6" w:rsidRDefault="0086588F" w:rsidP="00473C7C">
      <w:pPr>
        <w:jc w:val="both"/>
        <w:rPr>
          <w:rFonts w:cstheme="minorHAnsi"/>
          <w:color w:val="000000" w:themeColor="text1"/>
        </w:rPr>
      </w:pPr>
      <w:proofErr w:type="gramStart"/>
      <w:r w:rsidRPr="00863EE6">
        <w:rPr>
          <w:rFonts w:cstheme="minorHAnsi"/>
          <w:i/>
          <w:color w:val="000000" w:themeColor="text1"/>
        </w:rPr>
        <w:t>p</w:t>
      </w:r>
      <w:r w:rsidRPr="00863EE6">
        <w:rPr>
          <w:rFonts w:cstheme="minorHAnsi"/>
          <w:color w:val="000000" w:themeColor="text1"/>
        </w:rPr>
        <w:t>-values</w:t>
      </w:r>
      <w:proofErr w:type="gramEnd"/>
      <w:r w:rsidRPr="00863EE6">
        <w:rPr>
          <w:rFonts w:cstheme="minorHAnsi"/>
          <w:color w:val="000000" w:themeColor="text1"/>
        </w:rPr>
        <w:t xml:space="preserve"> (primary vs </w:t>
      </w:r>
      <w:proofErr w:type="spellStart"/>
      <w:r w:rsidRPr="00863EE6">
        <w:rPr>
          <w:rFonts w:cstheme="minorHAnsi"/>
          <w:color w:val="000000" w:themeColor="text1"/>
        </w:rPr>
        <w:t>mets</w:t>
      </w:r>
      <w:proofErr w:type="spellEnd"/>
      <w:r w:rsidRPr="00863EE6">
        <w:rPr>
          <w:rFonts w:cstheme="minorHAnsi"/>
          <w:color w:val="000000" w:themeColor="text1"/>
        </w:rPr>
        <w:t xml:space="preserve">): Age – Whitney U Test; Sex &amp; </w:t>
      </w:r>
      <w:r w:rsidRPr="00863EE6">
        <w:rPr>
          <w:rFonts w:cstheme="minorHAnsi"/>
          <w:i/>
          <w:iCs/>
          <w:color w:val="000000" w:themeColor="text1"/>
        </w:rPr>
        <w:t>BRAF</w:t>
      </w:r>
      <w:r w:rsidRPr="00863EE6">
        <w:rPr>
          <w:rFonts w:cstheme="minorHAnsi"/>
          <w:color w:val="000000" w:themeColor="text1"/>
        </w:rPr>
        <w:t xml:space="preserve"> mutation – Fisher’s exact test. Mets: metastasis; </w:t>
      </w:r>
      <w:r w:rsidRPr="00863EE6">
        <w:rPr>
          <w:rFonts w:cstheme="minorHAnsi"/>
          <w:i/>
          <w:iCs/>
          <w:color w:val="000000" w:themeColor="text1"/>
        </w:rPr>
        <w:t>BRAF</w:t>
      </w:r>
      <w:r w:rsidRPr="00863EE6">
        <w:rPr>
          <w:rFonts w:cstheme="minorHAnsi"/>
          <w:color w:val="000000" w:themeColor="text1"/>
        </w:rPr>
        <w:t>: B-</w:t>
      </w:r>
      <w:proofErr w:type="spellStart"/>
      <w:r w:rsidRPr="00863EE6">
        <w:rPr>
          <w:rFonts w:cstheme="minorHAnsi"/>
          <w:color w:val="000000" w:themeColor="text1"/>
        </w:rPr>
        <w:t>Raf</w:t>
      </w:r>
      <w:proofErr w:type="spellEnd"/>
      <w:r w:rsidRPr="00863EE6">
        <w:rPr>
          <w:rFonts w:cstheme="minorHAnsi"/>
          <w:color w:val="000000" w:themeColor="text1"/>
        </w:rPr>
        <w:t xml:space="preserve"> Proto-Oncogene; WT – wild-type.</w:t>
      </w:r>
      <w:r w:rsidR="00473C7C" w:rsidRPr="00863EE6">
        <w:rPr>
          <w:rFonts w:cstheme="minorHAnsi"/>
          <w:color w:val="000000" w:themeColor="text1"/>
        </w:rPr>
        <w:br w:type="page"/>
      </w:r>
    </w:p>
    <w:p w14:paraId="6B62F1B3" w14:textId="13105B54" w:rsidR="00473C7C" w:rsidRPr="00863EE6" w:rsidRDefault="00E40E0A" w:rsidP="004D309D">
      <w:pPr>
        <w:jc w:val="center"/>
        <w:rPr>
          <w:rFonts w:cstheme="minorHAnsi"/>
          <w:b/>
          <w:bCs/>
          <w:color w:val="000000" w:themeColor="text1"/>
        </w:rPr>
      </w:pPr>
      <w:r w:rsidRPr="00863EE6">
        <w:rPr>
          <w:rFonts w:cstheme="minorHAnsi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5599C157" wp14:editId="40AEF596">
            <wp:extent cx="4779645" cy="350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B22E7" w14:textId="5C9515FE" w:rsidR="004D309D" w:rsidRPr="00863EE6" w:rsidRDefault="00863EE6" w:rsidP="06157B62">
      <w:pPr>
        <w:jc w:val="both"/>
        <w:rPr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Additional file 1:</w:t>
      </w:r>
      <w:r w:rsidRPr="00863EE6">
        <w:rPr>
          <w:rFonts w:cstheme="minorHAnsi"/>
          <w:b/>
          <w:bCs/>
          <w:color w:val="000000" w:themeColor="text1"/>
        </w:rPr>
        <w:t xml:space="preserve"> </w:t>
      </w:r>
      <w:r w:rsidR="2A7A28BA" w:rsidRPr="00863EE6">
        <w:rPr>
          <w:b/>
          <w:bCs/>
          <w:color w:val="000000" w:themeColor="text1"/>
        </w:rPr>
        <w:t xml:space="preserve">Figure S1: Expression of p53 isoforms in metastatic samples by metastatic site. A. </w:t>
      </w:r>
      <w:r w:rsidR="2A7A28BA" w:rsidRPr="00863EE6">
        <w:rPr>
          <w:color w:val="000000" w:themeColor="text1"/>
        </w:rPr>
        <w:t xml:space="preserve">Nuclear and </w:t>
      </w:r>
      <w:r w:rsidR="2A7A28BA" w:rsidRPr="00863EE6">
        <w:rPr>
          <w:b/>
          <w:bCs/>
          <w:color w:val="000000" w:themeColor="text1"/>
        </w:rPr>
        <w:t xml:space="preserve">B. </w:t>
      </w:r>
      <w:r w:rsidR="2A7A28BA" w:rsidRPr="00863EE6">
        <w:rPr>
          <w:color w:val="000000" w:themeColor="text1"/>
        </w:rPr>
        <w:t>cytoplasmic expression of p53 isoforms in metastatic melanoma samples obtained from lymph nodes (n = 13), the skin (n = 21), the brain (n = 8), the lungs (n = 3) and the gastrointestinal tract (incl. the mouth (n = 5). Two metastatic samples</w:t>
      </w:r>
      <w:r w:rsidR="17F18339" w:rsidRPr="00863EE6">
        <w:rPr>
          <w:color w:val="000000" w:themeColor="text1"/>
        </w:rPr>
        <w:t>,</w:t>
      </w:r>
      <w:r w:rsidR="2A7A28BA" w:rsidRPr="00863EE6">
        <w:rPr>
          <w:color w:val="000000" w:themeColor="text1"/>
        </w:rPr>
        <w:t xml:space="preserve"> one from the liver and one from the abdomen</w:t>
      </w:r>
      <w:r w:rsidR="74CBA2FE" w:rsidRPr="00863EE6">
        <w:rPr>
          <w:color w:val="000000" w:themeColor="text1"/>
        </w:rPr>
        <w:t>,</w:t>
      </w:r>
      <w:r w:rsidR="2A7A28BA" w:rsidRPr="00863EE6">
        <w:rPr>
          <w:color w:val="000000" w:themeColor="text1"/>
        </w:rPr>
        <w:t xml:space="preserve"> were not included. Significance was determined by </w:t>
      </w:r>
      <w:proofErr w:type="spellStart"/>
      <w:r w:rsidR="2A7A28BA" w:rsidRPr="00863EE6">
        <w:rPr>
          <w:color w:val="000000" w:themeColor="text1"/>
        </w:rPr>
        <w:t>Kruskal</w:t>
      </w:r>
      <w:proofErr w:type="spellEnd"/>
      <w:r w:rsidR="2A7A28BA" w:rsidRPr="00863EE6">
        <w:rPr>
          <w:color w:val="000000" w:themeColor="text1"/>
        </w:rPr>
        <w:t xml:space="preserve">-Wallis test corrected for multiple comparisons with Dunn’s multiple comparisons test. GIT – gastrointestinal tract; * - </w:t>
      </w:r>
      <w:r w:rsidR="2A7A28BA" w:rsidRPr="00863EE6">
        <w:rPr>
          <w:i/>
          <w:iCs/>
          <w:color w:val="000000" w:themeColor="text1"/>
        </w:rPr>
        <w:t>p</w:t>
      </w:r>
      <w:r w:rsidR="2A7A28BA" w:rsidRPr="00863EE6">
        <w:rPr>
          <w:color w:val="000000" w:themeColor="text1"/>
        </w:rPr>
        <w:t xml:space="preserve"> &lt; 0.05.</w:t>
      </w:r>
      <w:r w:rsidR="004D309D" w:rsidRPr="00863EE6">
        <w:rPr>
          <w:color w:val="000000" w:themeColor="text1"/>
        </w:rPr>
        <w:br w:type="page"/>
      </w:r>
    </w:p>
    <w:p w14:paraId="02F2C34E" w14:textId="5998E4EF" w:rsidR="004D309D" w:rsidRPr="00863EE6" w:rsidRDefault="00E40E0A" w:rsidP="004D309D">
      <w:pPr>
        <w:jc w:val="center"/>
        <w:rPr>
          <w:rFonts w:cstheme="minorHAnsi"/>
          <w:color w:val="000000" w:themeColor="text1"/>
        </w:rPr>
      </w:pPr>
      <w:r w:rsidRPr="00863EE6">
        <w:rPr>
          <w:rFonts w:cstheme="minorHAnsi"/>
          <w:noProof/>
          <w:color w:val="000000" w:themeColor="text1"/>
          <w:lang w:val="en-IN" w:eastAsia="en-IN"/>
        </w:rPr>
        <w:drawing>
          <wp:inline distT="0" distB="0" distL="0" distR="0" wp14:anchorId="51115E8E" wp14:editId="4A60A85C">
            <wp:extent cx="5976575" cy="68954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462" cy="6902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F5B35" w14:textId="78EE9CCA" w:rsidR="004D309D" w:rsidRPr="00863EE6" w:rsidRDefault="00863EE6" w:rsidP="004D309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Additional file 1:</w:t>
      </w:r>
      <w:r w:rsidRPr="00863EE6">
        <w:rPr>
          <w:rFonts w:cstheme="minorHAnsi"/>
          <w:b/>
          <w:bCs/>
          <w:color w:val="000000" w:themeColor="text1"/>
        </w:rPr>
        <w:t xml:space="preserve"> </w:t>
      </w:r>
      <w:r w:rsidR="004D309D" w:rsidRPr="00863EE6">
        <w:rPr>
          <w:rFonts w:cstheme="minorHAnsi"/>
          <w:b/>
          <w:bCs/>
          <w:color w:val="000000" w:themeColor="text1"/>
        </w:rPr>
        <w:t>Figure S2: Correlation between the expression of different p53 isoforms in the nucleus and cytoplasm. A</w:t>
      </w:r>
      <w:r w:rsidR="004D309D" w:rsidRPr="00863EE6">
        <w:rPr>
          <w:rFonts w:cstheme="minorHAnsi"/>
          <w:color w:val="000000" w:themeColor="text1"/>
        </w:rPr>
        <w:t>. Correlations between p53</w:t>
      </w:r>
      <w:r w:rsidR="004D309D" w:rsidRPr="00863EE6">
        <w:rPr>
          <w:rFonts w:cstheme="minorHAnsi"/>
          <w:color w:val="000000" w:themeColor="text1"/>
          <w:lang w:val="el-GR"/>
        </w:rPr>
        <w:t>β</w:t>
      </w:r>
      <w:r w:rsidR="004D309D" w:rsidRPr="00863EE6">
        <w:rPr>
          <w:rFonts w:cstheme="minorHAnsi"/>
          <w:color w:val="000000" w:themeColor="text1"/>
        </w:rPr>
        <w:t xml:space="preserve"> and other p53 isoform H-scores, </w:t>
      </w:r>
      <w:r w:rsidR="004D309D" w:rsidRPr="00863EE6">
        <w:rPr>
          <w:rFonts w:cstheme="minorHAnsi"/>
          <w:b/>
          <w:bCs/>
          <w:color w:val="000000" w:themeColor="text1"/>
        </w:rPr>
        <w:t>B.</w:t>
      </w:r>
      <w:r w:rsidR="004D309D" w:rsidRPr="00863EE6">
        <w:rPr>
          <w:rFonts w:cstheme="minorHAnsi"/>
          <w:color w:val="000000" w:themeColor="text1"/>
        </w:rPr>
        <w:t xml:space="preserve"> correlations between Δ40p53 and other N-terminal p53 isoform H-scores, and </w:t>
      </w:r>
      <w:r w:rsidR="004D309D" w:rsidRPr="00863EE6">
        <w:rPr>
          <w:rFonts w:cstheme="minorHAnsi"/>
          <w:b/>
          <w:bCs/>
          <w:color w:val="000000" w:themeColor="text1"/>
        </w:rPr>
        <w:t xml:space="preserve">C. </w:t>
      </w:r>
      <w:r w:rsidR="004D309D" w:rsidRPr="00863EE6">
        <w:rPr>
          <w:rFonts w:cstheme="minorHAnsi"/>
          <w:color w:val="000000" w:themeColor="text1"/>
        </w:rPr>
        <w:t>correlation between Δ133p53 and TAp53 H-scores in the nucleus (left) and cytoplasm (right). R</w:t>
      </w:r>
      <w:r w:rsidR="004D309D" w:rsidRPr="00863EE6">
        <w:rPr>
          <w:rFonts w:cstheme="minorHAnsi"/>
          <w:color w:val="000000" w:themeColor="text1"/>
          <w:vertAlign w:val="superscript"/>
        </w:rPr>
        <w:t xml:space="preserve">2 </w:t>
      </w:r>
      <w:r w:rsidR="004D309D" w:rsidRPr="00863EE6">
        <w:rPr>
          <w:rFonts w:cstheme="minorHAnsi"/>
          <w:color w:val="000000" w:themeColor="text1"/>
        </w:rPr>
        <w:t xml:space="preserve">of the linear regressions and associated </w:t>
      </w:r>
      <w:r w:rsidR="004D309D" w:rsidRPr="00863EE6">
        <w:rPr>
          <w:rFonts w:cstheme="minorHAnsi"/>
          <w:i/>
          <w:color w:val="000000" w:themeColor="text1"/>
        </w:rPr>
        <w:t>p</w:t>
      </w:r>
      <w:r w:rsidR="004D309D" w:rsidRPr="00863EE6">
        <w:rPr>
          <w:rFonts w:cstheme="minorHAnsi"/>
          <w:color w:val="000000" w:themeColor="text1"/>
        </w:rPr>
        <w:t>-values are shown under each graph.</w:t>
      </w:r>
      <w:r w:rsidR="004D309D" w:rsidRPr="00863EE6">
        <w:rPr>
          <w:rFonts w:cstheme="minorHAnsi"/>
          <w:color w:val="000000" w:themeColor="text1"/>
        </w:rPr>
        <w:br w:type="page"/>
      </w:r>
    </w:p>
    <w:p w14:paraId="680A4E5D" w14:textId="322AF3F7" w:rsidR="004D309D" w:rsidRPr="00863EE6" w:rsidRDefault="00E40E0A" w:rsidP="004D309D">
      <w:pPr>
        <w:jc w:val="center"/>
        <w:rPr>
          <w:rFonts w:cstheme="minorHAnsi"/>
          <w:color w:val="000000" w:themeColor="text1"/>
        </w:rPr>
      </w:pPr>
      <w:r w:rsidRPr="00863EE6">
        <w:rPr>
          <w:rFonts w:cstheme="minorHAnsi"/>
          <w:noProof/>
          <w:color w:val="000000" w:themeColor="text1"/>
          <w:lang w:val="en-IN" w:eastAsia="en-IN"/>
        </w:rPr>
        <w:drawing>
          <wp:inline distT="0" distB="0" distL="0" distR="0" wp14:anchorId="7E5119D2" wp14:editId="1A14FC97">
            <wp:extent cx="5560060" cy="87242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872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796B91" w14:textId="64C0AEB5" w:rsidR="004D309D" w:rsidRPr="00863EE6" w:rsidRDefault="00863EE6" w:rsidP="004D309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Additional file 1:</w:t>
      </w:r>
      <w:r w:rsidRPr="00863EE6">
        <w:rPr>
          <w:rFonts w:cstheme="minorHAnsi"/>
          <w:b/>
          <w:bCs/>
          <w:color w:val="000000" w:themeColor="text1"/>
        </w:rPr>
        <w:t xml:space="preserve"> </w:t>
      </w:r>
      <w:r w:rsidR="004D309D" w:rsidRPr="00863EE6">
        <w:rPr>
          <w:rFonts w:cstheme="minorHAnsi"/>
          <w:b/>
          <w:bCs/>
          <w:color w:val="000000" w:themeColor="text1"/>
        </w:rPr>
        <w:t>Figure S3</w:t>
      </w:r>
      <w:r w:rsidR="00473C7C" w:rsidRPr="00863EE6">
        <w:rPr>
          <w:rFonts w:cstheme="minorHAnsi"/>
          <w:b/>
          <w:bCs/>
          <w:color w:val="000000" w:themeColor="text1"/>
        </w:rPr>
        <w:t xml:space="preserve">: Relative expression of truncated p53 isoforms. A. </w:t>
      </w:r>
      <w:r w:rsidR="00473C7C" w:rsidRPr="00863EE6">
        <w:rPr>
          <w:rFonts w:cstheme="minorHAnsi"/>
          <w:color w:val="000000" w:themeColor="text1"/>
        </w:rPr>
        <w:t xml:space="preserve">Relative expression of p53β, Δ40p53, and Δ133p53 to TAp53 of all melanomas in the nucleus (n = 119) and cytoplasm (n = 110). Relative </w:t>
      </w:r>
      <w:r w:rsidR="00473C7C" w:rsidRPr="00863EE6">
        <w:rPr>
          <w:rFonts w:cstheme="minorHAnsi"/>
          <w:b/>
          <w:bCs/>
          <w:color w:val="000000" w:themeColor="text1"/>
        </w:rPr>
        <w:t>B.</w:t>
      </w:r>
      <w:r w:rsidR="00473C7C" w:rsidRPr="00863EE6">
        <w:rPr>
          <w:rFonts w:cstheme="minorHAnsi"/>
          <w:color w:val="000000" w:themeColor="text1"/>
        </w:rPr>
        <w:t xml:space="preserve"> nuclear and </w:t>
      </w:r>
      <w:r w:rsidR="00473C7C" w:rsidRPr="00863EE6">
        <w:rPr>
          <w:rFonts w:cstheme="minorHAnsi"/>
          <w:b/>
          <w:bCs/>
          <w:color w:val="000000" w:themeColor="text1"/>
        </w:rPr>
        <w:t xml:space="preserve">C. </w:t>
      </w:r>
      <w:r w:rsidR="00473C7C" w:rsidRPr="00863EE6">
        <w:rPr>
          <w:rFonts w:cstheme="minorHAnsi"/>
          <w:color w:val="000000" w:themeColor="text1"/>
        </w:rPr>
        <w:t>cytoplasmic expression of truncated p53 isoforms to TAp53 in primary (nucleus n = 69; cytoplasm n = 64) and metastatic melanomas (nucleus n = 50, cytoplasm n = 46).</w:t>
      </w:r>
      <w:r w:rsidR="00473C7C" w:rsidRPr="00863EE6">
        <w:rPr>
          <w:rFonts w:cstheme="minorHAnsi"/>
          <w:b/>
          <w:bCs/>
          <w:color w:val="000000" w:themeColor="text1"/>
        </w:rPr>
        <w:t xml:space="preserve"> D. </w:t>
      </w:r>
      <w:r w:rsidR="00473C7C" w:rsidRPr="00863EE6">
        <w:rPr>
          <w:rFonts w:cstheme="minorHAnsi"/>
          <w:color w:val="000000" w:themeColor="text1"/>
        </w:rPr>
        <w:t xml:space="preserve">Relative nuclear and </w:t>
      </w:r>
      <w:r w:rsidR="00473C7C" w:rsidRPr="00863EE6">
        <w:rPr>
          <w:rFonts w:cstheme="minorHAnsi"/>
          <w:b/>
          <w:bCs/>
          <w:color w:val="000000" w:themeColor="text1"/>
        </w:rPr>
        <w:t xml:space="preserve">E. </w:t>
      </w:r>
      <w:r w:rsidR="00473C7C" w:rsidRPr="00863EE6">
        <w:rPr>
          <w:rFonts w:cstheme="minorHAnsi"/>
          <w:color w:val="000000" w:themeColor="text1"/>
        </w:rPr>
        <w:t xml:space="preserve">cytoplasmic expression of p53 isoforms in metastatic melanoma samples obtained from lymph nodes (nucleus n = 12, cytoplasm n = 11), the skin (nucleus n = 20, cytoplasm n = 18), the brain (nucleus n= 8, cytoplasm n = 8), the lungs (nucleus n = 3, cytoplasm n = 2) and the gastrointestinal tract (incl. the mouth (nucleus n = 3, cytoplasm n = 5). Two metastatic samples, one from the liver and one from the abdomen, are not included. Significance was determined through Friedman test (matched samples </w:t>
      </w:r>
      <w:r w:rsidR="00473C7C" w:rsidRPr="00863EE6">
        <w:rPr>
          <w:rFonts w:cstheme="minorHAnsi"/>
          <w:b/>
          <w:bCs/>
          <w:color w:val="000000" w:themeColor="text1"/>
        </w:rPr>
        <w:t>A</w:t>
      </w:r>
      <w:r w:rsidR="00473C7C" w:rsidRPr="00863EE6">
        <w:rPr>
          <w:rFonts w:cstheme="minorHAnsi"/>
          <w:color w:val="000000" w:themeColor="text1"/>
        </w:rPr>
        <w:t xml:space="preserve">) or </w:t>
      </w:r>
      <w:proofErr w:type="spellStart"/>
      <w:r w:rsidR="00473C7C" w:rsidRPr="00863EE6">
        <w:rPr>
          <w:rFonts w:cstheme="minorHAnsi"/>
          <w:color w:val="000000" w:themeColor="text1"/>
        </w:rPr>
        <w:t>Kruskal</w:t>
      </w:r>
      <w:proofErr w:type="spellEnd"/>
      <w:r w:rsidR="00473C7C" w:rsidRPr="00863EE6">
        <w:rPr>
          <w:rFonts w:cstheme="minorHAnsi"/>
          <w:color w:val="000000" w:themeColor="text1"/>
        </w:rPr>
        <w:t xml:space="preserve">-Wallis test (unmatched samples </w:t>
      </w:r>
      <w:r w:rsidR="00473C7C" w:rsidRPr="00863EE6">
        <w:rPr>
          <w:rFonts w:cstheme="minorHAnsi"/>
          <w:b/>
          <w:bCs/>
          <w:color w:val="000000" w:themeColor="text1"/>
        </w:rPr>
        <w:t>B-E</w:t>
      </w:r>
      <w:r w:rsidR="00473C7C" w:rsidRPr="00863EE6">
        <w:rPr>
          <w:rFonts w:cstheme="minorHAnsi"/>
          <w:color w:val="000000" w:themeColor="text1"/>
        </w:rPr>
        <w:t xml:space="preserve">), corrected for multiple comparisons with Dunn’s multiple comparisons test. GIT – gastrointestinal tract; * - </w:t>
      </w:r>
      <w:r w:rsidR="00473C7C" w:rsidRPr="00863EE6">
        <w:rPr>
          <w:rFonts w:cstheme="minorHAnsi"/>
          <w:i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 xml:space="preserve"> &lt; 0.05;** - </w:t>
      </w:r>
      <w:r w:rsidR="00473C7C" w:rsidRPr="00863EE6">
        <w:rPr>
          <w:rFonts w:cstheme="minorHAnsi"/>
          <w:i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 xml:space="preserve"> &lt; 0.01; *** - </w:t>
      </w:r>
      <w:r w:rsidR="00473C7C" w:rsidRPr="00863EE6">
        <w:rPr>
          <w:rFonts w:cstheme="minorHAnsi"/>
          <w:i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 xml:space="preserve"> &lt;0.001; **** - </w:t>
      </w:r>
      <w:r w:rsidR="00473C7C" w:rsidRPr="00863EE6">
        <w:rPr>
          <w:rFonts w:cstheme="minorHAnsi"/>
          <w:i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 xml:space="preserve"> &lt;0.0001.</w:t>
      </w:r>
      <w:r w:rsidR="004D309D" w:rsidRPr="00863EE6">
        <w:rPr>
          <w:rFonts w:cstheme="minorHAnsi"/>
          <w:color w:val="000000" w:themeColor="text1"/>
        </w:rPr>
        <w:br w:type="page"/>
      </w:r>
    </w:p>
    <w:p w14:paraId="19219836" w14:textId="29937B54" w:rsidR="00473C7C" w:rsidRPr="00863EE6" w:rsidRDefault="00E40E0A" w:rsidP="00473C7C">
      <w:pPr>
        <w:jc w:val="both"/>
        <w:rPr>
          <w:rFonts w:cstheme="minorHAnsi"/>
          <w:color w:val="000000" w:themeColor="text1"/>
        </w:rPr>
      </w:pPr>
      <w:r w:rsidRPr="00863EE6">
        <w:rPr>
          <w:rFonts w:cstheme="minorHAnsi"/>
          <w:noProof/>
          <w:color w:val="000000" w:themeColor="text1"/>
          <w:lang w:val="en-IN" w:eastAsia="en-IN"/>
        </w:rPr>
        <w:drawing>
          <wp:inline distT="0" distB="0" distL="0" distR="0" wp14:anchorId="126F1A63" wp14:editId="218294CF">
            <wp:extent cx="6913245" cy="37553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24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8C791A" w14:textId="15636BA3" w:rsidR="004D309D" w:rsidRPr="00863EE6" w:rsidRDefault="00863EE6" w:rsidP="004D309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Additional file 1:</w:t>
      </w:r>
      <w:r w:rsidRPr="00863EE6">
        <w:rPr>
          <w:rFonts w:cstheme="minorHAnsi"/>
          <w:b/>
          <w:bCs/>
          <w:color w:val="000000" w:themeColor="text1"/>
        </w:rPr>
        <w:t xml:space="preserve"> </w:t>
      </w:r>
      <w:r w:rsidR="00473C7C" w:rsidRPr="00863EE6">
        <w:rPr>
          <w:rFonts w:cstheme="minorHAnsi"/>
          <w:b/>
          <w:bCs/>
          <w:color w:val="000000" w:themeColor="text1"/>
        </w:rPr>
        <w:t>Figure S</w:t>
      </w:r>
      <w:r w:rsidR="004D309D" w:rsidRPr="00863EE6">
        <w:rPr>
          <w:rFonts w:cstheme="minorHAnsi"/>
          <w:b/>
          <w:bCs/>
          <w:color w:val="000000" w:themeColor="text1"/>
        </w:rPr>
        <w:t>4</w:t>
      </w:r>
      <w:r w:rsidR="00473C7C" w:rsidRPr="00863EE6">
        <w:rPr>
          <w:rFonts w:cstheme="minorHAnsi"/>
          <w:b/>
          <w:bCs/>
          <w:color w:val="000000" w:themeColor="text1"/>
        </w:rPr>
        <w:t>: p53 isoform expression in matched primary and metastatic melanomas.</w:t>
      </w:r>
      <w:r w:rsidR="00473C7C" w:rsidRPr="00863EE6">
        <w:rPr>
          <w:rFonts w:cstheme="minorHAnsi"/>
          <w:color w:val="000000" w:themeColor="text1"/>
        </w:rPr>
        <w:t xml:space="preserve"> </w:t>
      </w:r>
      <w:r w:rsidR="00473C7C" w:rsidRPr="00863EE6">
        <w:rPr>
          <w:rFonts w:cstheme="minorHAnsi"/>
          <w:b/>
          <w:bCs/>
          <w:color w:val="000000" w:themeColor="text1"/>
        </w:rPr>
        <w:t xml:space="preserve">A. </w:t>
      </w:r>
      <w:r w:rsidR="00473C7C" w:rsidRPr="00863EE6">
        <w:rPr>
          <w:rFonts w:cstheme="minorHAnsi"/>
          <w:color w:val="000000" w:themeColor="text1"/>
        </w:rPr>
        <w:t xml:space="preserve">Nuclear and </w:t>
      </w:r>
      <w:r w:rsidR="00473C7C" w:rsidRPr="00863EE6">
        <w:rPr>
          <w:rFonts w:cstheme="minorHAnsi"/>
          <w:b/>
          <w:bCs/>
          <w:color w:val="000000" w:themeColor="text1"/>
        </w:rPr>
        <w:t>B.</w:t>
      </w:r>
      <w:r w:rsidR="00473C7C" w:rsidRPr="00863EE6">
        <w:rPr>
          <w:rFonts w:cstheme="minorHAnsi"/>
          <w:color w:val="000000" w:themeColor="text1"/>
        </w:rPr>
        <w:t xml:space="preserve"> cytoplasmic p53 isoform H-scores in matched primary and metastatic melanoma samples (n=21). </w:t>
      </w:r>
      <w:r w:rsidR="00473C7C" w:rsidRPr="00863EE6">
        <w:rPr>
          <w:rFonts w:cstheme="minorHAnsi"/>
          <w:b/>
          <w:bCs/>
          <w:color w:val="000000" w:themeColor="text1"/>
        </w:rPr>
        <w:t xml:space="preserve">C. </w:t>
      </w:r>
      <w:r w:rsidR="00473C7C" w:rsidRPr="00863EE6">
        <w:rPr>
          <w:rFonts w:cstheme="minorHAnsi"/>
          <w:color w:val="000000" w:themeColor="text1"/>
        </w:rPr>
        <w:t xml:space="preserve">Relative nuclear and </w:t>
      </w:r>
      <w:r w:rsidR="00473C7C" w:rsidRPr="00863EE6">
        <w:rPr>
          <w:rFonts w:cstheme="minorHAnsi"/>
          <w:b/>
          <w:bCs/>
          <w:color w:val="000000" w:themeColor="text1"/>
        </w:rPr>
        <w:t>D.</w:t>
      </w:r>
      <w:r w:rsidR="00473C7C" w:rsidRPr="00863EE6">
        <w:rPr>
          <w:rFonts w:cstheme="minorHAnsi"/>
          <w:color w:val="000000" w:themeColor="text1"/>
        </w:rPr>
        <w:t xml:space="preserve"> cytoplasmic p53 isoform expression in matched primary and metastatic melanoma samples (n=17). </w:t>
      </w:r>
      <w:proofErr w:type="gramStart"/>
      <w:r w:rsidR="00473C7C" w:rsidRPr="00863EE6">
        <w:rPr>
          <w:rFonts w:cstheme="minorHAnsi"/>
          <w:i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>-values</w:t>
      </w:r>
      <w:proofErr w:type="gramEnd"/>
      <w:r w:rsidR="00473C7C" w:rsidRPr="00863EE6">
        <w:rPr>
          <w:rFonts w:cstheme="minorHAnsi"/>
          <w:color w:val="000000" w:themeColor="text1"/>
        </w:rPr>
        <w:t xml:space="preserve"> of comparisons nearing statistical significance are shown.</w:t>
      </w:r>
      <w:r w:rsidR="004D309D" w:rsidRPr="00863EE6">
        <w:rPr>
          <w:rFonts w:cstheme="minorHAnsi"/>
          <w:color w:val="000000" w:themeColor="text1"/>
        </w:rPr>
        <w:br w:type="page"/>
      </w:r>
    </w:p>
    <w:p w14:paraId="296FEF7D" w14:textId="20809ADB" w:rsidR="00473C7C" w:rsidRPr="00863EE6" w:rsidRDefault="00E40E0A" w:rsidP="00473C7C">
      <w:pPr>
        <w:jc w:val="both"/>
        <w:rPr>
          <w:rFonts w:cstheme="minorHAnsi"/>
          <w:color w:val="000000" w:themeColor="text1"/>
        </w:rPr>
      </w:pPr>
      <w:r w:rsidRPr="00863EE6">
        <w:rPr>
          <w:rFonts w:cstheme="minorHAnsi"/>
          <w:noProof/>
          <w:color w:val="000000" w:themeColor="text1"/>
          <w:lang w:val="en-IN" w:eastAsia="en-IN"/>
        </w:rPr>
        <w:drawing>
          <wp:inline distT="0" distB="0" distL="0" distR="0" wp14:anchorId="02AF2F55" wp14:editId="2FC4E94D">
            <wp:extent cx="6733958" cy="97847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503" cy="9789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7FECAC" w14:textId="37CE0088" w:rsidR="004D309D" w:rsidRPr="00863EE6" w:rsidRDefault="00863EE6" w:rsidP="004D309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Additional file 1:</w:t>
      </w:r>
      <w:r w:rsidR="00473C7C" w:rsidRPr="00863EE6">
        <w:rPr>
          <w:rFonts w:cstheme="minorHAnsi"/>
          <w:b/>
          <w:bCs/>
          <w:color w:val="000000" w:themeColor="text1"/>
        </w:rPr>
        <w:t xml:space="preserve"> Figure S</w:t>
      </w:r>
      <w:r w:rsidR="00AF63C5" w:rsidRPr="00863EE6">
        <w:rPr>
          <w:rFonts w:cstheme="minorHAnsi"/>
          <w:b/>
          <w:bCs/>
          <w:color w:val="000000" w:themeColor="text1"/>
        </w:rPr>
        <w:t>5</w:t>
      </w:r>
      <w:r w:rsidR="00473C7C" w:rsidRPr="00863EE6">
        <w:rPr>
          <w:rFonts w:cstheme="minorHAnsi"/>
          <w:b/>
          <w:bCs/>
          <w:color w:val="000000" w:themeColor="text1"/>
        </w:rPr>
        <w:t xml:space="preserve">: Probability of survival based on p53 isoform expression in primary and metastatic melanoma. </w:t>
      </w:r>
      <w:r w:rsidR="00473C7C" w:rsidRPr="00863EE6">
        <w:rPr>
          <w:rFonts w:cstheme="minorHAnsi"/>
          <w:color w:val="000000" w:themeColor="text1"/>
        </w:rPr>
        <w:t xml:space="preserve">Kaplan-Meier plots of probability of melanoma-specific survival in primary melanomas (n = 59) based on </w:t>
      </w:r>
      <w:r w:rsidR="00473C7C" w:rsidRPr="00863EE6">
        <w:rPr>
          <w:rFonts w:cstheme="minorHAnsi"/>
          <w:b/>
          <w:bCs/>
          <w:color w:val="000000" w:themeColor="text1"/>
        </w:rPr>
        <w:t>A.</w:t>
      </w:r>
      <w:r w:rsidR="00473C7C" w:rsidRPr="00863EE6">
        <w:rPr>
          <w:rFonts w:cstheme="minorHAnsi"/>
          <w:color w:val="000000" w:themeColor="text1"/>
        </w:rPr>
        <w:t xml:space="preserve"> nuclear TAp53 H-scores &gt; 63.04 (n = 16) or &lt; 63.04 (n = 42), </w:t>
      </w:r>
      <w:r w:rsidR="00473C7C" w:rsidRPr="00863EE6">
        <w:rPr>
          <w:rFonts w:cstheme="minorHAnsi"/>
          <w:b/>
          <w:bCs/>
          <w:color w:val="000000" w:themeColor="text1"/>
        </w:rPr>
        <w:t>B.</w:t>
      </w:r>
      <w:r w:rsidR="00473C7C" w:rsidRPr="00863EE6">
        <w:rPr>
          <w:rFonts w:cstheme="minorHAnsi"/>
          <w:color w:val="000000" w:themeColor="text1"/>
        </w:rPr>
        <w:t xml:space="preserve"> nuclear p53β H-scores &gt; 60.57 (n = 19) or &lt; 60.57 (n = 40), </w:t>
      </w:r>
      <w:r w:rsidR="00473C7C" w:rsidRPr="00863EE6">
        <w:rPr>
          <w:rFonts w:cstheme="minorHAnsi"/>
          <w:b/>
          <w:bCs/>
          <w:color w:val="000000" w:themeColor="text1"/>
        </w:rPr>
        <w:t>C.</w:t>
      </w:r>
      <w:r w:rsidR="00473C7C" w:rsidRPr="00863EE6">
        <w:rPr>
          <w:rFonts w:cstheme="minorHAnsi"/>
          <w:color w:val="000000" w:themeColor="text1"/>
        </w:rPr>
        <w:t xml:space="preserve"> nuclear Δ40p53 H-scores &gt; 44.30 (n = 10) or &lt; 44.30 (n = 49), </w:t>
      </w:r>
      <w:r w:rsidR="00473C7C" w:rsidRPr="00863EE6">
        <w:rPr>
          <w:rFonts w:cstheme="minorHAnsi"/>
          <w:b/>
          <w:bCs/>
          <w:color w:val="000000" w:themeColor="text1"/>
        </w:rPr>
        <w:t xml:space="preserve">D. </w:t>
      </w:r>
      <w:r w:rsidR="00473C7C" w:rsidRPr="00863EE6">
        <w:rPr>
          <w:rFonts w:cstheme="minorHAnsi"/>
          <w:color w:val="000000" w:themeColor="text1"/>
        </w:rPr>
        <w:t>nuclear</w:t>
      </w:r>
      <w:r w:rsidR="00473C7C" w:rsidRPr="00863EE6">
        <w:rPr>
          <w:rFonts w:cstheme="minorHAnsi"/>
          <w:b/>
          <w:bCs/>
          <w:color w:val="000000" w:themeColor="text1"/>
        </w:rPr>
        <w:t xml:space="preserve"> </w:t>
      </w:r>
      <w:r w:rsidR="00473C7C" w:rsidRPr="00863EE6">
        <w:rPr>
          <w:rFonts w:cstheme="minorHAnsi"/>
          <w:color w:val="000000" w:themeColor="text1"/>
        </w:rPr>
        <w:t xml:space="preserve">Δ133p53 H-scores &gt; 17.03 (n = 10) or &lt; 17.03 (n = 49), </w:t>
      </w:r>
      <w:r w:rsidR="00473C7C" w:rsidRPr="00863EE6">
        <w:rPr>
          <w:rFonts w:cstheme="minorHAnsi"/>
          <w:b/>
          <w:bCs/>
          <w:color w:val="000000" w:themeColor="text1"/>
        </w:rPr>
        <w:t>E.</w:t>
      </w:r>
      <w:r w:rsidR="00473C7C" w:rsidRPr="00863EE6">
        <w:rPr>
          <w:rFonts w:cstheme="minorHAnsi"/>
          <w:color w:val="000000" w:themeColor="text1"/>
        </w:rPr>
        <w:t xml:space="preserve"> relative nuclear p53β expression &gt;1.318 (n =26) or &lt; 1.318 (n = 32), </w:t>
      </w:r>
      <w:r w:rsidR="00473C7C" w:rsidRPr="00863EE6">
        <w:rPr>
          <w:rFonts w:cstheme="minorHAnsi"/>
          <w:b/>
          <w:bCs/>
          <w:color w:val="000000" w:themeColor="text1"/>
        </w:rPr>
        <w:t>F.</w:t>
      </w:r>
      <w:r w:rsidR="00473C7C" w:rsidRPr="00863EE6">
        <w:rPr>
          <w:rFonts w:cstheme="minorHAnsi"/>
          <w:color w:val="000000" w:themeColor="text1"/>
        </w:rPr>
        <w:t xml:space="preserve"> relative nuclear Δ40p53 &gt; 0.2325(n =40) or &lt; 0.2325 (n = 18), </w:t>
      </w:r>
      <w:r w:rsidR="00473C7C" w:rsidRPr="00863EE6">
        <w:rPr>
          <w:rFonts w:cstheme="minorHAnsi"/>
          <w:b/>
          <w:bCs/>
          <w:color w:val="000000" w:themeColor="text1"/>
        </w:rPr>
        <w:t>G.</w:t>
      </w:r>
      <w:r w:rsidR="00473C7C" w:rsidRPr="00863EE6">
        <w:rPr>
          <w:rFonts w:cstheme="minorHAnsi"/>
          <w:color w:val="000000" w:themeColor="text1"/>
        </w:rPr>
        <w:t xml:space="preserve"> relative nuclear Δ133p53 expression &gt;1.252 (n = 10) or &lt; 1.252 (n = 48), </w:t>
      </w:r>
      <w:r w:rsidR="00473C7C" w:rsidRPr="00863EE6">
        <w:rPr>
          <w:rFonts w:cstheme="minorHAnsi"/>
          <w:b/>
          <w:bCs/>
          <w:color w:val="000000" w:themeColor="text1"/>
        </w:rPr>
        <w:t>H.</w:t>
      </w:r>
      <w:r w:rsidR="00473C7C" w:rsidRPr="00863EE6">
        <w:rPr>
          <w:rFonts w:cstheme="minorHAnsi"/>
          <w:color w:val="000000" w:themeColor="text1"/>
        </w:rPr>
        <w:t xml:space="preserve"> cytoplasmic TAp53 H-scores &gt; 20.08 (n = 12) or &lt; 20.08 (n = 46), </w:t>
      </w:r>
      <w:r w:rsidR="00473C7C" w:rsidRPr="00863EE6">
        <w:rPr>
          <w:rFonts w:cstheme="minorHAnsi"/>
          <w:b/>
          <w:bCs/>
          <w:color w:val="000000" w:themeColor="text1"/>
        </w:rPr>
        <w:t>I.</w:t>
      </w:r>
      <w:r w:rsidR="00473C7C" w:rsidRPr="00863EE6">
        <w:rPr>
          <w:rFonts w:cstheme="minorHAnsi"/>
          <w:color w:val="000000" w:themeColor="text1"/>
        </w:rPr>
        <w:t xml:space="preserve"> cytoplasmic p53β H-scores &gt; 18.84 (n = 10) or &lt; 18.84 (n = 49), </w:t>
      </w:r>
      <w:r w:rsidR="00473C7C" w:rsidRPr="00863EE6">
        <w:rPr>
          <w:rFonts w:cstheme="minorHAnsi"/>
          <w:b/>
          <w:bCs/>
          <w:color w:val="000000" w:themeColor="text1"/>
        </w:rPr>
        <w:t xml:space="preserve">J. </w:t>
      </w:r>
      <w:r w:rsidR="00473C7C" w:rsidRPr="00863EE6">
        <w:rPr>
          <w:rFonts w:cstheme="minorHAnsi"/>
          <w:color w:val="000000" w:themeColor="text1"/>
        </w:rPr>
        <w:t xml:space="preserve">cytoplasmic Δ40p53 H-scores &gt; 5.252 (n = 11) or &lt; 5.252 (n = 48), </w:t>
      </w:r>
      <w:r w:rsidR="00473C7C" w:rsidRPr="00863EE6">
        <w:rPr>
          <w:rFonts w:cstheme="minorHAnsi"/>
          <w:b/>
          <w:bCs/>
          <w:color w:val="000000" w:themeColor="text1"/>
        </w:rPr>
        <w:t>K.</w:t>
      </w:r>
      <w:r w:rsidR="00473C7C" w:rsidRPr="00863EE6">
        <w:rPr>
          <w:rFonts w:cstheme="minorHAnsi"/>
          <w:color w:val="000000" w:themeColor="text1"/>
        </w:rPr>
        <w:t xml:space="preserve"> cytoplasmic Δ133p53 H-scores &gt; 0.535 (n = 16) or &lt; 0.535 (n = 43), </w:t>
      </w:r>
      <w:r w:rsidR="00473C7C" w:rsidRPr="00863EE6">
        <w:rPr>
          <w:rFonts w:cstheme="minorHAnsi"/>
          <w:b/>
          <w:bCs/>
          <w:color w:val="000000" w:themeColor="text1"/>
        </w:rPr>
        <w:t xml:space="preserve">L. </w:t>
      </w:r>
      <w:r w:rsidR="00473C7C" w:rsidRPr="00863EE6">
        <w:rPr>
          <w:rFonts w:cstheme="minorHAnsi"/>
          <w:color w:val="000000" w:themeColor="text1"/>
        </w:rPr>
        <w:t xml:space="preserve">relative cytoplasmic p53β expression &gt; 0.0425 (n = 42) or &lt; 0.0425 (n = 13), </w:t>
      </w:r>
      <w:r w:rsidR="00473C7C" w:rsidRPr="00863EE6">
        <w:rPr>
          <w:rFonts w:cstheme="minorHAnsi"/>
          <w:b/>
          <w:bCs/>
          <w:color w:val="000000" w:themeColor="text1"/>
        </w:rPr>
        <w:t xml:space="preserve">M. </w:t>
      </w:r>
      <w:r w:rsidR="00473C7C" w:rsidRPr="00863EE6">
        <w:rPr>
          <w:rFonts w:cstheme="minorHAnsi"/>
          <w:color w:val="000000" w:themeColor="text1"/>
        </w:rPr>
        <w:t xml:space="preserve">relative cytoplasmic Δ40p53 expression &gt; 0.001 (n = 34) or &lt; 0.001 (n = 21), </w:t>
      </w:r>
      <w:r w:rsidR="00473C7C" w:rsidRPr="00863EE6">
        <w:rPr>
          <w:rFonts w:cstheme="minorHAnsi"/>
          <w:b/>
          <w:bCs/>
          <w:color w:val="000000" w:themeColor="text1"/>
        </w:rPr>
        <w:t>N.</w:t>
      </w:r>
      <w:r w:rsidR="00473C7C" w:rsidRPr="00863EE6">
        <w:rPr>
          <w:rFonts w:cstheme="minorHAnsi"/>
          <w:color w:val="000000" w:themeColor="text1"/>
        </w:rPr>
        <w:t xml:space="preserve"> relative cytoplasmic Δ133p53 &gt; 1.303 (n = 46) or &lt; 1.303 (n = 9), and in metastatic melanomas (n = 42) based on </w:t>
      </w:r>
      <w:r w:rsidR="00473C7C" w:rsidRPr="00863EE6">
        <w:rPr>
          <w:rFonts w:cstheme="minorHAnsi"/>
          <w:b/>
          <w:bCs/>
          <w:color w:val="000000" w:themeColor="text1"/>
        </w:rPr>
        <w:t>O.</w:t>
      </w:r>
      <w:r w:rsidR="00473C7C" w:rsidRPr="00863EE6">
        <w:rPr>
          <w:rFonts w:cstheme="minorHAnsi"/>
          <w:color w:val="000000" w:themeColor="text1"/>
        </w:rPr>
        <w:t xml:space="preserve"> nuclear TAp53 H-scores &gt; 66.63 (n = 13) or &lt; 66.63 (n = 28), </w:t>
      </w:r>
      <w:r w:rsidR="00473C7C" w:rsidRPr="00863EE6">
        <w:rPr>
          <w:rFonts w:cstheme="minorHAnsi"/>
          <w:b/>
          <w:bCs/>
          <w:color w:val="000000" w:themeColor="text1"/>
        </w:rPr>
        <w:t>P.</w:t>
      </w:r>
      <w:r w:rsidR="00473C7C" w:rsidRPr="00863EE6">
        <w:rPr>
          <w:rFonts w:cstheme="minorHAnsi"/>
          <w:color w:val="000000" w:themeColor="text1"/>
        </w:rPr>
        <w:t xml:space="preserve"> nuclear p53β H-scores &gt; 50.35 (n = 18) or &lt; 50.35 (n = 24), </w:t>
      </w:r>
      <w:r w:rsidR="00473C7C" w:rsidRPr="00863EE6">
        <w:rPr>
          <w:rFonts w:cstheme="minorHAnsi"/>
          <w:b/>
          <w:bCs/>
          <w:color w:val="000000" w:themeColor="text1"/>
        </w:rPr>
        <w:t>Q.</w:t>
      </w:r>
      <w:r w:rsidR="00473C7C" w:rsidRPr="00863EE6">
        <w:rPr>
          <w:rFonts w:cstheme="minorHAnsi"/>
          <w:color w:val="000000" w:themeColor="text1"/>
        </w:rPr>
        <w:t xml:space="preserve"> nuclear Δ40p53 H-scores &gt; 12.49 (n = 18) or &lt; 12.49 (n = 24), </w:t>
      </w:r>
      <w:r w:rsidR="00473C7C" w:rsidRPr="00863EE6">
        <w:rPr>
          <w:rFonts w:cstheme="minorHAnsi"/>
          <w:b/>
          <w:bCs/>
          <w:color w:val="000000" w:themeColor="text1"/>
        </w:rPr>
        <w:t xml:space="preserve">R. </w:t>
      </w:r>
      <w:r w:rsidR="00473C7C" w:rsidRPr="00863EE6">
        <w:rPr>
          <w:rFonts w:cstheme="minorHAnsi"/>
          <w:color w:val="000000" w:themeColor="text1"/>
        </w:rPr>
        <w:t>nuclear</w:t>
      </w:r>
      <w:r w:rsidR="00473C7C" w:rsidRPr="00863EE6">
        <w:rPr>
          <w:rFonts w:cstheme="minorHAnsi"/>
          <w:b/>
          <w:bCs/>
          <w:color w:val="000000" w:themeColor="text1"/>
        </w:rPr>
        <w:t xml:space="preserve"> </w:t>
      </w:r>
      <w:r w:rsidR="00473C7C" w:rsidRPr="00863EE6">
        <w:rPr>
          <w:rFonts w:cstheme="minorHAnsi"/>
          <w:color w:val="000000" w:themeColor="text1"/>
        </w:rPr>
        <w:t xml:space="preserve">Δ133p53 H-scores &gt; 18.70 (n = 10) or &lt; 18.70 (n = 32), </w:t>
      </w:r>
      <w:r w:rsidR="00473C7C" w:rsidRPr="00863EE6">
        <w:rPr>
          <w:rFonts w:cstheme="minorHAnsi"/>
          <w:b/>
          <w:bCs/>
          <w:color w:val="000000" w:themeColor="text1"/>
        </w:rPr>
        <w:t>S.</w:t>
      </w:r>
      <w:r w:rsidR="00473C7C" w:rsidRPr="00863EE6">
        <w:rPr>
          <w:rFonts w:cstheme="minorHAnsi"/>
          <w:color w:val="000000" w:themeColor="text1"/>
        </w:rPr>
        <w:t xml:space="preserve"> relative nuclear p53β expression &gt; 0.6186 (n = 30) or &lt; 0.6186 (n = 11), </w:t>
      </w:r>
      <w:r w:rsidR="00473C7C" w:rsidRPr="00863EE6">
        <w:rPr>
          <w:rFonts w:cstheme="minorHAnsi"/>
          <w:b/>
          <w:bCs/>
          <w:color w:val="000000" w:themeColor="text1"/>
        </w:rPr>
        <w:t>T.</w:t>
      </w:r>
      <w:r w:rsidR="00473C7C" w:rsidRPr="00863EE6">
        <w:rPr>
          <w:rFonts w:cstheme="minorHAnsi"/>
          <w:color w:val="000000" w:themeColor="text1"/>
        </w:rPr>
        <w:t xml:space="preserve"> relative nuclear Δ40p53 &gt; 0.6444 (n =16) or &lt; 0.6444 (n = 25), </w:t>
      </w:r>
      <w:r w:rsidR="00473C7C" w:rsidRPr="00863EE6">
        <w:rPr>
          <w:rFonts w:cstheme="minorHAnsi"/>
          <w:b/>
          <w:bCs/>
          <w:color w:val="000000" w:themeColor="text1"/>
        </w:rPr>
        <w:t>U.</w:t>
      </w:r>
      <w:r w:rsidR="00473C7C" w:rsidRPr="00863EE6">
        <w:rPr>
          <w:rFonts w:cstheme="minorHAnsi"/>
          <w:color w:val="000000" w:themeColor="text1"/>
        </w:rPr>
        <w:t xml:space="preserve"> relative nuclear Δ133p53 expression &gt; 0.2982 (n = 20) or &lt; 0.2989 (n = 21), </w:t>
      </w:r>
      <w:r w:rsidR="00473C7C" w:rsidRPr="00863EE6">
        <w:rPr>
          <w:rFonts w:cstheme="minorHAnsi"/>
          <w:b/>
          <w:bCs/>
          <w:color w:val="000000" w:themeColor="text1"/>
        </w:rPr>
        <w:t>V.</w:t>
      </w:r>
      <w:r w:rsidR="00473C7C" w:rsidRPr="00863EE6">
        <w:rPr>
          <w:rFonts w:cstheme="minorHAnsi"/>
          <w:color w:val="000000" w:themeColor="text1"/>
        </w:rPr>
        <w:t xml:space="preserve"> cytoplasmic TAp53 H-scores &gt; 6.488 (n = 16) or &lt; 6.488 (n = 25), </w:t>
      </w:r>
      <w:r w:rsidR="00473C7C" w:rsidRPr="00863EE6">
        <w:rPr>
          <w:rFonts w:cstheme="minorHAnsi"/>
          <w:b/>
          <w:bCs/>
          <w:color w:val="000000" w:themeColor="text1"/>
        </w:rPr>
        <w:t>W.</w:t>
      </w:r>
      <w:r w:rsidR="00473C7C" w:rsidRPr="00863EE6">
        <w:rPr>
          <w:rFonts w:cstheme="minorHAnsi"/>
          <w:color w:val="000000" w:themeColor="text1"/>
        </w:rPr>
        <w:t xml:space="preserve"> cytoplasmic p53β H-scores &gt; 1.043 (n = 20) or &lt; 1.043 (n = 22), </w:t>
      </w:r>
      <w:r w:rsidR="00473C7C" w:rsidRPr="00863EE6">
        <w:rPr>
          <w:rFonts w:cstheme="minorHAnsi"/>
          <w:b/>
          <w:bCs/>
          <w:color w:val="000000" w:themeColor="text1"/>
        </w:rPr>
        <w:t xml:space="preserve">X. </w:t>
      </w:r>
      <w:r w:rsidR="00473C7C" w:rsidRPr="00863EE6">
        <w:rPr>
          <w:rFonts w:cstheme="minorHAnsi"/>
          <w:color w:val="000000" w:themeColor="text1"/>
        </w:rPr>
        <w:t xml:space="preserve">cytoplasmic Δ40p53 H-scores &gt; 0.0265 (n = 26) or &lt; 0.0265 (n = 16), </w:t>
      </w:r>
      <w:r w:rsidR="00473C7C" w:rsidRPr="00863EE6">
        <w:rPr>
          <w:rFonts w:cstheme="minorHAnsi"/>
          <w:b/>
          <w:bCs/>
          <w:color w:val="000000" w:themeColor="text1"/>
        </w:rPr>
        <w:t>Y.</w:t>
      </w:r>
      <w:r w:rsidR="00473C7C" w:rsidRPr="00863EE6">
        <w:rPr>
          <w:rFonts w:cstheme="minorHAnsi"/>
          <w:color w:val="000000" w:themeColor="text1"/>
        </w:rPr>
        <w:t xml:space="preserve"> cytoplasmic Δ133p53 H-scores &gt; 0.591 (n = 17) or &lt; 0.591 (n = 25), </w:t>
      </w:r>
      <w:r w:rsidR="00473C7C" w:rsidRPr="00863EE6">
        <w:rPr>
          <w:rFonts w:cstheme="minorHAnsi"/>
          <w:b/>
          <w:bCs/>
          <w:color w:val="000000" w:themeColor="text1"/>
        </w:rPr>
        <w:t xml:space="preserve">Z. </w:t>
      </w:r>
      <w:r w:rsidR="00473C7C" w:rsidRPr="00863EE6">
        <w:rPr>
          <w:rFonts w:cstheme="minorHAnsi"/>
          <w:color w:val="000000" w:themeColor="text1"/>
        </w:rPr>
        <w:t xml:space="preserve">relative cytoplasmic p53β expression &gt; 0.2384 (n = 24) or &lt; 0.2384 (n = 14), </w:t>
      </w:r>
      <w:r w:rsidR="00473C7C" w:rsidRPr="00863EE6">
        <w:rPr>
          <w:rFonts w:cstheme="minorHAnsi"/>
          <w:b/>
          <w:bCs/>
          <w:color w:val="000000" w:themeColor="text1"/>
        </w:rPr>
        <w:t xml:space="preserve">AA. </w:t>
      </w:r>
      <w:proofErr w:type="gramStart"/>
      <w:r w:rsidR="00473C7C" w:rsidRPr="00863EE6">
        <w:rPr>
          <w:rFonts w:cstheme="minorHAnsi"/>
          <w:color w:val="000000" w:themeColor="text1"/>
        </w:rPr>
        <w:t>relative</w:t>
      </w:r>
      <w:proofErr w:type="gramEnd"/>
      <w:r w:rsidR="00473C7C" w:rsidRPr="00863EE6">
        <w:rPr>
          <w:rFonts w:cstheme="minorHAnsi"/>
          <w:color w:val="000000" w:themeColor="text1"/>
        </w:rPr>
        <w:t xml:space="preserve"> cytoplasmic Δ40p53 expression &gt; 0.3022 (n = 12) or &lt; 0.3022 (n = 26), </w:t>
      </w:r>
      <w:r w:rsidR="00473C7C" w:rsidRPr="00863EE6">
        <w:rPr>
          <w:rFonts w:cstheme="minorHAnsi"/>
          <w:b/>
          <w:bCs/>
          <w:color w:val="000000" w:themeColor="text1"/>
        </w:rPr>
        <w:t>AB.</w:t>
      </w:r>
      <w:r w:rsidR="00473C7C" w:rsidRPr="00863EE6">
        <w:rPr>
          <w:rFonts w:cstheme="minorHAnsi"/>
          <w:color w:val="000000" w:themeColor="text1"/>
        </w:rPr>
        <w:t xml:space="preserve"> relative cytoplasmic Δ133p53 &gt; 0.2548 (n = 16) or &lt; 0.2548 (n = 22). Significance was determined by Log-rank (Mantel-Cox) tests. ns – </w:t>
      </w:r>
      <w:proofErr w:type="gramStart"/>
      <w:r w:rsidR="00473C7C" w:rsidRPr="00863EE6">
        <w:rPr>
          <w:rFonts w:cstheme="minorHAnsi"/>
          <w:color w:val="000000" w:themeColor="text1"/>
        </w:rPr>
        <w:t>not</w:t>
      </w:r>
      <w:proofErr w:type="gramEnd"/>
      <w:r w:rsidR="00473C7C" w:rsidRPr="00863EE6">
        <w:rPr>
          <w:rFonts w:cstheme="minorHAnsi"/>
          <w:color w:val="000000" w:themeColor="text1"/>
        </w:rPr>
        <w:t xml:space="preserve"> significant; * - </w:t>
      </w:r>
      <w:r w:rsidR="00473C7C" w:rsidRPr="00863EE6">
        <w:rPr>
          <w:rFonts w:cstheme="minorHAnsi"/>
          <w:i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 xml:space="preserve"> &lt; 0.05; ** - </w:t>
      </w:r>
      <w:r w:rsidR="00473C7C" w:rsidRPr="00863EE6">
        <w:rPr>
          <w:rFonts w:cstheme="minorHAnsi"/>
          <w:i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 xml:space="preserve"> &lt; 0.01; *** - </w:t>
      </w:r>
      <w:r w:rsidR="00473C7C" w:rsidRPr="00863EE6">
        <w:rPr>
          <w:rFonts w:cstheme="minorHAnsi"/>
          <w:i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 xml:space="preserve"> &lt; 0001; **** - </w:t>
      </w:r>
      <w:r w:rsidR="00473C7C" w:rsidRPr="00863EE6">
        <w:rPr>
          <w:rFonts w:cstheme="minorHAnsi"/>
          <w:i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 xml:space="preserve"> &lt; 0.0001.</w:t>
      </w:r>
      <w:r w:rsidR="004D309D" w:rsidRPr="00863EE6">
        <w:rPr>
          <w:rFonts w:cstheme="minorHAnsi"/>
          <w:color w:val="000000" w:themeColor="text1"/>
        </w:rPr>
        <w:br w:type="page"/>
      </w:r>
    </w:p>
    <w:p w14:paraId="7194DBDC" w14:textId="378C6F98" w:rsidR="00473C7C" w:rsidRPr="00863EE6" w:rsidRDefault="00E40E0A" w:rsidP="004D309D">
      <w:pPr>
        <w:jc w:val="center"/>
        <w:rPr>
          <w:rFonts w:cstheme="minorHAnsi"/>
          <w:color w:val="000000" w:themeColor="text1"/>
        </w:rPr>
      </w:pPr>
      <w:r w:rsidRPr="00863EE6">
        <w:rPr>
          <w:rFonts w:cstheme="minorHAnsi"/>
          <w:noProof/>
          <w:color w:val="000000" w:themeColor="text1"/>
          <w:lang w:val="en-IN" w:eastAsia="en-IN"/>
        </w:rPr>
        <w:drawing>
          <wp:inline distT="0" distB="0" distL="0" distR="0" wp14:anchorId="44BA654F" wp14:editId="1F3615FC">
            <wp:extent cx="6353175" cy="713228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233" cy="7140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749069" w14:textId="492A8E45" w:rsidR="0086588F" w:rsidRPr="00863EE6" w:rsidRDefault="00863EE6" w:rsidP="004D309D">
      <w:pPr>
        <w:tabs>
          <w:tab w:val="left" w:pos="142"/>
        </w:tabs>
        <w:jc w:val="both"/>
        <w:rPr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Additional file 1:</w:t>
      </w:r>
      <w:r w:rsidRPr="00863EE6">
        <w:rPr>
          <w:rFonts w:cstheme="minorHAnsi"/>
          <w:b/>
          <w:bCs/>
          <w:color w:val="000000" w:themeColor="text1"/>
        </w:rPr>
        <w:t xml:space="preserve"> </w:t>
      </w:r>
      <w:bookmarkStart w:id="0" w:name="_GoBack"/>
      <w:r w:rsidR="00473C7C" w:rsidRPr="00863EE6">
        <w:rPr>
          <w:rFonts w:cstheme="minorHAnsi"/>
          <w:b/>
          <w:bCs/>
          <w:color w:val="000000" w:themeColor="text1"/>
        </w:rPr>
        <w:t>Figure S</w:t>
      </w:r>
      <w:r w:rsidR="00AF63C5" w:rsidRPr="00863EE6">
        <w:rPr>
          <w:rFonts w:cstheme="minorHAnsi"/>
          <w:b/>
          <w:bCs/>
          <w:color w:val="000000" w:themeColor="text1"/>
        </w:rPr>
        <w:t>6</w:t>
      </w:r>
      <w:r w:rsidR="00473C7C" w:rsidRPr="00863EE6">
        <w:rPr>
          <w:rFonts w:cstheme="minorHAnsi"/>
          <w:b/>
          <w:bCs/>
          <w:color w:val="000000" w:themeColor="text1"/>
        </w:rPr>
        <w:t xml:space="preserve">: Association of </w:t>
      </w:r>
      <w:r w:rsidR="00473C7C" w:rsidRPr="00863EE6">
        <w:rPr>
          <w:rFonts w:cstheme="minorHAnsi"/>
          <w:b/>
          <w:bCs/>
          <w:i/>
          <w:iCs/>
          <w:color w:val="000000" w:themeColor="text1"/>
        </w:rPr>
        <w:t xml:space="preserve">TP53 </w:t>
      </w:r>
      <w:r w:rsidR="00473C7C" w:rsidRPr="00863EE6">
        <w:rPr>
          <w:rFonts w:cstheme="minorHAnsi"/>
          <w:b/>
          <w:bCs/>
          <w:color w:val="000000" w:themeColor="text1"/>
        </w:rPr>
        <w:t xml:space="preserve">mutation status with clinical parameters. A. </w:t>
      </w:r>
      <w:r w:rsidR="00473C7C" w:rsidRPr="00863EE6">
        <w:rPr>
          <w:rFonts w:cstheme="minorHAnsi"/>
          <w:bCs/>
          <w:color w:val="000000" w:themeColor="text1"/>
        </w:rPr>
        <w:t xml:space="preserve">Percentage of melanoma cases with wild-type (n = 8) or mutated (n = 19) </w:t>
      </w:r>
      <w:r w:rsidR="00473C7C" w:rsidRPr="00863EE6">
        <w:rPr>
          <w:rFonts w:cstheme="minorHAnsi"/>
          <w:bCs/>
          <w:i/>
          <w:color w:val="000000" w:themeColor="text1"/>
        </w:rPr>
        <w:t>TP53</w:t>
      </w:r>
      <w:r w:rsidR="00473C7C" w:rsidRPr="00863EE6">
        <w:rPr>
          <w:rFonts w:cstheme="minorHAnsi"/>
          <w:bCs/>
          <w:color w:val="000000" w:themeColor="text1"/>
        </w:rPr>
        <w:t xml:space="preserve"> divided according to the p53 isoform composite biomarker classes</w:t>
      </w:r>
      <w:r w:rsidR="00473C7C" w:rsidRPr="00863EE6">
        <w:rPr>
          <w:rFonts w:cstheme="minorHAnsi"/>
          <w:b/>
          <w:bCs/>
          <w:color w:val="000000" w:themeColor="text1"/>
        </w:rPr>
        <w:t xml:space="preserve">. B. </w:t>
      </w:r>
      <w:r w:rsidR="00473C7C" w:rsidRPr="00863EE6">
        <w:rPr>
          <w:rFonts w:cstheme="minorHAnsi"/>
          <w:color w:val="000000" w:themeColor="text1"/>
        </w:rPr>
        <w:t xml:space="preserve">Kaplan-Meier plots of probability of melanoma-specific survival in primary melanomas (n = 27) based on </w:t>
      </w:r>
      <w:r w:rsidR="00473C7C" w:rsidRPr="00863EE6">
        <w:rPr>
          <w:rFonts w:cstheme="minorHAnsi"/>
          <w:i/>
          <w:iCs/>
          <w:color w:val="000000" w:themeColor="text1"/>
        </w:rPr>
        <w:t xml:space="preserve">TP53 </w:t>
      </w:r>
      <w:r w:rsidR="00473C7C" w:rsidRPr="00863EE6">
        <w:rPr>
          <w:rFonts w:cstheme="minorHAnsi"/>
          <w:color w:val="000000" w:themeColor="text1"/>
        </w:rPr>
        <w:t xml:space="preserve">mutation status. </w:t>
      </w:r>
      <w:r w:rsidR="00473C7C" w:rsidRPr="00863EE6">
        <w:rPr>
          <w:rFonts w:cstheme="minorHAnsi"/>
          <w:b/>
          <w:bCs/>
          <w:color w:val="000000" w:themeColor="text1"/>
        </w:rPr>
        <w:t xml:space="preserve">C. </w:t>
      </w:r>
      <w:r w:rsidR="00473C7C" w:rsidRPr="00863EE6">
        <w:rPr>
          <w:rFonts w:cstheme="minorHAnsi"/>
          <w:color w:val="000000" w:themeColor="text1"/>
        </w:rPr>
        <w:t xml:space="preserve">Kaplan-Meier plots of probability of metastasis-free survival in primary melanomas (n = 27) based on </w:t>
      </w:r>
      <w:r w:rsidR="00473C7C" w:rsidRPr="00863EE6">
        <w:rPr>
          <w:rFonts w:cstheme="minorHAnsi"/>
          <w:i/>
          <w:iCs/>
          <w:color w:val="000000" w:themeColor="text1"/>
        </w:rPr>
        <w:t xml:space="preserve">TP53 </w:t>
      </w:r>
      <w:r w:rsidR="00473C7C" w:rsidRPr="00863EE6">
        <w:rPr>
          <w:rFonts w:cstheme="minorHAnsi"/>
          <w:color w:val="000000" w:themeColor="text1"/>
        </w:rPr>
        <w:t xml:space="preserve">mutation status. </w:t>
      </w:r>
      <w:r w:rsidR="00473C7C" w:rsidRPr="00863EE6">
        <w:rPr>
          <w:rFonts w:cstheme="minorHAnsi"/>
          <w:b/>
          <w:bCs/>
          <w:color w:val="000000" w:themeColor="text1"/>
        </w:rPr>
        <w:t xml:space="preserve"> D. </w:t>
      </w:r>
      <w:r w:rsidR="00473C7C" w:rsidRPr="00863EE6">
        <w:rPr>
          <w:rFonts w:cstheme="minorHAnsi"/>
          <w:color w:val="000000" w:themeColor="text1"/>
        </w:rPr>
        <w:t xml:space="preserve">Breslow thickness and </w:t>
      </w:r>
      <w:r w:rsidR="00473C7C" w:rsidRPr="00863EE6">
        <w:rPr>
          <w:rFonts w:cstheme="minorHAnsi"/>
          <w:b/>
          <w:bCs/>
          <w:color w:val="000000" w:themeColor="text1"/>
        </w:rPr>
        <w:t xml:space="preserve">E. </w:t>
      </w:r>
      <w:r w:rsidR="00473C7C" w:rsidRPr="00863EE6">
        <w:rPr>
          <w:rFonts w:cstheme="minorHAnsi"/>
          <w:color w:val="000000" w:themeColor="text1"/>
        </w:rPr>
        <w:t xml:space="preserve">Clarke’s </w:t>
      </w:r>
      <w:proofErr w:type="spellStart"/>
      <w:r w:rsidR="00473C7C" w:rsidRPr="00863EE6">
        <w:rPr>
          <w:rFonts w:cstheme="minorHAnsi"/>
          <w:color w:val="000000" w:themeColor="text1"/>
        </w:rPr>
        <w:t>microanatomical</w:t>
      </w:r>
      <w:proofErr w:type="spellEnd"/>
      <w:r w:rsidR="00473C7C" w:rsidRPr="00863EE6">
        <w:rPr>
          <w:rFonts w:cstheme="minorHAnsi"/>
          <w:color w:val="000000" w:themeColor="text1"/>
        </w:rPr>
        <w:t xml:space="preserve"> level in samples with mutant and wild-type </w:t>
      </w:r>
      <w:r w:rsidR="00473C7C" w:rsidRPr="00863EE6">
        <w:rPr>
          <w:rFonts w:cstheme="minorHAnsi"/>
          <w:i/>
          <w:iCs/>
          <w:color w:val="000000" w:themeColor="text1"/>
        </w:rPr>
        <w:t xml:space="preserve">TP53. </w:t>
      </w:r>
      <w:r w:rsidR="00473C7C" w:rsidRPr="00863EE6">
        <w:rPr>
          <w:rFonts w:cstheme="minorHAnsi"/>
          <w:color w:val="000000" w:themeColor="text1"/>
        </w:rPr>
        <w:t>In A and B</w:t>
      </w:r>
      <w:r w:rsidR="00473C7C" w:rsidRPr="00863EE6">
        <w:rPr>
          <w:rFonts w:cstheme="minorHAnsi"/>
          <w:b/>
          <w:bCs/>
          <w:color w:val="000000" w:themeColor="text1"/>
        </w:rPr>
        <w:t xml:space="preserve"> </w:t>
      </w:r>
      <w:r w:rsidR="00473C7C" w:rsidRPr="00863EE6">
        <w:rPr>
          <w:rFonts w:cstheme="minorHAnsi"/>
          <w:color w:val="000000" w:themeColor="text1"/>
        </w:rPr>
        <w:t xml:space="preserve">Significance was determined by Log-rank (Mantel-Cox) tests. </w:t>
      </w:r>
      <w:proofErr w:type="gramStart"/>
      <w:r w:rsidR="00473C7C" w:rsidRPr="00863EE6">
        <w:rPr>
          <w:rFonts w:cstheme="minorHAnsi"/>
          <w:i/>
          <w:iCs/>
          <w:color w:val="000000" w:themeColor="text1"/>
        </w:rPr>
        <w:t>p</w:t>
      </w:r>
      <w:r w:rsidR="00473C7C" w:rsidRPr="00863EE6">
        <w:rPr>
          <w:rFonts w:cstheme="minorHAnsi"/>
          <w:color w:val="000000" w:themeColor="text1"/>
        </w:rPr>
        <w:t>-values</w:t>
      </w:r>
      <w:proofErr w:type="gramEnd"/>
      <w:r w:rsidR="00473C7C" w:rsidRPr="00863EE6">
        <w:rPr>
          <w:rFonts w:cstheme="minorHAnsi"/>
          <w:color w:val="000000" w:themeColor="text1"/>
        </w:rPr>
        <w:t xml:space="preserve"> as indicated. In C and D significance was determined by </w:t>
      </w:r>
      <w:proofErr w:type="spellStart"/>
      <w:r w:rsidR="00473C7C" w:rsidRPr="00863EE6">
        <w:rPr>
          <w:rFonts w:cstheme="minorHAnsi"/>
          <w:color w:val="000000" w:themeColor="text1"/>
        </w:rPr>
        <w:t>Kruskal</w:t>
      </w:r>
      <w:proofErr w:type="spellEnd"/>
      <w:r w:rsidR="00473C7C" w:rsidRPr="00863EE6">
        <w:rPr>
          <w:rFonts w:cstheme="minorHAnsi"/>
          <w:color w:val="000000" w:themeColor="text1"/>
        </w:rPr>
        <w:t xml:space="preserve">-Wallis test. ns – </w:t>
      </w:r>
      <w:proofErr w:type="gramStart"/>
      <w:r w:rsidR="00473C7C" w:rsidRPr="00863EE6">
        <w:rPr>
          <w:rFonts w:cstheme="minorHAnsi"/>
          <w:color w:val="000000" w:themeColor="text1"/>
        </w:rPr>
        <w:t>not</w:t>
      </w:r>
      <w:proofErr w:type="gramEnd"/>
      <w:r w:rsidR="00473C7C" w:rsidRPr="00863EE6">
        <w:rPr>
          <w:rFonts w:cstheme="minorHAnsi"/>
          <w:color w:val="000000" w:themeColor="text1"/>
        </w:rPr>
        <w:t xml:space="preserve"> significant; </w:t>
      </w:r>
      <w:proofErr w:type="spellStart"/>
      <w:r w:rsidR="00473C7C" w:rsidRPr="00863EE6">
        <w:rPr>
          <w:rFonts w:cstheme="minorHAnsi"/>
          <w:color w:val="000000" w:themeColor="text1"/>
        </w:rPr>
        <w:t>mut</w:t>
      </w:r>
      <w:proofErr w:type="spellEnd"/>
      <w:r w:rsidR="00473C7C" w:rsidRPr="00863EE6">
        <w:rPr>
          <w:rFonts w:cstheme="minorHAnsi"/>
          <w:color w:val="000000" w:themeColor="text1"/>
        </w:rPr>
        <w:t xml:space="preserve"> – mutant; WT – wild-type.</w:t>
      </w:r>
      <w:bookmarkEnd w:id="0"/>
    </w:p>
    <w:sectPr w:rsidR="0086588F" w:rsidRPr="00863EE6" w:rsidSect="00863EE6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8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8F"/>
    <w:rsid w:val="00473C7C"/>
    <w:rsid w:val="004D309D"/>
    <w:rsid w:val="00863EE6"/>
    <w:rsid w:val="0086588F"/>
    <w:rsid w:val="00AF63C5"/>
    <w:rsid w:val="00B7588F"/>
    <w:rsid w:val="00D351F5"/>
    <w:rsid w:val="00E40E0A"/>
    <w:rsid w:val="06157B62"/>
    <w:rsid w:val="17F18339"/>
    <w:rsid w:val="26D51A77"/>
    <w:rsid w:val="2A7A28BA"/>
    <w:rsid w:val="74CBA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1AA68"/>
  <w15:chartTrackingRefBased/>
  <w15:docId w15:val="{6C055018-9C32-4DA9-83F4-3FF46452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87AF452286C4EB5DFB6927CB8075E" ma:contentTypeVersion="10" ma:contentTypeDescription="Create a new document." ma:contentTypeScope="" ma:versionID="8ab7b279c7711ff181a90be064bc279c">
  <xsd:schema xmlns:xsd="http://www.w3.org/2001/XMLSchema" xmlns:xs="http://www.w3.org/2001/XMLSchema" xmlns:p="http://schemas.microsoft.com/office/2006/metadata/properties" xmlns:ns2="d3c625d9-595f-4182-b382-68917ca4e797" xmlns:ns3="56be9c22-6d61-4aeb-be23-8f74aa3451a1" targetNamespace="http://schemas.microsoft.com/office/2006/metadata/properties" ma:root="true" ma:fieldsID="a54edf1371036adeccab8c60a06b254c" ns2:_="" ns3:_="">
    <xsd:import namespace="d3c625d9-595f-4182-b382-68917ca4e797"/>
    <xsd:import namespace="56be9c22-6d61-4aeb-be23-8f74aa345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625d9-595f-4182-b382-68917ca4e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e9c22-6d61-4aeb-be23-8f74aa3451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be528a-f00d-4508-a73a-067c7c526c66}" ma:internalName="TaxCatchAll" ma:showField="CatchAllData" ma:web="56be9c22-6d61-4aeb-be23-8f74aa345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be9c22-6d61-4aeb-be23-8f74aa3451a1" xsi:nil="true"/>
    <lcf76f155ced4ddcb4097134ff3c332f xmlns="d3c625d9-595f-4182-b382-68917ca4e7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D98A12-38B5-4DFE-A8AB-982362B15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625d9-595f-4182-b382-68917ca4e797"/>
    <ds:schemaRef ds:uri="56be9c22-6d61-4aeb-be23-8f74aa345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A322D-2F19-4BBF-977D-5599290E02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E11F7-C4E7-455E-A421-CB8FA1E44718}">
  <ds:schemaRefs>
    <ds:schemaRef ds:uri="http://schemas.microsoft.com/office/2006/metadata/properties"/>
    <ds:schemaRef ds:uri="http://schemas.microsoft.com/office/infopath/2007/PartnerControls"/>
    <ds:schemaRef ds:uri="56be9c22-6d61-4aeb-be23-8f74aa3451a1"/>
    <ds:schemaRef ds:uri="d3c625d9-595f-4182-b382-68917ca4e7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1032</Words>
  <Characters>5884</Characters>
  <Application>Microsoft Office Word</Application>
  <DocSecurity>0</DocSecurity>
  <Lines>49</Lines>
  <Paragraphs>13</Paragraphs>
  <ScaleCrop>false</ScaleCrop>
  <Company>The University of Newcastle</Company>
  <LinksUpToDate>false</LinksUpToDate>
  <CharactersWithSpaces>6903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Steffens Reinhardt</dc:creator>
  <cp:keywords/>
  <dc:description/>
  <cp:lastModifiedBy>Sangeetha Sekar</cp:lastModifiedBy>
  <cp:revision>7</cp:revision>
  <dcterms:created xsi:type="dcterms:W3CDTF">2022-12-08T05:03:00Z</dcterms:created>
  <dcterms:modified xsi:type="dcterms:W3CDTF">2023-09-28T07:28:00Z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0x0101004DE87AF452286C4EB5DFB6927CB8075E</vt:lpwstr>
  </property>
  <property fmtid="{D5CDD505-2E9C-101B-9397-08002B2CF9AE}" pid="3" name="MediaServiceImageTags">
    <vt:lpwstr/>
  </property>
</Properties>
</file>