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C04" w:rsidRPr="009D7502" w:rsidRDefault="00056F72">
      <w:pPr>
        <w:rPr>
          <w:color w:val="000000" w:themeColor="text1"/>
        </w:rPr>
      </w:pPr>
      <w:r w:rsidRPr="009D7502">
        <w:rPr>
          <w:noProof/>
          <w:color w:val="000000" w:themeColor="text1"/>
          <w:lang w:val="en-IN" w:eastAsia="en-IN"/>
        </w:rPr>
        <w:drawing>
          <wp:inline distT="0" distB="0" distL="0" distR="0" wp14:anchorId="77ED719C" wp14:editId="6B2C75E4">
            <wp:extent cx="5409362" cy="4857750"/>
            <wp:effectExtent l="0" t="0" r="1270" b="0"/>
            <wp:docPr id="3151529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152940" name="图片 31515294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060" b="34217"/>
                    <a:stretch/>
                  </pic:blipFill>
                  <pic:spPr bwMode="auto">
                    <a:xfrm>
                      <a:off x="0" y="0"/>
                      <a:ext cx="5418993" cy="4866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6F72" w:rsidRPr="009D7502" w:rsidRDefault="00056F72" w:rsidP="00056F72">
      <w:pPr>
        <w:rPr>
          <w:color w:val="000000" w:themeColor="text1"/>
        </w:rPr>
      </w:pPr>
      <w:r w:rsidRPr="009D7502">
        <w:rPr>
          <w:rFonts w:ascii="Times New Roman" w:hAnsi="Times New Roman" w:cs="Times New Roman"/>
          <w:color w:val="000000" w:themeColor="text1"/>
          <w:lang w:val="en-GB"/>
        </w:rPr>
        <w:t xml:space="preserve">S1. A. PC3 cells were treated with 0.125-10 </w:t>
      </w:r>
      <w:proofErr w:type="spellStart"/>
      <w:r w:rsidRPr="009D7502">
        <w:rPr>
          <w:rFonts w:ascii="Times New Roman" w:hAnsi="Times New Roman" w:cs="Times New Roman"/>
          <w:color w:val="000000" w:themeColor="text1"/>
          <w:lang w:val="en-GB"/>
        </w:rPr>
        <w:t>μM</w:t>
      </w:r>
      <w:proofErr w:type="spellEnd"/>
      <w:r w:rsidRPr="009D7502">
        <w:rPr>
          <w:rFonts w:ascii="Times New Roman" w:hAnsi="Times New Roman" w:cs="Times New Roman"/>
          <w:color w:val="000000" w:themeColor="text1"/>
          <w:lang w:val="en-GB"/>
        </w:rPr>
        <w:t xml:space="preserve"> PKI-402 for 24 h and then cell viability was detected by MTT assays, and IC50 was calculated by GraphPad Prism 7.0. B. PC3 cells were treated with PKI-402(2.5 </w:t>
      </w:r>
      <w:proofErr w:type="spellStart"/>
      <w:r w:rsidRPr="009D7502">
        <w:rPr>
          <w:rFonts w:ascii="Times New Roman" w:hAnsi="Times New Roman" w:cs="Times New Roman"/>
          <w:color w:val="000000" w:themeColor="text1"/>
          <w:lang w:val="en-GB"/>
        </w:rPr>
        <w:t>μM</w:t>
      </w:r>
      <w:proofErr w:type="spellEnd"/>
      <w:r w:rsidRPr="009D7502">
        <w:rPr>
          <w:rFonts w:ascii="Times New Roman" w:hAnsi="Times New Roman" w:cs="Times New Roman"/>
          <w:color w:val="000000" w:themeColor="text1"/>
          <w:lang w:val="en-GB"/>
        </w:rPr>
        <w:t xml:space="preserve">) for 12 h and </w:t>
      </w:r>
      <w:proofErr w:type="spellStart"/>
      <w:r w:rsidRPr="009D7502">
        <w:rPr>
          <w:rFonts w:ascii="Times New Roman" w:hAnsi="Times New Roman" w:cs="Times New Roman"/>
          <w:color w:val="000000" w:themeColor="text1"/>
          <w:lang w:val="en-GB"/>
        </w:rPr>
        <w:t>thapsigargin</w:t>
      </w:r>
      <w:proofErr w:type="spellEnd"/>
      <w:r w:rsidRPr="009D7502">
        <w:rPr>
          <w:rFonts w:ascii="Times New Roman" w:hAnsi="Times New Roman" w:cs="Times New Roman"/>
          <w:color w:val="000000" w:themeColor="text1"/>
          <w:lang w:val="en-GB"/>
        </w:rPr>
        <w:t xml:space="preserve"> (</w:t>
      </w:r>
      <w:proofErr w:type="spellStart"/>
      <w:r w:rsidRPr="009D7502">
        <w:rPr>
          <w:rFonts w:ascii="Times New Roman" w:hAnsi="Times New Roman" w:cs="Times New Roman"/>
          <w:color w:val="000000" w:themeColor="text1"/>
          <w:lang w:val="en-GB"/>
        </w:rPr>
        <w:t>Tg</w:t>
      </w:r>
      <w:proofErr w:type="spellEnd"/>
      <w:r w:rsidRPr="009D7502">
        <w:rPr>
          <w:rFonts w:ascii="Times New Roman" w:hAnsi="Times New Roman" w:cs="Times New Roman"/>
          <w:color w:val="000000" w:themeColor="text1"/>
          <w:lang w:val="en-GB"/>
        </w:rPr>
        <w:t xml:space="preserve">) 1μM for 50 min. The colocalization of YB-1 and G3BP1 was determined by staining and observed by fluorescence microscopy, scale bar, 10 µm. </w:t>
      </w:r>
      <w:r w:rsidR="00E93500" w:rsidRPr="009D7502">
        <w:rPr>
          <w:rFonts w:ascii="Times New Roman" w:hAnsi="Times New Roman" w:cs="Times New Roman"/>
          <w:color w:val="000000" w:themeColor="text1"/>
          <w:lang w:val="en-GB"/>
        </w:rPr>
        <w:t xml:space="preserve">C, D. A2780 and SKOV3 cells were treated by PKI-402 for 12h or CHX for 45 min were detected relative ATP levels, and </w:t>
      </w:r>
      <w:r w:rsidRPr="009D7502">
        <w:rPr>
          <w:rFonts w:ascii="Times New Roman" w:hAnsi="Times New Roman" w:cs="Times New Roman"/>
          <w:color w:val="000000" w:themeColor="text1"/>
          <w:lang w:val="en-GB"/>
        </w:rPr>
        <w:t>E</w:t>
      </w:r>
      <w:r w:rsidR="00E93500" w:rsidRPr="009D7502">
        <w:rPr>
          <w:rFonts w:ascii="Times New Roman" w:hAnsi="Times New Roman" w:cs="Times New Roman"/>
          <w:color w:val="000000" w:themeColor="text1"/>
          <w:lang w:val="en-GB"/>
        </w:rPr>
        <w:t>, F.</w:t>
      </w:r>
      <w:r w:rsidRPr="009D7502">
        <w:rPr>
          <w:rFonts w:ascii="Times New Roman" w:hAnsi="Times New Roman" w:cs="Times New Roman"/>
          <w:color w:val="000000" w:themeColor="text1"/>
          <w:lang w:val="en-GB"/>
        </w:rPr>
        <w:t xml:space="preserve"> The oxygen consumption rates of 12h were measu</w:t>
      </w:r>
      <w:bookmarkStart w:id="0" w:name="_GoBack"/>
      <w:bookmarkEnd w:id="0"/>
      <w:r w:rsidRPr="009D7502">
        <w:rPr>
          <w:rFonts w:ascii="Times New Roman" w:hAnsi="Times New Roman" w:cs="Times New Roman"/>
          <w:color w:val="000000" w:themeColor="text1"/>
          <w:lang w:val="en-GB"/>
        </w:rPr>
        <w:t xml:space="preserve">red in A2780 cells in the presence of PKI402 and CHX. F. </w:t>
      </w:r>
      <w:r w:rsidR="00E93500" w:rsidRPr="009D7502">
        <w:rPr>
          <w:rFonts w:ascii="Times New Roman" w:hAnsi="Times New Roman" w:cs="Times New Roman"/>
          <w:color w:val="000000" w:themeColor="text1"/>
          <w:lang w:val="en-GB"/>
        </w:rPr>
        <w:t>detected relative t</w:t>
      </w:r>
      <w:r w:rsidRPr="009D7502">
        <w:rPr>
          <w:rFonts w:ascii="Times New Roman" w:hAnsi="Times New Roman" w:cs="Times New Roman"/>
          <w:color w:val="000000" w:themeColor="text1"/>
          <w:lang w:val="en-GB"/>
        </w:rPr>
        <w:t>he oxygen consumption</w:t>
      </w:r>
      <w:r w:rsidR="00E93500" w:rsidRPr="009D7502">
        <w:rPr>
          <w:rFonts w:ascii="Times New Roman" w:hAnsi="Times New Roman" w:cs="Times New Roman"/>
          <w:color w:val="000000" w:themeColor="text1"/>
          <w:lang w:val="en-GB"/>
        </w:rPr>
        <w:t xml:space="preserve">. G. A2780 cells were treated with PKI402 and CHX, the expressions of </w:t>
      </w:r>
      <w:proofErr w:type="spellStart"/>
      <w:r w:rsidR="00E93500" w:rsidRPr="009D7502">
        <w:rPr>
          <w:rFonts w:ascii="Times New Roman" w:hAnsi="Times New Roman" w:cs="Times New Roman"/>
          <w:color w:val="000000" w:themeColor="text1"/>
          <w:lang w:val="en-GB"/>
        </w:rPr>
        <w:t>Clpp</w:t>
      </w:r>
      <w:proofErr w:type="spellEnd"/>
      <w:r w:rsidR="00E93500" w:rsidRPr="009D7502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proofErr w:type="spellStart"/>
      <w:r w:rsidR="00E93500" w:rsidRPr="009D7502">
        <w:rPr>
          <w:rFonts w:ascii="Times New Roman" w:hAnsi="Times New Roman" w:cs="Times New Roman"/>
          <w:color w:val="000000" w:themeColor="text1"/>
          <w:lang w:val="en-GB"/>
        </w:rPr>
        <w:t>Lonp</w:t>
      </w:r>
      <w:proofErr w:type="spellEnd"/>
      <w:r w:rsidR="00E93500" w:rsidRPr="009D7502">
        <w:rPr>
          <w:rFonts w:ascii="Times New Roman" w:hAnsi="Times New Roman" w:cs="Times New Roman"/>
          <w:color w:val="000000" w:themeColor="text1"/>
          <w:lang w:val="en-GB"/>
        </w:rPr>
        <w:t>, Hsp60 and Trap1were detected by qPCR.</w:t>
      </w:r>
    </w:p>
    <w:sectPr w:rsidR="00056F72" w:rsidRPr="009D7502" w:rsidSect="009D750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MS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bordersDoNotSurroundHeader/>
  <w:bordersDoNotSurroundFooter/>
  <w:proofState w:spelling="clean" w:grammar="clean"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9BE"/>
    <w:rsid w:val="00056F72"/>
    <w:rsid w:val="00057842"/>
    <w:rsid w:val="000E03DC"/>
    <w:rsid w:val="000E0F83"/>
    <w:rsid w:val="000E6216"/>
    <w:rsid w:val="00100C87"/>
    <w:rsid w:val="00193C90"/>
    <w:rsid w:val="001A0EC5"/>
    <w:rsid w:val="001B38BB"/>
    <w:rsid w:val="00243F3B"/>
    <w:rsid w:val="002702AE"/>
    <w:rsid w:val="00296026"/>
    <w:rsid w:val="002A7F6A"/>
    <w:rsid w:val="003017F2"/>
    <w:rsid w:val="00334AB4"/>
    <w:rsid w:val="0037270C"/>
    <w:rsid w:val="00393E3B"/>
    <w:rsid w:val="003949CB"/>
    <w:rsid w:val="00394D45"/>
    <w:rsid w:val="003C4AF4"/>
    <w:rsid w:val="003D6EDE"/>
    <w:rsid w:val="003E4C1F"/>
    <w:rsid w:val="004809EA"/>
    <w:rsid w:val="00535071"/>
    <w:rsid w:val="00560E50"/>
    <w:rsid w:val="00587E1F"/>
    <w:rsid w:val="0061359C"/>
    <w:rsid w:val="0062700F"/>
    <w:rsid w:val="0064729C"/>
    <w:rsid w:val="006625A8"/>
    <w:rsid w:val="00676D7A"/>
    <w:rsid w:val="006B25BA"/>
    <w:rsid w:val="006D4AFC"/>
    <w:rsid w:val="006E0263"/>
    <w:rsid w:val="006E71B1"/>
    <w:rsid w:val="0070102A"/>
    <w:rsid w:val="00740983"/>
    <w:rsid w:val="007640F9"/>
    <w:rsid w:val="00792F23"/>
    <w:rsid w:val="007E1CA2"/>
    <w:rsid w:val="007F5BFE"/>
    <w:rsid w:val="0082700F"/>
    <w:rsid w:val="00836832"/>
    <w:rsid w:val="008F33AE"/>
    <w:rsid w:val="009102FE"/>
    <w:rsid w:val="009679BE"/>
    <w:rsid w:val="00992636"/>
    <w:rsid w:val="00995A9D"/>
    <w:rsid w:val="009969C3"/>
    <w:rsid w:val="009D7502"/>
    <w:rsid w:val="00A533D5"/>
    <w:rsid w:val="00A764FE"/>
    <w:rsid w:val="00AA5865"/>
    <w:rsid w:val="00AC6F8E"/>
    <w:rsid w:val="00B0190A"/>
    <w:rsid w:val="00B16F9E"/>
    <w:rsid w:val="00B247A9"/>
    <w:rsid w:val="00B833EB"/>
    <w:rsid w:val="00B941D1"/>
    <w:rsid w:val="00BA12B4"/>
    <w:rsid w:val="00C17A9F"/>
    <w:rsid w:val="00D34A0F"/>
    <w:rsid w:val="00D52B26"/>
    <w:rsid w:val="00D8291E"/>
    <w:rsid w:val="00DD3E5C"/>
    <w:rsid w:val="00E316CC"/>
    <w:rsid w:val="00E90C04"/>
    <w:rsid w:val="00E93500"/>
    <w:rsid w:val="00EC29CA"/>
    <w:rsid w:val="00ED7932"/>
    <w:rsid w:val="00F0258C"/>
    <w:rsid w:val="00F117BD"/>
    <w:rsid w:val="00F63A07"/>
    <w:rsid w:val="00F9068A"/>
    <w:rsid w:val="00F96FF5"/>
    <w:rsid w:val="00FD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9F7BA8-E248-E842-89A5-2F542873E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0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Lin</dc:creator>
  <cp:keywords/>
  <dc:description/>
  <cp:lastModifiedBy>Chandravadhana Ramesh</cp:lastModifiedBy>
  <cp:revision>4</cp:revision>
  <dcterms:created xsi:type="dcterms:W3CDTF">2023-09-11T08:52:00Z</dcterms:created>
  <dcterms:modified xsi:type="dcterms:W3CDTF">2024-01-04T07:18:00Z</dcterms:modified>
</cp:coreProperties>
</file>