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38EA2" w14:textId="696EE9C1" w:rsidR="005A7FB1" w:rsidRPr="00176CE6" w:rsidRDefault="005A7FB1" w:rsidP="00F63824">
      <w:pPr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76CE6">
        <w:rPr>
          <w:rFonts w:ascii="Times New Roman" w:hAnsi="Times New Roman" w:cs="Times New Roman"/>
          <w:b/>
          <w:bCs/>
          <w:sz w:val="21"/>
          <w:szCs w:val="21"/>
        </w:rPr>
        <w:t xml:space="preserve">Table </w:t>
      </w:r>
      <w:r w:rsidR="0061287D">
        <w:rPr>
          <w:rFonts w:ascii="Times New Roman" w:hAnsi="Times New Roman" w:cs="Times New Roman"/>
          <w:b/>
          <w:bCs/>
          <w:sz w:val="21"/>
          <w:szCs w:val="21"/>
        </w:rPr>
        <w:t>S3</w:t>
      </w:r>
      <w:r w:rsidRPr="00176CE6">
        <w:rPr>
          <w:rFonts w:ascii="Times New Roman" w:hAnsi="Times New Roman" w:cs="Times New Roman"/>
          <w:b/>
          <w:bCs/>
          <w:sz w:val="21"/>
          <w:szCs w:val="21"/>
        </w:rPr>
        <w:t xml:space="preserve">. </w:t>
      </w:r>
      <w:r w:rsidR="00F13CFF" w:rsidRPr="00176CE6">
        <w:rPr>
          <w:rFonts w:ascii="Times New Roman" w:hAnsi="Times New Roman" w:cs="Times New Roman"/>
          <w:b/>
          <w:bCs/>
          <w:sz w:val="21"/>
          <w:szCs w:val="21"/>
        </w:rPr>
        <w:t xml:space="preserve">The relationship between </w:t>
      </w:r>
      <w:r w:rsidR="00771926">
        <w:rPr>
          <w:rFonts w:ascii="Times New Roman" w:hAnsi="Times New Roman" w:cs="Times New Roman"/>
          <w:b/>
          <w:bCs/>
          <w:sz w:val="21"/>
          <w:szCs w:val="21"/>
        </w:rPr>
        <w:t>DXS253E</w:t>
      </w:r>
      <w:r w:rsidR="00F13CFF" w:rsidRPr="00176CE6">
        <w:rPr>
          <w:rFonts w:ascii="Times New Roman" w:hAnsi="Times New Roman" w:cs="Times New Roman"/>
          <w:b/>
          <w:bCs/>
          <w:sz w:val="21"/>
          <w:szCs w:val="21"/>
        </w:rPr>
        <w:t xml:space="preserve"> expression and clinical characteristics</w:t>
      </w:r>
      <w:r w:rsidRPr="00176CE6">
        <w:rPr>
          <w:rFonts w:ascii="Times New Roman" w:hAnsi="Times New Roman" w:cs="Times New Roman"/>
          <w:b/>
          <w:bCs/>
          <w:sz w:val="21"/>
          <w:szCs w:val="21"/>
        </w:rPr>
        <w:t xml:space="preserve"> in CRC patients with TCGA cohort.</w:t>
      </w:r>
      <w:r w:rsidR="00F13CFF" w:rsidRPr="00176CE6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</w:p>
    <w:p w14:paraId="4DF3AC27" w14:textId="77777777" w:rsidR="00F63824" w:rsidRPr="00176CE6" w:rsidRDefault="00F63824">
      <w:pPr>
        <w:rPr>
          <w:rFonts w:ascii="Times New Roman" w:hAnsi="Times New Roman" w:cs="Times New Roman"/>
          <w:sz w:val="21"/>
          <w:szCs w:val="21"/>
        </w:rPr>
      </w:pPr>
    </w:p>
    <w:tbl>
      <w:tblPr>
        <w:tblW w:w="8961" w:type="dxa"/>
        <w:jc w:val="center"/>
        <w:tblLayout w:type="fixed"/>
        <w:tblLook w:val="0420" w:firstRow="1" w:lastRow="0" w:firstColumn="0" w:lastColumn="0" w:noHBand="0" w:noVBand="1"/>
      </w:tblPr>
      <w:tblGrid>
        <w:gridCol w:w="2358"/>
        <w:gridCol w:w="1843"/>
        <w:gridCol w:w="1843"/>
        <w:gridCol w:w="1924"/>
        <w:gridCol w:w="993"/>
      </w:tblGrid>
      <w:tr w:rsidR="006046A5" w:rsidRPr="00176CE6" w14:paraId="253080DD" w14:textId="77777777" w:rsidTr="00156F87">
        <w:trPr>
          <w:cantSplit/>
          <w:trHeight w:val="397"/>
          <w:tblHeader/>
          <w:jc w:val="center"/>
        </w:trPr>
        <w:tc>
          <w:tcPr>
            <w:tcW w:w="23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D694D" w14:textId="6DACAE83" w:rsidR="006046A5" w:rsidRPr="00176CE6" w:rsidRDefault="00972AAF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Variables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14:paraId="4C084414" w14:textId="6761E1C5" w:rsidR="006046A5" w:rsidRPr="00176CE6" w:rsidRDefault="00972AAF" w:rsidP="004E62DF">
            <w:pPr>
              <w:spacing w:before="100" w:after="100"/>
              <w:ind w:left="100" w:right="100"/>
              <w:jc w:val="both"/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Levels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DA3DD" w14:textId="334D9C27" w:rsidR="006046A5" w:rsidRPr="00176CE6" w:rsidRDefault="006046A5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 xml:space="preserve">Low expression of </w:t>
            </w:r>
            <w:r w:rsidR="0077192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DXS253E</w:t>
            </w:r>
          </w:p>
        </w:tc>
        <w:tc>
          <w:tcPr>
            <w:tcW w:w="192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4168C" w14:textId="2E00942D" w:rsidR="006046A5" w:rsidRPr="00176CE6" w:rsidRDefault="006046A5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 xml:space="preserve">High expression of </w:t>
            </w:r>
            <w:r w:rsidR="0077192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DXS253E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1DAB8" w14:textId="170FE3A6" w:rsidR="006046A5" w:rsidRPr="00176CE6" w:rsidRDefault="008B48EF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DejaVu Sans" w:hAnsi="Times New Roman" w:cs="Times New Roman"/>
                <w:i/>
                <w:iCs/>
                <w:color w:val="000000"/>
                <w:sz w:val="21"/>
                <w:szCs w:val="21"/>
              </w:rPr>
              <w:t>P</w:t>
            </w:r>
            <w:r w:rsidR="006046A5"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-value</w:t>
            </w:r>
          </w:p>
        </w:tc>
      </w:tr>
      <w:tr w:rsidR="006046A5" w:rsidRPr="00176CE6" w14:paraId="3ADD5C41" w14:textId="77777777" w:rsidTr="00156F87">
        <w:trPr>
          <w:cantSplit/>
          <w:trHeight w:hRule="exact" w:val="369"/>
          <w:tblHeader/>
          <w:jc w:val="center"/>
        </w:trPr>
        <w:tc>
          <w:tcPr>
            <w:tcW w:w="23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C64B8" w14:textId="77777777" w:rsidR="006046A5" w:rsidRPr="00176CE6" w:rsidRDefault="006046A5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n</w:t>
            </w:r>
          </w:p>
        </w:tc>
        <w:tc>
          <w:tcPr>
            <w:tcW w:w="1843" w:type="dxa"/>
            <w:shd w:val="clear" w:color="auto" w:fill="FFFFFF"/>
          </w:tcPr>
          <w:p w14:paraId="514A2709" w14:textId="77777777" w:rsidR="006046A5" w:rsidRPr="00176CE6" w:rsidRDefault="006046A5" w:rsidP="004E62DF">
            <w:pPr>
              <w:spacing w:before="100" w:after="100"/>
              <w:ind w:left="100" w:right="100"/>
              <w:jc w:val="both"/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0B6CB" w14:textId="74288383" w:rsidR="006046A5" w:rsidRPr="00176CE6" w:rsidRDefault="006046A5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322</w:t>
            </w:r>
          </w:p>
        </w:tc>
        <w:tc>
          <w:tcPr>
            <w:tcW w:w="19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15C51" w14:textId="77777777" w:rsidR="006046A5" w:rsidRPr="00176CE6" w:rsidRDefault="006046A5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322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F6FB5" w14:textId="77777777" w:rsidR="006046A5" w:rsidRPr="00176CE6" w:rsidRDefault="006046A5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92B09" w:rsidRPr="00176CE6" w14:paraId="2C0EFBAF" w14:textId="77777777" w:rsidTr="00156F87">
        <w:trPr>
          <w:cantSplit/>
          <w:trHeight w:hRule="exact" w:val="369"/>
          <w:tblHeader/>
          <w:jc w:val="center"/>
        </w:trPr>
        <w:tc>
          <w:tcPr>
            <w:tcW w:w="23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C5656" w14:textId="38FAA87B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Gender, n (%)</w:t>
            </w:r>
          </w:p>
        </w:tc>
        <w:tc>
          <w:tcPr>
            <w:tcW w:w="1843" w:type="dxa"/>
            <w:shd w:val="clear" w:color="auto" w:fill="FFFFFF"/>
          </w:tcPr>
          <w:p w14:paraId="0F9904D3" w14:textId="031E4104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Female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AD57C" w14:textId="3AB0F11F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154 (23.9%)</w:t>
            </w:r>
          </w:p>
        </w:tc>
        <w:tc>
          <w:tcPr>
            <w:tcW w:w="19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CF726" w14:textId="311F14B9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147 (22.8%)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24572" w14:textId="106ABB40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0.636</w:t>
            </w:r>
          </w:p>
        </w:tc>
      </w:tr>
      <w:tr w:rsidR="00292B09" w:rsidRPr="00176CE6" w14:paraId="7D5AE8FB" w14:textId="77777777" w:rsidTr="00156F87">
        <w:trPr>
          <w:cantSplit/>
          <w:trHeight w:hRule="exact" w:val="369"/>
          <w:tblHeader/>
          <w:jc w:val="center"/>
        </w:trPr>
        <w:tc>
          <w:tcPr>
            <w:tcW w:w="23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65030" w14:textId="77777777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shd w:val="clear" w:color="auto" w:fill="FFFFFF"/>
          </w:tcPr>
          <w:p w14:paraId="715F3C3E" w14:textId="699E4902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Male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70BA2" w14:textId="7863CBDB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168 (26.1%)</w:t>
            </w:r>
          </w:p>
        </w:tc>
        <w:tc>
          <w:tcPr>
            <w:tcW w:w="19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64275" w14:textId="2790939C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175 (27.2%)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05F0A" w14:textId="77777777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92B09" w:rsidRPr="00176CE6" w14:paraId="0029F15B" w14:textId="77777777" w:rsidTr="00156F87">
        <w:trPr>
          <w:cantSplit/>
          <w:trHeight w:hRule="exact" w:val="369"/>
          <w:tblHeader/>
          <w:jc w:val="center"/>
        </w:trPr>
        <w:tc>
          <w:tcPr>
            <w:tcW w:w="23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C1161" w14:textId="162252CC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Age, n (%)</w:t>
            </w:r>
          </w:p>
        </w:tc>
        <w:tc>
          <w:tcPr>
            <w:tcW w:w="1843" w:type="dxa"/>
            <w:shd w:val="clear" w:color="auto" w:fill="FFFFFF"/>
          </w:tcPr>
          <w:p w14:paraId="09936B37" w14:textId="6BCEE982" w:rsidR="00292B09" w:rsidRPr="00176CE6" w:rsidRDefault="004E67D0" w:rsidP="004E62DF">
            <w:pPr>
              <w:spacing w:before="100" w:after="100"/>
              <w:ind w:left="100" w:right="100"/>
              <w:jc w:val="both"/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</w:pPr>
            <w:r w:rsidRPr="004E67D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≤</w:t>
            </w:r>
            <w:r w:rsidR="00292B09"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4E090" w14:textId="3C45FA7C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130 (20.2%)</w:t>
            </w:r>
          </w:p>
        </w:tc>
        <w:tc>
          <w:tcPr>
            <w:tcW w:w="19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7EE5F" w14:textId="63A730D9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146 (22.7%)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0884E" w14:textId="3DCF1CEC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0.232</w:t>
            </w:r>
          </w:p>
        </w:tc>
      </w:tr>
      <w:tr w:rsidR="00292B09" w:rsidRPr="00176CE6" w14:paraId="4E8C80EA" w14:textId="77777777" w:rsidTr="00156F87">
        <w:trPr>
          <w:cantSplit/>
          <w:trHeight w:hRule="exact" w:val="369"/>
          <w:tblHeader/>
          <w:jc w:val="center"/>
        </w:trPr>
        <w:tc>
          <w:tcPr>
            <w:tcW w:w="23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A1439" w14:textId="0AD485A8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shd w:val="clear" w:color="auto" w:fill="FFFFFF"/>
          </w:tcPr>
          <w:p w14:paraId="2D5689AD" w14:textId="3D5B5E05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&gt;65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C89D0" w14:textId="2009F1D1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192 (29.8%)</w:t>
            </w:r>
          </w:p>
        </w:tc>
        <w:tc>
          <w:tcPr>
            <w:tcW w:w="19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FD3D7" w14:textId="388E9181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176 (27.3%)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ED2DF" w14:textId="77777777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92B09" w:rsidRPr="00176CE6" w14:paraId="23481D2C" w14:textId="77777777" w:rsidTr="00156F87">
        <w:trPr>
          <w:cantSplit/>
          <w:trHeight w:hRule="exact" w:val="369"/>
          <w:tblHeader/>
          <w:jc w:val="center"/>
        </w:trPr>
        <w:tc>
          <w:tcPr>
            <w:tcW w:w="23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8F9DC" w14:textId="77777777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T stage, n (%)</w:t>
            </w:r>
          </w:p>
        </w:tc>
        <w:tc>
          <w:tcPr>
            <w:tcW w:w="1843" w:type="dxa"/>
            <w:shd w:val="clear" w:color="auto" w:fill="FFFFFF"/>
          </w:tcPr>
          <w:p w14:paraId="3453BAEA" w14:textId="770B11B7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T1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65B5F" w14:textId="46FD619F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11 (1.7%)</w:t>
            </w:r>
          </w:p>
        </w:tc>
        <w:tc>
          <w:tcPr>
            <w:tcW w:w="19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BF4F2" w14:textId="0196D8FF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9 (1.4%)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0D2E9" w14:textId="77777777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0.941</w:t>
            </w:r>
          </w:p>
        </w:tc>
      </w:tr>
      <w:tr w:rsidR="00292B09" w:rsidRPr="00176CE6" w14:paraId="3447A777" w14:textId="77777777" w:rsidTr="00156F87">
        <w:trPr>
          <w:cantSplit/>
          <w:trHeight w:hRule="exact" w:val="369"/>
          <w:tblHeader/>
          <w:jc w:val="center"/>
        </w:trPr>
        <w:tc>
          <w:tcPr>
            <w:tcW w:w="23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3E360" w14:textId="0265CA7E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shd w:val="clear" w:color="auto" w:fill="FFFFFF"/>
          </w:tcPr>
          <w:p w14:paraId="45579762" w14:textId="7EB38167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T2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68ACD" w14:textId="130F6603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56 (8.7%)</w:t>
            </w:r>
          </w:p>
        </w:tc>
        <w:tc>
          <w:tcPr>
            <w:tcW w:w="19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7CBC4" w14:textId="50C93D7C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55 (8.6%)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0EA42" w14:textId="77777777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92B09" w:rsidRPr="00176CE6" w14:paraId="7BE114E5" w14:textId="77777777" w:rsidTr="00156F87">
        <w:trPr>
          <w:cantSplit/>
          <w:trHeight w:hRule="exact" w:val="369"/>
          <w:tblHeader/>
          <w:jc w:val="center"/>
        </w:trPr>
        <w:tc>
          <w:tcPr>
            <w:tcW w:w="23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050A1" w14:textId="1615E365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shd w:val="clear" w:color="auto" w:fill="FFFFFF"/>
          </w:tcPr>
          <w:p w14:paraId="4E452547" w14:textId="47784A39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T3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20682" w14:textId="53488C75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214 (33.4%)</w:t>
            </w:r>
          </w:p>
        </w:tc>
        <w:tc>
          <w:tcPr>
            <w:tcW w:w="19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070C9" w14:textId="214154E6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222 (34.6%)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39467" w14:textId="77777777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92B09" w:rsidRPr="00176CE6" w14:paraId="700C5B8F" w14:textId="77777777" w:rsidTr="00156F87">
        <w:trPr>
          <w:cantSplit/>
          <w:trHeight w:hRule="exact" w:val="369"/>
          <w:tblHeader/>
          <w:jc w:val="center"/>
        </w:trPr>
        <w:tc>
          <w:tcPr>
            <w:tcW w:w="23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BA176" w14:textId="60C16632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shd w:val="clear" w:color="auto" w:fill="FFFFFF"/>
          </w:tcPr>
          <w:p w14:paraId="09555FDB" w14:textId="6CC445A5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T4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DE08A" w14:textId="6262C0B6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38 (5.9%)</w:t>
            </w:r>
          </w:p>
        </w:tc>
        <w:tc>
          <w:tcPr>
            <w:tcW w:w="19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C0292" w14:textId="0187F910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36 (5.6%)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B7F37" w14:textId="77777777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92B09" w:rsidRPr="00176CE6" w14:paraId="7E7CE6A6" w14:textId="77777777" w:rsidTr="00156F87">
        <w:trPr>
          <w:cantSplit/>
          <w:trHeight w:hRule="exact" w:val="369"/>
          <w:tblHeader/>
          <w:jc w:val="center"/>
        </w:trPr>
        <w:tc>
          <w:tcPr>
            <w:tcW w:w="23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641A0" w14:textId="77777777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N stage, n (%)</w:t>
            </w:r>
          </w:p>
        </w:tc>
        <w:tc>
          <w:tcPr>
            <w:tcW w:w="1843" w:type="dxa"/>
            <w:shd w:val="clear" w:color="auto" w:fill="FFFFFF"/>
          </w:tcPr>
          <w:p w14:paraId="5EC3D397" w14:textId="69943A88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N0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04103" w14:textId="157BCFDD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204 (31.9%)</w:t>
            </w:r>
          </w:p>
        </w:tc>
        <w:tc>
          <w:tcPr>
            <w:tcW w:w="19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AD82C" w14:textId="49E215D8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164 (25.6%)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3DFC8" w14:textId="77777777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b/>
                <w:bCs/>
                <w:color w:val="000000"/>
                <w:sz w:val="21"/>
                <w:szCs w:val="21"/>
              </w:rPr>
              <w:t>0.003</w:t>
            </w:r>
          </w:p>
        </w:tc>
      </w:tr>
      <w:tr w:rsidR="00292B09" w:rsidRPr="00176CE6" w14:paraId="45CF095B" w14:textId="77777777" w:rsidTr="00156F87">
        <w:trPr>
          <w:cantSplit/>
          <w:trHeight w:hRule="exact" w:val="369"/>
          <w:tblHeader/>
          <w:jc w:val="center"/>
        </w:trPr>
        <w:tc>
          <w:tcPr>
            <w:tcW w:w="23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97D32" w14:textId="18C4D659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shd w:val="clear" w:color="auto" w:fill="FFFFFF"/>
          </w:tcPr>
          <w:p w14:paraId="2768A4E4" w14:textId="769664D8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N1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4A9A0" w14:textId="016CE108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63 (9.8%)</w:t>
            </w:r>
          </w:p>
        </w:tc>
        <w:tc>
          <w:tcPr>
            <w:tcW w:w="19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C3D63" w14:textId="4901900D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90 (14.1%)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BC5C5" w14:textId="77777777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92B09" w:rsidRPr="00176CE6" w14:paraId="7231ED21" w14:textId="77777777" w:rsidTr="00156F87">
        <w:trPr>
          <w:cantSplit/>
          <w:trHeight w:hRule="exact" w:val="369"/>
          <w:tblHeader/>
          <w:jc w:val="center"/>
        </w:trPr>
        <w:tc>
          <w:tcPr>
            <w:tcW w:w="23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6CC64" w14:textId="525FC75B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shd w:val="clear" w:color="auto" w:fill="FFFFFF"/>
          </w:tcPr>
          <w:p w14:paraId="02B3D972" w14:textId="02A7B2D3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N2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BD41F" w14:textId="5C0019A4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51 (8%)</w:t>
            </w:r>
          </w:p>
        </w:tc>
        <w:tc>
          <w:tcPr>
            <w:tcW w:w="19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58127" w14:textId="0AE4827F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68 (10.6%)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8917C" w14:textId="77777777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92B09" w:rsidRPr="00176CE6" w14:paraId="0506EAD6" w14:textId="77777777" w:rsidTr="00156F87">
        <w:trPr>
          <w:cantSplit/>
          <w:trHeight w:hRule="exact" w:val="369"/>
          <w:tblHeader/>
          <w:jc w:val="center"/>
        </w:trPr>
        <w:tc>
          <w:tcPr>
            <w:tcW w:w="23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BCADE" w14:textId="77777777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M stage, n (%)</w:t>
            </w:r>
          </w:p>
        </w:tc>
        <w:tc>
          <w:tcPr>
            <w:tcW w:w="1843" w:type="dxa"/>
            <w:shd w:val="clear" w:color="auto" w:fill="FFFFFF"/>
          </w:tcPr>
          <w:p w14:paraId="076C0823" w14:textId="73173786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M0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26A9D" w14:textId="68AAE645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247 (43.8%)</w:t>
            </w:r>
          </w:p>
        </w:tc>
        <w:tc>
          <w:tcPr>
            <w:tcW w:w="19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0B2D8" w14:textId="7F50C14D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228 (40.4%)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9EFF2" w14:textId="77777777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b/>
                <w:bCs/>
                <w:color w:val="000000"/>
                <w:sz w:val="21"/>
                <w:szCs w:val="21"/>
              </w:rPr>
              <w:t>0.002</w:t>
            </w:r>
          </w:p>
        </w:tc>
      </w:tr>
      <w:tr w:rsidR="00292B09" w:rsidRPr="00176CE6" w14:paraId="46C2C1DA" w14:textId="77777777" w:rsidTr="00156F87">
        <w:trPr>
          <w:cantSplit/>
          <w:trHeight w:hRule="exact" w:val="369"/>
          <w:tblHeader/>
          <w:jc w:val="center"/>
        </w:trPr>
        <w:tc>
          <w:tcPr>
            <w:tcW w:w="23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BD800" w14:textId="6325C6A2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shd w:val="clear" w:color="auto" w:fill="FFFFFF"/>
          </w:tcPr>
          <w:p w14:paraId="296D2DE5" w14:textId="5CB9F415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M1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A640C" w14:textId="581497D0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30 (5.3%)</w:t>
            </w:r>
          </w:p>
        </w:tc>
        <w:tc>
          <w:tcPr>
            <w:tcW w:w="19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CF780" w14:textId="2910F5AF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59 (10.5%)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FCCDC" w14:textId="77777777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92B09" w:rsidRPr="00176CE6" w14:paraId="3F852B38" w14:textId="77777777" w:rsidTr="00156F87">
        <w:trPr>
          <w:cantSplit/>
          <w:trHeight w:hRule="exact" w:val="369"/>
          <w:tblHeader/>
          <w:jc w:val="center"/>
        </w:trPr>
        <w:tc>
          <w:tcPr>
            <w:tcW w:w="23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9D5C7" w14:textId="77777777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Pathologic stage, n (%)</w:t>
            </w:r>
          </w:p>
        </w:tc>
        <w:tc>
          <w:tcPr>
            <w:tcW w:w="1843" w:type="dxa"/>
            <w:shd w:val="clear" w:color="auto" w:fill="FFFFFF"/>
          </w:tcPr>
          <w:p w14:paraId="0321618C" w14:textId="24ACB4C3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Stage I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B0677" w14:textId="52BF5004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58 (9.3%)</w:t>
            </w:r>
          </w:p>
        </w:tc>
        <w:tc>
          <w:tcPr>
            <w:tcW w:w="19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3CE88" w14:textId="106D79A1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53 (8.5%)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7264D" w14:textId="77777777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b/>
                <w:bCs/>
                <w:color w:val="000000"/>
                <w:sz w:val="21"/>
                <w:szCs w:val="21"/>
              </w:rPr>
              <w:t>0.001</w:t>
            </w:r>
          </w:p>
        </w:tc>
      </w:tr>
      <w:tr w:rsidR="00292B09" w:rsidRPr="00176CE6" w14:paraId="32BF3CB1" w14:textId="77777777" w:rsidTr="00156F87">
        <w:trPr>
          <w:cantSplit/>
          <w:trHeight w:hRule="exact" w:val="369"/>
          <w:tblHeader/>
          <w:jc w:val="center"/>
        </w:trPr>
        <w:tc>
          <w:tcPr>
            <w:tcW w:w="23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7D59D" w14:textId="40625DBE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shd w:val="clear" w:color="auto" w:fill="FFFFFF"/>
          </w:tcPr>
          <w:p w14:paraId="70C51F5A" w14:textId="109F6141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Stage II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AD2CE" w14:textId="52DFD69A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138 (22.2%)</w:t>
            </w:r>
          </w:p>
        </w:tc>
        <w:tc>
          <w:tcPr>
            <w:tcW w:w="19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22E5" w14:textId="7038A5DD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100 (16.1%)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580E8" w14:textId="77777777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92B09" w:rsidRPr="00176CE6" w14:paraId="50A3E8AE" w14:textId="77777777" w:rsidTr="00156F87">
        <w:trPr>
          <w:cantSplit/>
          <w:trHeight w:hRule="exact" w:val="369"/>
          <w:tblHeader/>
          <w:jc w:val="center"/>
        </w:trPr>
        <w:tc>
          <w:tcPr>
            <w:tcW w:w="23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8283E" w14:textId="18B31EB6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shd w:val="clear" w:color="auto" w:fill="FFFFFF"/>
          </w:tcPr>
          <w:p w14:paraId="130A4CE5" w14:textId="4D62A7DF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Stage III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CB97A" w14:textId="483FF9E8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83 (13.3%)</w:t>
            </w:r>
          </w:p>
        </w:tc>
        <w:tc>
          <w:tcPr>
            <w:tcW w:w="19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446FA" w14:textId="59632567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101 (16.2%)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3AD80" w14:textId="77777777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92B09" w:rsidRPr="00176CE6" w14:paraId="55D71361" w14:textId="77777777" w:rsidTr="00156F87">
        <w:trPr>
          <w:cantSplit/>
          <w:trHeight w:hRule="exact" w:val="369"/>
          <w:tblHeader/>
          <w:jc w:val="center"/>
        </w:trPr>
        <w:tc>
          <w:tcPr>
            <w:tcW w:w="23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24B9B" w14:textId="2AADFA0B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shd w:val="clear" w:color="auto" w:fill="FFFFFF"/>
          </w:tcPr>
          <w:p w14:paraId="386621E3" w14:textId="5CCEE4C3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Stage IV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B3E78" w14:textId="4B9EBE61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32 (5.1%)</w:t>
            </w:r>
          </w:p>
        </w:tc>
        <w:tc>
          <w:tcPr>
            <w:tcW w:w="19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84E2D" w14:textId="23FA608A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58 (9.3%)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BB9E2" w14:textId="77777777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92B09" w:rsidRPr="00176CE6" w14:paraId="7D105F1E" w14:textId="77777777" w:rsidTr="00156F87">
        <w:trPr>
          <w:cantSplit/>
          <w:trHeight w:hRule="exact" w:val="369"/>
          <w:tblHeader/>
          <w:jc w:val="center"/>
        </w:trPr>
        <w:tc>
          <w:tcPr>
            <w:tcW w:w="23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F48E1" w14:textId="3564C04E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Residual tumor, n (%)</w:t>
            </w:r>
          </w:p>
        </w:tc>
        <w:tc>
          <w:tcPr>
            <w:tcW w:w="1843" w:type="dxa"/>
            <w:shd w:val="clear" w:color="auto" w:fill="FFFFFF"/>
          </w:tcPr>
          <w:p w14:paraId="3C557FE1" w14:textId="14E7E024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R0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BB501" w14:textId="61BF3E59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235 (46.1%)</w:t>
            </w:r>
          </w:p>
        </w:tc>
        <w:tc>
          <w:tcPr>
            <w:tcW w:w="19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BDC54" w14:textId="00C7D558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233 (45.7%)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04AC0" w14:textId="75324441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0.086</w:t>
            </w:r>
          </w:p>
        </w:tc>
      </w:tr>
      <w:tr w:rsidR="00292B09" w:rsidRPr="00176CE6" w14:paraId="7A0CDE99" w14:textId="77777777" w:rsidTr="00156F87">
        <w:trPr>
          <w:cantSplit/>
          <w:trHeight w:hRule="exact" w:val="369"/>
          <w:tblHeader/>
          <w:jc w:val="center"/>
        </w:trPr>
        <w:tc>
          <w:tcPr>
            <w:tcW w:w="23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FD7FD" w14:textId="7933870E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shd w:val="clear" w:color="auto" w:fill="FFFFFF"/>
          </w:tcPr>
          <w:p w14:paraId="3CC92E81" w14:textId="1E8E78B5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R1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DE57F" w14:textId="0D5051DC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 (0.2%)</w:t>
            </w:r>
          </w:p>
        </w:tc>
        <w:tc>
          <w:tcPr>
            <w:tcW w:w="19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9F1C9" w14:textId="5D6123F0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5 (1%)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D6BC9" w14:textId="77777777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92B09" w:rsidRPr="00176CE6" w14:paraId="5140E141" w14:textId="77777777" w:rsidTr="00156F87">
        <w:trPr>
          <w:cantSplit/>
          <w:trHeight w:hRule="exact" w:val="369"/>
          <w:tblHeader/>
          <w:jc w:val="center"/>
        </w:trPr>
        <w:tc>
          <w:tcPr>
            <w:tcW w:w="23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C498F4" w14:textId="48D11980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shd w:val="clear" w:color="auto" w:fill="FFFFFF"/>
          </w:tcPr>
          <w:p w14:paraId="512FCCB3" w14:textId="5AB970FF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R2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CAEC5" w14:textId="72AC8A4F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13 (2.5%)</w:t>
            </w:r>
          </w:p>
        </w:tc>
        <w:tc>
          <w:tcPr>
            <w:tcW w:w="19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98526" w14:textId="6042F23B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23 (4.5%)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5C484" w14:textId="77777777" w:rsidR="00292B09" w:rsidRPr="00176CE6" w:rsidRDefault="00292B09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A1A34" w:rsidRPr="00176CE6" w14:paraId="6DCAB4F5" w14:textId="77777777" w:rsidTr="00156F87">
        <w:trPr>
          <w:cantSplit/>
          <w:trHeight w:hRule="exact" w:val="369"/>
          <w:tblHeader/>
          <w:jc w:val="center"/>
        </w:trPr>
        <w:tc>
          <w:tcPr>
            <w:tcW w:w="23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BA62B" w14:textId="1123638A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Perineural invasion, n (%)</w:t>
            </w:r>
          </w:p>
        </w:tc>
        <w:tc>
          <w:tcPr>
            <w:tcW w:w="1843" w:type="dxa"/>
            <w:shd w:val="clear" w:color="auto" w:fill="FFFFFF"/>
          </w:tcPr>
          <w:p w14:paraId="7A6297A9" w14:textId="15AE5D68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No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118A5" w14:textId="5D422211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99 (42.1%)</w:t>
            </w:r>
          </w:p>
        </w:tc>
        <w:tc>
          <w:tcPr>
            <w:tcW w:w="19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B3B4C" w14:textId="4D21C45C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76 (32.3%)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EA5C7" w14:textId="2376E3A0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b/>
                <w:bCs/>
                <w:color w:val="000000"/>
                <w:sz w:val="21"/>
                <w:szCs w:val="21"/>
              </w:rPr>
              <w:t>0.039</w:t>
            </w:r>
          </w:p>
        </w:tc>
      </w:tr>
      <w:tr w:rsidR="005A1A34" w:rsidRPr="00176CE6" w14:paraId="694FF657" w14:textId="77777777" w:rsidTr="00156F87">
        <w:trPr>
          <w:cantSplit/>
          <w:trHeight w:hRule="exact" w:val="369"/>
          <w:tblHeader/>
          <w:jc w:val="center"/>
        </w:trPr>
        <w:tc>
          <w:tcPr>
            <w:tcW w:w="23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6A94C" w14:textId="414EAF43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shd w:val="clear" w:color="auto" w:fill="FFFFFF"/>
          </w:tcPr>
          <w:p w14:paraId="08599B7C" w14:textId="230741AD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Yes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E9379" w14:textId="686F4770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24 (10.2%)</w:t>
            </w:r>
          </w:p>
        </w:tc>
        <w:tc>
          <w:tcPr>
            <w:tcW w:w="19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C8855" w14:textId="1014795E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36 (15.3%)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71CFE" w14:textId="77777777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A1A34" w:rsidRPr="00176CE6" w14:paraId="23FB6EA5" w14:textId="77777777" w:rsidTr="00156F87">
        <w:trPr>
          <w:cantSplit/>
          <w:trHeight w:hRule="exact" w:val="369"/>
          <w:tblHeader/>
          <w:jc w:val="center"/>
        </w:trPr>
        <w:tc>
          <w:tcPr>
            <w:tcW w:w="23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B13FB" w14:textId="77777777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Lymphatic invasion, n (%)</w:t>
            </w:r>
          </w:p>
        </w:tc>
        <w:tc>
          <w:tcPr>
            <w:tcW w:w="1843" w:type="dxa"/>
            <w:shd w:val="clear" w:color="auto" w:fill="FFFFFF"/>
          </w:tcPr>
          <w:p w14:paraId="2E2A4F6A" w14:textId="77777777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No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55712" w14:textId="77777777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198 (34%)</w:t>
            </w:r>
          </w:p>
        </w:tc>
        <w:tc>
          <w:tcPr>
            <w:tcW w:w="19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A24E8" w14:textId="77777777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152 (26.1%)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6AA2E" w14:textId="77777777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b/>
                <w:bCs/>
                <w:color w:val="000000"/>
                <w:sz w:val="21"/>
                <w:szCs w:val="21"/>
              </w:rPr>
              <w:t>&lt; 0.001</w:t>
            </w:r>
          </w:p>
        </w:tc>
      </w:tr>
      <w:tr w:rsidR="005A1A34" w:rsidRPr="00176CE6" w14:paraId="3995E266" w14:textId="77777777" w:rsidTr="00156F87">
        <w:trPr>
          <w:cantSplit/>
          <w:trHeight w:hRule="exact" w:val="369"/>
          <w:tblHeader/>
          <w:jc w:val="center"/>
        </w:trPr>
        <w:tc>
          <w:tcPr>
            <w:tcW w:w="23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071CD" w14:textId="77777777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shd w:val="clear" w:color="auto" w:fill="FFFFFF"/>
          </w:tcPr>
          <w:p w14:paraId="7AAAB8B6" w14:textId="77777777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Yes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D060C" w14:textId="77777777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91 (15.6%)</w:t>
            </w:r>
          </w:p>
        </w:tc>
        <w:tc>
          <w:tcPr>
            <w:tcW w:w="19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DAB71" w14:textId="77777777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141 (24.2%)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6C08E" w14:textId="77777777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A1A34" w:rsidRPr="00176CE6" w14:paraId="5BF5AE48" w14:textId="77777777" w:rsidTr="00156F87">
        <w:trPr>
          <w:cantSplit/>
          <w:trHeight w:hRule="exact" w:val="369"/>
          <w:tblHeader/>
          <w:jc w:val="center"/>
        </w:trPr>
        <w:tc>
          <w:tcPr>
            <w:tcW w:w="23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EC849" w14:textId="77777777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Neoplasm type, n (%)</w:t>
            </w:r>
          </w:p>
        </w:tc>
        <w:tc>
          <w:tcPr>
            <w:tcW w:w="1843" w:type="dxa"/>
            <w:shd w:val="clear" w:color="auto" w:fill="FFFFFF"/>
          </w:tcPr>
          <w:p w14:paraId="70F65090" w14:textId="77777777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Colon adenocarcinoma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D9F6C" w14:textId="77777777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251 (39%)</w:t>
            </w:r>
          </w:p>
        </w:tc>
        <w:tc>
          <w:tcPr>
            <w:tcW w:w="19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9B67E" w14:textId="77777777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227 (35.2%)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AEBD2" w14:textId="77777777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b/>
                <w:bCs/>
                <w:color w:val="000000"/>
                <w:sz w:val="21"/>
                <w:szCs w:val="21"/>
              </w:rPr>
              <w:t>0.038</w:t>
            </w:r>
          </w:p>
        </w:tc>
      </w:tr>
      <w:tr w:rsidR="005A1A34" w:rsidRPr="00176CE6" w14:paraId="5718EECD" w14:textId="77777777" w:rsidTr="00156F87">
        <w:trPr>
          <w:cantSplit/>
          <w:trHeight w:hRule="exact" w:val="369"/>
          <w:tblHeader/>
          <w:jc w:val="center"/>
        </w:trPr>
        <w:tc>
          <w:tcPr>
            <w:tcW w:w="23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BD592" w14:textId="77777777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shd w:val="clear" w:color="auto" w:fill="FFFFFF"/>
          </w:tcPr>
          <w:p w14:paraId="5BAD44F0" w14:textId="77777777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Rectum adenocarcinoma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A919E" w14:textId="77777777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71 (11%)</w:t>
            </w:r>
          </w:p>
        </w:tc>
        <w:tc>
          <w:tcPr>
            <w:tcW w:w="19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1197D" w14:textId="77777777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95 (14.8%)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BA800" w14:textId="77777777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A1A34" w:rsidRPr="00176CE6" w14:paraId="230B060E" w14:textId="77777777" w:rsidTr="00156F87">
        <w:trPr>
          <w:cantSplit/>
          <w:trHeight w:hRule="exact" w:val="369"/>
          <w:tblHeader/>
          <w:jc w:val="center"/>
        </w:trPr>
        <w:tc>
          <w:tcPr>
            <w:tcW w:w="23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A45A0" w14:textId="77777777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OS event, n (%)</w:t>
            </w:r>
          </w:p>
        </w:tc>
        <w:tc>
          <w:tcPr>
            <w:tcW w:w="1843" w:type="dxa"/>
            <w:shd w:val="clear" w:color="auto" w:fill="FFFFFF"/>
          </w:tcPr>
          <w:p w14:paraId="2FD8F2E4" w14:textId="6103C199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Alive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DECFC" w14:textId="2B762328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271 (42.1%)</w:t>
            </w:r>
          </w:p>
        </w:tc>
        <w:tc>
          <w:tcPr>
            <w:tcW w:w="19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93BB6" w14:textId="6E2F7E36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244 (37.9%)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4AFDB" w14:textId="77777777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b/>
                <w:bCs/>
                <w:color w:val="000000"/>
                <w:sz w:val="21"/>
                <w:szCs w:val="21"/>
              </w:rPr>
              <w:t>0.010</w:t>
            </w:r>
          </w:p>
        </w:tc>
      </w:tr>
      <w:tr w:rsidR="005A1A34" w:rsidRPr="00176CE6" w14:paraId="280B460B" w14:textId="77777777" w:rsidTr="00156F87">
        <w:trPr>
          <w:cantSplit/>
          <w:trHeight w:hRule="exact" w:val="369"/>
          <w:tblHeader/>
          <w:jc w:val="center"/>
        </w:trPr>
        <w:tc>
          <w:tcPr>
            <w:tcW w:w="23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401FB" w14:textId="21A3EFCC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shd w:val="clear" w:color="auto" w:fill="FFFFFF"/>
          </w:tcPr>
          <w:p w14:paraId="3B04B626" w14:textId="6826F7FA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Dead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CE22F" w14:textId="2F09BECD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51 (7.9%)</w:t>
            </w:r>
          </w:p>
        </w:tc>
        <w:tc>
          <w:tcPr>
            <w:tcW w:w="19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E0368" w14:textId="23E98894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78 (12.1%)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5A0EC" w14:textId="77777777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A1A34" w:rsidRPr="00176CE6" w14:paraId="3E561DC9" w14:textId="77777777" w:rsidTr="00156F87">
        <w:trPr>
          <w:cantSplit/>
          <w:trHeight w:hRule="exact" w:val="369"/>
          <w:tblHeader/>
          <w:jc w:val="center"/>
        </w:trPr>
        <w:tc>
          <w:tcPr>
            <w:tcW w:w="23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7D6175" w14:textId="77777777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DSS event, n (%)</w:t>
            </w:r>
          </w:p>
        </w:tc>
        <w:tc>
          <w:tcPr>
            <w:tcW w:w="1843" w:type="dxa"/>
            <w:shd w:val="clear" w:color="auto" w:fill="FFFFFF"/>
          </w:tcPr>
          <w:p w14:paraId="3944E7A4" w14:textId="38C0E70F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Alive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0A988" w14:textId="50F033E0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281 (45.2%)</w:t>
            </w:r>
          </w:p>
        </w:tc>
        <w:tc>
          <w:tcPr>
            <w:tcW w:w="19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4B321" w14:textId="2A0301BA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263 (42.3%)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8C1F8" w14:textId="77777777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b/>
                <w:bCs/>
                <w:color w:val="000000"/>
                <w:sz w:val="21"/>
                <w:szCs w:val="21"/>
              </w:rPr>
              <w:t>0.040</w:t>
            </w:r>
          </w:p>
        </w:tc>
      </w:tr>
      <w:tr w:rsidR="005A1A34" w:rsidRPr="00176CE6" w14:paraId="03F2FC33" w14:textId="77777777" w:rsidTr="00156F87">
        <w:trPr>
          <w:cantSplit/>
          <w:trHeight w:hRule="exact" w:val="369"/>
          <w:tblHeader/>
          <w:jc w:val="center"/>
        </w:trPr>
        <w:tc>
          <w:tcPr>
            <w:tcW w:w="235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187EE" w14:textId="32A8127C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14:paraId="3109DAC4" w14:textId="5B6CF48D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Dead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87C1F" w14:textId="5065FEE2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30 (4.8%)</w:t>
            </w:r>
          </w:p>
        </w:tc>
        <w:tc>
          <w:tcPr>
            <w:tcW w:w="192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E6FC1" w14:textId="73EFF46C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76CE6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48 (7.7%)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20553" w14:textId="77777777" w:rsidR="005A1A34" w:rsidRPr="00176CE6" w:rsidRDefault="005A1A34" w:rsidP="004E62DF">
            <w:pPr>
              <w:spacing w:before="100" w:after="100"/>
              <w:ind w:left="100" w:righ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66169BF4" w14:textId="77777777" w:rsidR="00FB0F31" w:rsidRDefault="00FB0F31" w:rsidP="00FB0F31">
      <w:pPr>
        <w:ind w:firstLineChars="100" w:firstLine="210"/>
        <w:rPr>
          <w:rFonts w:ascii="Times New Roman" w:hAnsi="Times New Roman" w:cs="Times New Roman"/>
          <w:sz w:val="21"/>
          <w:szCs w:val="21"/>
          <w:lang w:eastAsia="zh-CN"/>
        </w:rPr>
      </w:pPr>
    </w:p>
    <w:p w14:paraId="0AA880AF" w14:textId="42A6BB7D" w:rsidR="005A7FB1" w:rsidRPr="00176CE6" w:rsidRDefault="008B48EF" w:rsidP="00FB0F31">
      <w:pPr>
        <w:ind w:firstLineChars="100" w:firstLine="2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i/>
          <w:iCs/>
          <w:sz w:val="21"/>
          <w:szCs w:val="21"/>
          <w:lang w:eastAsia="zh-CN"/>
        </w:rPr>
        <w:t>P</w:t>
      </w:r>
      <w:r w:rsidR="00FB0F31" w:rsidRPr="00FB0F31">
        <w:rPr>
          <w:rFonts w:ascii="Times New Roman" w:hAnsi="Times New Roman" w:cs="Times New Roman"/>
          <w:sz w:val="21"/>
          <w:szCs w:val="21"/>
        </w:rPr>
        <w:t>-values in bold were statistically significant.</w:t>
      </w:r>
    </w:p>
    <w:sectPr w:rsidR="005A7FB1" w:rsidRPr="00176CE6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DejaVu Sans">
    <w:altName w:val="Verdana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79D"/>
    <w:rsid w:val="00036527"/>
    <w:rsid w:val="00073835"/>
    <w:rsid w:val="001379FE"/>
    <w:rsid w:val="00156F87"/>
    <w:rsid w:val="00176CE6"/>
    <w:rsid w:val="001A086E"/>
    <w:rsid w:val="001C0A13"/>
    <w:rsid w:val="001D75AB"/>
    <w:rsid w:val="00292B09"/>
    <w:rsid w:val="00311A11"/>
    <w:rsid w:val="0035500D"/>
    <w:rsid w:val="00362E65"/>
    <w:rsid w:val="004158F9"/>
    <w:rsid w:val="00457CF1"/>
    <w:rsid w:val="004E62DF"/>
    <w:rsid w:val="004E67D0"/>
    <w:rsid w:val="005A1A34"/>
    <w:rsid w:val="005A7FB1"/>
    <w:rsid w:val="006046A5"/>
    <w:rsid w:val="0061287D"/>
    <w:rsid w:val="006468AA"/>
    <w:rsid w:val="00747CCE"/>
    <w:rsid w:val="00771926"/>
    <w:rsid w:val="007B3E96"/>
    <w:rsid w:val="008B48EF"/>
    <w:rsid w:val="008F1F48"/>
    <w:rsid w:val="00901463"/>
    <w:rsid w:val="00946CB3"/>
    <w:rsid w:val="00972AAF"/>
    <w:rsid w:val="009E522F"/>
    <w:rsid w:val="009F1C12"/>
    <w:rsid w:val="00AE18EF"/>
    <w:rsid w:val="00AE1BDD"/>
    <w:rsid w:val="00B345AB"/>
    <w:rsid w:val="00B3547C"/>
    <w:rsid w:val="00B4379D"/>
    <w:rsid w:val="00B52307"/>
    <w:rsid w:val="00C27329"/>
    <w:rsid w:val="00C31EEB"/>
    <w:rsid w:val="00C53163"/>
    <w:rsid w:val="00D0284F"/>
    <w:rsid w:val="00EE29E3"/>
    <w:rsid w:val="00F12158"/>
    <w:rsid w:val="00F13CFF"/>
    <w:rsid w:val="00F63824"/>
    <w:rsid w:val="00FB0F31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988615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character" w:styleId="a6">
    <w:name w:val="annotation reference"/>
    <w:basedOn w:val="a0"/>
    <w:uiPriority w:val="99"/>
    <w:semiHidden/>
    <w:unhideWhenUsed/>
    <w:rsid w:val="00156F87"/>
    <w:rPr>
      <w:sz w:val="21"/>
      <w:szCs w:val="21"/>
    </w:rPr>
  </w:style>
  <w:style w:type="paragraph" w:styleId="a7">
    <w:name w:val="annotation text"/>
    <w:basedOn w:val="a"/>
    <w:link w:val="a8"/>
    <w:uiPriority w:val="99"/>
    <w:semiHidden/>
    <w:unhideWhenUsed/>
    <w:rsid w:val="00156F87"/>
  </w:style>
  <w:style w:type="character" w:customStyle="1" w:styleId="a8">
    <w:name w:val="批注文字 字符"/>
    <w:basedOn w:val="a0"/>
    <w:link w:val="a7"/>
    <w:uiPriority w:val="99"/>
    <w:semiHidden/>
    <w:rsid w:val="00156F87"/>
  </w:style>
  <w:style w:type="paragraph" w:styleId="a9">
    <w:name w:val="annotation subject"/>
    <w:basedOn w:val="a7"/>
    <w:next w:val="a7"/>
    <w:link w:val="aa"/>
    <w:uiPriority w:val="99"/>
    <w:semiHidden/>
    <w:unhideWhenUsed/>
    <w:rsid w:val="00156F87"/>
    <w:rPr>
      <w:b/>
      <w:bCs/>
    </w:rPr>
  </w:style>
  <w:style w:type="character" w:customStyle="1" w:styleId="aa">
    <w:name w:val="批注主题 字符"/>
    <w:basedOn w:val="a8"/>
    <w:link w:val="a9"/>
    <w:uiPriority w:val="99"/>
    <w:semiHidden/>
    <w:rsid w:val="00156F87"/>
    <w:rPr>
      <w:b/>
      <w:bCs/>
    </w:rPr>
  </w:style>
  <w:style w:type="character" w:styleId="ab">
    <w:name w:val="Hyperlink"/>
    <w:basedOn w:val="a0"/>
    <w:uiPriority w:val="99"/>
    <w:unhideWhenUsed/>
    <w:rsid w:val="009F1C12"/>
    <w:rPr>
      <w:color w:val="0000FF" w:themeColor="hyperlink"/>
      <w:u w:val="single"/>
    </w:rPr>
  </w:style>
  <w:style w:type="paragraph" w:styleId="ac">
    <w:name w:val="No Spacing"/>
    <w:uiPriority w:val="1"/>
    <w:qFormat/>
    <w:rsid w:val="009F1C12"/>
    <w:pPr>
      <w:widowControl w:val="0"/>
      <w:jc w:val="both"/>
    </w:pPr>
    <w:rPr>
      <w:kern w:val="2"/>
      <w:sz w:val="21"/>
      <w:lang w:eastAsia="zh-CN"/>
    </w:rPr>
  </w:style>
  <w:style w:type="character" w:styleId="ad">
    <w:name w:val="FollowedHyperlink"/>
    <w:basedOn w:val="a0"/>
    <w:uiPriority w:val="99"/>
    <w:semiHidden/>
    <w:unhideWhenUsed/>
    <w:rsid w:val="009F1C1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7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4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42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8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36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2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54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0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9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5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7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溥 行</cp:lastModifiedBy>
  <cp:revision>30</cp:revision>
  <dcterms:created xsi:type="dcterms:W3CDTF">2017-02-28T11:18:00Z</dcterms:created>
  <dcterms:modified xsi:type="dcterms:W3CDTF">2024-06-01T08:56:00Z</dcterms:modified>
  <cp:category/>
</cp:coreProperties>
</file>