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25464" w14:textId="068BB5C0" w:rsidR="00867A1F" w:rsidRDefault="00AC7F3A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S</w:t>
      </w:r>
      <w:r>
        <w:rPr>
          <w:rFonts w:ascii="Arial" w:hAnsi="Arial" w:cs="Arial" w:hint="eastAsia"/>
          <w:color w:val="000000" w:themeColor="text1"/>
          <w:sz w:val="20"/>
        </w:rPr>
        <w:t>upplementary Table.</w:t>
      </w:r>
      <w:r>
        <w:rPr>
          <w:rFonts w:ascii="Arial" w:hAnsi="Arial" w:cs="Arial"/>
          <w:color w:val="000000" w:themeColor="text1"/>
          <w:sz w:val="20"/>
        </w:rPr>
        <w:t>S</w:t>
      </w:r>
      <w:r>
        <w:rPr>
          <w:rFonts w:ascii="Arial" w:hAnsi="Arial" w:cs="Arial" w:hint="eastAsia"/>
          <w:color w:val="000000" w:themeColor="text1"/>
          <w:sz w:val="20"/>
        </w:rPr>
        <w:t>1</w:t>
      </w:r>
      <w:r w:rsidR="000A7D23">
        <w:rPr>
          <w:rFonts w:ascii="Arial" w:hAnsi="Arial" w:cs="Arial"/>
          <w:color w:val="000000" w:themeColor="text1"/>
          <w:sz w:val="20"/>
        </w:rPr>
        <w:t xml:space="preserve">: </w:t>
      </w:r>
      <w:r w:rsidR="000A7D23" w:rsidRPr="000A7D23">
        <w:rPr>
          <w:rFonts w:ascii="Arial" w:hAnsi="Arial" w:cs="Arial"/>
          <w:color w:val="000000" w:themeColor="text1"/>
          <w:sz w:val="20"/>
        </w:rPr>
        <w:t>Detection methods and platforms for</w:t>
      </w:r>
      <w:r w:rsidR="000A7D23">
        <w:rPr>
          <w:rFonts w:ascii="Arial" w:hAnsi="Arial" w:cs="Arial"/>
          <w:color w:val="000000" w:themeColor="text1"/>
          <w:sz w:val="20"/>
        </w:rPr>
        <w:t xml:space="preserve"> </w:t>
      </w:r>
      <w:r w:rsidR="000A7D23" w:rsidRPr="000A7D23">
        <w:rPr>
          <w:rFonts w:ascii="Arial" w:hAnsi="Arial" w:cs="Arial"/>
          <w:color w:val="000000" w:themeColor="text1"/>
          <w:sz w:val="20"/>
        </w:rPr>
        <w:t>hematologic and biochemical parameters</w:t>
      </w:r>
    </w:p>
    <w:p w14:paraId="697C5EE3" w14:textId="77777777" w:rsidR="00867A1F" w:rsidRDefault="00867A1F">
      <w:pPr>
        <w:rPr>
          <w:rFonts w:ascii="Arial" w:hAnsi="Arial" w:cs="Arial"/>
          <w:color w:val="000000" w:themeColor="text1"/>
          <w:sz w:val="20"/>
        </w:rPr>
      </w:pPr>
    </w:p>
    <w:tbl>
      <w:tblPr>
        <w:tblStyle w:val="a5"/>
        <w:tblW w:w="8755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2835"/>
      </w:tblGrid>
      <w:tr w:rsidR="00867A1F" w14:paraId="4B96390D" w14:textId="77777777">
        <w:trPr>
          <w:trHeight w:val="311"/>
          <w:jc w:val="center"/>
        </w:trPr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510D25" w14:textId="77777777" w:rsidR="00867A1F" w:rsidRDefault="00000000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hyperlink r:id="rId5" w:anchor="/javascript:;" w:history="1">
              <w:r w:rsidR="00AC7F3A">
                <w:rPr>
                  <w:rFonts w:ascii="Arial" w:hAnsi="Arial" w:cs="Arial"/>
                  <w:color w:val="000000" w:themeColor="text1"/>
                  <w:sz w:val="20"/>
                </w:rPr>
                <w:t>Test</w:t>
              </w:r>
            </w:hyperlink>
            <w:r w:rsidR="00AC7F3A">
              <w:rPr>
                <w:rFonts w:ascii="Arial" w:hAnsi="Arial" w:cs="Arial"/>
                <w:color w:val="000000" w:themeColor="text1"/>
                <w:sz w:val="20"/>
              </w:rPr>
              <w:t> </w:t>
            </w:r>
            <w:hyperlink r:id="rId6" w:anchor="/javascript:;" w:history="1">
              <w:r w:rsidR="00AC7F3A">
                <w:rPr>
                  <w:rFonts w:ascii="Arial" w:hAnsi="Arial" w:cs="Arial"/>
                  <w:color w:val="000000" w:themeColor="text1"/>
                  <w:sz w:val="20"/>
                </w:rPr>
                <w:t>item</w:t>
              </w:r>
            </w:hyperlink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7226C0" w14:textId="77777777" w:rsidR="00867A1F" w:rsidRDefault="00000000">
            <w:pPr>
              <w:rPr>
                <w:rFonts w:ascii="Arial" w:hAnsi="Arial" w:cs="Arial"/>
                <w:color w:val="000000" w:themeColor="text1"/>
                <w:sz w:val="20"/>
              </w:rPr>
            </w:pPr>
            <w:hyperlink r:id="rId7" w:anchor="/javascript:;" w:history="1">
              <w:r w:rsidR="00AC7F3A">
                <w:rPr>
                  <w:rFonts w:ascii="Arial" w:hAnsi="Arial" w:cs="Arial"/>
                  <w:color w:val="000000" w:themeColor="text1"/>
                  <w:sz w:val="20"/>
                </w:rPr>
                <w:t>Test</w:t>
              </w:r>
            </w:hyperlink>
            <w:r w:rsidR="00AC7F3A">
              <w:rPr>
                <w:rFonts w:ascii="Arial" w:hAnsi="Arial" w:cs="Arial"/>
                <w:color w:val="000000" w:themeColor="text1"/>
                <w:sz w:val="20"/>
              </w:rPr>
              <w:t> </w:t>
            </w:r>
            <w:hyperlink r:id="rId8" w:anchor="/javascript:;" w:history="1">
              <w:r w:rsidR="00AC7F3A">
                <w:rPr>
                  <w:rFonts w:ascii="Arial" w:hAnsi="Arial" w:cs="Arial"/>
                  <w:color w:val="000000" w:themeColor="text1"/>
                  <w:sz w:val="20"/>
                </w:rPr>
                <w:t>method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455337" w14:textId="77777777" w:rsidR="00867A1F" w:rsidRDefault="00000000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hyperlink r:id="rId9" w:anchor="/javascript:;" w:history="1">
              <w:r w:rsidR="00AC7F3A">
                <w:rPr>
                  <w:rFonts w:ascii="Arial" w:hAnsi="Arial" w:cs="Arial"/>
                  <w:color w:val="000000" w:themeColor="text1"/>
                  <w:sz w:val="20"/>
                </w:rPr>
                <w:t>Instrument</w:t>
              </w:r>
            </w:hyperlink>
          </w:p>
        </w:tc>
      </w:tr>
      <w:tr w:rsidR="00867A1F" w14:paraId="5B3FB445" w14:textId="77777777" w:rsidTr="00F73C56">
        <w:trPr>
          <w:trHeight w:val="416"/>
          <w:jc w:val="center"/>
        </w:trPr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779EB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Ca2+</w:t>
            </w:r>
          </w:p>
          <w:p w14:paraId="68AD102C" w14:textId="77777777" w:rsidR="00867A1F" w:rsidRDefault="00867A1F">
            <w:pPr>
              <w:ind w:firstLineChars="1000" w:firstLine="2000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52526617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CO2</w:t>
            </w:r>
          </w:p>
          <w:p w14:paraId="3E234EBB" w14:textId="77777777" w:rsidR="00867A1F" w:rsidRDefault="00867A1F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B90359F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CK</w:t>
            </w:r>
          </w:p>
          <w:p w14:paraId="1665FEDD" w14:textId="77777777" w:rsidR="00867A1F" w:rsidRDefault="00867A1F">
            <w:pPr>
              <w:ind w:firstLineChars="1200" w:firstLine="2400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1EF1F8D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CHE</w:t>
            </w:r>
          </w:p>
          <w:p w14:paraId="2D9A5810" w14:textId="77777777" w:rsidR="00867A1F" w:rsidRDefault="00867A1F">
            <w:pPr>
              <w:ind w:firstLineChars="1000" w:firstLine="2000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1531309C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BUN</w:t>
            </w:r>
          </w:p>
          <w:p w14:paraId="1B229F80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SAA</w:t>
            </w:r>
          </w:p>
          <w:p w14:paraId="1A4DA846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CRP</w:t>
            </w:r>
          </w:p>
          <w:p w14:paraId="303D56CE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ALT</w:t>
            </w:r>
            <w:bookmarkStart w:id="0" w:name="OLE_LINK3"/>
            <w:bookmarkEnd w:id="0"/>
          </w:p>
          <w:p w14:paraId="3C37DA5A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CYSC</w:t>
            </w:r>
          </w:p>
          <w:p w14:paraId="45C08D68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HDL</w:t>
            </w:r>
          </w:p>
          <w:p w14:paraId="06FD990A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LDL</w:t>
            </w:r>
          </w:p>
          <w:p w14:paraId="49E4C855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TBIL</w:t>
            </w:r>
          </w:p>
          <w:p w14:paraId="68E64B74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DBIL</w:t>
            </w:r>
          </w:p>
          <w:p w14:paraId="65E99487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GGT</w:t>
            </w:r>
          </w:p>
          <w:p w14:paraId="4CF3F4C1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TP</w:t>
            </w:r>
          </w:p>
          <w:p w14:paraId="460177AA" w14:textId="490CB13D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 w:rsidR="00F73C56">
              <w:rPr>
                <w:rFonts w:ascii="Arial" w:hAnsi="Arial" w:cs="Arial"/>
                <w:color w:val="000000" w:themeColor="text1"/>
                <w:sz w:val="20"/>
              </w:rPr>
              <w:t>po</w:t>
            </w:r>
            <w:r>
              <w:rPr>
                <w:rFonts w:ascii="Arial" w:hAnsi="Arial" w:cs="Arial"/>
                <w:color w:val="000000" w:themeColor="text1"/>
                <w:sz w:val="20"/>
              </w:rPr>
              <w:t>A1</w:t>
            </w:r>
          </w:p>
          <w:p w14:paraId="41588FA5" w14:textId="2E435D32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 w:rsidR="00F73C56">
              <w:rPr>
                <w:rFonts w:ascii="Arial" w:hAnsi="Arial" w:cs="Arial"/>
                <w:color w:val="000000" w:themeColor="text1"/>
                <w:sz w:val="20"/>
              </w:rPr>
              <w:t>po</w:t>
            </w:r>
            <w:r>
              <w:rPr>
                <w:rFonts w:ascii="Arial" w:hAnsi="Arial" w:cs="Arial"/>
                <w:color w:val="000000" w:themeColor="text1"/>
                <w:sz w:val="20"/>
              </w:rPr>
              <w:t>B</w:t>
            </w:r>
          </w:p>
          <w:p w14:paraId="7D8B9371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AST</w:t>
            </w:r>
          </w:p>
          <w:p w14:paraId="6EA44278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ALP</w:t>
            </w:r>
          </w:p>
          <w:p w14:paraId="2E96EF81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LDH</w:t>
            </w:r>
          </w:p>
          <w:p w14:paraId="6F6EEFB8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TBA</w:t>
            </w:r>
          </w:p>
          <w:p w14:paraId="0DEF471B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TG</w:t>
            </w:r>
            <w:bookmarkStart w:id="1" w:name="OLE_LINK5"/>
            <w:bookmarkEnd w:id="1"/>
          </w:p>
          <w:p w14:paraId="2F878198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CHO</w:t>
            </w:r>
          </w:p>
          <w:p w14:paraId="7C837331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GLU</w:t>
            </w:r>
          </w:p>
          <w:p w14:paraId="59E709DF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UA</w:t>
            </w:r>
          </w:p>
          <w:p w14:paraId="0F729F95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CRE</w:t>
            </w:r>
          </w:p>
          <w:p w14:paraId="3B60DC5D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ALB</w:t>
            </w:r>
          </w:p>
          <w:p w14:paraId="0DF2AF55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WBC</w:t>
            </w:r>
          </w:p>
          <w:p w14:paraId="323D17A9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WBC </w:t>
            </w:r>
            <w:hyperlink r:id="rId10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differential</w:t>
              </w:r>
            </w:hyperlink>
            <w:r>
              <w:rPr>
                <w:rFonts w:ascii="Arial" w:hAnsi="Arial" w:cs="Arial" w:hint="eastAsia"/>
                <w:color w:val="000000" w:themeColor="text1"/>
                <w:sz w:val="20"/>
              </w:rPr>
              <w:t xml:space="preserve"> count</w:t>
            </w:r>
          </w:p>
          <w:p w14:paraId="6CC188AE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RBC&amp;PLT</w:t>
            </w:r>
          </w:p>
          <w:p w14:paraId="57A576B1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HGB</w:t>
            </w:r>
          </w:p>
          <w:p w14:paraId="01C74B55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NLR</w:t>
            </w:r>
          </w:p>
          <w:p w14:paraId="55A1A5FD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PLR</w:t>
            </w:r>
          </w:p>
          <w:p w14:paraId="3569B7E6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MLR</w:t>
            </w:r>
          </w:p>
          <w:p w14:paraId="33C0CCFF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SII</w:t>
            </w:r>
          </w:p>
          <w:p w14:paraId="06850F55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lastRenderedPageBreak/>
              <w:t>AST/ALT</w:t>
            </w:r>
            <w:bookmarkStart w:id="2" w:name="OLE_LINK1"/>
            <w:bookmarkEnd w:id="2"/>
          </w:p>
          <w:p w14:paraId="39A9E84D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IBIL</w:t>
            </w:r>
          </w:p>
          <w:p w14:paraId="4641A332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GLB</w:t>
            </w:r>
          </w:p>
          <w:p w14:paraId="5F1E8B1B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A/G</w:t>
            </w:r>
          </w:p>
          <w:p w14:paraId="31CB71C3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NE                                                 </w:t>
            </w:r>
          </w:p>
          <w:p w14:paraId="64D80F58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LY</w:t>
            </w:r>
          </w:p>
          <w:p w14:paraId="4FD18413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MO  </w:t>
            </w:r>
          </w:p>
          <w:p w14:paraId="33C4B654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EO</w:t>
            </w:r>
          </w:p>
          <w:p w14:paraId="1C937DCC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BA   </w:t>
            </w:r>
          </w:p>
          <w:p w14:paraId="614DC74F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HCT  </w:t>
            </w:r>
          </w:p>
          <w:p w14:paraId="7FE4177C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MCV  </w:t>
            </w:r>
          </w:p>
          <w:p w14:paraId="6C65DE90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MCH</w:t>
            </w:r>
          </w:p>
          <w:p w14:paraId="1B183785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MCHC</w:t>
            </w:r>
          </w:p>
          <w:p w14:paraId="0B16B0E0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RDW-CV       </w:t>
            </w:r>
          </w:p>
          <w:p w14:paraId="008C46C3" w14:textId="77777777" w:rsidR="00867A1F" w:rsidRDefault="00AC7F3A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RDW-SD 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361F6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lastRenderedPageBreak/>
              <w:t>Colorimetry</w:t>
            </w:r>
          </w:p>
          <w:p w14:paraId="6B51D9E8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Methyl alkyl dimethyl phenol blue method</w:t>
            </w:r>
          </w:p>
          <w:p w14:paraId="3E217FD2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Colorimetry</w:t>
            </w:r>
          </w:p>
          <w:p w14:paraId="26317821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PEPC enzymatic method</w:t>
            </w:r>
          </w:p>
          <w:p w14:paraId="52DA3F7C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Ultraviolet spectrophotometry</w:t>
            </w:r>
          </w:p>
          <w:p w14:paraId="19C26C6A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Continuous monitoring assay</w:t>
            </w:r>
          </w:p>
          <w:p w14:paraId="52C5D55B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Colorimetry</w:t>
            </w:r>
          </w:p>
          <w:p w14:paraId="0A96DC67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Methyl thiophenoyl thiocholine method</w:t>
            </w:r>
          </w:p>
          <w:p w14:paraId="589214D0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Continuous monitoring assay/Enzyme assay</w:t>
            </w:r>
          </w:p>
          <w:p w14:paraId="77354EA5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Latex Enhanced Immunoturbidimetric method</w:t>
            </w:r>
          </w:p>
          <w:p w14:paraId="5316FD09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Latex Immunoturbidimetric method</w:t>
            </w:r>
          </w:p>
          <w:p w14:paraId="33F62E18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Continuous monitoring </w:t>
            </w:r>
            <w:proofErr w:type="gramStart"/>
            <w:r>
              <w:rPr>
                <w:rFonts w:ascii="Arial" w:hAnsi="Arial" w:cs="Arial"/>
                <w:color w:val="000000" w:themeColor="text1"/>
                <w:sz w:val="20"/>
              </w:rPr>
              <w:t>assay(</w:t>
            </w:r>
            <w:proofErr w:type="gramEnd"/>
            <w:r>
              <w:rPr>
                <w:rFonts w:ascii="Arial" w:hAnsi="Arial" w:cs="Arial"/>
                <w:color w:val="000000" w:themeColor="text1"/>
                <w:sz w:val="20"/>
              </w:rPr>
              <w:t>IFCC)</w:t>
            </w:r>
          </w:p>
          <w:p w14:paraId="065310CF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Latex immunological turbidimetry</w:t>
            </w:r>
          </w:p>
          <w:p w14:paraId="3BB8909E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Homogeneous enzyme colorimetry</w:t>
            </w:r>
          </w:p>
          <w:p w14:paraId="3290D8D0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Homogeneous enzyme colorimetry</w:t>
            </w:r>
            <w:bookmarkStart w:id="3" w:name="OLE_LINK4"/>
            <w:bookmarkEnd w:id="3"/>
          </w:p>
          <w:p w14:paraId="79DA6E1D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Diazo method/Vanadate oxidation</w:t>
            </w:r>
          </w:p>
          <w:p w14:paraId="4BBF4479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Diazo method/Vanadate oxidation</w:t>
            </w:r>
          </w:p>
          <w:p w14:paraId="03B2AC34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Enzyme colorimetry/Rate assay</w:t>
            </w:r>
          </w:p>
          <w:p w14:paraId="7884FCFC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Colorimetry/</w:t>
            </w:r>
            <w:hyperlink r:id="rId11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Biuret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 xml:space="preserve"> </w:t>
            </w:r>
            <w:hyperlink r:id="rId12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method</w:t>
              </w:r>
            </w:hyperlink>
          </w:p>
          <w:p w14:paraId="20EA554C" w14:textId="77777777" w:rsidR="00867A1F" w:rsidRDefault="00000000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hyperlink r:id="rId13" w:anchor="/javascript:;" w:history="1">
              <w:r w:rsidR="00AC7F3A">
                <w:rPr>
                  <w:rFonts w:ascii="Arial" w:hAnsi="Arial" w:cs="Arial"/>
                  <w:color w:val="000000" w:themeColor="text1"/>
                  <w:sz w:val="20"/>
                </w:rPr>
                <w:t>Immunoturbidimetry</w:t>
              </w:r>
            </w:hyperlink>
          </w:p>
          <w:p w14:paraId="58D700ED" w14:textId="77777777" w:rsidR="00867A1F" w:rsidRDefault="00000000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hyperlink r:id="rId14" w:anchor="/javascript:;" w:history="1">
              <w:r w:rsidR="00AC7F3A">
                <w:rPr>
                  <w:rFonts w:ascii="Arial" w:hAnsi="Arial" w:cs="Arial"/>
                  <w:color w:val="000000" w:themeColor="text1"/>
                  <w:sz w:val="20"/>
                </w:rPr>
                <w:t>Immunoturbidimetry</w:t>
              </w:r>
            </w:hyperlink>
          </w:p>
          <w:p w14:paraId="4B4B6667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Colorimetry/</w:t>
            </w:r>
            <w:bookmarkStart w:id="4" w:name="OLE_LINK2"/>
            <w:r>
              <w:rPr>
                <w:rFonts w:ascii="Arial" w:hAnsi="Arial" w:cs="Arial"/>
                <w:color w:val="000000" w:themeColor="text1"/>
                <w:sz w:val="20"/>
              </w:rPr>
              <w:t>Rate assay</w:t>
            </w:r>
            <w:bookmarkEnd w:id="4"/>
          </w:p>
          <w:p w14:paraId="26A4633F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Colorimetry/Rate assay</w:t>
            </w:r>
          </w:p>
          <w:p w14:paraId="0B803BF6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Colorimetry/Rate assay</w:t>
            </w:r>
          </w:p>
          <w:p w14:paraId="5188F833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Enzyme Cycling method</w:t>
            </w:r>
          </w:p>
          <w:p w14:paraId="0EA6A056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Enzyme colorimetry</w:t>
            </w:r>
          </w:p>
          <w:p w14:paraId="2961B49F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Enzyme colorimetry</w:t>
            </w:r>
          </w:p>
          <w:p w14:paraId="245B0624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Hexokinase method</w:t>
            </w:r>
          </w:p>
          <w:p w14:paraId="53074667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Enzyme assay</w:t>
            </w:r>
          </w:p>
          <w:p w14:paraId="5924C784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Enzyme assay</w:t>
            </w:r>
          </w:p>
          <w:p w14:paraId="7306F495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Colorimetry</w:t>
            </w:r>
          </w:p>
          <w:p w14:paraId="6CE1EBF7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Flow cytometry</w:t>
            </w:r>
          </w:p>
          <w:p w14:paraId="32265C0A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Flow cytometry</w:t>
            </w:r>
          </w:p>
          <w:p w14:paraId="04A5C879" w14:textId="77777777" w:rsidR="00867A1F" w:rsidRDefault="00867A1F">
            <w:pPr>
              <w:ind w:left="608"/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7087F74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Sheath flow or Dc impedance method</w:t>
            </w:r>
          </w:p>
          <w:p w14:paraId="4C0E7981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SLS- Hemoglobin test</w:t>
            </w:r>
          </w:p>
          <w:p w14:paraId="62582713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Neutrophil-to-lymphocyte ratio</w:t>
            </w:r>
          </w:p>
          <w:p w14:paraId="6ADFDC3E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Platelet-to-lymphocyte ratio</w:t>
            </w:r>
          </w:p>
          <w:p w14:paraId="29111649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Monocyte-to-lymphocyte ratio</w:t>
            </w:r>
          </w:p>
          <w:p w14:paraId="0F90A765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PLT multiplied by NE then divided by LY</w:t>
            </w:r>
          </w:p>
          <w:p w14:paraId="3B727BFF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lastRenderedPageBreak/>
              <w:t>AST-to-ALT ratio</w:t>
            </w:r>
          </w:p>
          <w:p w14:paraId="320BC938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TBIL minus DBIL</w:t>
            </w:r>
          </w:p>
          <w:p w14:paraId="09332C2F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TP minus ALB</w:t>
            </w:r>
          </w:p>
          <w:p w14:paraId="0B32BB74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ALB-to-GLB ratio    </w:t>
            </w:r>
          </w:p>
          <w:p w14:paraId="344E0358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N-to-WBC ratio  </w:t>
            </w:r>
          </w:p>
          <w:p w14:paraId="2FE31545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L-to-WBC ratio   </w:t>
            </w:r>
          </w:p>
          <w:p w14:paraId="35B3CACA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M-to-WBC ratio   </w:t>
            </w:r>
          </w:p>
          <w:p w14:paraId="4D776F3D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E-to-WBC ratio   </w:t>
            </w:r>
          </w:p>
          <w:p w14:paraId="79F3586A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B-to-WBC ratio  </w:t>
            </w:r>
          </w:p>
          <w:p w14:paraId="0793D1DF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Total red blood cell volume </w:t>
            </w:r>
            <w:r>
              <w:rPr>
                <w:rFonts w:ascii="Arial" w:hAnsi="Arial" w:cs="Arial" w:hint="eastAsia"/>
                <w:color w:val="000000" w:themeColor="text1"/>
                <w:sz w:val="20"/>
              </w:rPr>
              <w:t xml:space="preserve">/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Total blood volume</w:t>
            </w:r>
          </w:p>
          <w:p w14:paraId="4CE71920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10*HCT-to-RBC ratio        </w:t>
            </w:r>
          </w:p>
          <w:p w14:paraId="58BBB48B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10E12*HGB-to-RBC ratio        </w:t>
            </w:r>
          </w:p>
          <w:p w14:paraId="340A231F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MCH-to-MCV ratio   </w:t>
            </w:r>
          </w:p>
          <w:p w14:paraId="03F221F3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calculated by RBC histogram</w:t>
            </w:r>
          </w:p>
          <w:p w14:paraId="7B0D17E7" w14:textId="77777777" w:rsidR="00867A1F" w:rsidRDefault="00AC7F3A">
            <w:pPr>
              <w:jc w:val="lef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calculated by RBC histogram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5AF4B3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lastRenderedPageBreak/>
              <w:t>ROCHEc702</w:t>
            </w:r>
          </w:p>
          <w:p w14:paraId="7C6A538F" w14:textId="77777777" w:rsidR="00867A1F" w:rsidRDefault="00000000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hyperlink r:id="rId15" w:anchor="/javascript:;" w:history="1">
              <w:r w:rsidR="00AC7F3A"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 w:rsidR="00AC7F3A"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1614A1AB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</w:t>
            </w:r>
          </w:p>
          <w:p w14:paraId="308AD565" w14:textId="77777777" w:rsidR="00867A1F" w:rsidRDefault="00000000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hyperlink r:id="rId16" w:anchor="/javascript:;" w:history="1">
              <w:r w:rsidR="00AC7F3A"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 w:rsidR="00AC7F3A"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592946FA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</w:t>
            </w:r>
          </w:p>
          <w:p w14:paraId="1F94C302" w14:textId="77777777" w:rsidR="00867A1F" w:rsidRDefault="00000000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hyperlink r:id="rId17" w:anchor="/javascript:;" w:history="1">
              <w:r w:rsidR="00AC7F3A"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 w:rsidR="00AC7F3A"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2909E391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</w:t>
            </w:r>
          </w:p>
          <w:p w14:paraId="7B6C0238" w14:textId="77777777" w:rsidR="00867A1F" w:rsidRDefault="00000000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hyperlink r:id="rId18" w:anchor="/javascript:;" w:history="1">
              <w:r w:rsidR="00AC7F3A"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 w:rsidR="00AC7F3A"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799E28A8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19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438AC139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20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3D237BDA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21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1553335D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22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33E6301B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23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20D053ED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24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733075F3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25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2529D6BA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26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511F6354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27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3C326B7A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28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7551F89D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29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64BBA24F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30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0D4E9388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31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1A7E924A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32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04BED81C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33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287558A1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34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38D5E3A4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35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008AEB8A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36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6C7AC241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37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3C7B2F80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38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5CDA187E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39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35EA6F31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40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</w:t>
            </w:r>
          </w:p>
          <w:p w14:paraId="7DB88755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ROCHEc702/</w:t>
            </w:r>
            <w:hyperlink r:id="rId41" w:anchor="/javascript:;" w:history="1">
              <w:r>
                <w:rPr>
                  <w:rFonts w:ascii="Arial" w:hAnsi="Arial" w:cs="Arial"/>
                  <w:color w:val="000000" w:themeColor="text1"/>
                  <w:sz w:val="20"/>
                </w:rPr>
                <w:t>Hitachi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</w:rPr>
              <w:t>008SYSMEX</w:t>
            </w:r>
            <w:r>
              <w:rPr>
                <w:rFonts w:ascii="Arial" w:hAnsi="Arial" w:cs="Arial" w:hint="eastAsia"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XN9000</w:t>
            </w:r>
            <w:r>
              <w:rPr>
                <w:rFonts w:ascii="Arial" w:hAnsi="Arial" w:cs="Arial" w:hint="eastAsia"/>
                <w:color w:val="000000" w:themeColor="text1"/>
                <w:sz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</w:rPr>
              <w:t>2000</w:t>
            </w:r>
          </w:p>
          <w:p w14:paraId="2B2CD499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SYSMEX XN9000/2000</w:t>
            </w:r>
          </w:p>
          <w:p w14:paraId="71E4A9DA" w14:textId="77777777" w:rsidR="00867A1F" w:rsidRDefault="00867A1F">
            <w:pPr>
              <w:widowControl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C54F9D8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SYSMEX</w:t>
            </w:r>
            <w:r>
              <w:rPr>
                <w:rFonts w:ascii="Arial" w:hAnsi="Arial" w:cs="Arial" w:hint="eastAsia"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</w:rPr>
              <w:t>XN9000/2000</w:t>
            </w:r>
          </w:p>
          <w:p w14:paraId="1301B1CE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SYSMEX XN9000/20</w:t>
            </w:r>
            <w:r>
              <w:rPr>
                <w:rFonts w:ascii="Arial" w:hAnsi="Arial" w:cs="Arial" w:hint="eastAsia"/>
                <w:color w:val="000000" w:themeColor="text1"/>
                <w:sz w:val="20"/>
              </w:rPr>
              <w:t>00</w:t>
            </w:r>
          </w:p>
          <w:p w14:paraId="430EF9B0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308DA437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44E18C33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1BCC5F8A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0A79F0E6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lastRenderedPageBreak/>
              <w:t>NA</w:t>
            </w:r>
          </w:p>
          <w:p w14:paraId="031B7123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4ED00D6D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1E9FF3E8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795CC593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77147E60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68413151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280DE7CA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3881F16C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6C17892F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5DF6BED1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5E0343BF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3E4ADED6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59539986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  <w:p w14:paraId="77358517" w14:textId="77777777" w:rsidR="00867A1F" w:rsidRDefault="00AC7F3A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NA</w:t>
            </w:r>
          </w:p>
        </w:tc>
      </w:tr>
      <w:tr w:rsidR="00F73C56" w14:paraId="0C9AD188" w14:textId="77777777" w:rsidTr="00F73C56">
        <w:trPr>
          <w:trHeight w:val="416"/>
          <w:jc w:val="center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14AE5991" w14:textId="2017084B" w:rsidR="00F73C56" w:rsidRDefault="00F73C56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lastRenderedPageBreak/>
              <w:t>C</w:t>
            </w:r>
            <w:r>
              <w:rPr>
                <w:rFonts w:ascii="Arial" w:hAnsi="Arial" w:cs="Arial"/>
                <w:color w:val="000000" w:themeColor="text1"/>
                <w:sz w:val="20"/>
              </w:rPr>
              <w:t>RP/ALB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FAECF83" w14:textId="6898E427" w:rsidR="00F73C56" w:rsidRDefault="00F73C56">
            <w:pPr>
              <w:jc w:val="left"/>
              <w:rPr>
                <w:rFonts w:ascii="Arial" w:hAnsi="Arial" w:cs="Arial" w:hint="eastAsia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CRP</w:t>
            </w:r>
            <w:r>
              <w:rPr>
                <w:rFonts w:ascii="Arial" w:hAnsi="Arial" w:cs="Arial"/>
                <w:color w:val="000000" w:themeColor="text1"/>
                <w:sz w:val="20"/>
              </w:rPr>
              <w:t>-to-AL</w:t>
            </w:r>
            <w:r>
              <w:rPr>
                <w:rFonts w:ascii="Arial" w:hAnsi="Arial" w:cs="Arial"/>
                <w:color w:val="000000" w:themeColor="text1"/>
                <w:sz w:val="20"/>
              </w:rPr>
              <w:t>B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ratio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05BCB80" w14:textId="4664F02C" w:rsidR="00F73C56" w:rsidRDefault="00F73C56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</w:t>
            </w:r>
            <w:r>
              <w:rPr>
                <w:rFonts w:ascii="Arial" w:hAnsi="Arial" w:cs="Arial"/>
                <w:color w:val="000000" w:themeColor="text1"/>
                <w:sz w:val="20"/>
              </w:rPr>
              <w:t>A</w:t>
            </w:r>
          </w:p>
        </w:tc>
      </w:tr>
      <w:tr w:rsidR="00F73C56" w14:paraId="5A85BA6A" w14:textId="77777777" w:rsidTr="00F73C56">
        <w:trPr>
          <w:trHeight w:val="416"/>
          <w:jc w:val="center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3C81C" w14:textId="66ABDE0D" w:rsidR="00F73C56" w:rsidRDefault="00F73C56" w:rsidP="00F73C56"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>
              <w:rPr>
                <w:rFonts w:ascii="Arial" w:hAnsi="Arial" w:cs="Arial"/>
                <w:color w:val="000000" w:themeColor="text1"/>
                <w:sz w:val="20"/>
              </w:rPr>
              <w:t>po</w:t>
            </w:r>
            <w:r>
              <w:rPr>
                <w:rFonts w:ascii="Arial" w:hAnsi="Arial" w:cs="Arial"/>
                <w:color w:val="000000" w:themeColor="text1"/>
                <w:sz w:val="20"/>
              </w:rPr>
              <w:t>A1</w:t>
            </w:r>
            <w:r>
              <w:rPr>
                <w:rFonts w:ascii="Arial" w:hAnsi="Arial" w:cs="Arial"/>
                <w:color w:val="000000" w:themeColor="text1"/>
                <w:sz w:val="20"/>
              </w:rPr>
              <w:t>/</w:t>
            </w:r>
            <w:r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>
              <w:rPr>
                <w:rFonts w:ascii="Arial" w:hAnsi="Arial" w:cs="Arial"/>
                <w:color w:val="000000" w:themeColor="text1"/>
                <w:sz w:val="20"/>
              </w:rPr>
              <w:t>po</w:t>
            </w:r>
            <w:r>
              <w:rPr>
                <w:rFonts w:ascii="Arial" w:hAnsi="Arial" w:cs="Arial"/>
                <w:color w:val="000000" w:themeColor="text1"/>
                <w:sz w:val="20"/>
              </w:rPr>
              <w:t>B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0DE32" w14:textId="1BFEF480" w:rsidR="00F73C56" w:rsidRDefault="00F73C56">
            <w:pPr>
              <w:jc w:val="left"/>
              <w:rPr>
                <w:rFonts w:ascii="Arial" w:hAnsi="Arial" w:cs="Arial" w:hint="eastAsia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</w:t>
            </w:r>
            <w:r>
              <w:rPr>
                <w:rFonts w:ascii="Arial" w:hAnsi="Arial" w:cs="Arial"/>
                <w:color w:val="000000" w:themeColor="text1"/>
                <w:sz w:val="20"/>
              </w:rPr>
              <w:t>po</w:t>
            </w:r>
            <w:r>
              <w:rPr>
                <w:rFonts w:ascii="Arial" w:hAnsi="Arial" w:cs="Arial"/>
                <w:color w:val="000000" w:themeColor="text1"/>
                <w:sz w:val="20"/>
              </w:rPr>
              <w:t>A1-to-A</w:t>
            </w:r>
            <w:r>
              <w:rPr>
                <w:rFonts w:ascii="Arial" w:hAnsi="Arial" w:cs="Arial"/>
                <w:color w:val="000000" w:themeColor="text1"/>
                <w:sz w:val="20"/>
              </w:rPr>
              <w:t>po</w:t>
            </w:r>
            <w:r>
              <w:rPr>
                <w:rFonts w:ascii="Arial" w:hAnsi="Arial" w:cs="Arial"/>
                <w:color w:val="000000" w:themeColor="text1"/>
                <w:sz w:val="20"/>
              </w:rPr>
              <w:t>B ratio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9001A" w14:textId="2BEF0A4B" w:rsidR="00F73C56" w:rsidRDefault="00F73C56">
            <w:pPr>
              <w:ind w:right="40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</w:rPr>
              <w:t>N</w:t>
            </w:r>
            <w:r>
              <w:rPr>
                <w:rFonts w:ascii="Arial" w:hAnsi="Arial" w:cs="Arial"/>
                <w:color w:val="000000" w:themeColor="text1"/>
                <w:sz w:val="20"/>
              </w:rPr>
              <w:t>A</w:t>
            </w:r>
          </w:p>
        </w:tc>
      </w:tr>
    </w:tbl>
    <w:p w14:paraId="35F3B114" w14:textId="77777777" w:rsidR="00867A1F" w:rsidRDefault="00AC7F3A">
      <w:pPr>
        <w:rPr>
          <w:rFonts w:ascii="Arial" w:hAnsi="Arial" w:cs="Arial"/>
          <w:color w:val="000000" w:themeColor="text1"/>
          <w:sz w:val="18"/>
        </w:rPr>
      </w:pPr>
      <w:r>
        <w:rPr>
          <w:rFonts w:ascii="Arial" w:hAnsi="Arial" w:cs="Arial"/>
          <w:color w:val="000000" w:themeColor="text1"/>
          <w:sz w:val="18"/>
        </w:rPr>
        <w:t>WBC differential Count contains N (neutrophil), L (lymphocyte), M (monocyte), E (eosinophil), B (basophils)</w:t>
      </w:r>
    </w:p>
    <w:p w14:paraId="60DD2953" w14:textId="77777777" w:rsidR="00867A1F" w:rsidRDefault="00867A1F">
      <w:pPr>
        <w:rPr>
          <w:rFonts w:ascii="Arial" w:hAnsi="Arial" w:cs="Arial"/>
          <w:color w:val="000000" w:themeColor="text1"/>
          <w:sz w:val="20"/>
        </w:rPr>
      </w:pPr>
    </w:p>
    <w:p w14:paraId="1F8745EC" w14:textId="77777777" w:rsidR="00867A1F" w:rsidRPr="00AC7F3A" w:rsidRDefault="00867A1F">
      <w:pPr>
        <w:rPr>
          <w:rFonts w:ascii="Arial" w:hAnsi="Arial" w:cs="Arial"/>
          <w:color w:val="000000" w:themeColor="text1"/>
          <w:sz w:val="20"/>
        </w:rPr>
      </w:pPr>
    </w:p>
    <w:p w14:paraId="23923060" w14:textId="77777777" w:rsidR="00867A1F" w:rsidRDefault="00867A1F">
      <w:pPr>
        <w:rPr>
          <w:rFonts w:ascii="Arial" w:hAnsi="Arial" w:cs="Arial"/>
          <w:color w:val="000000" w:themeColor="text1"/>
          <w:sz w:val="20"/>
        </w:rPr>
      </w:pPr>
    </w:p>
    <w:p w14:paraId="3A568AD9" w14:textId="77777777" w:rsidR="00867A1F" w:rsidRDefault="00867A1F">
      <w:pPr>
        <w:rPr>
          <w:rFonts w:ascii="Arial" w:hAnsi="Arial" w:cs="Arial"/>
          <w:color w:val="000000" w:themeColor="text1"/>
          <w:sz w:val="20"/>
        </w:rPr>
      </w:pPr>
    </w:p>
    <w:p w14:paraId="2519749C" w14:textId="77777777" w:rsidR="00867A1F" w:rsidRDefault="00867A1F">
      <w:pPr>
        <w:rPr>
          <w:rFonts w:ascii="Arial" w:hAnsi="Arial" w:cs="Arial"/>
          <w:color w:val="000000" w:themeColor="text1"/>
          <w:sz w:val="20"/>
        </w:rPr>
      </w:pPr>
    </w:p>
    <w:p w14:paraId="5C9B4CFA" w14:textId="77777777" w:rsidR="00867A1F" w:rsidRDefault="00867A1F">
      <w:pPr>
        <w:rPr>
          <w:rFonts w:ascii="Arial" w:hAnsi="Arial" w:cs="Arial"/>
          <w:color w:val="000000" w:themeColor="text1"/>
          <w:sz w:val="20"/>
        </w:rPr>
      </w:pPr>
    </w:p>
    <w:p w14:paraId="4CE4F786" w14:textId="77777777" w:rsidR="00867A1F" w:rsidRDefault="00867A1F">
      <w:pPr>
        <w:rPr>
          <w:rFonts w:ascii="Arial" w:hAnsi="Arial" w:cs="Arial"/>
          <w:color w:val="000000" w:themeColor="text1"/>
          <w:sz w:val="20"/>
        </w:rPr>
      </w:pPr>
    </w:p>
    <w:p w14:paraId="06F8AE51" w14:textId="77777777" w:rsidR="00867A1F" w:rsidRDefault="00867A1F">
      <w:pPr>
        <w:rPr>
          <w:rFonts w:ascii="Arial" w:hAnsi="Arial" w:cs="Arial"/>
          <w:color w:val="000000" w:themeColor="text1"/>
          <w:sz w:val="20"/>
        </w:rPr>
      </w:pPr>
    </w:p>
    <w:p w14:paraId="0D441CB7" w14:textId="77777777" w:rsidR="00867A1F" w:rsidRDefault="00867A1F">
      <w:pPr>
        <w:rPr>
          <w:rFonts w:ascii="Arial" w:hAnsi="Arial" w:cs="Arial"/>
          <w:color w:val="000000" w:themeColor="text1"/>
          <w:sz w:val="20"/>
        </w:rPr>
      </w:pPr>
    </w:p>
    <w:p w14:paraId="090E504E" w14:textId="77777777" w:rsidR="00867A1F" w:rsidRDefault="00867A1F">
      <w:pPr>
        <w:rPr>
          <w:rFonts w:ascii="Arial" w:hAnsi="Arial" w:cs="Arial"/>
          <w:color w:val="000000" w:themeColor="text1"/>
          <w:sz w:val="20"/>
        </w:rPr>
      </w:pPr>
    </w:p>
    <w:p w14:paraId="052B802E" w14:textId="77777777" w:rsidR="00867A1F" w:rsidRDefault="00867A1F">
      <w:pPr>
        <w:rPr>
          <w:rFonts w:ascii="Arial" w:hAnsi="Arial" w:cs="Arial"/>
          <w:color w:val="000000" w:themeColor="text1"/>
          <w:sz w:val="20"/>
        </w:rPr>
      </w:pPr>
    </w:p>
    <w:p w14:paraId="70E10EE5" w14:textId="77777777" w:rsidR="00867A1F" w:rsidRDefault="00867A1F">
      <w:pPr>
        <w:rPr>
          <w:rFonts w:ascii="Arial" w:hAnsi="Arial" w:cs="Arial"/>
          <w:color w:val="000000" w:themeColor="text1"/>
          <w:sz w:val="20"/>
        </w:rPr>
      </w:pPr>
    </w:p>
    <w:p w14:paraId="05054B26" w14:textId="77777777" w:rsidR="00867A1F" w:rsidRDefault="00867A1F">
      <w:pPr>
        <w:rPr>
          <w:rFonts w:ascii="Arial" w:hAnsi="Arial" w:cs="Arial"/>
          <w:sz w:val="20"/>
        </w:rPr>
      </w:pPr>
    </w:p>
    <w:sectPr w:rsidR="00867A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CB05D9"/>
    <w:rsid w:val="BFADA588"/>
    <w:rsid w:val="000A7D23"/>
    <w:rsid w:val="002B0413"/>
    <w:rsid w:val="007077A9"/>
    <w:rsid w:val="00763297"/>
    <w:rsid w:val="00763865"/>
    <w:rsid w:val="007D3003"/>
    <w:rsid w:val="00867A1F"/>
    <w:rsid w:val="008728ED"/>
    <w:rsid w:val="00883409"/>
    <w:rsid w:val="008C7A43"/>
    <w:rsid w:val="009335BC"/>
    <w:rsid w:val="00AA0ADA"/>
    <w:rsid w:val="00AC7F3A"/>
    <w:rsid w:val="00E15742"/>
    <w:rsid w:val="00EB1800"/>
    <w:rsid w:val="00EB581E"/>
    <w:rsid w:val="00F73C56"/>
    <w:rsid w:val="01CB6233"/>
    <w:rsid w:val="06EA51AA"/>
    <w:rsid w:val="202D3942"/>
    <w:rsid w:val="36CB05D9"/>
    <w:rsid w:val="4D096E19"/>
    <w:rsid w:val="53C84623"/>
    <w:rsid w:val="62B5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323E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:/Users/47963/AppData/Local/youdao/dict/Application/8.9.9.0/resultui/html/index.html" TargetMode="External"/><Relationship Id="rId18" Type="http://schemas.openxmlformats.org/officeDocument/2006/relationships/hyperlink" Target="C:/Program%20Files%20(x86)/Youdao/Dict/8.9.6.0/resultui/html/index.html" TargetMode="External"/><Relationship Id="rId26" Type="http://schemas.openxmlformats.org/officeDocument/2006/relationships/hyperlink" Target="C:/Program%20Files%20(x86)/Youdao/Dict/8.9.6.0/resultui/html/index.html" TargetMode="External"/><Relationship Id="rId39" Type="http://schemas.openxmlformats.org/officeDocument/2006/relationships/hyperlink" Target="C:/Program%20Files%20(x86)/Youdao/Dict/8.9.6.0/resultui/html/index.html" TargetMode="External"/><Relationship Id="rId21" Type="http://schemas.openxmlformats.org/officeDocument/2006/relationships/hyperlink" Target="C:/Program%20Files%20(x86)/Youdao/Dict/8.9.6.0/resultui/html/index.html" TargetMode="External"/><Relationship Id="rId34" Type="http://schemas.openxmlformats.org/officeDocument/2006/relationships/hyperlink" Target="C:/Program%20Files%20(x86)/Youdao/Dict/8.9.6.0/resultui/html/index.html" TargetMode="External"/><Relationship Id="rId42" Type="http://schemas.openxmlformats.org/officeDocument/2006/relationships/fontTable" Target="fontTable.xml"/><Relationship Id="rId7" Type="http://schemas.openxmlformats.org/officeDocument/2006/relationships/hyperlink" Target="C:/Program%20Files%20(x86)/Youdao/Dict/8.9.6.0/resultui/html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C:/Program%20Files%20(x86)/Youdao/Dict/8.9.6.0/resultui/html/index.html" TargetMode="External"/><Relationship Id="rId20" Type="http://schemas.openxmlformats.org/officeDocument/2006/relationships/hyperlink" Target="C:/Program%20Files%20(x86)/Youdao/Dict/8.9.6.0/resultui/html/index.html" TargetMode="External"/><Relationship Id="rId29" Type="http://schemas.openxmlformats.org/officeDocument/2006/relationships/hyperlink" Target="C:/Program%20Files%20(x86)/Youdao/Dict/8.9.6.0/resultui/html/index.html" TargetMode="External"/><Relationship Id="rId41" Type="http://schemas.openxmlformats.org/officeDocument/2006/relationships/hyperlink" Target="C:/Program%20Files%20(x86)/Youdao/Dict/8.9.6.0/resultui/html/index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:/Program%20Files%20(x86)/Youdao/Dict/8.9.6.0/resultui/html/index.html" TargetMode="External"/><Relationship Id="rId11" Type="http://schemas.openxmlformats.org/officeDocument/2006/relationships/hyperlink" Target="C:/Users/47963/AppData/Local/youdao/dict/Application/8.9.9.0/resultui/html/index.html" TargetMode="External"/><Relationship Id="rId24" Type="http://schemas.openxmlformats.org/officeDocument/2006/relationships/hyperlink" Target="C:/Program%20Files%20(x86)/Youdao/Dict/8.9.6.0/resultui/html/index.html" TargetMode="External"/><Relationship Id="rId32" Type="http://schemas.openxmlformats.org/officeDocument/2006/relationships/hyperlink" Target="C:/Program%20Files%20(x86)/Youdao/Dict/8.9.6.0/resultui/html/index.html" TargetMode="External"/><Relationship Id="rId37" Type="http://schemas.openxmlformats.org/officeDocument/2006/relationships/hyperlink" Target="C:/Program%20Files%20(x86)/Youdao/Dict/8.9.6.0/resultui/html/index.html" TargetMode="External"/><Relationship Id="rId40" Type="http://schemas.openxmlformats.org/officeDocument/2006/relationships/hyperlink" Target="C:/Program%20Files%20(x86)/Youdao/Dict/8.9.6.0/resultui/html/index.html" TargetMode="External"/><Relationship Id="rId5" Type="http://schemas.openxmlformats.org/officeDocument/2006/relationships/hyperlink" Target="C:/Program%20Files%20(x86)/Youdao/Dict/8.9.6.0/resultui/html/index.html" TargetMode="External"/><Relationship Id="rId15" Type="http://schemas.openxmlformats.org/officeDocument/2006/relationships/hyperlink" Target="C:/Program%20Files%20(x86)/Youdao/Dict/8.9.6.0/resultui/html/index.html" TargetMode="External"/><Relationship Id="rId23" Type="http://schemas.openxmlformats.org/officeDocument/2006/relationships/hyperlink" Target="C:/Program%20Files%20(x86)/Youdao/Dict/8.9.6.0/resultui/html/index.html" TargetMode="External"/><Relationship Id="rId28" Type="http://schemas.openxmlformats.org/officeDocument/2006/relationships/hyperlink" Target="C:/Program%20Files%20(x86)/Youdao/Dict/8.9.6.0/resultui/html/index.html" TargetMode="External"/><Relationship Id="rId36" Type="http://schemas.openxmlformats.org/officeDocument/2006/relationships/hyperlink" Target="C:/Program%20Files%20(x86)/Youdao/Dict/8.9.6.0/resultui/html/index.html" TargetMode="External"/><Relationship Id="rId10" Type="http://schemas.openxmlformats.org/officeDocument/2006/relationships/hyperlink" Target="C:/Users/47963/AppData/Local/youdao/dict/Application/8.9.9.0/resultui/html/index.html" TargetMode="External"/><Relationship Id="rId19" Type="http://schemas.openxmlformats.org/officeDocument/2006/relationships/hyperlink" Target="C:/Program%20Files%20(x86)/Youdao/Dict/8.9.6.0/resultui/html/index.html" TargetMode="External"/><Relationship Id="rId31" Type="http://schemas.openxmlformats.org/officeDocument/2006/relationships/hyperlink" Target="C:/Program%20Files%20(x86)/Youdao/Dict/8.9.6.0/resultui/html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:/Program%20Files%20(x86)/Youdao/Dict/8.9.6.0/resultui/html/index.html" TargetMode="External"/><Relationship Id="rId14" Type="http://schemas.openxmlformats.org/officeDocument/2006/relationships/hyperlink" Target="C:/Users/47963/AppData/Local/youdao/dict/Application/8.9.9.0/resultui/html/index.html" TargetMode="External"/><Relationship Id="rId22" Type="http://schemas.openxmlformats.org/officeDocument/2006/relationships/hyperlink" Target="C:/Program%20Files%20(x86)/Youdao/Dict/8.9.6.0/resultui/html/index.html" TargetMode="External"/><Relationship Id="rId27" Type="http://schemas.openxmlformats.org/officeDocument/2006/relationships/hyperlink" Target="C:/Program%20Files%20(x86)/Youdao/Dict/8.9.6.0/resultui/html/index.html" TargetMode="External"/><Relationship Id="rId30" Type="http://schemas.openxmlformats.org/officeDocument/2006/relationships/hyperlink" Target="C:/Program%20Files%20(x86)/Youdao/Dict/8.9.6.0/resultui/html/index.html" TargetMode="External"/><Relationship Id="rId35" Type="http://schemas.openxmlformats.org/officeDocument/2006/relationships/hyperlink" Target="C:/Program%20Files%20(x86)/Youdao/Dict/8.9.6.0/resultui/html/index.html" TargetMode="External"/><Relationship Id="rId43" Type="http://schemas.openxmlformats.org/officeDocument/2006/relationships/theme" Target="theme/theme1.xml"/><Relationship Id="rId8" Type="http://schemas.openxmlformats.org/officeDocument/2006/relationships/hyperlink" Target="C:/Program%20Files%20(x86)/Youdao/Dict/8.9.6.0/resultui/html/index.html" TargetMode="External"/><Relationship Id="rId3" Type="http://schemas.openxmlformats.org/officeDocument/2006/relationships/settings" Target="settings.xml"/><Relationship Id="rId12" Type="http://schemas.openxmlformats.org/officeDocument/2006/relationships/hyperlink" Target="C:/Users/47963/AppData/Local/youdao/dict/Application/8.9.9.0/resultui/html/index.html" TargetMode="External"/><Relationship Id="rId17" Type="http://schemas.openxmlformats.org/officeDocument/2006/relationships/hyperlink" Target="C:/Program%20Files%20(x86)/Youdao/Dict/8.9.6.0/resultui/html/index.html" TargetMode="External"/><Relationship Id="rId25" Type="http://schemas.openxmlformats.org/officeDocument/2006/relationships/hyperlink" Target="C:/Program%20Files%20(x86)/Youdao/Dict/8.9.6.0/resultui/html/index.html" TargetMode="External"/><Relationship Id="rId33" Type="http://schemas.openxmlformats.org/officeDocument/2006/relationships/hyperlink" Target="C:/Program%20Files%20(x86)/Youdao/Dict/8.9.6.0/resultui/html/index.html" TargetMode="External"/><Relationship Id="rId38" Type="http://schemas.openxmlformats.org/officeDocument/2006/relationships/hyperlink" Target="C:/Program%20Files%20(x86)/Youdao/Dict/8.9.6.0/resultui/html/index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993</Words>
  <Characters>5661</Characters>
  <Application>Microsoft Office Word</Application>
  <DocSecurity>0</DocSecurity>
  <Lines>47</Lines>
  <Paragraphs>13</Paragraphs>
  <ScaleCrop>false</ScaleCrop>
  <Company>神州网信技术有限公司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chenhao@sysucc.org.cn</cp:lastModifiedBy>
  <cp:revision>12</cp:revision>
  <dcterms:created xsi:type="dcterms:W3CDTF">2021-08-14T22:57:00Z</dcterms:created>
  <dcterms:modified xsi:type="dcterms:W3CDTF">2023-10-31T02:07:00Z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1033-3.1.4.5932</vt:lpwstr>
  </property>
</Properties>
</file>