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E15BD" w14:textId="107FCEAD" w:rsidR="008213D0" w:rsidRPr="000D7260" w:rsidRDefault="00D75D5F" w:rsidP="00D75D5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D75D5F">
        <w:rPr>
          <w:rFonts w:ascii="Times New Roman" w:hAnsi="Times New Roman"/>
          <w:b/>
          <w:bCs/>
          <w:color w:val="000000"/>
          <w:sz w:val="24"/>
          <w:lang w:val="en-AU"/>
        </w:rPr>
        <w:t>The expression landscape and clinical significance of methyltransferase-like 17 in human cancer and hepatocellular carcinoma: a pan</w:t>
      </w:r>
      <w:r w:rsidR="00BF4776">
        <w:rPr>
          <w:rFonts w:ascii="Times New Roman" w:hAnsi="Times New Roman" w:hint="eastAsia"/>
          <w:b/>
          <w:bCs/>
          <w:color w:val="000000"/>
          <w:sz w:val="24"/>
          <w:lang w:val="en-AU"/>
        </w:rPr>
        <w:t>-</w:t>
      </w:r>
      <w:r w:rsidRPr="00D75D5F">
        <w:rPr>
          <w:rFonts w:ascii="Times New Roman" w:hAnsi="Times New Roman"/>
          <w:b/>
          <w:bCs/>
          <w:color w:val="000000"/>
          <w:sz w:val="24"/>
          <w:lang w:val="en-AU"/>
        </w:rPr>
        <w:t>cancer analysis using multiple databases</w:t>
      </w:r>
    </w:p>
    <w:p w14:paraId="10D4C2F0" w14:textId="77777777" w:rsidR="008213D0" w:rsidRDefault="008213D0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081FB5D6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74116488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7BCD59F4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0E89B51E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D839BAE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4F1AC46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9A281F9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6828175B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6EFB5E13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FC38EE9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25FD655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B562196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526F03B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F442E30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ED03A5B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1E25D9F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711F1671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084BCED" w14:textId="77777777" w:rsidR="00AA1DD9" w:rsidRDefault="00AA1DD9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46CD855" w14:textId="2D05C7E0" w:rsidR="0054035B" w:rsidRPr="0056710C" w:rsidRDefault="0054035B" w:rsidP="00DC7F6B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56710C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>Methods</w:t>
      </w:r>
    </w:p>
    <w:p w14:paraId="22B135AF" w14:textId="77777777" w:rsidR="0054035B" w:rsidRPr="0056710C" w:rsidRDefault="0054035B" w:rsidP="0054035B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6710C">
        <w:rPr>
          <w:rFonts w:ascii="Times New Roman" w:eastAsia="Times New Roman" w:hAnsi="Times New Roman" w:cs="Times New Roman"/>
          <w:b/>
          <w:color w:val="000000"/>
          <w:sz w:val="24"/>
        </w:rPr>
        <w:t>Genetic alterations and genomic heterogeneity analysis</w:t>
      </w:r>
    </w:p>
    <w:p w14:paraId="40D247DF" w14:textId="1599406B" w:rsidR="0054035B" w:rsidRDefault="0054035B" w:rsidP="0054035B">
      <w:pPr>
        <w:spacing w:line="480" w:lineRule="auto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56710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We analyzed the samples from Primary Blood-Derived Cancer-Peripheral Blood, Primary Tumors. </w:t>
      </w:r>
      <w:r w:rsidRPr="0056710C">
        <w:rPr>
          <w:rFonts w:ascii="Times New Roman" w:hAnsi="Times New Roman" w:cs="Times New Roman"/>
          <w:sz w:val="24"/>
        </w:rPr>
        <w:t>Simultaneously, we obtained</w:t>
      </w:r>
      <w:r w:rsidRPr="0056710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the Simple Nucleotide Variation dataset for TCGA that were processed using the MuTect2 program from Genomic Data Commons (GDC) (</w:t>
      </w:r>
      <w:hyperlink r:id="rId6">
        <w:r w:rsidRPr="0056710C">
          <w:rPr>
            <w:rFonts w:ascii="Times New Roman" w:eastAsia="Times New Roman" w:hAnsi="Times New Roman" w:cs="Times New Roman"/>
            <w:bCs/>
            <w:color w:val="000000"/>
            <w:sz w:val="24"/>
          </w:rPr>
          <w:t>https://portal.gdc.cancer.gov/</w:t>
        </w:r>
      </w:hyperlink>
      <w:r w:rsidRPr="0056710C">
        <w:rPr>
          <w:rFonts w:ascii="Times New Roman" w:eastAsia="Times New Roman" w:hAnsi="Times New Roman" w:cs="Times New Roman"/>
          <w:bCs/>
          <w:color w:val="000000"/>
          <w:sz w:val="24"/>
        </w:rPr>
        <w:t>). Next</w:t>
      </w:r>
      <w:r w:rsidRPr="0056710C">
        <w:rPr>
          <w:rFonts w:ascii="Times New Roman" w:hAnsi="Times New Roman" w:cs="Times New Roman"/>
          <w:bCs/>
          <w:color w:val="000000"/>
          <w:sz w:val="24"/>
        </w:rPr>
        <w:t>,</w:t>
      </w:r>
      <w:r w:rsidRPr="0056710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we integrated the mutation data and gene expression data from the samples.</w:t>
      </w:r>
    </w:p>
    <w:p w14:paraId="5EF4282E" w14:textId="77777777" w:rsidR="00C138E2" w:rsidRDefault="00C138E2" w:rsidP="00184B0E">
      <w:pPr>
        <w:spacing w:line="480" w:lineRule="auto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26FCEAAA" w14:textId="2BA9C69A" w:rsidR="00AD0501" w:rsidRPr="00AD0501" w:rsidRDefault="00AD0501" w:rsidP="00AD0501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AD0501">
        <w:rPr>
          <w:rFonts w:ascii="Times New Roman" w:eastAsia="Times New Roman" w:hAnsi="Times New Roman" w:cs="Times New Roman"/>
          <w:b/>
          <w:sz w:val="24"/>
        </w:rPr>
        <w:t xml:space="preserve">Analysis of immune cell inﬁltration for METTL17 </w:t>
      </w:r>
    </w:p>
    <w:p w14:paraId="39F4E61A" w14:textId="2D1270F4" w:rsidR="00AD0501" w:rsidRDefault="003A6C58" w:rsidP="00184B0E">
      <w:pPr>
        <w:spacing w:line="480" w:lineRule="auto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3A6C58">
        <w:rPr>
          <w:rFonts w:ascii="Times New Roman" w:eastAsia="Times New Roman" w:hAnsi="Times New Roman" w:cs="Times New Roman"/>
          <w:bCs/>
          <w:color w:val="000000"/>
          <w:sz w:val="24"/>
        </w:rPr>
        <w:t>ESTIMATE is an algorithm that quanti</w:t>
      </w:r>
      <w:r w:rsidRPr="003A6C58">
        <w:rPr>
          <w:rFonts w:ascii="Times New Roman" w:eastAsia="Times New Roman" w:hAnsi="Times New Roman" w:cs="Times New Roman" w:hint="eastAsia"/>
          <w:bCs/>
          <w:color w:val="000000"/>
          <w:sz w:val="24"/>
        </w:rPr>
        <w:t>ﬁ</w:t>
      </w:r>
      <w:r w:rsidRPr="003A6C58">
        <w:rPr>
          <w:rFonts w:ascii="Times New Roman" w:eastAsia="Times New Roman" w:hAnsi="Times New Roman" w:cs="Times New Roman"/>
          <w:bCs/>
          <w:color w:val="000000"/>
          <w:sz w:val="24"/>
        </w:rPr>
        <w:t>es the immune in</w:t>
      </w:r>
      <w:r w:rsidRPr="003A6C58">
        <w:rPr>
          <w:rFonts w:ascii="Times New Roman" w:eastAsia="Times New Roman" w:hAnsi="Times New Roman" w:cs="Times New Roman" w:hint="eastAsia"/>
          <w:bCs/>
          <w:color w:val="000000"/>
          <w:sz w:val="24"/>
        </w:rPr>
        <w:t>ﬁ</w:t>
      </w:r>
      <w:r w:rsidRPr="003A6C58">
        <w:rPr>
          <w:rFonts w:ascii="Times New Roman" w:eastAsia="Times New Roman" w:hAnsi="Times New Roman" w:cs="Times New Roman"/>
          <w:bCs/>
          <w:color w:val="000000"/>
          <w:sz w:val="24"/>
        </w:rPr>
        <w:t>ltration level in tumor samples based on gene expression data, which can re</w:t>
      </w:r>
      <w:r w:rsidRPr="003A6C58">
        <w:rPr>
          <w:rFonts w:ascii="Times New Roman" w:eastAsia="Times New Roman" w:hAnsi="Times New Roman" w:cs="Times New Roman" w:hint="eastAsia"/>
          <w:bCs/>
          <w:color w:val="000000"/>
          <w:sz w:val="24"/>
        </w:rPr>
        <w:t>ﬂ</w:t>
      </w:r>
      <w:r w:rsidRPr="003A6C58">
        <w:rPr>
          <w:rFonts w:ascii="Times New Roman" w:eastAsia="Times New Roman" w:hAnsi="Times New Roman" w:cs="Times New Roman"/>
          <w:bCs/>
          <w:color w:val="000000"/>
          <w:sz w:val="24"/>
        </w:rPr>
        <w:t>ect the diversity of the stroma and immune cells. In this study, the estimate package in R was used to estimate the content of stromal cells and immune cells in pan-cancer.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</w:t>
      </w:r>
      <w:r w:rsidR="00845608" w:rsidRPr="0084560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The immune, matrix and ESTIMATE scores of </w:t>
      </w:r>
      <w:r w:rsidR="00845608">
        <w:rPr>
          <w:rFonts w:ascii="Times New Roman" w:eastAsia="Times New Roman" w:hAnsi="Times New Roman" w:cs="Times New Roman"/>
          <w:bCs/>
          <w:color w:val="000000"/>
          <w:sz w:val="24"/>
        </w:rPr>
        <w:t>METTL17</w:t>
      </w:r>
      <w:r w:rsidR="00845608" w:rsidRPr="00845608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expression were evaluated using the ESTIMATE algorithm.</w:t>
      </w:r>
    </w:p>
    <w:p w14:paraId="55C5F961" w14:textId="77777777" w:rsidR="00AD0501" w:rsidRDefault="00AD0501" w:rsidP="00184B0E">
      <w:pPr>
        <w:spacing w:line="480" w:lineRule="auto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1F7597E6" w14:textId="77777777" w:rsidR="008C7EE6" w:rsidRPr="008C7EE6" w:rsidRDefault="008C7EE6" w:rsidP="008C7EE6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8C7EE6">
        <w:rPr>
          <w:rFonts w:ascii="Times New Roman" w:eastAsia="Times New Roman" w:hAnsi="Times New Roman" w:cs="Times New Roman"/>
          <w:b/>
          <w:bCs/>
          <w:sz w:val="24"/>
        </w:rPr>
        <w:t>Diverse landscapes of METTL17 expression among hepatocellular carcinoma</w:t>
      </w:r>
    </w:p>
    <w:p w14:paraId="32B46366" w14:textId="48053F17" w:rsidR="008C7EE6" w:rsidRPr="008C7EE6" w:rsidRDefault="008C7EE6" w:rsidP="00184B0E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8C7EE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Firstly, we examined the RNA and protein expression levels of METTL17 in each HCC cell line using the HPA database </w:t>
      </w:r>
      <w:r w:rsidRPr="008C7EE6">
        <w:rPr>
          <w:rFonts w:ascii="Times New Roman" w:eastAsia="Times New Roman" w:hAnsi="Times New Roman" w:cs="Times New Roman"/>
          <w:sz w:val="24"/>
        </w:rPr>
        <w:t>(</w:t>
      </w:r>
      <w:r w:rsidRPr="008C7EE6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https://www.proteinatlas.org/ENSG00000165792-METTL17/cell+line</w:t>
      </w:r>
      <w:r w:rsidRPr="008C7EE6">
        <w:rPr>
          <w:rFonts w:ascii="Times New Roman" w:eastAsia="Times New Roman" w:hAnsi="Times New Roman" w:cs="Times New Roman"/>
          <w:sz w:val="24"/>
        </w:rPr>
        <w:t>)</w:t>
      </w:r>
      <w:r w:rsidRPr="008C7EE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. Subsequently, our group evaluated bulk RNA data from human and mouse organoids to identify variations in METTL17 expression among different organoids </w:t>
      </w:r>
      <w:r w:rsidRPr="008C7EE6">
        <w:rPr>
          <w:rFonts w:ascii="Times New Roman" w:eastAsia="Times New Roman" w:hAnsi="Times New Roman" w:cs="Times New Roman"/>
          <w:sz w:val="24"/>
        </w:rPr>
        <w:t>(http://www.inbirg.com/organoid_db/genes)</w:t>
      </w:r>
      <w:r w:rsidRPr="008C7EE6">
        <w:rPr>
          <w:rFonts w:ascii="Times New Roman" w:eastAsia="宋体" w:hAnsi="Times New Roman" w:cs="Times New Roman"/>
          <w:sz w:val="24"/>
        </w:rPr>
        <w:t>.</w:t>
      </w:r>
      <w:r w:rsidRPr="008C7EE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To uncover the correlation between</w:t>
      </w:r>
      <w:r w:rsidRPr="008C7EE6"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OLE_LINK3"/>
      <w:r w:rsidRPr="008C7EE6">
        <w:rPr>
          <w:rFonts w:ascii="Times New Roman" w:eastAsia="Times New Roman" w:hAnsi="Times New Roman" w:cs="Times New Roman"/>
          <w:sz w:val="24"/>
        </w:rPr>
        <w:t>circulating tumor cells (CTCs)</w:t>
      </w:r>
      <w:bookmarkEnd w:id="0"/>
      <w:r w:rsidRPr="008C7EE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and METTL17 expression, we analyzed the </w:t>
      </w:r>
      <w:r w:rsidRPr="008C7EE6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lastRenderedPageBreak/>
        <w:t xml:space="preserve">expression of METTL17 at each site in primary or metastatic HCC, utilizing Bulk RNA data from the ctcRbase database. </w:t>
      </w:r>
      <w:r w:rsidRPr="008C7EE6">
        <w:rPr>
          <w:rFonts w:ascii="Times New Roman" w:eastAsia="Times New Roman" w:hAnsi="Times New Roman" w:cs="Times New Roman"/>
          <w:sz w:val="24"/>
        </w:rPr>
        <w:t xml:space="preserve">(http://www.origin-gene.cn/database/ctcRbase/detail.php?entry_ID=LIHC04488).  </w:t>
      </w:r>
    </w:p>
    <w:p w14:paraId="7BDE6FD7" w14:textId="77777777" w:rsidR="008C7EE6" w:rsidRDefault="008C7EE6" w:rsidP="00184B0E">
      <w:pPr>
        <w:spacing w:line="480" w:lineRule="auto"/>
        <w:rPr>
          <w:rFonts w:ascii="Times New Roman" w:eastAsia="Times New Roman" w:hAnsi="Times New Roman" w:cs="Times New Roman"/>
          <w:bCs/>
          <w:color w:val="000000"/>
          <w:sz w:val="24"/>
        </w:rPr>
      </w:pPr>
    </w:p>
    <w:p w14:paraId="6B43C23A" w14:textId="738DC82D" w:rsidR="009728E1" w:rsidRPr="00BE1E83" w:rsidRDefault="00E621D9" w:rsidP="009728E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E621D9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Clinical Analysis on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METTL17 and its related p</w:t>
      </w:r>
      <w:r w:rsidRPr="00E621D9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rognostic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Pr="00E621D9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tate</w:t>
      </w:r>
      <w:r w:rsidR="009728E1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in HCC.</w:t>
      </w:r>
    </w:p>
    <w:p w14:paraId="2AFF98B6" w14:textId="3DFB7608" w:rsidR="009728E1" w:rsidRPr="00E621D9" w:rsidRDefault="00E621D9" w:rsidP="00184B0E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A03AC">
        <w:rPr>
          <w:rFonts w:ascii="Times New Roman" w:eastAsia="Times New Roman" w:hAnsi="Times New Roman" w:cs="Times New Roman"/>
          <w:color w:val="000000"/>
          <w:sz w:val="24"/>
        </w:rPr>
        <w:t>We extracted the expression data of the ENSG00000165792 (METTL17) gene from the University of California Santa Cruz (UCSC) (</w:t>
      </w:r>
      <w:hyperlink r:id="rId7" w:history="1">
        <w:r w:rsidRPr="00BA03AC">
          <w:rPr>
            <w:rStyle w:val="ac"/>
            <w:rFonts w:ascii="Times New Roman" w:eastAsia="Times New Roman" w:hAnsi="Times New Roman" w:cs="Times New Roman"/>
            <w:color w:val="000000"/>
            <w:sz w:val="24"/>
            <w:u w:val="none"/>
          </w:rPr>
          <w:t>https://xenabrowser</w:t>
        </w:r>
      </w:hyperlink>
      <w:r w:rsidRPr="00BA03AC">
        <w:rPr>
          <w:rFonts w:ascii="Times New Roman" w:eastAsia="Times New Roman" w:hAnsi="Times New Roman" w:cs="Times New Roman"/>
          <w:color w:val="000000"/>
          <w:sz w:val="24"/>
        </w:rPr>
        <w:t>.net/) database</w:t>
      </w:r>
      <w:r w:rsidRPr="00BA03AC">
        <w:rPr>
          <w:rFonts w:ascii="Times New Roman" w:eastAsia="宋体" w:hAnsi="Times New Roman" w:cs="Times New Roman"/>
          <w:color w:val="000000"/>
          <w:sz w:val="24"/>
        </w:rPr>
        <w:t>.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 w:rsidRPr="00BA03AC">
        <w:rPr>
          <w:rFonts w:ascii="Times New Roman" w:eastAsia="Times New Roman" w:hAnsi="Times New Roman" w:cs="Times New Roman"/>
          <w:color w:val="000000"/>
          <w:sz w:val="24"/>
        </w:rPr>
        <w:t xml:space="preserve">We </w:t>
      </w:r>
      <w:r>
        <w:rPr>
          <w:rFonts w:ascii="Times New Roman" w:eastAsia="Times New Roman" w:hAnsi="Times New Roman" w:cs="Times New Roman" w:hint="eastAsia"/>
          <w:color w:val="000000"/>
          <w:sz w:val="24"/>
        </w:rPr>
        <w:t>analyzed</w:t>
      </w:r>
      <w:r w:rsidRPr="00BA03AC">
        <w:rPr>
          <w:rFonts w:ascii="Times New Roman" w:eastAsia="Times New Roman" w:hAnsi="Times New Roman" w:cs="Times New Roman"/>
          <w:color w:val="000000"/>
          <w:sz w:val="24"/>
        </w:rPr>
        <w:t xml:space="preserve"> METTL17 expression levels in both </w:t>
      </w:r>
      <w:r>
        <w:rPr>
          <w:rFonts w:ascii="Times New Roman" w:eastAsia="Times New Roman" w:hAnsi="Times New Roman" w:cs="Times New Roman"/>
          <w:color w:val="000000"/>
          <w:sz w:val="24"/>
        </w:rPr>
        <w:t>HCC</w:t>
      </w:r>
      <w:r w:rsidRPr="00BA03AC">
        <w:rPr>
          <w:rFonts w:ascii="Times New Roman" w:eastAsia="Times New Roman" w:hAnsi="Times New Roman" w:cs="Times New Roman"/>
          <w:color w:val="000000"/>
          <w:sz w:val="24"/>
        </w:rPr>
        <w:t xml:space="preserve"> and non-tumor groups using the “limma” package in </w:t>
      </w:r>
      <w:r>
        <w:rPr>
          <w:rFonts w:ascii="Times New Roman" w:eastAsia="Times New Roman" w:hAnsi="Times New Roman" w:cs="Times New Roman" w:hint="eastAsia"/>
          <w:color w:val="000000"/>
          <w:sz w:val="24"/>
        </w:rPr>
        <w:t xml:space="preserve">the </w:t>
      </w:r>
      <w:r w:rsidRPr="00E621D9">
        <w:rPr>
          <w:rFonts w:ascii="Times New Roman" w:eastAsia="Times New Roman" w:hAnsi="Times New Roman" w:cs="Times New Roman"/>
          <w:bCs/>
          <w:color w:val="000000"/>
          <w:sz w:val="24"/>
        </w:rPr>
        <w:t>R package (V3.6.2)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  <w:r w:rsidRPr="00E621D9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Multivariate Cox analysis was applied to analyze the in</w:t>
      </w:r>
      <w:r w:rsidRPr="00E621D9">
        <w:rPr>
          <w:rFonts w:ascii="Times New Roman" w:eastAsia="Times New Roman" w:hAnsi="Times New Roman" w:cs="Times New Roman" w:hint="eastAsia"/>
          <w:bCs/>
          <w:color w:val="000000"/>
          <w:sz w:val="24"/>
        </w:rPr>
        <w:t>ﬂ</w:t>
      </w:r>
      <w:r w:rsidRPr="00E621D9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uence of METTL17 expression on prognosis along with other clinicopathologic factors (TNM stage, Histologic grade, Age, and Gender). </w:t>
      </w:r>
      <w:r w:rsidRPr="00BA03AC">
        <w:rPr>
          <w:rFonts w:ascii="Times New Roman" w:eastAsia="Times New Roman" w:hAnsi="Times New Roman" w:cs="Times New Roman"/>
          <w:color w:val="000000"/>
          <w:sz w:val="24"/>
        </w:rPr>
        <w:t>The importance of METTL17 in predicting overall survival (OS), disease-speciﬁc survival (DSS),</w:t>
      </w:r>
      <w:r w:rsidRPr="00BA03AC">
        <w:rPr>
          <w:rFonts w:ascii="Times New Roman" w:eastAsia="宋体" w:hAnsi="Times New Roman" w:cs="Times New Roman"/>
          <w:color w:val="000000"/>
          <w:sz w:val="24"/>
        </w:rPr>
        <w:t xml:space="preserve"> and </w:t>
      </w:r>
      <w:r w:rsidRPr="00BA03AC">
        <w:rPr>
          <w:rFonts w:ascii="Times New Roman" w:eastAsia="Times New Roman" w:hAnsi="Times New Roman" w:cs="Times New Roman"/>
          <w:color w:val="000000"/>
          <w:sz w:val="24"/>
        </w:rPr>
        <w:t xml:space="preserve">disease-free interval (DFI) was </w:t>
      </w:r>
      <w:r>
        <w:rPr>
          <w:rFonts w:ascii="Times New Roman" w:eastAsia="Times New Roman" w:hAnsi="Times New Roman" w:cs="Times New Roman" w:hint="eastAsia"/>
          <w:color w:val="000000"/>
          <w:sz w:val="24"/>
        </w:rPr>
        <w:t>as</w:t>
      </w:r>
      <w:r w:rsidRPr="00BA03AC">
        <w:rPr>
          <w:rFonts w:ascii="Times New Roman" w:eastAsia="Times New Roman" w:hAnsi="Times New Roman" w:cs="Times New Roman"/>
          <w:color w:val="000000"/>
          <w:sz w:val="24"/>
        </w:rPr>
        <w:t>sessed using Kaplan-Meier survival analysis.</w:t>
      </w:r>
      <w:r w:rsidRPr="00E621D9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Median of METTL17 expression level was chosen as the cut-off value. In all tests, P &lt; 0.05 was de</w:t>
      </w:r>
      <w:r w:rsidRPr="00E621D9">
        <w:rPr>
          <w:rFonts w:ascii="Times New Roman" w:eastAsia="Times New Roman" w:hAnsi="Times New Roman" w:cs="Times New Roman" w:hint="eastAsia"/>
          <w:bCs/>
          <w:color w:val="000000"/>
          <w:sz w:val="24"/>
        </w:rPr>
        <w:t>ﬁ</w:t>
      </w:r>
      <w:r w:rsidRPr="00E621D9">
        <w:rPr>
          <w:rFonts w:ascii="Times New Roman" w:eastAsia="Times New Roman" w:hAnsi="Times New Roman" w:cs="Times New Roman"/>
          <w:bCs/>
          <w:color w:val="000000"/>
          <w:sz w:val="24"/>
        </w:rPr>
        <w:t>ned statistically signi</w:t>
      </w:r>
      <w:r w:rsidRPr="00E621D9">
        <w:rPr>
          <w:rFonts w:ascii="Times New Roman" w:eastAsia="Times New Roman" w:hAnsi="Times New Roman" w:cs="Times New Roman" w:hint="eastAsia"/>
          <w:bCs/>
          <w:color w:val="000000"/>
          <w:sz w:val="24"/>
        </w:rPr>
        <w:t>ﬁ</w:t>
      </w:r>
      <w:r w:rsidRPr="00E621D9">
        <w:rPr>
          <w:rFonts w:ascii="Times New Roman" w:eastAsia="Times New Roman" w:hAnsi="Times New Roman" w:cs="Times New Roman"/>
          <w:bCs/>
          <w:color w:val="000000"/>
          <w:sz w:val="24"/>
        </w:rPr>
        <w:t>cant.</w:t>
      </w:r>
    </w:p>
    <w:p w14:paraId="4E2E3A04" w14:textId="77777777" w:rsidR="00E621D9" w:rsidRPr="00BA03AC" w:rsidRDefault="00E621D9" w:rsidP="00184B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</w:p>
    <w:p w14:paraId="20B43820" w14:textId="51D1AB20" w:rsidR="00BC1A51" w:rsidRPr="0056710C" w:rsidRDefault="00BC1A51" w:rsidP="00184B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56710C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Results</w:t>
      </w:r>
    </w:p>
    <w:p w14:paraId="76BFF4E8" w14:textId="77777777" w:rsidR="00BC1A51" w:rsidRPr="00BC1A51" w:rsidRDefault="00BC1A51" w:rsidP="00184B0E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BC1A51">
        <w:rPr>
          <w:rFonts w:ascii="Times New Roman" w:eastAsia="Times New Roman" w:hAnsi="Times New Roman" w:cs="Times New Roman"/>
          <w:b/>
          <w:sz w:val="24"/>
        </w:rPr>
        <w:t>Genetic alterations and genomic heterogeneity</w:t>
      </w:r>
      <w:r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Pr="00BC1A51">
        <w:rPr>
          <w:rFonts w:ascii="Times New Roman" w:eastAsia="Times New Roman" w:hAnsi="Times New Roman" w:cs="Times New Roman"/>
          <w:b/>
          <w:sz w:val="24"/>
        </w:rPr>
        <w:t>analysis</w:t>
      </w:r>
    </w:p>
    <w:p w14:paraId="3D236676" w14:textId="77777777" w:rsidR="00BC1A51" w:rsidRPr="00BC1A51" w:rsidRDefault="00BC1A51" w:rsidP="00184B0E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BC1A51">
        <w:rPr>
          <w:rFonts w:ascii="Times New Roman" w:eastAsia="Times New Roman" w:hAnsi="Times New Roman" w:cs="Times New Roman"/>
          <w:sz w:val="24"/>
        </w:rPr>
        <w:t xml:space="preserve">The structural domain information of METTL17 was acquired via the R package maftools (version 2.2.10), as depicted in Figure S2A. Our research revealed a significant association between METTL17 and copy number variation </w:t>
      </w:r>
      <w:r w:rsidRPr="00BC1A51">
        <w:rPr>
          <w:rFonts w:ascii="Times New Roman" w:eastAsia="宋体" w:hAnsi="Times New Roman" w:cs="Times New Roman"/>
          <w:sz w:val="24"/>
        </w:rPr>
        <w:t>(</w:t>
      </w:r>
      <w:r w:rsidRPr="00BC1A51">
        <w:rPr>
          <w:rFonts w:ascii="Times New Roman" w:eastAsia="Times New Roman" w:hAnsi="Times New Roman" w:cs="Times New Roman"/>
          <w:sz w:val="24"/>
        </w:rPr>
        <w:t>CNV</w:t>
      </w:r>
      <w:r w:rsidRPr="00BC1A51">
        <w:rPr>
          <w:rFonts w:ascii="Times New Roman" w:eastAsia="宋体" w:hAnsi="Times New Roman" w:cs="Times New Roman"/>
          <w:sz w:val="24"/>
        </w:rPr>
        <w:t>)</w:t>
      </w:r>
      <w:r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Pr="00BC1A51">
        <w:rPr>
          <w:rFonts w:ascii="Times New Roman" w:eastAsia="Times New Roman" w:hAnsi="Times New Roman" w:cs="Times New Roman"/>
          <w:color w:val="000000"/>
          <w:sz w:val="24"/>
        </w:rPr>
        <w:t xml:space="preserve">in patients with </w:t>
      </w:r>
      <w:r w:rsidRPr="00BC1A51"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GBM, GBMLGG, LGG, CESC, LUAD, COADREAD, BRCA, ESCA, </w:t>
      </w:r>
      <w:r w:rsidRPr="00BC1A51">
        <w:rPr>
          <w:rFonts w:ascii="Times New Roman" w:eastAsia="Times New Roman" w:hAnsi="Times New Roman" w:cs="Times New Roman"/>
          <w:color w:val="000000"/>
          <w:sz w:val="24"/>
          <w:highlight w:val="white"/>
        </w:rPr>
        <w:lastRenderedPageBreak/>
        <w:t>STES, SARC, KIPAN, STAD, PRAD, HNSC, KIRC, LUSC, LIHC, OV, BLCA, and ACC</w:t>
      </w:r>
      <w:r w:rsidRPr="00BC1A5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1A51">
        <w:rPr>
          <w:rFonts w:ascii="Times New Roman" w:eastAsia="Times New Roman" w:hAnsi="Times New Roman" w:cs="Times New Roman"/>
          <w:sz w:val="24"/>
        </w:rPr>
        <w:t>(</w:t>
      </w:r>
      <w:r w:rsidRPr="00BC1A51">
        <w:rPr>
          <w:rFonts w:ascii="Times New Roman" w:eastAsia="Times New Roman" w:hAnsi="Times New Roman" w:cs="Times New Roman"/>
          <w:i/>
          <w:iCs/>
          <w:sz w:val="24"/>
        </w:rPr>
        <w:t>P</w:t>
      </w:r>
      <w:r w:rsidRPr="00BC1A51">
        <w:rPr>
          <w:rFonts w:ascii="Times New Roman" w:eastAsia="Times New Roman" w:hAnsi="Times New Roman" w:cs="Times New Roman"/>
          <w:sz w:val="24"/>
        </w:rPr>
        <w:t xml:space="preserve"> &lt; 0.05) (Figure S2B) (Table S5).</w:t>
      </w:r>
      <w:r w:rsidRPr="00BC1A51">
        <w:rPr>
          <w:rFonts w:ascii="Times New Roman" w:hAnsi="Times New Roman" w:cs="Times New Roman"/>
          <w:sz w:val="24"/>
        </w:rPr>
        <w:t xml:space="preserve"> Following the completion of data processing</w:t>
      </w:r>
      <w:r w:rsidRPr="00BC1A51">
        <w:rPr>
          <w:rFonts w:ascii="Times New Roman" w:eastAsia="Times New Roman" w:hAnsi="Times New Roman" w:cs="Times New Roman"/>
          <w:sz w:val="24"/>
        </w:rPr>
        <w:t xml:space="preserve">, we obtained expression data for single nucleotide variant </w:t>
      </w:r>
      <w:r w:rsidRPr="00BC1A51">
        <w:rPr>
          <w:rFonts w:ascii="Times New Roman" w:eastAsia="宋体" w:hAnsi="Times New Roman" w:cs="Times New Roman"/>
          <w:sz w:val="24"/>
        </w:rPr>
        <w:t>(</w:t>
      </w:r>
      <w:r w:rsidRPr="00BC1A51">
        <w:rPr>
          <w:rFonts w:ascii="Times New Roman" w:eastAsia="Times New Roman" w:hAnsi="Times New Roman" w:cs="Times New Roman"/>
          <w:sz w:val="24"/>
        </w:rPr>
        <w:t>SNV</w:t>
      </w:r>
      <w:r w:rsidRPr="00BC1A51">
        <w:rPr>
          <w:rFonts w:ascii="Times New Roman" w:eastAsia="宋体" w:hAnsi="Times New Roman" w:cs="Times New Roman"/>
          <w:sz w:val="24"/>
        </w:rPr>
        <w:t>)</w:t>
      </w:r>
      <w:r w:rsidRPr="00BC1A51">
        <w:rPr>
          <w:rFonts w:ascii="Times New Roman" w:eastAsia="Times New Roman" w:hAnsi="Times New Roman" w:cs="Times New Roman"/>
          <w:sz w:val="24"/>
        </w:rPr>
        <w:t xml:space="preserve"> or SNV with synonymous mutations for a total of six or seven tumors, respectively (Figure S2 C-D) (Table S6-7).</w:t>
      </w:r>
    </w:p>
    <w:p w14:paraId="121E9237" w14:textId="77777777" w:rsidR="00BC1A51" w:rsidRPr="00BC1A51" w:rsidRDefault="00BC1A51" w:rsidP="00184B0E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5227B219" w14:textId="3780E6B7" w:rsidR="00F13999" w:rsidRPr="008C7EE6" w:rsidRDefault="00BC1A51" w:rsidP="00F13999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C1A51">
        <w:rPr>
          <w:rFonts w:ascii="Times New Roman" w:eastAsia="Times New Roman" w:hAnsi="Times New Roman" w:cs="Times New Roman"/>
          <w:sz w:val="24"/>
        </w:rPr>
        <w:t xml:space="preserve">Figure S3A </w:t>
      </w:r>
      <w:r w:rsidRPr="00BC1A51">
        <w:rPr>
          <w:rFonts w:ascii="Times New Roman" w:hAnsi="Times New Roman" w:cs="Times New Roman"/>
          <w:sz w:val="24"/>
        </w:rPr>
        <w:t>demonstrated</w:t>
      </w:r>
      <w:r w:rsidRPr="00BC1A51">
        <w:rPr>
          <w:rFonts w:ascii="Times New Roman" w:eastAsia="Times New Roman" w:hAnsi="Times New Roman" w:cs="Times New Roman"/>
          <w:sz w:val="24"/>
        </w:rPr>
        <w:t xml:space="preserve"> a positive correlation between METTL17 expression and tumor mutational burden (TMB) in COADREAD, ESCA, STES, STAD, READ, and TGCT. However, a negative connection was observed in LAML (</w:t>
      </w:r>
      <w:r w:rsidRPr="00BC1A51">
        <w:rPr>
          <w:rFonts w:ascii="Times New Roman" w:eastAsia="Times New Roman" w:hAnsi="Times New Roman" w:cs="Times New Roman"/>
          <w:i/>
          <w:iCs/>
          <w:sz w:val="24"/>
        </w:rPr>
        <w:t>P</w:t>
      </w:r>
      <w:r w:rsidRPr="00BC1A51">
        <w:rPr>
          <w:rFonts w:ascii="Times New Roman" w:eastAsia="Times New Roman" w:hAnsi="Times New Roman" w:cs="Times New Roman"/>
          <w:sz w:val="24"/>
        </w:rPr>
        <w:t xml:space="preserve"> &lt; 0.05). </w:t>
      </w:r>
      <w:r w:rsidRPr="00BC1A51">
        <w:rPr>
          <w:rFonts w:ascii="Times New Roman" w:hAnsi="Times New Roman" w:cs="Times New Roman"/>
          <w:sz w:val="24"/>
        </w:rPr>
        <w:t>In the context of</w:t>
      </w:r>
      <w:r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Pr="00BC1A51">
        <w:rPr>
          <w:rFonts w:ascii="Times New Roman" w:eastAsia="Times New Roman" w:hAnsi="Times New Roman" w:cs="Times New Roman"/>
          <w:color w:val="000000"/>
          <w:sz w:val="24"/>
          <w:highlight w:val="white"/>
        </w:rPr>
        <w:t>mutant-allele tumor heterogeneity (MATH)</w:t>
      </w:r>
      <w:r w:rsidRPr="00BC1A51">
        <w:rPr>
          <w:rFonts w:ascii="Times New Roman" w:eastAsia="Times New Roman" w:hAnsi="Times New Roman" w:cs="Times New Roman"/>
          <w:sz w:val="24"/>
        </w:rPr>
        <w:t xml:space="preserve">, </w:t>
      </w:r>
      <w:r w:rsidRPr="00BC1A51">
        <w:rPr>
          <w:rFonts w:ascii="Times New Roman" w:eastAsia="宋体" w:hAnsi="Times New Roman" w:cs="Times New Roman"/>
          <w:sz w:val="24"/>
        </w:rPr>
        <w:t xml:space="preserve">the </w:t>
      </w:r>
      <w:r w:rsidRPr="00BC1A51">
        <w:rPr>
          <w:rFonts w:ascii="Times New Roman" w:eastAsia="Times New Roman" w:hAnsi="Times New Roman" w:cs="Times New Roman"/>
          <w:sz w:val="24"/>
        </w:rPr>
        <w:t>expression of METTL17 was found to be positively associated with MATH in LUAD, ESCA, OV, and KICH, but negatively associated in COADREAD, PRAD, and READ (</w:t>
      </w:r>
      <w:r w:rsidRPr="00BC1A51">
        <w:rPr>
          <w:rFonts w:ascii="Times New Roman" w:eastAsia="Times New Roman" w:hAnsi="Times New Roman" w:cs="Times New Roman"/>
          <w:i/>
          <w:iCs/>
          <w:sz w:val="24"/>
        </w:rPr>
        <w:t>P</w:t>
      </w:r>
      <w:r w:rsidRPr="00BC1A51">
        <w:rPr>
          <w:rFonts w:ascii="Times New Roman" w:eastAsia="Times New Roman" w:hAnsi="Times New Roman" w:cs="Times New Roman"/>
          <w:sz w:val="24"/>
        </w:rPr>
        <w:t xml:space="preserve"> &lt; 0.05) (Figure S3B). </w:t>
      </w:r>
      <w:r w:rsidRPr="00BC1A51">
        <w:rPr>
          <w:rFonts w:ascii="Times New Roman" w:hAnsi="Times New Roman" w:cs="Times New Roman"/>
          <w:sz w:val="24"/>
        </w:rPr>
        <w:t xml:space="preserve">The expression of </w:t>
      </w:r>
      <w:r w:rsidRPr="00BC1A51">
        <w:rPr>
          <w:rFonts w:ascii="Times New Roman" w:eastAsia="Times New Roman" w:hAnsi="Times New Roman" w:cs="Times New Roman"/>
          <w:sz w:val="24"/>
        </w:rPr>
        <w:t>METTL17 w</w:t>
      </w:r>
      <w:r w:rsidR="003168D3">
        <w:rPr>
          <w:rFonts w:ascii="Times New Roman" w:eastAsia="Times New Roman" w:hAnsi="Times New Roman" w:cs="Times New Roman"/>
          <w:sz w:val="24"/>
        </w:rPr>
        <w:t>as</w:t>
      </w:r>
      <w:r w:rsidRPr="00BC1A51">
        <w:rPr>
          <w:rFonts w:ascii="Times New Roman" w:eastAsia="Times New Roman" w:hAnsi="Times New Roman" w:cs="Times New Roman"/>
          <w:sz w:val="24"/>
        </w:rPr>
        <w:t xml:space="preserve"> positively correlated with the Neoantigen (NEO) in COAD, COADREAD, and PRAD (</w:t>
      </w:r>
      <w:r w:rsidRPr="00BC1A51">
        <w:rPr>
          <w:rFonts w:ascii="Times New Roman" w:eastAsia="Times New Roman" w:hAnsi="Times New Roman" w:cs="Times New Roman"/>
          <w:i/>
          <w:iCs/>
          <w:sz w:val="24"/>
        </w:rPr>
        <w:t>P</w:t>
      </w:r>
      <w:r w:rsidRPr="00BC1A51">
        <w:rPr>
          <w:rFonts w:ascii="Times New Roman" w:eastAsia="Times New Roman" w:hAnsi="Times New Roman" w:cs="Times New Roman"/>
          <w:sz w:val="24"/>
        </w:rPr>
        <w:t xml:space="preserve"> &lt; 0.05) (Figure S3C).</w:t>
      </w:r>
      <w:r w:rsidR="00AF3D43" w:rsidRPr="00AF3D43">
        <w:rPr>
          <w:rFonts w:ascii="Times New Roman" w:eastAsia="Times New Roman" w:hAnsi="Times New Roman" w:cs="Times New Roman"/>
          <w:sz w:val="24"/>
        </w:rPr>
        <w:t xml:space="preserve"> </w:t>
      </w:r>
      <w:r w:rsidR="00B75D77">
        <w:rPr>
          <w:rFonts w:ascii="Times New Roman" w:eastAsia="Times New Roman" w:hAnsi="Times New Roman" w:cs="Times New Roman"/>
          <w:sz w:val="24"/>
        </w:rPr>
        <w:t xml:space="preserve">In addition, </w:t>
      </w:r>
      <w:r w:rsidR="003168D3">
        <w:rPr>
          <w:rFonts w:ascii="Times New Roman" w:eastAsia="Times New Roman" w:hAnsi="Times New Roman" w:cs="Times New Roman"/>
          <w:sz w:val="24"/>
        </w:rPr>
        <w:t xml:space="preserve">there is a positive correlation between </w:t>
      </w:r>
      <w:r w:rsidR="003168D3">
        <w:rPr>
          <w:rFonts w:ascii="Times New Roman" w:hAnsi="Times New Roman" w:cs="Times New Roman"/>
          <w:sz w:val="24"/>
        </w:rPr>
        <w:t>t</w:t>
      </w:r>
      <w:r w:rsidR="003168D3" w:rsidRPr="00BC1A51">
        <w:rPr>
          <w:rFonts w:ascii="Times New Roman" w:hAnsi="Times New Roman" w:cs="Times New Roman"/>
          <w:sz w:val="24"/>
        </w:rPr>
        <w:t xml:space="preserve">he expression of </w:t>
      </w:r>
      <w:r w:rsidR="003168D3" w:rsidRPr="00BC1A51">
        <w:rPr>
          <w:rFonts w:ascii="Times New Roman" w:eastAsia="Times New Roman" w:hAnsi="Times New Roman" w:cs="Times New Roman"/>
          <w:sz w:val="24"/>
        </w:rPr>
        <w:t>METTL17</w:t>
      </w:r>
      <w:r w:rsidR="003168D3">
        <w:rPr>
          <w:rFonts w:ascii="Times New Roman" w:eastAsia="Times New Roman" w:hAnsi="Times New Roman" w:cs="Times New Roman"/>
          <w:sz w:val="24"/>
        </w:rPr>
        <w:t xml:space="preserve"> and </w:t>
      </w:r>
      <w:r w:rsidR="003168D3" w:rsidRPr="00BC1A51">
        <w:rPr>
          <w:rFonts w:ascii="Times New Roman" w:eastAsia="Times New Roman" w:hAnsi="Times New Roman" w:cs="Times New Roman"/>
          <w:sz w:val="24"/>
        </w:rPr>
        <w:t>ploidy</w:t>
      </w:r>
      <w:r w:rsidR="003168D3">
        <w:rPr>
          <w:rFonts w:ascii="Times New Roman" w:eastAsia="Times New Roman" w:hAnsi="Times New Roman" w:cs="Times New Roman"/>
          <w:sz w:val="24"/>
        </w:rPr>
        <w:t xml:space="preserve"> in LGG and STES,</w:t>
      </w:r>
      <w:r w:rsidR="003168D3"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="003168D3">
        <w:rPr>
          <w:rFonts w:ascii="Times New Roman" w:eastAsia="Times New Roman" w:hAnsi="Times New Roman" w:cs="Times New Roman"/>
          <w:sz w:val="24"/>
        </w:rPr>
        <w:t xml:space="preserve">while </w:t>
      </w:r>
      <w:r w:rsidR="003168D3" w:rsidRPr="00BC1A51">
        <w:rPr>
          <w:rFonts w:ascii="Times New Roman" w:eastAsia="Times New Roman" w:hAnsi="Times New Roman" w:cs="Times New Roman"/>
          <w:sz w:val="24"/>
        </w:rPr>
        <w:t xml:space="preserve">a </w:t>
      </w:r>
      <w:r w:rsidR="003168D3">
        <w:rPr>
          <w:rFonts w:ascii="Times New Roman" w:eastAsia="Times New Roman" w:hAnsi="Times New Roman" w:cs="Times New Roman"/>
          <w:sz w:val="24"/>
        </w:rPr>
        <w:t>negative</w:t>
      </w:r>
      <w:r w:rsidR="003168D3"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="003168D3">
        <w:rPr>
          <w:rFonts w:ascii="Times New Roman" w:eastAsia="Times New Roman" w:hAnsi="Times New Roman" w:cs="Times New Roman"/>
          <w:sz w:val="24"/>
        </w:rPr>
        <w:t>associa</w:t>
      </w:r>
      <w:r w:rsidR="003168D3" w:rsidRPr="00BC1A51">
        <w:rPr>
          <w:rFonts w:ascii="Times New Roman" w:eastAsia="Times New Roman" w:hAnsi="Times New Roman" w:cs="Times New Roman"/>
          <w:sz w:val="24"/>
        </w:rPr>
        <w:t xml:space="preserve">tion was </w:t>
      </w:r>
      <w:r w:rsidR="003168D3">
        <w:rPr>
          <w:rFonts w:ascii="Times New Roman" w:eastAsia="Times New Roman" w:hAnsi="Times New Roman" w:cs="Times New Roman"/>
          <w:sz w:val="24"/>
        </w:rPr>
        <w:t>displayed</w:t>
      </w:r>
      <w:r w:rsidR="003168D3"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="003168D3">
        <w:rPr>
          <w:rFonts w:ascii="Times New Roman" w:eastAsia="Times New Roman" w:hAnsi="Times New Roman" w:cs="Times New Roman"/>
          <w:sz w:val="24"/>
        </w:rPr>
        <w:t xml:space="preserve">in BLCA </w:t>
      </w:r>
      <w:r w:rsidR="00AF3D43" w:rsidRPr="00BC1A51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AF3D43" w:rsidRPr="00BC1A51">
        <w:rPr>
          <w:rFonts w:ascii="Times New Roman" w:eastAsia="Times New Roman" w:hAnsi="Times New Roman" w:cs="Times New Roman"/>
          <w:sz w:val="24"/>
        </w:rPr>
        <w:t>Figure S3</w:t>
      </w:r>
      <w:r w:rsidR="00B75D77">
        <w:rPr>
          <w:rFonts w:ascii="Times New Roman" w:eastAsia="Times New Roman" w:hAnsi="Times New Roman" w:cs="Times New Roman"/>
          <w:sz w:val="24"/>
        </w:rPr>
        <w:t>F</w:t>
      </w:r>
      <w:r w:rsidR="00AF3D43" w:rsidRPr="00BC1A51">
        <w:rPr>
          <w:rFonts w:ascii="Times New Roman" w:eastAsia="Times New Roman" w:hAnsi="Times New Roman" w:cs="Times New Roman"/>
          <w:sz w:val="24"/>
        </w:rPr>
        <w:t>)</w:t>
      </w:r>
      <w:r w:rsidR="00B75D77">
        <w:rPr>
          <w:rFonts w:ascii="宋体" w:eastAsia="宋体" w:hAnsi="宋体" w:cs="宋体"/>
          <w:sz w:val="24"/>
        </w:rPr>
        <w:t>.</w:t>
      </w:r>
      <w:r w:rsidR="00AF3D43"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="00740E77">
        <w:rPr>
          <w:rFonts w:ascii="Times New Roman" w:eastAsia="Times New Roman" w:hAnsi="Times New Roman" w:cs="Times New Roman" w:hint="eastAsia"/>
          <w:sz w:val="24"/>
        </w:rPr>
        <w:t>A</w:t>
      </w:r>
      <w:r w:rsidRPr="00BC1A51">
        <w:rPr>
          <w:rFonts w:ascii="Times New Roman" w:hAnsi="Times New Roman" w:cs="Times New Roman"/>
          <w:sz w:val="24"/>
        </w:rPr>
        <w:t xml:space="preserve"> substantial association </w:t>
      </w:r>
      <w:r w:rsidR="00740E77">
        <w:rPr>
          <w:rFonts w:ascii="Times New Roman" w:hAnsi="Times New Roman" w:cs="Times New Roman"/>
          <w:sz w:val="24"/>
        </w:rPr>
        <w:t xml:space="preserve">was found </w:t>
      </w:r>
      <w:r w:rsidRPr="00BC1A51">
        <w:rPr>
          <w:rFonts w:ascii="Times New Roman" w:hAnsi="Times New Roman" w:cs="Times New Roman"/>
          <w:sz w:val="24"/>
        </w:rPr>
        <w:t>between</w:t>
      </w:r>
      <w:r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="00740E77">
        <w:rPr>
          <w:rFonts w:ascii="Times New Roman" w:eastAsia="Times New Roman" w:hAnsi="Times New Roman" w:cs="Times New Roman"/>
          <w:sz w:val="24"/>
        </w:rPr>
        <w:t xml:space="preserve">the </w:t>
      </w:r>
      <w:r w:rsidR="00740E77" w:rsidRPr="00BC1A51">
        <w:rPr>
          <w:rFonts w:ascii="Times New Roman" w:eastAsia="Times New Roman" w:hAnsi="Times New Roman" w:cs="Times New Roman"/>
          <w:sz w:val="24"/>
        </w:rPr>
        <w:t xml:space="preserve">expression </w:t>
      </w:r>
      <w:r w:rsidR="00740E77">
        <w:rPr>
          <w:rFonts w:ascii="Times New Roman" w:eastAsia="Times New Roman" w:hAnsi="Times New Roman" w:cs="Times New Roman"/>
          <w:sz w:val="24"/>
        </w:rPr>
        <w:t xml:space="preserve">of </w:t>
      </w:r>
      <w:r w:rsidRPr="00BC1A51">
        <w:rPr>
          <w:rFonts w:ascii="Times New Roman" w:eastAsia="Times New Roman" w:hAnsi="Times New Roman" w:cs="Times New Roman"/>
          <w:sz w:val="24"/>
        </w:rPr>
        <w:t>METTL17 and microsatellite instability (MSI)</w:t>
      </w:r>
      <w:r w:rsidR="00AF3D43">
        <w:rPr>
          <w:rFonts w:ascii="Times New Roman" w:eastAsia="Times New Roman" w:hAnsi="Times New Roman" w:cs="Times New Roman" w:hint="eastAsia"/>
          <w:sz w:val="24"/>
        </w:rPr>
        <w:t xml:space="preserve"> </w:t>
      </w:r>
      <w:r w:rsidR="00AF3D43" w:rsidRPr="00BC1A51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AF3D43" w:rsidRPr="00BC1A51">
        <w:rPr>
          <w:rFonts w:ascii="Times New Roman" w:eastAsia="Times New Roman" w:hAnsi="Times New Roman" w:cs="Times New Roman"/>
          <w:sz w:val="24"/>
        </w:rPr>
        <w:t>Figure S3</w:t>
      </w:r>
      <w:r w:rsidR="00B75D77">
        <w:rPr>
          <w:rFonts w:ascii="Times New Roman" w:eastAsia="Times New Roman" w:hAnsi="Times New Roman" w:cs="Times New Roman"/>
          <w:sz w:val="24"/>
        </w:rPr>
        <w:t>D</w:t>
      </w:r>
      <w:r w:rsidR="00AF3D43" w:rsidRPr="00BC1A51">
        <w:rPr>
          <w:rFonts w:ascii="Times New Roman" w:eastAsia="Times New Roman" w:hAnsi="Times New Roman" w:cs="Times New Roman"/>
          <w:sz w:val="24"/>
        </w:rPr>
        <w:t>)</w:t>
      </w:r>
      <w:r w:rsidRPr="00BC1A51">
        <w:rPr>
          <w:rFonts w:ascii="Times New Roman" w:eastAsia="Times New Roman" w:hAnsi="Times New Roman" w:cs="Times New Roman"/>
          <w:sz w:val="24"/>
        </w:rPr>
        <w:t>, tumor purity</w:t>
      </w:r>
      <w:r w:rsidR="00B75D77">
        <w:rPr>
          <w:rFonts w:ascii="Times New Roman" w:eastAsia="Times New Roman" w:hAnsi="Times New Roman" w:cs="Times New Roman"/>
          <w:sz w:val="24"/>
        </w:rPr>
        <w:t xml:space="preserve"> </w:t>
      </w:r>
      <w:r w:rsidR="00B75D77" w:rsidRPr="00BC1A51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B75D77" w:rsidRPr="00BC1A51">
        <w:rPr>
          <w:rFonts w:ascii="Times New Roman" w:eastAsia="Times New Roman" w:hAnsi="Times New Roman" w:cs="Times New Roman"/>
          <w:sz w:val="24"/>
        </w:rPr>
        <w:t>Figure S3</w:t>
      </w:r>
      <w:r w:rsidR="00B75D77">
        <w:rPr>
          <w:rFonts w:ascii="Times New Roman" w:eastAsia="Times New Roman" w:hAnsi="Times New Roman" w:cs="Times New Roman"/>
          <w:sz w:val="24"/>
        </w:rPr>
        <w:t>E</w:t>
      </w:r>
      <w:r w:rsidR="00B75D77" w:rsidRPr="00BC1A51">
        <w:rPr>
          <w:rFonts w:ascii="Times New Roman" w:eastAsia="Times New Roman" w:hAnsi="Times New Roman" w:cs="Times New Roman"/>
          <w:sz w:val="24"/>
        </w:rPr>
        <w:t>)</w:t>
      </w:r>
      <w:r w:rsidRPr="00BC1A51">
        <w:rPr>
          <w:rFonts w:ascii="Times New Roman" w:eastAsia="Times New Roman" w:hAnsi="Times New Roman" w:cs="Times New Roman"/>
          <w:sz w:val="24"/>
        </w:rPr>
        <w:t xml:space="preserve">, </w:t>
      </w:r>
      <w:r w:rsidRPr="00BC1A51">
        <w:rPr>
          <w:rFonts w:ascii="Times New Roman" w:eastAsia="Times New Roman" w:hAnsi="Times New Roman" w:cs="Times New Roman"/>
          <w:color w:val="000000"/>
          <w:sz w:val="24"/>
          <w:highlight w:val="white"/>
        </w:rPr>
        <w:t>homologous recombination deficiency</w:t>
      </w:r>
      <w:r w:rsidRPr="00BC1A51">
        <w:rPr>
          <w:rFonts w:ascii="Times New Roman" w:eastAsia="Times New Roman" w:hAnsi="Times New Roman" w:cs="Times New Roman"/>
          <w:color w:val="000000"/>
          <w:sz w:val="24"/>
        </w:rPr>
        <w:t xml:space="preserve"> (HRD)</w:t>
      </w:r>
      <w:r w:rsidR="00AF3D4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F3D43" w:rsidRPr="00BC1A51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AF3D43" w:rsidRPr="00BC1A51">
        <w:rPr>
          <w:rFonts w:ascii="Times New Roman" w:eastAsia="Times New Roman" w:hAnsi="Times New Roman" w:cs="Times New Roman"/>
          <w:sz w:val="24"/>
        </w:rPr>
        <w:t>Figure S3</w:t>
      </w:r>
      <w:r w:rsidR="00B75D77">
        <w:rPr>
          <w:rFonts w:ascii="Times New Roman" w:eastAsia="Times New Roman" w:hAnsi="Times New Roman" w:cs="Times New Roman"/>
          <w:sz w:val="24"/>
        </w:rPr>
        <w:t>G</w:t>
      </w:r>
      <w:r w:rsidR="00AF3D43" w:rsidRPr="00BC1A51">
        <w:rPr>
          <w:rFonts w:ascii="Times New Roman" w:eastAsia="Times New Roman" w:hAnsi="Times New Roman" w:cs="Times New Roman"/>
          <w:sz w:val="24"/>
        </w:rPr>
        <w:t>)</w:t>
      </w:r>
      <w:r w:rsidRPr="00BC1A51">
        <w:rPr>
          <w:rFonts w:ascii="Times New Roman" w:eastAsia="Times New Roman" w:hAnsi="Times New Roman" w:cs="Times New Roman"/>
          <w:color w:val="000000"/>
          <w:sz w:val="24"/>
        </w:rPr>
        <w:t>, and</w:t>
      </w:r>
      <w:r w:rsidRPr="00BC1A51">
        <w:rPr>
          <w:rFonts w:ascii="Times New Roman" w:eastAsia="Times New Roman" w:hAnsi="Times New Roman" w:cs="Times New Roman"/>
          <w:sz w:val="24"/>
        </w:rPr>
        <w:t xml:space="preserve"> </w:t>
      </w:r>
      <w:r w:rsidRPr="00BC1A51">
        <w:rPr>
          <w:rFonts w:ascii="Times New Roman" w:eastAsia="Times New Roman" w:hAnsi="Times New Roman" w:cs="Times New Roman"/>
          <w:color w:val="000000"/>
          <w:sz w:val="24"/>
          <w:highlight w:val="white"/>
        </w:rPr>
        <w:t>loss of heterozygosity (LOH)</w:t>
      </w:r>
      <w:r w:rsidRPr="00BC1A5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F3D43" w:rsidRPr="00BC1A51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AF3D43" w:rsidRPr="00BC1A51">
        <w:rPr>
          <w:rFonts w:ascii="Times New Roman" w:eastAsia="Times New Roman" w:hAnsi="Times New Roman" w:cs="Times New Roman"/>
          <w:sz w:val="24"/>
        </w:rPr>
        <w:t>Figure S3</w:t>
      </w:r>
      <w:r w:rsidR="00B75D77">
        <w:rPr>
          <w:rFonts w:ascii="Times New Roman" w:eastAsia="Times New Roman" w:hAnsi="Times New Roman" w:cs="Times New Roman"/>
          <w:sz w:val="24"/>
        </w:rPr>
        <w:t>H</w:t>
      </w:r>
      <w:r w:rsidR="00AF3D43" w:rsidRPr="00BC1A51">
        <w:rPr>
          <w:rFonts w:ascii="Times New Roman" w:eastAsia="Times New Roman" w:hAnsi="Times New Roman" w:cs="Times New Roman"/>
          <w:sz w:val="24"/>
        </w:rPr>
        <w:t>)</w:t>
      </w:r>
      <w:r w:rsidR="00AF3D43">
        <w:rPr>
          <w:rFonts w:ascii="Times New Roman" w:eastAsia="Times New Roman" w:hAnsi="Times New Roman" w:cs="Times New Roman"/>
          <w:sz w:val="24"/>
        </w:rPr>
        <w:t xml:space="preserve"> </w:t>
      </w:r>
      <w:r w:rsidRPr="00BC1A51">
        <w:rPr>
          <w:rFonts w:ascii="Times New Roman" w:eastAsia="Times New Roman" w:hAnsi="Times New Roman" w:cs="Times New Roman"/>
          <w:color w:val="000000"/>
          <w:sz w:val="24"/>
        </w:rPr>
        <w:t>i</w:t>
      </w:r>
      <w:r w:rsidRPr="00BC1A51">
        <w:rPr>
          <w:rFonts w:ascii="Times New Roman" w:hAnsi="Times New Roman" w:cs="Times New Roman"/>
          <w:sz w:val="24"/>
        </w:rPr>
        <w:t xml:space="preserve">n </w:t>
      </w:r>
      <w:r w:rsidR="00740E77">
        <w:rPr>
          <w:rFonts w:ascii="Times New Roman" w:hAnsi="Times New Roman" w:cs="Times New Roman"/>
          <w:sz w:val="24"/>
        </w:rPr>
        <w:t>most</w:t>
      </w:r>
      <w:r w:rsidRPr="00BC1A51">
        <w:rPr>
          <w:rFonts w:ascii="Times New Roman" w:hAnsi="Times New Roman" w:cs="Times New Roman"/>
          <w:sz w:val="24"/>
        </w:rPr>
        <w:t xml:space="preserve"> cancer</w:t>
      </w:r>
      <w:r w:rsidR="00740E77">
        <w:rPr>
          <w:rFonts w:ascii="Times New Roman" w:hAnsi="Times New Roman" w:cs="Times New Roman"/>
          <w:sz w:val="24"/>
        </w:rPr>
        <w:t xml:space="preserve"> cases</w:t>
      </w:r>
      <w:r w:rsidRPr="00BC1A51">
        <w:rPr>
          <w:rFonts w:ascii="Times New Roman" w:eastAsia="Times New Roman" w:hAnsi="Times New Roman" w:cs="Times New Roman"/>
          <w:sz w:val="24"/>
        </w:rPr>
        <w:t xml:space="preserve"> (</w:t>
      </w:r>
      <w:r w:rsidRPr="00BC1A51">
        <w:rPr>
          <w:rFonts w:ascii="Times New Roman" w:eastAsia="Times New Roman" w:hAnsi="Times New Roman" w:cs="Times New Roman"/>
          <w:i/>
          <w:iCs/>
          <w:sz w:val="24"/>
        </w:rPr>
        <w:t>P</w:t>
      </w:r>
      <w:r w:rsidRPr="00BC1A51">
        <w:rPr>
          <w:rFonts w:ascii="Times New Roman" w:eastAsia="Times New Roman" w:hAnsi="Times New Roman" w:cs="Times New Roman"/>
          <w:sz w:val="24"/>
        </w:rPr>
        <w:t xml:space="preserve"> &lt; 0.05)</w:t>
      </w:r>
      <w:r w:rsidRPr="00BC1A51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F13999" w:rsidRPr="00F13999">
        <w:rPr>
          <w:rFonts w:ascii="Times New Roman" w:eastAsia="Times New Roman" w:hAnsi="Times New Roman" w:cs="Times New Roman"/>
          <w:sz w:val="24"/>
        </w:rPr>
        <w:t xml:space="preserve">  </w:t>
      </w:r>
    </w:p>
    <w:p w14:paraId="352DD3D2" w14:textId="77777777" w:rsidR="00BC1A51" w:rsidRDefault="00BC1A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5216866" w14:textId="77777777" w:rsidR="00732282" w:rsidRPr="00AD0501" w:rsidRDefault="00732282" w:rsidP="00732282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 w:rsidRPr="00AD0501">
        <w:rPr>
          <w:rFonts w:ascii="Times New Roman" w:eastAsia="Times New Roman" w:hAnsi="Times New Roman" w:cs="Times New Roman"/>
          <w:b/>
          <w:sz w:val="24"/>
        </w:rPr>
        <w:t xml:space="preserve">Analysis of immune cell inﬁltration for METTL17 </w:t>
      </w:r>
    </w:p>
    <w:p w14:paraId="38E32652" w14:textId="620066C6" w:rsidR="00732282" w:rsidRPr="005729E5" w:rsidRDefault="005729E5" w:rsidP="005729E5">
      <w:pPr>
        <w:spacing w:line="480" w:lineRule="auto"/>
        <w:rPr>
          <w:rFonts w:ascii="Times New Roman" w:hAnsi="Times New Roman" w:cs="Times New Roman"/>
          <w:sz w:val="24"/>
        </w:rPr>
      </w:pPr>
      <w:r w:rsidRPr="005729E5">
        <w:rPr>
          <w:rFonts w:ascii="Times New Roman" w:hAnsi="Times New Roman" w:cs="Times New Roman"/>
          <w:sz w:val="24"/>
        </w:rPr>
        <w:lastRenderedPageBreak/>
        <w:t>In LAML, the expression of METTL17 showed a significant and positive correlation with the infiltration of immune cells. However, in GBM, GBMLGG, LGG, UCEC, TCGA-BRCA, LUAD, STES, SARC, KIRP, KIPAN, COAD, COADREAD, STAD, HNSC, KIRC, LUSC, THYM, LIHC, WT, SKCM, BLCA, SKCM-M, THCA, NB, OV, PAAD, ACC, and CHOL, the expression of METTL17 was negatively correlated with immune cell infiltration</w:t>
      </w:r>
      <w:r w:rsidR="00C72FC5">
        <w:rPr>
          <w:rFonts w:ascii="Times New Roman" w:hAnsi="Times New Roman" w:cs="Times New Roman" w:hint="eastAsia"/>
          <w:sz w:val="24"/>
        </w:rPr>
        <w:t xml:space="preserve"> </w:t>
      </w:r>
      <w:r w:rsidR="00C72FC5" w:rsidRPr="00BC1A51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C72FC5" w:rsidRPr="00BC1A51">
        <w:rPr>
          <w:rFonts w:ascii="Times New Roman" w:eastAsia="Times New Roman" w:hAnsi="Times New Roman" w:cs="Times New Roman"/>
          <w:sz w:val="24"/>
        </w:rPr>
        <w:t>Figure S</w:t>
      </w:r>
      <w:r w:rsidR="00C72FC5">
        <w:rPr>
          <w:rFonts w:ascii="Times New Roman" w:eastAsia="Times New Roman" w:hAnsi="Times New Roman" w:cs="Times New Roman" w:hint="eastAsia"/>
          <w:sz w:val="24"/>
        </w:rPr>
        <w:t>6</w:t>
      </w:r>
      <w:r w:rsidR="00C72FC5" w:rsidRPr="00BC1A51">
        <w:rPr>
          <w:rFonts w:ascii="Times New Roman" w:eastAsia="Times New Roman" w:hAnsi="Times New Roman" w:cs="Times New Roman"/>
          <w:sz w:val="24"/>
        </w:rPr>
        <w:t>)</w:t>
      </w:r>
      <w:r w:rsidRPr="005729E5">
        <w:rPr>
          <w:rFonts w:ascii="Times New Roman" w:hAnsi="Times New Roman" w:cs="Times New Roman"/>
          <w:sz w:val="24"/>
        </w:rPr>
        <w:t>.</w:t>
      </w:r>
    </w:p>
    <w:p w14:paraId="634D3CC6" w14:textId="77777777" w:rsidR="00732282" w:rsidRDefault="00732282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5D06596" w14:textId="77777777" w:rsidR="008C7EE6" w:rsidRPr="00F13999" w:rsidRDefault="008C7EE6" w:rsidP="008C7EE6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13999">
        <w:rPr>
          <w:rFonts w:ascii="Times New Roman" w:eastAsia="Times New Roman" w:hAnsi="Times New Roman" w:cs="Times New Roman"/>
          <w:b/>
          <w:bCs/>
          <w:sz w:val="24"/>
        </w:rPr>
        <w:t>Diverse landscapes of METTL17 expression among hepatocellular carcinoma.</w:t>
      </w:r>
    </w:p>
    <w:p w14:paraId="47F683EE" w14:textId="248E114F" w:rsidR="008C7EE6" w:rsidRPr="008C7EE6" w:rsidRDefault="008C7EE6" w:rsidP="008C7EE6">
      <w:pPr>
        <w:spacing w:line="480" w:lineRule="auto"/>
        <w:rPr>
          <w:rFonts w:ascii="Times New Roman" w:hAnsi="Times New Roman" w:cs="Times New Roman"/>
          <w:sz w:val="24"/>
        </w:rPr>
      </w:pPr>
      <w:r w:rsidRPr="008C7EE6">
        <w:rPr>
          <w:rFonts w:ascii="Times New Roman" w:hAnsi="Times New Roman" w:cs="Times New Roman"/>
          <w:sz w:val="24"/>
        </w:rPr>
        <w:t>Initially, we examined the RNA and protein expression levels of METTL17 in 24 HCC cell line</w:t>
      </w:r>
      <w:r>
        <w:rPr>
          <w:rFonts w:ascii="Times New Roman" w:hAnsi="Times New Roman" w:cs="Times New Roman" w:hint="eastAsia"/>
          <w:sz w:val="24"/>
        </w:rPr>
        <w:t>s</w:t>
      </w:r>
      <w:r w:rsidRPr="008C7EE6">
        <w:rPr>
          <w:rFonts w:ascii="Times New Roman" w:hAnsi="Times New Roman" w:cs="Times New Roman"/>
          <w:sz w:val="24"/>
        </w:rPr>
        <w:t xml:space="preserve">, as demonstrated in Figure </w:t>
      </w:r>
      <w:r w:rsidR="002E561F" w:rsidRPr="002E561F">
        <w:rPr>
          <w:rFonts w:ascii="Times New Roman" w:hAnsi="Times New Roman" w:cs="Times New Roman" w:hint="eastAsia"/>
          <w:sz w:val="24"/>
        </w:rPr>
        <w:t>S</w:t>
      </w:r>
      <w:r w:rsidR="0053342E" w:rsidRPr="002E561F">
        <w:rPr>
          <w:rFonts w:ascii="Times New Roman" w:hAnsi="Times New Roman" w:cs="Times New Roman" w:hint="eastAsia"/>
          <w:sz w:val="24"/>
        </w:rPr>
        <w:t>7</w:t>
      </w:r>
      <w:r w:rsidRPr="002E561F">
        <w:rPr>
          <w:rFonts w:ascii="Times New Roman" w:hAnsi="Times New Roman" w:cs="Times New Roman"/>
          <w:sz w:val="24"/>
        </w:rPr>
        <w:t>A</w:t>
      </w:r>
      <w:r w:rsidRPr="008C7EE6">
        <w:rPr>
          <w:rFonts w:ascii="Times New Roman" w:hAnsi="Times New Roman" w:cs="Times New Roman"/>
          <w:sz w:val="24"/>
        </w:rPr>
        <w:t>. Subsequently, we examined bulk-RNA data from human and mouse organoids to identify variations in METTL17 expression across various organoids, including the liver (Figure S</w:t>
      </w:r>
      <w:r w:rsidR="0053342E">
        <w:rPr>
          <w:rFonts w:ascii="Times New Roman" w:hAnsi="Times New Roman" w:cs="Times New Roman" w:hint="eastAsia"/>
          <w:sz w:val="24"/>
        </w:rPr>
        <w:t>7</w:t>
      </w:r>
      <w:r w:rsidRPr="008C7EE6">
        <w:rPr>
          <w:rFonts w:ascii="Times New Roman" w:hAnsi="Times New Roman" w:cs="Times New Roman"/>
          <w:sz w:val="24"/>
        </w:rPr>
        <w:t>B-C). The expression of METTL17 in HCC tissues (median = 42.34, range = 19.87 to 51.69) was markedly elevated compared to that in normal liver tissues (median = 9.17, range = 6.45 to 19.3), as determined by comparing the Bulk RNA data of human organoids (Figure S</w:t>
      </w:r>
      <w:r w:rsidR="0053342E">
        <w:rPr>
          <w:rFonts w:ascii="Times New Roman" w:hAnsi="Times New Roman" w:cs="Times New Roman" w:hint="eastAsia"/>
          <w:sz w:val="24"/>
        </w:rPr>
        <w:t>7</w:t>
      </w:r>
      <w:r w:rsidRPr="008C7EE6">
        <w:rPr>
          <w:rFonts w:ascii="Times New Roman" w:hAnsi="Times New Roman" w:cs="Times New Roman"/>
          <w:sz w:val="24"/>
        </w:rPr>
        <w:t>D). Nevertheless, mouse organoid data indicate a markedly elevated expression of METTL17 in HCC tissues (median = 9.01, range = 2.78 to 15.24), yet bulk RNA data for METTL17 in normal liver tissues are absent (Figure S</w:t>
      </w:r>
      <w:r w:rsidR="0053342E">
        <w:rPr>
          <w:rFonts w:ascii="Times New Roman" w:hAnsi="Times New Roman" w:cs="Times New Roman" w:hint="eastAsia"/>
          <w:sz w:val="24"/>
        </w:rPr>
        <w:t>7</w:t>
      </w:r>
      <w:r w:rsidRPr="008C7EE6">
        <w:rPr>
          <w:rFonts w:ascii="Times New Roman" w:hAnsi="Times New Roman" w:cs="Times New Roman"/>
          <w:sz w:val="24"/>
        </w:rPr>
        <w:t>E). To uncover the correlation between CTCs and METTL17 expression, we analyzed 137 CTCs’ RNA sequencing data. The results showed that the METTL17 had a higher expression in the CTCs (median = 4.8, range = 0.94 to 6.32) than the local site (median = 2.74, range = 1.05 to 4.72) but lower than white blood cell (WBC) (median =5.68, range = 0.76 to 6.71) (Figure S</w:t>
      </w:r>
      <w:r w:rsidR="0053342E">
        <w:rPr>
          <w:rFonts w:ascii="Times New Roman" w:hAnsi="Times New Roman" w:cs="Times New Roman" w:hint="eastAsia"/>
          <w:sz w:val="24"/>
        </w:rPr>
        <w:t>7</w:t>
      </w:r>
      <w:r w:rsidRPr="008C7EE6">
        <w:rPr>
          <w:rFonts w:ascii="Times New Roman" w:hAnsi="Times New Roman" w:cs="Times New Roman"/>
          <w:sz w:val="24"/>
        </w:rPr>
        <w:t xml:space="preserve">F). Among </w:t>
      </w:r>
      <w:r w:rsidRPr="008C7EE6">
        <w:rPr>
          <w:rFonts w:ascii="Times New Roman" w:hAnsi="Times New Roman" w:cs="Times New Roman"/>
          <w:sz w:val="24"/>
        </w:rPr>
        <w:lastRenderedPageBreak/>
        <w:t>metastatic HCC, the METTL17 expression in CTCs (median = 0.58, range = -0.56 to 1.32) is lower compared to the local site (median = 1.6, range = 0.46 to 2.73), adrenal gland (median = 1.28, range = 1.01 to 1.46), lymph node (median = 1.2, range = 1.16 to 1.37), and lung (median =1.14, range = 0.96 to 1.36) (P&lt;0.05) (Figure S</w:t>
      </w:r>
      <w:r w:rsidR="0053342E">
        <w:rPr>
          <w:rFonts w:ascii="Times New Roman" w:hAnsi="Times New Roman" w:cs="Times New Roman" w:hint="eastAsia"/>
          <w:sz w:val="24"/>
        </w:rPr>
        <w:t>7</w:t>
      </w:r>
      <w:r w:rsidRPr="008C7EE6">
        <w:rPr>
          <w:rFonts w:ascii="Times New Roman" w:hAnsi="Times New Roman" w:cs="Times New Roman"/>
          <w:sz w:val="24"/>
        </w:rPr>
        <w:t>G).</w:t>
      </w:r>
    </w:p>
    <w:p w14:paraId="6D321805" w14:textId="77777777" w:rsidR="008C7EE6" w:rsidRPr="00BC1A51" w:rsidRDefault="008C7EE6" w:rsidP="008C7EE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7C0EF2B0" w14:textId="53D9865F" w:rsidR="00DD5068" w:rsidRPr="00BE1E83" w:rsidRDefault="00BE1E83" w:rsidP="005602F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99347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The Connection Between the Expression Level of METTL1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7</w:t>
      </w:r>
      <w:r w:rsidRPr="0099347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and Clinicopathologic Variables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in HCC.</w:t>
      </w:r>
    </w:p>
    <w:p w14:paraId="564E1495" w14:textId="68C07612" w:rsidR="00DD5068" w:rsidRPr="008653E7" w:rsidRDefault="008653E7" w:rsidP="008653E7">
      <w:pPr>
        <w:spacing w:line="480" w:lineRule="auto"/>
        <w:rPr>
          <w:rFonts w:ascii="Times New Roman" w:hAnsi="Times New Roman" w:cs="Times New Roman"/>
          <w:sz w:val="24"/>
        </w:rPr>
      </w:pPr>
      <w:r w:rsidRPr="008653E7">
        <w:rPr>
          <w:rFonts w:ascii="Times New Roman" w:hAnsi="Times New Roman" w:cs="Times New Roman"/>
          <w:sz w:val="24"/>
        </w:rPr>
        <w:t>Figure 3B shows notable gender differences in METTL17 levels across HCC patients (</w:t>
      </w:r>
      <w:r w:rsidRPr="000A552B">
        <w:rPr>
          <w:rFonts w:ascii="Times New Roman" w:hAnsi="Times New Roman" w:cs="Times New Roman"/>
          <w:i/>
          <w:iCs/>
          <w:sz w:val="24"/>
        </w:rPr>
        <w:t>P</w:t>
      </w:r>
      <w:r w:rsidRPr="008653E7">
        <w:rPr>
          <w:rFonts w:ascii="Times New Roman" w:hAnsi="Times New Roman" w:cs="Times New Roman"/>
          <w:sz w:val="24"/>
        </w:rPr>
        <w:t xml:space="preserve"> = 0.03). Nevertheless, no notable association was observed between age and METTL17 expression (Figure 3C). Figure S</w:t>
      </w:r>
      <w:r w:rsidR="00DB5A4F">
        <w:rPr>
          <w:rFonts w:ascii="Times New Roman" w:hAnsi="Times New Roman" w:cs="Times New Roman" w:hint="eastAsia"/>
          <w:sz w:val="24"/>
        </w:rPr>
        <w:t>8</w:t>
      </w:r>
      <w:r w:rsidRPr="008653E7">
        <w:rPr>
          <w:rFonts w:ascii="Times New Roman" w:hAnsi="Times New Roman" w:cs="Times New Roman"/>
          <w:sz w:val="24"/>
        </w:rPr>
        <w:t xml:space="preserve">A illustrates that a </w:t>
      </w:r>
      <w:r w:rsidR="00825DE1">
        <w:rPr>
          <w:rFonts w:ascii="Times New Roman" w:hAnsi="Times New Roman" w:cs="Times New Roman"/>
          <w:sz w:val="24"/>
        </w:rPr>
        <w:t>high</w:t>
      </w:r>
      <w:r w:rsidRPr="008653E7">
        <w:rPr>
          <w:rFonts w:ascii="Times New Roman" w:hAnsi="Times New Roman" w:cs="Times New Roman"/>
          <w:sz w:val="24"/>
        </w:rPr>
        <w:t>er level of METTL17 was strongly associated with the histological grade (</w:t>
      </w:r>
      <w:r w:rsidRPr="000A552B">
        <w:rPr>
          <w:rFonts w:ascii="Times New Roman" w:hAnsi="Times New Roman" w:cs="Times New Roman"/>
          <w:i/>
          <w:iCs/>
          <w:sz w:val="24"/>
        </w:rPr>
        <w:t>P</w:t>
      </w:r>
      <w:r w:rsidRPr="008653E7">
        <w:rPr>
          <w:rFonts w:ascii="Times New Roman" w:hAnsi="Times New Roman" w:cs="Times New Roman"/>
          <w:sz w:val="24"/>
        </w:rPr>
        <w:t xml:space="preserve"> = 0.019). However, there was no significant link with the pathologic stage (</w:t>
      </w:r>
      <w:r w:rsidRPr="000A552B">
        <w:rPr>
          <w:rFonts w:ascii="Times New Roman" w:hAnsi="Times New Roman" w:cs="Times New Roman"/>
          <w:i/>
          <w:iCs/>
          <w:sz w:val="24"/>
        </w:rPr>
        <w:t>P</w:t>
      </w:r>
      <w:r w:rsidRPr="008653E7">
        <w:rPr>
          <w:rFonts w:ascii="Times New Roman" w:hAnsi="Times New Roman" w:cs="Times New Roman"/>
          <w:sz w:val="24"/>
        </w:rPr>
        <w:t xml:space="preserve"> = 0.21) as shown in Figure S</w:t>
      </w:r>
      <w:r w:rsidR="00DB5A4F">
        <w:rPr>
          <w:rFonts w:ascii="Times New Roman" w:hAnsi="Times New Roman" w:cs="Times New Roman" w:hint="eastAsia"/>
          <w:sz w:val="24"/>
        </w:rPr>
        <w:t>8</w:t>
      </w:r>
      <w:r w:rsidRPr="008653E7">
        <w:rPr>
          <w:rFonts w:ascii="Times New Roman" w:hAnsi="Times New Roman" w:cs="Times New Roman"/>
          <w:sz w:val="24"/>
        </w:rPr>
        <w:t>B.</w:t>
      </w:r>
    </w:p>
    <w:p w14:paraId="53003A5E" w14:textId="77777777" w:rsidR="008653E7" w:rsidRPr="00F13999" w:rsidRDefault="008653E7" w:rsidP="005602FB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1340982" w14:textId="06751FB5" w:rsidR="005602FB" w:rsidRDefault="005602FB" w:rsidP="005602FB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252A83">
        <w:rPr>
          <w:rFonts w:ascii="Times New Roman" w:eastAsia="Times New Roman" w:hAnsi="Times New Roman" w:cs="Times New Roman"/>
          <w:b/>
          <w:bCs/>
          <w:sz w:val="24"/>
        </w:rPr>
        <w:t>Kaplan–Meier survival plots comparing the low and high expression of METTL1</w:t>
      </w:r>
      <w:r>
        <w:rPr>
          <w:rFonts w:ascii="Times New Roman" w:eastAsia="Times New Roman" w:hAnsi="Times New Roman" w:cs="Times New Roman" w:hint="eastAsia"/>
          <w:b/>
          <w:bCs/>
          <w:sz w:val="24"/>
        </w:rPr>
        <w:t>7</w:t>
      </w:r>
      <w:r w:rsidRPr="00252A83">
        <w:rPr>
          <w:rFonts w:ascii="Times New Roman" w:eastAsia="Times New Roman" w:hAnsi="Times New Roman" w:cs="Times New Roman"/>
          <w:b/>
          <w:bCs/>
          <w:sz w:val="24"/>
        </w:rPr>
        <w:t xml:space="preserve"> in HCC</w:t>
      </w:r>
    </w:p>
    <w:p w14:paraId="0F308EA6" w14:textId="1BA33064" w:rsidR="00BC1A51" w:rsidRPr="00207F49" w:rsidRDefault="00207F49" w:rsidP="00207F4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The OS rates of HCC patients were signi</w:t>
      </w:r>
      <w:r w:rsidR="00CD606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fi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cantly increased among samples with lower expression of METTL1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7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than patients with higher expression of METTL1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7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(</w:t>
      </w:r>
      <w:r w:rsidRPr="00DD5068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P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= 0.00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4</w:t>
      </w:r>
      <w:r w:rsidR="00E543F7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)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="00E543F7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(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Figure </w:t>
      </w:r>
      <w:r w:rsidR="003D420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S</w:t>
      </w:r>
      <w:r w:rsidR="00DB5A4F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9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A). Furthermore, DSS and PFI in </w:t>
      </w:r>
      <w:r w:rsidR="00CD606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the 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lower METTL1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7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cohort were signi</w:t>
      </w:r>
      <w:r w:rsidR="00CD606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fi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cantly longer than </w:t>
      </w:r>
      <w:r w:rsidR="00CD606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the 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higher METTL1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7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cohort (</w:t>
      </w:r>
      <w:r w:rsidRPr="00DD5068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P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= 0.0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02 and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Pr="00DD5068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P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= 0.00</w:t>
      </w:r>
      <w:r w:rsidR="003D420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071</w:t>
      </w:r>
      <w:r w:rsidR="00E543F7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)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="00E543F7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(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Figures </w:t>
      </w:r>
      <w:r w:rsidR="003D420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S</w:t>
      </w:r>
      <w:r w:rsidR="00DB5A4F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9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B</w:t>
      </w:r>
      <w:r w:rsidR="003D420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-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C). </w:t>
      </w:r>
      <w:r w:rsidR="00AB77AD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W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e also have validated the prognostic value of METTL1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7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in </w:t>
      </w:r>
      <w:r w:rsidR="00CD606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the 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HCC dataset</w:t>
      </w:r>
      <w:r w:rsidR="00DB5A4F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,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and the results indicated that higher expression of METTL1</w:t>
      </w:r>
      <w:r w:rsidR="003D420E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7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was signiﬁcantly 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lastRenderedPageBreak/>
        <w:t>related to poor prognosis (</w:t>
      </w:r>
      <w:r w:rsidRPr="00DD5068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P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= 0.</w:t>
      </w:r>
      <w:r w:rsidR="00AB77AD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000053</w:t>
      </w:r>
      <w:r w:rsidR="00E543F7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)</w:t>
      </w:r>
      <w:r w:rsidR="003D420E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="00E543F7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(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Figure </w:t>
      </w:r>
      <w:r w:rsidR="00024DD8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S</w:t>
      </w:r>
      <w:r w:rsidR="00DB5A4F"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9</w:t>
      </w:r>
      <w:r w:rsidRPr="00207F4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D).</w:t>
      </w:r>
    </w:p>
    <w:p w14:paraId="45089EC6" w14:textId="77777777" w:rsidR="00BC1A51" w:rsidRDefault="00BC1A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D9760A9" w14:textId="77777777" w:rsidR="0054035B" w:rsidRDefault="0054035B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6C4A098" w14:textId="77777777" w:rsidR="007C16B7" w:rsidRDefault="007C16B7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6DEE25F" w14:textId="77777777" w:rsidR="007C16B7" w:rsidRDefault="007C16B7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58826FA" w14:textId="77777777" w:rsidR="007C16B7" w:rsidRDefault="007C16B7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8A31DB0" w14:textId="77777777" w:rsidR="007C16B7" w:rsidRDefault="007C16B7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74FBBFB3" w14:textId="77777777" w:rsidR="007C16B7" w:rsidRDefault="007C16B7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D50D67E" w14:textId="77777777" w:rsidR="007C16B7" w:rsidRDefault="007C16B7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0F222F34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BEA3366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0FDFF4AB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05F17101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0F718A46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4EC5E8CE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03A22E6E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325DE0A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4FBF5B8B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EFED942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6822552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4B9F6EA9" w14:textId="77777777" w:rsidR="009C7951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32AF2A1" w14:textId="77777777" w:rsidR="009C7951" w:rsidRPr="009A7485" w:rsidRDefault="009C7951" w:rsidP="00DC7F6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44767049" w14:textId="1682A644" w:rsidR="008213D0" w:rsidRPr="00C20F2F" w:rsidRDefault="008213D0" w:rsidP="00D6768C">
      <w:pPr>
        <w:rPr>
          <w:rFonts w:ascii="Times New Roman" w:eastAsia="Times New Roman" w:hAnsi="Times New Roman" w:cs="Times New Roman"/>
          <w:b/>
          <w:bCs/>
          <w:sz w:val="24"/>
        </w:rPr>
      </w:pPr>
      <w:r w:rsidRPr="00C20F2F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>Table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66661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D4723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1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METTL17 expression in pan-cancer</w:t>
      </w:r>
    </w:p>
    <w:p w14:paraId="0EBE8214" w14:textId="77777777" w:rsidR="008213D0" w:rsidRPr="00CB5995" w:rsidRDefault="008213D0" w:rsidP="00993DBD">
      <w:pPr>
        <w:ind w:firstLineChars="300" w:firstLine="630"/>
        <w:rPr>
          <w:rFonts w:ascii="Times New Roman" w:eastAsia="Times New Roman" w:hAnsi="Times New Roman" w:cs="Times New Roman"/>
          <w:bCs/>
        </w:rPr>
      </w:pPr>
    </w:p>
    <w:tbl>
      <w:tblPr>
        <w:tblW w:w="7640" w:type="dxa"/>
        <w:tblLook w:val="04A0" w:firstRow="1" w:lastRow="0" w:firstColumn="1" w:lastColumn="0" w:noHBand="0" w:noVBand="1"/>
      </w:tblPr>
      <w:tblGrid>
        <w:gridCol w:w="1800"/>
        <w:gridCol w:w="2100"/>
        <w:gridCol w:w="2160"/>
        <w:gridCol w:w="1580"/>
      </w:tblGrid>
      <w:tr w:rsidR="008213D0" w:rsidRPr="00917AA6" w14:paraId="0D3E977D" w14:textId="77777777" w:rsidTr="00B30B24">
        <w:trPr>
          <w:trHeight w:val="32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0FFC6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Tumor type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125D8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Tumor tissues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5C448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Normal tissues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7DEE4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14F4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917AA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8213D0" w:rsidRPr="00917AA6" w14:paraId="2AACA157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54E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GBM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E820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5.14±0.68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F50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4.98±1.12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12D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3.50E-05</w:t>
            </w:r>
          </w:p>
        </w:tc>
      </w:tr>
      <w:tr w:rsidR="008213D0" w:rsidRPr="00917AA6" w14:paraId="6EECDD4E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5B46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GBMLGG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700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5.08±0.58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E5ED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4.98±1.12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8FD5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1.40E-09</w:t>
            </w:r>
          </w:p>
        </w:tc>
      </w:tr>
      <w:tr w:rsidR="008213D0" w:rsidRPr="00917AA6" w14:paraId="622ABE38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EE2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LGG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0889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5.06±0.55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5CB8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4.98±1.12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B685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2.00E-07</w:t>
            </w:r>
          </w:p>
        </w:tc>
      </w:tr>
      <w:tr w:rsidR="008213D0" w:rsidRPr="00917AA6" w14:paraId="1A61FADA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432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UCEC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528E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5.29±0.64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FE4E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4.82±0.46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E5C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1.30E-04</w:t>
            </w:r>
          </w:p>
        </w:tc>
      </w:tr>
      <w:tr w:rsidR="008213D0" w:rsidRPr="00917AA6" w14:paraId="3E065C08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399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KIRP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18C4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5.14±0.59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F8EA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4.77±0.67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D71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3.50E-11</w:t>
            </w:r>
          </w:p>
        </w:tc>
      </w:tr>
      <w:tr w:rsidR="008213D0" w:rsidRPr="00917AA6" w14:paraId="2F89453C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6E1C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KIPAN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DB6D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4.93±0.69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A15E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4.77±0.67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528A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5.40E-04</w:t>
            </w:r>
          </w:p>
        </w:tc>
      </w:tr>
      <w:tr w:rsidR="008213D0" w:rsidRPr="00917AA6" w14:paraId="1405466F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E51D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HNSC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6CF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4.80±0.67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1AF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4.11±0.50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654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4.90E-11</w:t>
            </w:r>
          </w:p>
        </w:tc>
      </w:tr>
      <w:tr w:rsidR="008213D0" w:rsidRPr="00917AA6" w14:paraId="578429EC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BF4E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WT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E8E8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5.11±0.57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D065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4.77±0.67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6A7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4.50E-09</w:t>
            </w:r>
          </w:p>
        </w:tc>
      </w:tr>
      <w:tr w:rsidR="008213D0" w:rsidRPr="00917AA6" w14:paraId="6509D240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1768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AE00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4.33±0.84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F8D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3.12±1.21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047C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3.30E-25</w:t>
            </w:r>
          </w:p>
        </w:tc>
      </w:tr>
      <w:tr w:rsidR="008213D0" w:rsidRPr="00917AA6" w14:paraId="3ABDAFEE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CCD9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LAML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746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5.85±0.51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7505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3.12±1.21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1B1A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7.10E-72</w:t>
            </w:r>
          </w:p>
        </w:tc>
      </w:tr>
      <w:tr w:rsidR="008213D0" w:rsidRPr="00917AA6" w14:paraId="2D4FA394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FE20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KICH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E219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5.02±0.52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B61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4.77±0.67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93FA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6.50E-04</w:t>
            </w:r>
          </w:p>
        </w:tc>
      </w:tr>
      <w:tr w:rsidR="008213D0" w:rsidRPr="00917AA6" w14:paraId="4DD90D89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42B9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CHOL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AAD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5.49±0.48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E38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3.94±0.30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C7C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2.30E-09</w:t>
            </w:r>
          </w:p>
        </w:tc>
      </w:tr>
      <w:tr w:rsidR="008213D0" w:rsidRPr="00917AA6" w14:paraId="6F44BC73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1E5C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BRCA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5DE0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4.82±0.56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4BE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5.72±0.82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4ADC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8.50E-58</w:t>
            </w:r>
          </w:p>
        </w:tc>
      </w:tr>
      <w:tr w:rsidR="008213D0" w:rsidRPr="00917AA6" w14:paraId="5A728629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828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CESC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A37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5.57±0.60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2DAB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6.20±0.86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F07C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2.70E-03</w:t>
            </w:r>
          </w:p>
        </w:tc>
      </w:tr>
      <w:tr w:rsidR="008213D0" w:rsidRPr="00917AA6" w14:paraId="01E5EC13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A6D0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LUAD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642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4.96±0.66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4B3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5.68±0.92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9B20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1.70E-38</w:t>
            </w:r>
          </w:p>
        </w:tc>
      </w:tr>
      <w:tr w:rsidR="008213D0" w:rsidRPr="00917AA6" w14:paraId="705C6215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596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ESCA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058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4.64±0.50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FA38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6.02±0.54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03D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6.00E-82</w:t>
            </w:r>
          </w:p>
        </w:tc>
      </w:tr>
      <w:tr w:rsidR="008213D0" w:rsidRPr="00917AA6" w14:paraId="7FFEF359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B4D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STES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930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4.45±0.56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9E2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5.85±0.72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54F4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3.90E-175</w:t>
            </w:r>
          </w:p>
        </w:tc>
      </w:tr>
      <w:tr w:rsidR="008213D0" w:rsidRPr="00917AA6" w14:paraId="39A4C7E3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8DF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COAD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7D6A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4.97±0.60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392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6.09±0.62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76DC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4.10E-68</w:t>
            </w:r>
          </w:p>
        </w:tc>
      </w:tr>
      <w:tr w:rsidR="008213D0" w:rsidRPr="00917AA6" w14:paraId="37C7D49F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33D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COADREAD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B4C6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4.93±0.58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E3B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6.06±0.65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322D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5.40E-76</w:t>
            </w:r>
          </w:p>
        </w:tc>
      </w:tr>
      <w:tr w:rsidR="008213D0" w:rsidRPr="00917AA6" w14:paraId="72CA4680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9D4D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PRAD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35AA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4.52±0.48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986A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5.71±1.04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1CA9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9.50E-30</w:t>
            </w:r>
          </w:p>
        </w:tc>
      </w:tr>
      <w:tr w:rsidR="008213D0" w:rsidRPr="00917AA6" w14:paraId="6B234AF0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84CD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STAD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805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4.37±0.56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8714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5.30±0.91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FA6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9.10E-39</w:t>
            </w:r>
          </w:p>
        </w:tc>
      </w:tr>
      <w:tr w:rsidR="008213D0" w:rsidRPr="00917AA6" w14:paraId="1F1D3D1E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D87E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LUSC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24A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5.06±0.69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F99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5.68±0.92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420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2.30E-30</w:t>
            </w:r>
          </w:p>
        </w:tc>
      </w:tr>
      <w:tr w:rsidR="008213D0" w:rsidRPr="00917AA6" w14:paraId="42FD2A99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5B1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LIHC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C41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4.55±0.60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83B0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4.88±0.97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C3AB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7.40E-07</w:t>
            </w:r>
          </w:p>
        </w:tc>
      </w:tr>
      <w:tr w:rsidR="008213D0" w:rsidRPr="00917AA6" w14:paraId="1A02C0A7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014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SKCM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F40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5.10±0.63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989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6.24±0.41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A49C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1.80E-46</w:t>
            </w:r>
          </w:p>
        </w:tc>
      </w:tr>
      <w:tr w:rsidR="008213D0" w:rsidRPr="00917AA6" w14:paraId="4FC0FE97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812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THCA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E2F5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4.76±0.48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A6A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6.38±0.75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F96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5.20E-101</w:t>
            </w:r>
          </w:p>
        </w:tc>
      </w:tr>
      <w:tr w:rsidR="008213D0" w:rsidRPr="00917AA6" w14:paraId="58480078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D1F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OV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D07D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4.76±0.77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2A7E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6.49±0.39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10D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2.60E-44</w:t>
            </w:r>
          </w:p>
        </w:tc>
      </w:tr>
      <w:tr w:rsidR="008213D0" w:rsidRPr="00917AA6" w14:paraId="20EC4446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E40B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TGCT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5BC8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5.60±0.41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BCB5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6.45±0.18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364F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4.50E-46</w:t>
            </w:r>
          </w:p>
        </w:tc>
      </w:tr>
      <w:tr w:rsidR="008213D0" w:rsidRPr="00917AA6" w14:paraId="0EE31474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0786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UCS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6E34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5.37±0.55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A885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6.75±0.42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B1E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4.70E-21</w:t>
            </w:r>
          </w:p>
        </w:tc>
      </w:tr>
      <w:tr w:rsidR="008213D0" w:rsidRPr="00917AA6" w14:paraId="74A69DC0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6874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PCPG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FA77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4.53±0.44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7649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5.78±0.10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73D6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3.40E-03</w:t>
            </w:r>
          </w:p>
        </w:tc>
      </w:tr>
      <w:tr w:rsidR="008213D0" w:rsidRPr="00917AA6" w14:paraId="5E0E0D07" w14:textId="77777777" w:rsidTr="00B30B24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EB3C1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ACC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2C742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5.92±0.80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3082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6.65±0.35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C2CC3" w14:textId="77777777" w:rsidR="008213D0" w:rsidRPr="00917AA6" w:rsidRDefault="008213D0" w:rsidP="00B30B24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917AA6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1.60E-13</w:t>
            </w:r>
          </w:p>
        </w:tc>
      </w:tr>
    </w:tbl>
    <w:p w14:paraId="5C16BDBA" w14:textId="77777777" w:rsidR="008213D0" w:rsidRDefault="008213D0"/>
    <w:p w14:paraId="6F796FE5" w14:textId="77777777" w:rsidR="008213D0" w:rsidRDefault="008213D0"/>
    <w:p w14:paraId="20C6908A" w14:textId="77777777" w:rsidR="008213D0" w:rsidRDefault="008213D0"/>
    <w:p w14:paraId="7CA3CAC8" w14:textId="77777777" w:rsidR="008213D0" w:rsidRDefault="008213D0"/>
    <w:p w14:paraId="32A753E4" w14:textId="77777777" w:rsidR="008213D0" w:rsidRDefault="008213D0"/>
    <w:p w14:paraId="584A27C5" w14:textId="77777777" w:rsidR="008213D0" w:rsidRDefault="008213D0"/>
    <w:p w14:paraId="2FE49785" w14:textId="77777777" w:rsidR="008213D0" w:rsidRDefault="008213D0"/>
    <w:p w14:paraId="6F9592D2" w14:textId="77777777" w:rsidR="008213D0" w:rsidRDefault="008213D0"/>
    <w:p w14:paraId="582E6365" w14:textId="77777777" w:rsidR="008213D0" w:rsidRDefault="008213D0"/>
    <w:p w14:paraId="06A8031F" w14:textId="77777777" w:rsidR="008213D0" w:rsidRDefault="008213D0"/>
    <w:p w14:paraId="768C5F2D" w14:textId="54BAB0BC" w:rsidR="008213D0" w:rsidRPr="00C20F2F" w:rsidRDefault="008213D0" w:rsidP="0069334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C20F2F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>Table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66661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D4723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2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C20F2F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The overall survival (OS) analysis of METTL17 expression in pan-cancer</w:t>
      </w:r>
    </w:p>
    <w:p w14:paraId="022C33EB" w14:textId="77777777" w:rsidR="008213D0" w:rsidRPr="00B55E93" w:rsidRDefault="008213D0" w:rsidP="0069334C">
      <w:pPr>
        <w:rPr>
          <w:rFonts w:ascii="Times New Roman" w:eastAsia="Times New Roman" w:hAnsi="Times New Roman" w:cs="Times New Roman"/>
          <w:bCs/>
          <w:color w:val="000000" w:themeColor="text1"/>
        </w:rPr>
      </w:pPr>
    </w:p>
    <w:tbl>
      <w:tblPr>
        <w:tblW w:w="8281" w:type="dxa"/>
        <w:tblLook w:val="04A0" w:firstRow="1" w:lastRow="0" w:firstColumn="1" w:lastColumn="0" w:noHBand="0" w:noVBand="1"/>
      </w:tblPr>
      <w:tblGrid>
        <w:gridCol w:w="1418"/>
        <w:gridCol w:w="283"/>
        <w:gridCol w:w="851"/>
        <w:gridCol w:w="1417"/>
        <w:gridCol w:w="1374"/>
        <w:gridCol w:w="1033"/>
        <w:gridCol w:w="1905"/>
      </w:tblGrid>
      <w:tr w:rsidR="008213D0" w:rsidRPr="00CB5995" w14:paraId="260B4F0D" w14:textId="77777777" w:rsidTr="00FF1271">
        <w:trPr>
          <w:trHeight w:val="317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0678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Cancer Code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FB55A" w14:textId="18FB2374" w:rsidR="008213D0" w:rsidRPr="00CB5995" w:rsidRDefault="007914F4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7914F4">
              <w:rPr>
                <w:rFonts w:ascii="Times New Roman" w:eastAsia="DengXian" w:hAnsi="Times New Roman" w:cs="Times New Roman" w:hint="eastAsia"/>
                <w:i/>
                <w:iCs/>
                <w:color w:val="000000"/>
                <w:sz w:val="15"/>
                <w:szCs w:val="15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8213D0"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D276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HR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E191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Lower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5BD2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Upper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58E2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Hazard Ratio(95%CI)</w:t>
            </w:r>
          </w:p>
        </w:tc>
      </w:tr>
      <w:tr w:rsidR="008213D0" w:rsidRPr="00CB5995" w14:paraId="2E78C66E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7A5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LAML(N=142)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520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6.30E-05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109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1.7319609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4B3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1.3229723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7F9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2.26738576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419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1.73(1.32,2.27)</w:t>
            </w:r>
          </w:p>
        </w:tc>
      </w:tr>
      <w:tr w:rsidR="008213D0" w:rsidRPr="00CB5995" w14:paraId="452BAF93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2BB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LAML(N=209)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2AA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1.00E-03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5AE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1.45403605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258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1.16200459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16B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1.81945996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40B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1.45(1.16,1.82)</w:t>
            </w:r>
          </w:p>
        </w:tc>
      </w:tr>
      <w:tr w:rsidR="008213D0" w:rsidRPr="00CB5995" w14:paraId="398C9285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7C1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KIRC(N=515)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129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061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1.31008308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D61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1.06150905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7D1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1.61686579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8B9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1.31(1.06,1.62)</w:t>
            </w:r>
          </w:p>
        </w:tc>
      </w:tr>
      <w:tr w:rsidR="008213D0" w:rsidRPr="00CB5995" w14:paraId="30FAFFDA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C56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LIHC(N=341)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703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C4D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1.40048204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53E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1.02901782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F4A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1.90604079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818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1.40(1.03,1.91)</w:t>
            </w:r>
          </w:p>
        </w:tc>
      </w:tr>
      <w:tr w:rsidR="008213D0" w:rsidRPr="00CB5995" w14:paraId="6D4158AB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0AD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UVM(N=74)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A56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4F9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2.12813552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DCB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1.06805912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834B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4.24036526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739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2.13(1.07,4.24)</w:t>
            </w:r>
          </w:p>
        </w:tc>
      </w:tr>
      <w:tr w:rsidR="008213D0" w:rsidRPr="00CB5995" w14:paraId="262049DA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848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GBMLGG(N=619)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9C0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19D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1.2480079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A17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0.9949724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B02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1.56539389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161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1.25(0.99,1.57)</w:t>
            </w:r>
          </w:p>
        </w:tc>
      </w:tr>
      <w:tr w:rsidR="008213D0" w:rsidRPr="00CB5995" w14:paraId="1899D908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F89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KICH(N=64)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0B1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B26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3.8489861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768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0.91819156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1A2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16.1346441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D60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3.85(0.92,16.13)</w:t>
            </w:r>
          </w:p>
        </w:tc>
      </w:tr>
      <w:tr w:rsidR="008213D0" w:rsidRPr="00CB5995" w14:paraId="362AA625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B44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PRAD(N=492)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5C8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BB3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3.17061022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B14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0.77932862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CBA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12.8992686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929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3.17(0.78,12.90)</w:t>
            </w:r>
          </w:p>
        </w:tc>
      </w:tr>
      <w:tr w:rsidR="008213D0" w:rsidRPr="00CB5995" w14:paraId="1FD55FF5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9EC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PCPG(N=170)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064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225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3.81531769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247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0.62481509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215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23.2975312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324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3.82(0.62,23.30)</w:t>
            </w:r>
          </w:p>
        </w:tc>
      </w:tr>
      <w:tr w:rsidR="008213D0" w:rsidRPr="00CB5995" w14:paraId="23BE9A88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056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ALL</w:t>
            </w:r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5"/>
                <w:szCs w:val="15"/>
              </w:rPr>
              <w:t>R</w:t>
            </w: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(N=99)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501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C49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1.22832642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E7A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0.90999186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0BD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1.6580212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830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1.23(0.91,1.66)</w:t>
            </w:r>
          </w:p>
        </w:tc>
      </w:tr>
      <w:tr w:rsidR="008213D0" w:rsidRPr="00CB5995" w14:paraId="031377B0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17F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WT(N=80)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404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1D6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1.30274235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5C3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0.87968988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AB5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1.92924538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E2E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1.30(0.88,1.93)</w:t>
            </w:r>
          </w:p>
        </w:tc>
      </w:tr>
      <w:tr w:rsidR="008213D0" w:rsidRPr="00CB5995" w14:paraId="5DA60924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3E2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ACC(N=77)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463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B4D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1.38353418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0FF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0.83260261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66C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2.29901613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9C6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1.38(0.83,2.30)</w:t>
            </w:r>
          </w:p>
        </w:tc>
      </w:tr>
      <w:tr w:rsidR="008213D0" w:rsidRPr="00CB5995" w14:paraId="4135692B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9A7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KIPAN(N=855)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D91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207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1.1149057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B45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0.91810105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885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1.3538975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282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1.11(0.92,1.35)</w:t>
            </w:r>
          </w:p>
        </w:tc>
      </w:tr>
      <w:tr w:rsidR="008213D0" w:rsidRPr="00CB5995" w14:paraId="70F34C99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653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SKCM-P(N=97)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03F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EBE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1.23523361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9F7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0.71276408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67A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2.14068316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864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1.24(0.71,2.14)</w:t>
            </w:r>
          </w:p>
        </w:tc>
      </w:tr>
      <w:tr w:rsidR="008213D0" w:rsidRPr="00CB5995" w14:paraId="7F177BAB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7E9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SARC(N=254)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691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3EB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1.10987057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1A1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0.84076284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F13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1.46511312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DC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1.11(0.84,1.47)</w:t>
            </w:r>
          </w:p>
        </w:tc>
      </w:tr>
      <w:tr w:rsidR="008213D0" w:rsidRPr="00CB5995" w14:paraId="2CB115D4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5CA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LGG(N=474)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9DE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9C7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1.13007012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CE3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0.8130169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865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1.57076499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B59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1.13(0.81,1.57)</w:t>
            </w:r>
          </w:p>
        </w:tc>
      </w:tr>
      <w:tr w:rsidR="008213D0" w:rsidRPr="00CB5995" w14:paraId="581A2E7C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288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MESO(N=84)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8E7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BAD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1.21486356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23D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0.69671629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E9C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2.11835648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7EB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1.21(0.70,2.12)</w:t>
            </w:r>
          </w:p>
        </w:tc>
      </w:tr>
      <w:tr w:rsidR="008213D0" w:rsidRPr="00CB5995" w14:paraId="26B9AAA4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3C7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THCA(N=501)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616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65B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1.32971501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DBD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0.45871814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0C0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3.85452826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DCC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1.33(0.46,3.85)</w:t>
            </w:r>
          </w:p>
        </w:tc>
      </w:tr>
      <w:tr w:rsidR="008213D0" w:rsidRPr="00CB5995" w14:paraId="3C3BFE34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221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ESCA(N=175)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449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265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1.05052435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FC9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0.62884697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525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1.75496022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E9B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1.05(0.63,1.75)</w:t>
            </w:r>
          </w:p>
        </w:tc>
      </w:tr>
      <w:tr w:rsidR="008213D0" w:rsidRPr="00CB5995" w14:paraId="76E701C0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D9D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HNSC(N=509)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16B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D74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1.0125298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6BA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0.83248504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E45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1.23151353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CA2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1.01(0.83,1.23)</w:t>
            </w:r>
          </w:p>
        </w:tc>
      </w:tr>
      <w:tr w:rsidR="008213D0" w:rsidRPr="00CB5995" w14:paraId="0FACFF7D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280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THYM(N=117)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339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22E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0.18542875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420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0.04382142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893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0.78463506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1DE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0.19(0.04,0.78)</w:t>
            </w:r>
          </w:p>
        </w:tc>
      </w:tr>
      <w:tr w:rsidR="008213D0" w:rsidRPr="00CB5995" w14:paraId="7D529FA0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065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KIRP(N=276)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570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7BF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0.71868639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ADC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0.43432526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AF3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1.18922424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F89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0.72(0.43,1.19)</w:t>
            </w:r>
          </w:p>
        </w:tc>
      </w:tr>
      <w:tr w:rsidR="008213D0" w:rsidRPr="00CB5995" w14:paraId="33D207AE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ABD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TGCT(N=128)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4F7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970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0.11957394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62E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0.00457329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077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3.12639769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891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0.12(4.6e-3,3.13)</w:t>
            </w:r>
          </w:p>
        </w:tc>
      </w:tr>
      <w:tr w:rsidR="008213D0" w:rsidRPr="00CB5995" w14:paraId="4BB33B46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6D4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STAD(N=372)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6F0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D7D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0.83015657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9EA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0.60704259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672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1.13527444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028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0.83(0.61,1.14)</w:t>
            </w:r>
          </w:p>
        </w:tc>
      </w:tr>
      <w:tr w:rsidR="008213D0" w:rsidRPr="00CB5995" w14:paraId="10E7316F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C48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ALL(N=86)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F9B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A69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0.83877368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CE4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0.62121462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968B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1.13252532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2C0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0.84(0.62,1.13)</w:t>
            </w:r>
          </w:p>
        </w:tc>
      </w:tr>
      <w:tr w:rsidR="008213D0" w:rsidRPr="00CB5995" w14:paraId="35569F52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32D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BLCA(N=398)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087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BD6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0.87265362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1CF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0.68467023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3C0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1.11224981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A6C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0.87(0.68,1.11)</w:t>
            </w:r>
          </w:p>
        </w:tc>
      </w:tr>
      <w:tr w:rsidR="008213D0" w:rsidRPr="00CB5995" w14:paraId="2452EB70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D8C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NB(N=151)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B81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F88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0.83237226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8F3B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0.60238967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BBF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1.15015847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3A3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0.83(0.60,1.15)</w:t>
            </w:r>
          </w:p>
        </w:tc>
      </w:tr>
      <w:tr w:rsidR="008213D0" w:rsidRPr="00CB5995" w14:paraId="60CEDAEE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E0C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PAAD(N=172)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423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A8A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0.86873207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D2A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0.62997946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3AA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1.19796828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4CD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0.87(0.63,1.20)</w:t>
            </w:r>
          </w:p>
        </w:tc>
      </w:tr>
      <w:tr w:rsidR="008213D0" w:rsidRPr="00CB5995" w14:paraId="5CB7371A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C71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BRCA(N=1044)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5CA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2FF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0.88517282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E04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0.65759212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650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1.19151506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71B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0.89(0.66,1.19)</w:t>
            </w:r>
          </w:p>
        </w:tc>
      </w:tr>
      <w:tr w:rsidR="008213D0" w:rsidRPr="00CB5995" w14:paraId="64619EBC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B94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DLBC(N=44)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F5E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54B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0.54203866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B44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0.11037249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3D6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2.66194874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F10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0.54(0.11,2.66)</w:t>
            </w:r>
          </w:p>
        </w:tc>
      </w:tr>
      <w:tr w:rsidR="008213D0" w:rsidRPr="00CB5995" w14:paraId="3AD7F5AE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774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SKCM-M(N=347)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991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ED1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0.91148055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5E8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0.71298369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064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1.16523954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B67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0.91(0.71,1.17)</w:t>
            </w:r>
          </w:p>
        </w:tc>
      </w:tr>
      <w:tr w:rsidR="008213D0" w:rsidRPr="00CB5995" w14:paraId="0A631419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F71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STES(N=547)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0AB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1AD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0.90961255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F26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0.70104344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AE0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1.18023356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629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0.91(0.70,1.18)</w:t>
            </w:r>
          </w:p>
        </w:tc>
      </w:tr>
      <w:tr w:rsidR="008213D0" w:rsidRPr="00CB5995" w14:paraId="49F6669F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C36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LUAD(N=490)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E78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317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0.93524536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171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0.75934698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BE8B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1.15188958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AC6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0.94(0.76,1.15)</w:t>
            </w:r>
          </w:p>
        </w:tc>
      </w:tr>
      <w:tr w:rsidR="008213D0" w:rsidRPr="00CB5995" w14:paraId="49134B1A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C9F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SKCM(N=444)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BBC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F5CB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0.94364356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5C8B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0.75296935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FFD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1.18260214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94B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0.94(0.75,1.18)</w:t>
            </w:r>
          </w:p>
        </w:tc>
      </w:tr>
      <w:tr w:rsidR="008213D0" w:rsidRPr="00CB5995" w14:paraId="7695C9A4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078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CHOL(N=33)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984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F9B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0.81674895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C3F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0.29252269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CD2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2.28043455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EC4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0.82(0.29,2.28)</w:t>
            </w:r>
          </w:p>
        </w:tc>
      </w:tr>
      <w:tr w:rsidR="008213D0" w:rsidRPr="00CB5995" w14:paraId="764AE323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94F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LUSC(N=468)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68E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118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0.97278637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5D0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0.78852828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040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1.20010068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423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0.97(0.79,1.20)</w:t>
            </w:r>
          </w:p>
        </w:tc>
      </w:tr>
      <w:tr w:rsidR="008213D0" w:rsidRPr="00CB5995" w14:paraId="60D8E172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A78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OV(N=406)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E2F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564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0.9796605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A42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0.82752026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29E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1.15977184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9CE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0.98(0.83,1.16)</w:t>
            </w:r>
          </w:p>
        </w:tc>
      </w:tr>
      <w:tr w:rsidR="008213D0" w:rsidRPr="00CB5995" w14:paraId="46E47D93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AD9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UCS(N=55)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C8F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3AF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0.93163604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049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0.48492167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1B4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1.78986784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4764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0.93(0.48,1.79)</w:t>
            </w:r>
          </w:p>
        </w:tc>
      </w:tr>
      <w:tr w:rsidR="008213D0" w:rsidRPr="00CB5995" w14:paraId="6ADAB054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5DB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GBM(N=144)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5C9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2921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0.98126518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9387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0.7449529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994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1.2925399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2C2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0.98(0.74,1.29)</w:t>
            </w:r>
          </w:p>
        </w:tc>
      </w:tr>
      <w:tr w:rsidR="008213D0" w:rsidRPr="00CB5995" w14:paraId="4208C57A" w14:textId="77777777" w:rsidTr="00FF1271">
        <w:trPr>
          <w:trHeight w:val="3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708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UCEC(N=166)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38DE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9B9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0.96982875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4B1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0.59285843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9DE5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1.58649649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486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0.97(0.59,1.59)</w:t>
            </w:r>
          </w:p>
        </w:tc>
      </w:tr>
      <w:tr w:rsidR="008213D0" w:rsidRPr="00CB5995" w14:paraId="23682A65" w14:textId="77777777" w:rsidTr="00FF1271">
        <w:trPr>
          <w:trHeight w:val="317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B149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lastRenderedPageBreak/>
              <w:t>COAD(N=278)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20C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25C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0.97439474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EE5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0.65501121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09F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1.44950971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654D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0.97(0.66,1.45)</w:t>
            </w:r>
          </w:p>
        </w:tc>
      </w:tr>
      <w:tr w:rsidR="008213D0" w:rsidRPr="00CB5995" w14:paraId="102973B2" w14:textId="77777777" w:rsidTr="00FF1271">
        <w:trPr>
          <w:trHeight w:val="317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1BF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CESC(N=273)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94B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5E22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0.97846743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26A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0.61993743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A88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1.54434701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8D3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0.98(0.62,1.54)</w:t>
            </w:r>
          </w:p>
        </w:tc>
      </w:tr>
      <w:tr w:rsidR="008213D0" w:rsidRPr="00CB5995" w14:paraId="64E3D41E" w14:textId="77777777" w:rsidTr="00FF1271">
        <w:trPr>
          <w:trHeight w:val="317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23EC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READ(N=90)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C74F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12D8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0.9633207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A69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0.33757579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923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2.74897309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645B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0.96(0.34,2.75)</w:t>
            </w:r>
          </w:p>
        </w:tc>
      </w:tr>
      <w:tr w:rsidR="008213D0" w:rsidRPr="00CB5995" w14:paraId="52B955F7" w14:textId="77777777" w:rsidTr="00FF1271">
        <w:trPr>
          <w:trHeight w:val="317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D73AB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COADREAD(N=368)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B28C3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778D0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0.99449551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29156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0.68135972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E7EE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1.45154064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7955A" w14:textId="77777777" w:rsidR="008213D0" w:rsidRPr="00CB5995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CB5995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0.99(0.68,1.45)</w:t>
            </w:r>
          </w:p>
        </w:tc>
      </w:tr>
    </w:tbl>
    <w:p w14:paraId="2B23CE62" w14:textId="77777777" w:rsidR="008213D0" w:rsidRDefault="008213D0"/>
    <w:p w14:paraId="17B13D6D" w14:textId="77777777" w:rsidR="008213D0" w:rsidRDefault="008213D0">
      <w:r>
        <w:br w:type="page"/>
      </w:r>
    </w:p>
    <w:p w14:paraId="058E3E71" w14:textId="3A530F09" w:rsidR="008213D0" w:rsidRPr="00C20F2F" w:rsidRDefault="008213D0" w:rsidP="00993DB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C20F2F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>Table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66661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D4723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3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C20F2F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The 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>disease-speciﬁc survival</w:t>
      </w:r>
      <w:r w:rsidRPr="00C20F2F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 (DSS) analysis of METTL17 expression in pan-cancer</w:t>
      </w:r>
    </w:p>
    <w:p w14:paraId="3CFE1F3C" w14:textId="77777777" w:rsidR="008213D0" w:rsidRPr="00B55E93" w:rsidRDefault="008213D0" w:rsidP="00993DBD">
      <w:pPr>
        <w:rPr>
          <w:rFonts w:ascii="Times New Roman" w:eastAsia="Times New Roman" w:hAnsi="Times New Roman" w:cs="Times New Roman"/>
          <w:bCs/>
          <w:color w:val="000000" w:themeColor="text1"/>
        </w:rPr>
      </w:pPr>
    </w:p>
    <w:tbl>
      <w:tblPr>
        <w:tblW w:w="8306" w:type="dxa"/>
        <w:tblLook w:val="04A0" w:firstRow="1" w:lastRow="0" w:firstColumn="1" w:lastColumn="0" w:noHBand="0" w:noVBand="1"/>
      </w:tblPr>
      <w:tblGrid>
        <w:gridCol w:w="1898"/>
        <w:gridCol w:w="1197"/>
        <w:gridCol w:w="1197"/>
        <w:gridCol w:w="1197"/>
        <w:gridCol w:w="1197"/>
        <w:gridCol w:w="1620"/>
      </w:tblGrid>
      <w:tr w:rsidR="008213D0" w:rsidRPr="00080F9B" w14:paraId="56D71E41" w14:textId="77777777" w:rsidTr="00080F9B">
        <w:trPr>
          <w:trHeight w:val="320"/>
        </w:trPr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124B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Cancer Code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BBF6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14F4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BA52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HR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C440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A9F7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4EA8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Hazard Ratio(95%CI)</w:t>
            </w:r>
          </w:p>
        </w:tc>
      </w:tr>
      <w:tr w:rsidR="008213D0" w:rsidRPr="00080F9B" w14:paraId="4DCB1CA7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873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PCPG(N=170)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4C0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8.30E-03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76B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16.4872666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093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2.12819731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C45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127.7278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433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16.49(2.13,127.73)</w:t>
            </w:r>
          </w:p>
        </w:tc>
      </w:tr>
      <w:tr w:rsidR="008213D0" w:rsidRPr="00080F9B" w14:paraId="7CCD303B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13E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LIHC(N=333)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3C1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4C1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1.57135445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0E3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1.06672767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1C5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2.31470025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E11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1.57(1.07,2.31)</w:t>
            </w:r>
          </w:p>
        </w:tc>
      </w:tr>
      <w:tr w:rsidR="008213D0" w:rsidRPr="00080F9B" w14:paraId="097E2CC3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317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THCA(N=495)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303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931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7.76614283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A7C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1.44925433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6A7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41.6165562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49C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7.77(1.45,41.62)</w:t>
            </w:r>
          </w:p>
        </w:tc>
      </w:tr>
      <w:tr w:rsidR="008213D0" w:rsidRPr="00080F9B" w14:paraId="7EC34747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D86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UVM(N=74)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D88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10A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2.12702881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A23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1.03696332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359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4.36298126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1BE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2.13(1.04,4.36)</w:t>
            </w:r>
          </w:p>
        </w:tc>
      </w:tr>
      <w:tr w:rsidR="008213D0" w:rsidRPr="00080F9B" w14:paraId="4B9ED6C3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713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PRAD(N=490)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3A8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3EA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8.53405358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6E8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1.00803188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132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72.2497689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A9A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8.53(1.01,72.25)</w:t>
            </w:r>
          </w:p>
        </w:tc>
      </w:tr>
      <w:tr w:rsidR="008213D0" w:rsidRPr="00080F9B" w14:paraId="660862E0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DD1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KICH(N=64)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9F6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855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3.68601971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40A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0.7314326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560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18.5755205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508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3.69(0.73,18.58)</w:t>
            </w:r>
          </w:p>
        </w:tc>
      </w:tr>
      <w:tr w:rsidR="008213D0" w:rsidRPr="00080F9B" w14:paraId="766A66D5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1EE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GBMLGG(N=598)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D44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20A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1.18441646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A31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0.93237449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AB0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1.50459108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221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1.18(0.93,1.50)</w:t>
            </w:r>
          </w:p>
        </w:tc>
      </w:tr>
      <w:tr w:rsidR="008213D0" w:rsidRPr="00080F9B" w14:paraId="6B590114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F15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ACC(N=75)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691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E3D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1.44571097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56F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0.85087813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33D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2.45638021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D7C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1.45(0.85,2.46)</w:t>
            </w:r>
          </w:p>
        </w:tc>
      </w:tr>
      <w:tr w:rsidR="008213D0" w:rsidRPr="00080F9B" w14:paraId="4C2744FF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572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KIRC(N=504)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227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60D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1.17678928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8B8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0.90535002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597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1.52961062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21B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1.18(0.91,1.53)</w:t>
            </w:r>
          </w:p>
        </w:tc>
      </w:tr>
      <w:tr w:rsidR="008213D0" w:rsidRPr="00080F9B" w14:paraId="0A70DB8F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D5B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LUSC(N=418)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704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058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1.16530853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709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0.85218663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4B2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1.5934819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8E8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1.17(0.85,1.59)</w:t>
            </w:r>
          </w:p>
        </w:tc>
      </w:tr>
      <w:tr w:rsidR="008213D0" w:rsidRPr="00080F9B" w14:paraId="20DD31ED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B79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MESO(N=64)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0AD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40F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1.36684052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E94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0.69020308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D5F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2.70681638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D6D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1.37(0.69,2.71)</w:t>
            </w:r>
          </w:p>
        </w:tc>
      </w:tr>
      <w:tr w:rsidR="008213D0" w:rsidRPr="00080F9B" w14:paraId="4FB9DE53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07B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SKCM-P(N=97)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7DA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A8E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1.30423444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0D4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0.67744069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CCD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2.51096147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ED3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1.30(0.68,2.51)</w:t>
            </w:r>
          </w:p>
        </w:tc>
      </w:tr>
      <w:tr w:rsidR="008213D0" w:rsidRPr="00080F9B" w14:paraId="11DC484C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E85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READ(N=84)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822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507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2.00807277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66E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0.33466333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9F6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12.0489933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02B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2.01(0.33,12.05)</w:t>
            </w:r>
          </w:p>
        </w:tc>
      </w:tr>
      <w:tr w:rsidR="008213D0" w:rsidRPr="00080F9B" w14:paraId="30CD46BC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591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SARC(N=248)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73C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DB3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1.11309876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5D6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0.81929578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96B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1.51226074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350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1.11(0.82,1.51)</w:t>
            </w:r>
          </w:p>
        </w:tc>
      </w:tr>
      <w:tr w:rsidR="008213D0" w:rsidRPr="00080F9B" w14:paraId="31AA1E8C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5C4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LGG(N=466)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1D8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0A2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1.08761783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37C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0.77063965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ACE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1.53497493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112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1.09(0.77,1.53)</w:t>
            </w:r>
          </w:p>
        </w:tc>
      </w:tr>
      <w:tr w:rsidR="008213D0" w:rsidRPr="00080F9B" w14:paraId="4F9DE570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B3B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COADREAD(N=347)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E2B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D29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1.0625294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963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0.61707134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828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1.82955948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F26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1.06(0.62,1.83)</w:t>
            </w:r>
          </w:p>
        </w:tc>
      </w:tr>
      <w:tr w:rsidR="008213D0" w:rsidRPr="00080F9B" w14:paraId="5DE3E254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C91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KIRP(N=272)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25B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CE2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0.54130408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28E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0.29715485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CA8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0.98605192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E93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0.54(0.30,0.99)</w:t>
            </w:r>
          </w:p>
        </w:tc>
      </w:tr>
      <w:tr w:rsidR="008213D0" w:rsidRPr="00080F9B" w14:paraId="306ADBDE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8F1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TGCT(N=128)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AE9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6C6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0.0495181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C42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0.00087123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E03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2.81446824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565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0.05(8.7e-4,2.81)</w:t>
            </w:r>
          </w:p>
        </w:tc>
      </w:tr>
      <w:tr w:rsidR="008213D0" w:rsidRPr="00080F9B" w14:paraId="0E4FB284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A25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THYM(N=117)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195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6B5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0.22522464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98D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0.02891498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E2C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1.7543201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6CA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0.23(0.03,1.75)</w:t>
            </w:r>
          </w:p>
        </w:tc>
      </w:tr>
      <w:tr w:rsidR="008213D0" w:rsidRPr="00080F9B" w14:paraId="03CFF220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35F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PAAD(N=166)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020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901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0.79906152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238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0.55493935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0C0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1.15057495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262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0.80(0.55,1.15)</w:t>
            </w:r>
          </w:p>
        </w:tc>
      </w:tr>
      <w:tr w:rsidR="008213D0" w:rsidRPr="00080F9B" w14:paraId="13B80D76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796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STAD(N=351)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7FE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707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0.81412067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E54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0.54202334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F95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1.22281167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53A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0.81(0.54,1.22)</w:t>
            </w:r>
          </w:p>
        </w:tc>
      </w:tr>
      <w:tr w:rsidR="008213D0" w:rsidRPr="00080F9B" w14:paraId="2E38D3A9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2AC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DLBC(N=44)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F60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327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0.37510244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0E1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0.04787285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578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2.93907367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BC3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0.38(0.05,2.94)</w:t>
            </w:r>
          </w:p>
        </w:tc>
      </w:tr>
      <w:tr w:rsidR="008213D0" w:rsidRPr="00080F9B" w14:paraId="3EB84BBD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B9D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LUAD(N=457)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00F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E27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0.89336137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F96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0.68775833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95C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1.16042875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817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0.89(0.69,1.16)</w:t>
            </w:r>
          </w:p>
        </w:tc>
      </w:tr>
      <w:tr w:rsidR="008213D0" w:rsidRPr="00080F9B" w14:paraId="14DA1A42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556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SKCM-M(N=341)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E55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6EA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0.89573568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E94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0.69157288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645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1.16017042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611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0.90(0.69,1.16)</w:t>
            </w:r>
          </w:p>
        </w:tc>
      </w:tr>
      <w:tr w:rsidR="008213D0" w:rsidRPr="00080F9B" w14:paraId="72AA97A2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1A7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STES(N=524)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FB7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822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0.8723663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28E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0.62617609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AB2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1.21534975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392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0.87(0.63,1.22)</w:t>
            </w:r>
          </w:p>
        </w:tc>
      </w:tr>
      <w:tr w:rsidR="008213D0" w:rsidRPr="00080F9B" w14:paraId="3DD7E492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157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SKCM(N=438)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5A9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021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0.92281599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9DB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0.72527376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B85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1.17416262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B30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0.92(0.73,1.17)</w:t>
            </w:r>
          </w:p>
        </w:tc>
      </w:tr>
      <w:tr w:rsidR="008213D0" w:rsidRPr="00080F9B" w14:paraId="63FDCE12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8FC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CHOL(N=32)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9DD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CF3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0.72571483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906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0.2509795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93D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2.09842647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9A2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0.73(0.25,2.10)</w:t>
            </w:r>
          </w:p>
        </w:tc>
      </w:tr>
      <w:tr w:rsidR="008213D0" w:rsidRPr="00080F9B" w14:paraId="33F00FD5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700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OV(N=377)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1D5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B02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0.95895597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F46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0.79969005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C40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1.14994123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D5C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0.96(0.80,1.15)</w:t>
            </w:r>
          </w:p>
        </w:tc>
      </w:tr>
      <w:tr w:rsidR="008213D0" w:rsidRPr="00080F9B" w14:paraId="41E8D03E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1E5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ESCA(N=173)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DAA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549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0.87485983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FEB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0.46955215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7E1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1.6300207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F64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0.87(0.47,1.63)</w:t>
            </w:r>
          </w:p>
        </w:tc>
      </w:tr>
      <w:tr w:rsidR="008213D0" w:rsidRPr="00080F9B" w14:paraId="2224BFAA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BB3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UCEC(N=164)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D0B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EF3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0.91543872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E84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0.51652929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B67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1.62242118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49D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0.92(0.52,1.62)</w:t>
            </w:r>
          </w:p>
        </w:tc>
      </w:tr>
      <w:tr w:rsidR="008213D0" w:rsidRPr="00080F9B" w14:paraId="7E8BFC1D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937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BRCA(N=1025)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B9E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E15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0.94705097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455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0.6359541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CA7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1.41033063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19B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0.95(0.64,1.41)</w:t>
            </w:r>
          </w:p>
        </w:tc>
      </w:tr>
      <w:tr w:rsidR="008213D0" w:rsidRPr="00080F9B" w14:paraId="233D4070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EBE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BLCA(N=385)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EBF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43A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0.96020501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D8A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0.71579861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2BA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1.28806294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725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0.96(0.72,1.29)</w:t>
            </w:r>
          </w:p>
        </w:tc>
      </w:tr>
      <w:tr w:rsidR="008213D0" w:rsidRPr="00080F9B" w14:paraId="37A89B96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DCA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GBM(N=131)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F0C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D06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0.96771152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B07F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0.72268138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D10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1.29582084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D72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0.97(0.72,1.30)</w:t>
            </w:r>
          </w:p>
        </w:tc>
      </w:tr>
      <w:tr w:rsidR="008213D0" w:rsidRPr="00080F9B" w14:paraId="7FAB58FB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A9D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KIPAN(N=840)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DA4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881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0.97611703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15E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0.76882733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0B3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1.23929577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538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0.98(0.77,1.24)</w:t>
            </w:r>
          </w:p>
        </w:tc>
      </w:tr>
      <w:tr w:rsidR="008213D0" w:rsidRPr="00080F9B" w14:paraId="756623A0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92B0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COAD(N=263)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4D5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EA7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0.95424626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80F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0.56920396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8A55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1.59975332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B49A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0.95(0.57,1.60)</w:t>
            </w:r>
          </w:p>
        </w:tc>
      </w:tr>
      <w:tr w:rsidR="008213D0" w:rsidRPr="00080F9B" w14:paraId="056CD7F9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AD5B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CESC(N=269)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5C32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9F5C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0.96020906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8B48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0.57351765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EA34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1.6076252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845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0.96(0.57,1.61)</w:t>
            </w:r>
          </w:p>
        </w:tc>
      </w:tr>
      <w:tr w:rsidR="008213D0" w:rsidRPr="00080F9B" w14:paraId="5C5A7C50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212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UCS(N=53)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C49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B23E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0.97230042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F46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0.50034732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D5D6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1.88942375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3D39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0.97(0.50,1.89)</w:t>
            </w:r>
          </w:p>
        </w:tc>
      </w:tr>
      <w:tr w:rsidR="008213D0" w:rsidRPr="00080F9B" w14:paraId="278F41FC" w14:textId="77777777" w:rsidTr="00080F9B">
        <w:trPr>
          <w:trHeight w:val="320"/>
        </w:trPr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FE34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HNSC(N=485)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EE8F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B50B3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0.99762586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3B347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0.77417314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172E1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1.28557464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0CB2D" w14:textId="77777777" w:rsidR="008213D0" w:rsidRPr="00080F9B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80F9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1.00(0.77,1.29)</w:t>
            </w:r>
          </w:p>
        </w:tc>
      </w:tr>
    </w:tbl>
    <w:p w14:paraId="3DE322B6" w14:textId="565AD145" w:rsidR="008213D0" w:rsidRPr="00C20F2F" w:rsidRDefault="008213D0" w:rsidP="00993DB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C20F2F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>Table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66661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D4723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4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C20F2F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The 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>disease-free interval (DFI)</w:t>
      </w:r>
      <w:r w:rsidRPr="00C20F2F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 analysis of METTL17 expression in pan-cancer</w:t>
      </w:r>
    </w:p>
    <w:p w14:paraId="4DB76281" w14:textId="77777777" w:rsidR="008213D0" w:rsidRPr="0069334C" w:rsidRDefault="008213D0" w:rsidP="00993DBD"/>
    <w:tbl>
      <w:tblPr>
        <w:tblW w:w="8306" w:type="dxa"/>
        <w:tblLook w:val="04A0" w:firstRow="1" w:lastRow="0" w:firstColumn="1" w:lastColumn="0" w:noHBand="0" w:noVBand="1"/>
      </w:tblPr>
      <w:tblGrid>
        <w:gridCol w:w="1843"/>
        <w:gridCol w:w="1372"/>
        <w:gridCol w:w="1197"/>
        <w:gridCol w:w="1197"/>
        <w:gridCol w:w="1197"/>
        <w:gridCol w:w="1500"/>
      </w:tblGrid>
      <w:tr w:rsidR="008213D0" w:rsidRPr="00D360DC" w14:paraId="49F83C71" w14:textId="77777777" w:rsidTr="00D360DC">
        <w:trPr>
          <w:trHeight w:val="32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AC62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Cancer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0B77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7914F4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AF5E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HR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9203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5FB1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F10E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Hazard Ratio(95%CI)</w:t>
            </w:r>
          </w:p>
        </w:tc>
      </w:tr>
      <w:tr w:rsidR="008213D0" w:rsidRPr="00D360DC" w14:paraId="39803F23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A2A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PRAD(N=337)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A8B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1.90E-04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E3C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4.63639019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E97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2.12512688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449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10.1152144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BCC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4.64(2.13,10.12)</w:t>
            </w:r>
          </w:p>
        </w:tc>
      </w:tr>
      <w:tr w:rsidR="008213D0" w:rsidRPr="00D360DC" w14:paraId="70958493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ECC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LIHC(N=294)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01B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68E7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1.54302448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5D6E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1.16544314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140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2.04293496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82C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1.54(1.17,2.04)</w:t>
            </w:r>
          </w:p>
        </w:tc>
      </w:tr>
      <w:tr w:rsidR="008213D0" w:rsidRPr="00D360DC" w14:paraId="19871252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E06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CESC(N=171)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C9E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624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2.86307245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840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1.28771593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B24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6.36567717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D877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2.86(1.29,6.37)</w:t>
            </w:r>
          </w:p>
        </w:tc>
      </w:tr>
      <w:tr w:rsidR="008213D0" w:rsidRPr="00D360DC" w14:paraId="7AA21AF8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8A0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ACC(N=44)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6897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434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2.31327278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774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0.99316595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A3C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5.38805319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1AB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2.31(0.99,5.39)</w:t>
            </w:r>
          </w:p>
        </w:tc>
      </w:tr>
      <w:tr w:rsidR="008213D0" w:rsidRPr="00D360DC" w14:paraId="3F609D6E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830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GBMLGG(N=127)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2D0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BB2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1.94517373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E88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0.91353759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99C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4.14181189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12A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1.95(0.91,4.14)</w:t>
            </w:r>
          </w:p>
        </w:tc>
      </w:tr>
      <w:tr w:rsidR="008213D0" w:rsidRPr="00D360DC" w14:paraId="2D371D7C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50D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LGG(N=126)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083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652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1.93227156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F7E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0.89639964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B46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4.1651884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A84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1.93(0.90,4.17)</w:t>
            </w:r>
          </w:p>
        </w:tc>
      </w:tr>
      <w:tr w:rsidR="008213D0" w:rsidRPr="00D360DC" w14:paraId="5A7D40E0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DD4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KIRP(N=177)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1F0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EDE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1.81430161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333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0.82856815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1BD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3.97274545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120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1.81(0.83,3.97)</w:t>
            </w:r>
          </w:p>
        </w:tc>
      </w:tr>
      <w:tr w:rsidR="008213D0" w:rsidRPr="00D360DC" w14:paraId="7A166232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C34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TGCT(N=101)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E52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5CF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1.96797274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1CC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0.71596975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450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5.40933007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BFE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1.97(0.72,5.41)</w:t>
            </w:r>
          </w:p>
        </w:tc>
      </w:tr>
      <w:tr w:rsidR="008213D0" w:rsidRPr="00D360DC" w14:paraId="613266F4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063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STES(N=316)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FF30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DB0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1.20283226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BE4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0.73744906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BE5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1.9619056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240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1.20(0.74,1.96)</w:t>
            </w:r>
          </w:p>
        </w:tc>
      </w:tr>
      <w:tr w:rsidR="008213D0" w:rsidRPr="00D360DC" w14:paraId="01540B3B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77E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OV(N=203)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D96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A55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1.0711443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2C7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0.85545262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4D0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1.34121993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258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1.07(0.86,1.34)</w:t>
            </w:r>
          </w:p>
        </w:tc>
      </w:tr>
      <w:tr w:rsidR="008213D0" w:rsidRPr="00D360DC" w14:paraId="7156BF44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747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THCA(N=352)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664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989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1.28767305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976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0.53752811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D76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3.08467936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B46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1.29(0.54,3.08)</w:t>
            </w:r>
          </w:p>
        </w:tc>
      </w:tr>
      <w:tr w:rsidR="008213D0" w:rsidRPr="00D360DC" w14:paraId="49A14AF6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95B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KIPAN(N=319)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F9E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C34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1.12246035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4E0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0.71594661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A7F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1.75979216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139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1.12(0.72,1.76)</w:t>
            </w:r>
          </w:p>
        </w:tc>
      </w:tr>
      <w:tr w:rsidR="008213D0" w:rsidRPr="00D360DC" w14:paraId="1F9F6088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9C6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CHOL(N=23)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F25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C1C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1.34585318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1A5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0.40373789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E2D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4.486378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F40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1.35(0.40,4.49)</w:t>
            </w:r>
          </w:p>
        </w:tc>
      </w:tr>
      <w:tr w:rsidR="008213D0" w:rsidRPr="00D360DC" w14:paraId="453EEC14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F1A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MESO(N=14)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B95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E30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1.51135901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1B7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0.26164196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BC1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8.73027428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390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1.51(0.26,8.73)</w:t>
            </w:r>
          </w:p>
        </w:tc>
      </w:tr>
      <w:tr w:rsidR="008213D0" w:rsidRPr="00D360DC" w14:paraId="589AE4FA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A4FF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PCPG(N=152)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7A1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B73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1.65050348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A48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0.19358698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6F37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14.0720295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817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1.65(0.19,14.07)</w:t>
            </w:r>
          </w:p>
        </w:tc>
      </w:tr>
      <w:tr w:rsidR="008213D0" w:rsidRPr="00D360DC" w14:paraId="4E98649E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409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SARC(N=149)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68D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63C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1.0765837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D68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0.74763641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13CF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1.55026221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B9B7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1.08(0.75,1.55)</w:t>
            </w:r>
          </w:p>
        </w:tc>
      </w:tr>
      <w:tr w:rsidR="008213D0" w:rsidRPr="00D360DC" w14:paraId="4DF2ED6E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D1A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UCS(N=26)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956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C6C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1.21860874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11D7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0.38825315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274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3.82484276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447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1.22(0.39,3.82)</w:t>
            </w:r>
          </w:p>
        </w:tc>
      </w:tr>
      <w:tr w:rsidR="008213D0" w:rsidRPr="00D360DC" w14:paraId="6A6C1AC3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865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STAD(N=232)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178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C680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1.10983026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ED4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0.60503031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68E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2.03580414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256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1.11(0.61,2.04)</w:t>
            </w:r>
          </w:p>
        </w:tc>
      </w:tr>
      <w:tr w:rsidR="008213D0" w:rsidRPr="00D360DC" w14:paraId="1534210D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A11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HNSC(N=128)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47DF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F40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1.06358687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7FD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0.62155171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871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1.8199886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6BD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1.06(0.62,1.82)</w:t>
            </w:r>
          </w:p>
        </w:tc>
      </w:tr>
      <w:tr w:rsidR="008213D0" w:rsidRPr="00D360DC" w14:paraId="16DD47E4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B290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LUAD(N=295)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F2B0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228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1.0166648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7D2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0.75743341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86F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1.36461808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130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1.02(0.76,1.36)</w:t>
            </w:r>
          </w:p>
        </w:tc>
      </w:tr>
      <w:tr w:rsidR="008213D0" w:rsidRPr="00D360DC" w14:paraId="258BADB9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C6D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UCEC(N=115)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740E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0A0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1.02962742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EA0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0.51730601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60C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2.04933367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F35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1.03(0.52,2.05)</w:t>
            </w:r>
          </w:p>
        </w:tc>
      </w:tr>
      <w:tr w:rsidR="008213D0" w:rsidRPr="00D360DC" w14:paraId="155C1F68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468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DLBC(N=26)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BAD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032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1.15214595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A21E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0.01350987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468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98.2570401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2C3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1.15(0.01,98.26)</w:t>
            </w:r>
          </w:p>
        </w:tc>
      </w:tr>
      <w:tr w:rsidR="008213D0" w:rsidRPr="00D360DC" w14:paraId="6CF33078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96D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BRCA(N=904)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DF6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B94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0.73456622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B57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0.49835426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FD9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1.08273886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1FE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0.73(0.50,1.08)</w:t>
            </w:r>
          </w:p>
        </w:tc>
      </w:tr>
      <w:tr w:rsidR="008213D0" w:rsidRPr="00D360DC" w14:paraId="0E13CE80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4AF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KIRC(N=113)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3B80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7FCE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0.56413909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E7A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0.27353872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38D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1.16346567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EF3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0.56(0.27,1.16)</w:t>
            </w:r>
          </w:p>
        </w:tc>
      </w:tr>
      <w:tr w:rsidR="008213D0" w:rsidRPr="00D360DC" w14:paraId="57F8A9DA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BCE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READ(N=29)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7AF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DEF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0.37068982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D0D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0.05298857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9E2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2.59321843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1F47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0.37(0.05,2.59)</w:t>
            </w:r>
          </w:p>
        </w:tc>
      </w:tr>
      <w:tr w:rsidR="008213D0" w:rsidRPr="00D360DC" w14:paraId="7F19C7A4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FFD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PAAD(N=68)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A74E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513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0.77711431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E0BA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0.39168441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1930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1.54181948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033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0.78(0.39,1.54)</w:t>
            </w:r>
          </w:p>
        </w:tc>
      </w:tr>
      <w:tr w:rsidR="008213D0" w:rsidRPr="00D360DC" w14:paraId="476B0D0A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DD8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KICH(N=29)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92A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D78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0.43722223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55D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0.03474933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FB1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5.50120693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517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0.44(0.03,5.50)</w:t>
            </w:r>
          </w:p>
        </w:tc>
      </w:tr>
      <w:tr w:rsidR="008213D0" w:rsidRPr="00D360DC" w14:paraId="5ADB38F4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104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LUSC(N=292)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216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642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0.91129661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E9F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0.63376631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16A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1.31035921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A6F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0.91(0.63,1.31)</w:t>
            </w:r>
          </w:p>
        </w:tc>
      </w:tr>
      <w:tr w:rsidR="008213D0" w:rsidRPr="00D360DC" w14:paraId="6F738CF4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C2D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BLCA(N=184)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9B3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FA3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0.87249805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7994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0.47520188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F0B1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1.60195672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8C8B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0.87(0.48,1.60)</w:t>
            </w:r>
          </w:p>
        </w:tc>
      </w:tr>
      <w:tr w:rsidR="008213D0" w:rsidRPr="00D360DC" w14:paraId="22ABB76B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726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COADREAD(N=132)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22A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F63F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0.84040779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B4B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0.36901954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A48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1.91395082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8792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0.84(0.37,1.91)</w:t>
            </w:r>
          </w:p>
        </w:tc>
      </w:tr>
      <w:tr w:rsidR="008213D0" w:rsidRPr="00D360DC" w14:paraId="16C679B5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535F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COAD(N=103)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32A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69D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0.95604636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042C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0.37923966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F15D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2.41015044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4D68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0.96(0.38,2.41)</w:t>
            </w:r>
          </w:p>
        </w:tc>
      </w:tr>
      <w:tr w:rsidR="008213D0" w:rsidRPr="00D360DC" w14:paraId="0E0A9613" w14:textId="77777777" w:rsidTr="00D360DC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7D005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ESCA(N=84)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443A9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456D3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0.97215285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3D1D7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0.39523911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6023E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2.39116308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0D5E6" w14:textId="77777777" w:rsidR="008213D0" w:rsidRPr="00D360DC" w:rsidRDefault="008213D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360D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0.97(0.40,2.39)</w:t>
            </w:r>
          </w:p>
        </w:tc>
      </w:tr>
    </w:tbl>
    <w:p w14:paraId="472C0F40" w14:textId="77777777" w:rsidR="008213D0" w:rsidRDefault="008213D0"/>
    <w:p w14:paraId="0051D482" w14:textId="77777777" w:rsidR="008213D0" w:rsidRDefault="008213D0">
      <w:r>
        <w:br w:type="page"/>
      </w:r>
    </w:p>
    <w:p w14:paraId="096A64B2" w14:textId="2CDE38E0" w:rsidR="008213D0" w:rsidRPr="00C20F2F" w:rsidRDefault="008213D0" w:rsidP="00D6768C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C20F2F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>Table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66661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D4723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5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METTL17 expression and related copy number variants (CNV) </w:t>
      </w:r>
      <w:r w:rsidRPr="00C20F2F">
        <w:rPr>
          <w:rFonts w:ascii="Times New Roman" w:eastAsia="Times New Roman" w:hAnsi="Times New Roman" w:cs="Times New Roman" w:hint="eastAsia"/>
          <w:b/>
          <w:bCs/>
          <w:sz w:val="24"/>
        </w:rPr>
        <w:t>in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C20F2F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pan-cancer</w:t>
      </w:r>
    </w:p>
    <w:p w14:paraId="51A5C0BA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tbl>
      <w:tblPr>
        <w:tblW w:w="8306" w:type="dxa"/>
        <w:jc w:val="center"/>
        <w:tblLook w:val="04A0" w:firstRow="1" w:lastRow="0" w:firstColumn="1" w:lastColumn="0" w:noHBand="0" w:noVBand="1"/>
      </w:tblPr>
      <w:tblGrid>
        <w:gridCol w:w="2717"/>
        <w:gridCol w:w="1404"/>
        <w:gridCol w:w="1691"/>
        <w:gridCol w:w="993"/>
        <w:gridCol w:w="1501"/>
      </w:tblGrid>
      <w:tr w:rsidR="008213D0" w:rsidRPr="002C407E" w14:paraId="10BA3D1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F850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Label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F0EC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Experimental Group</w:t>
            </w:r>
          </w:p>
          <w:p w14:paraId="36E6825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(Mean±std)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4321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Control Group</w:t>
            </w:r>
          </w:p>
          <w:p w14:paraId="3BA2129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(Mean±std)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0F9B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Kruskal-Wallis test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88B7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Kruskal-Wallis rank sum test</w:t>
            </w:r>
          </w:p>
        </w:tc>
      </w:tr>
      <w:tr w:rsidR="008213D0" w:rsidRPr="002C407E" w14:paraId="0DEBCAA0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DA1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GBM</w:t>
            </w:r>
          </w:p>
          <w:p w14:paraId="0EAAC2A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(Neutral=140,Loss=8)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A5D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4F5C96B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(5.17±0.69)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508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7635374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(4.69±0.48)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2A2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17E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213D0" w:rsidRPr="002C407E" w14:paraId="1B97796F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025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GBMLGG</w:t>
            </w:r>
          </w:p>
          <w:p w14:paraId="1F6B8F8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(Neutral=628,Loss=15,Gain=14)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482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77565B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(5.08±0.57)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1930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9EF1C0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(4.67±0.49)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3CD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BBD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1.10E-03</w:t>
            </w:r>
          </w:p>
        </w:tc>
      </w:tr>
      <w:tr w:rsidR="008213D0" w:rsidRPr="002C407E" w14:paraId="5A73F787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45A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151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2FAB166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(5.08±0.57)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3B9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25A9CE9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(5.56±0.77)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B83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1B9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588E8542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D760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55D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1393FC6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(4.67±0.49)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2F4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291151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(5.56±0.77)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83E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7.60E-04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04C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2AE123AB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0C6A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LGG</w:t>
            </w:r>
          </w:p>
          <w:p w14:paraId="4D383DB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(Neutral=488,Loss=7,Gain=13)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3FA0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3B8686F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(5.05±0.53)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664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3EA8775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(4.65±0.53)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C0A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151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213D0" w:rsidRPr="002C407E" w14:paraId="61D4B7E4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2AD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69A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1BCEB0F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(5.05±0.53)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AFC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422C454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(5.55±0.80)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826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239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33804F2C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83B7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CDC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66C05F3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(4.65±0.53)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3CE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FB6C43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(5.55±0.80)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D75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D82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165C9D59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2040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CESC</w:t>
            </w:r>
          </w:p>
          <w:p w14:paraId="6E642C3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(Neutral=265,Gain=16,Loss=11)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023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5BEAF5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(5.57±0.59)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F27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8B70F0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(5.95±0.49)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478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FB4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213D0" w:rsidRPr="002C407E" w14:paraId="08C1F761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2EE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6760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7103B9B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(5.57±0.59)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CA1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B119C7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(5.34±0.74)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6A9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987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64421D61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ECED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0BC6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BB9964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(5.95±0.49)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ECF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05DB06F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(5.34±0.74)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0AF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B2B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5359AAE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03D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LUAD</w:t>
            </w:r>
          </w:p>
          <w:p w14:paraId="3295C3F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(Neutral=451,Gain=39,Loss=21)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CBE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5BDC84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(4.93±0.64)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C6F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7B70CD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(5.44±0.65)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472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3.40E-06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D7A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1.70E-05</w:t>
            </w:r>
          </w:p>
        </w:tc>
      </w:tr>
      <w:tr w:rsidR="008213D0" w:rsidRPr="002C407E" w14:paraId="53306FC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AD2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51F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8671FD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(4.93±0.64)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64A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62EE185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(4.78±0.82)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619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19E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26AFDA01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784C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9BE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4135D1C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(5.44±0.65)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5F2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23F7A32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(4.78±0.82)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BB3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4C5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6AC850EE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27A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COAD</w:t>
            </w:r>
          </w:p>
          <w:p w14:paraId="353C78C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(Neutral=281,Loss=4)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091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65B1AA0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(4.97±0.60)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983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5DFA53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(4.86±0.70)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C39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297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</w:tr>
      <w:tr w:rsidR="008213D0" w:rsidRPr="002C407E" w14:paraId="71B3D8B6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BC1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COADREAD</w:t>
            </w:r>
          </w:p>
          <w:p w14:paraId="1F9D7B2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(Neutral=367,Loss=9)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3A0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6683788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(4.94±0.58)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B5FA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1BB6223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(4.60±0.55)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957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996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213D0" w:rsidRPr="002C407E" w14:paraId="30ECFE01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A53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BRCA</w:t>
            </w:r>
          </w:p>
          <w:p w14:paraId="24082CC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(Neutral=970,Gain=87,Loss=26)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F3E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15B0F4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(4.80±0.55)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D90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6743D14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(5.16±0.51)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D60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3.50E-09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0B0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9.80E-13</w:t>
            </w:r>
          </w:p>
        </w:tc>
      </w:tr>
      <w:tr w:rsidR="008213D0" w:rsidRPr="002C407E" w14:paraId="74C07448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41B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925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738C3E4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(4.80±0.55)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6E7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DC3110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(4.36±0.42)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74C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1.20E-05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1A0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771005A5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EF43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8F9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C3E75A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(5.16±0.51)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EFB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00DD547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(4.36±0.42)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2A6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2.90E-09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53F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3ED16006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8AF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ESCA</w:t>
            </w:r>
          </w:p>
          <w:p w14:paraId="1BA21C7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(Neutral=156,Gain=10,Loss=14)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2A0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2D9AA4C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(4.64±0.47)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6C5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19743D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(5.29±0.51)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717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4.00E-04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68C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1.30E-05</w:t>
            </w:r>
          </w:p>
        </w:tc>
      </w:tr>
      <w:tr w:rsidR="008213D0" w:rsidRPr="002C407E" w14:paraId="5261EEDF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8A9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967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518B951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(4.64±0.47)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B551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7E52E63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(4.24±0.43)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237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9C0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303DD39B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D1EF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670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6B349A5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(5.29±0.51)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B04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402AE5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(4.24±0.43)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880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7.10E-06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971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10830A03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B14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STES</w:t>
            </w:r>
          </w:p>
          <w:p w14:paraId="42FC038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(Neutral=529,Loss=26,Gain=36)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F22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5FF6389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(4.43±0.53)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560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10219F8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(4.07±0.52)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1A9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9.70E-04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17A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4.10E-11</w:t>
            </w:r>
          </w:p>
        </w:tc>
      </w:tr>
      <w:tr w:rsidR="008213D0" w:rsidRPr="002C407E" w14:paraId="6873CBFF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D77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3A9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CEB63F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(4.43±0.53)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C6C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2AE4CE8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(5.04±0.65)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21A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CD2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28F34909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E162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4E16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6B4618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(4.07±0.52)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7971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0355D87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(5.04±0.65)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179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9.00E-10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D01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1B4FD363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B9D6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SARC</w:t>
            </w:r>
          </w:p>
          <w:p w14:paraId="45F6F8D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(Neutral=203,Loss=15,Gain=39)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4A5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224EE8D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(5.03±0.67)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3B0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4953F9C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(4.95±0.54)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068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74F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1.20E-04</w:t>
            </w:r>
          </w:p>
        </w:tc>
      </w:tr>
      <w:tr w:rsidR="008213D0" w:rsidRPr="002C407E" w14:paraId="5F91BA9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394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6176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5616D1B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(5.03±0.67)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6DB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4B9977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(5.54±0.67)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A09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258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12265292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7FA2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53F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Loss(4.95±0.54)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72E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987221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(5.54±0.67)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D21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2.00E-03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584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6AD322B7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560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KIRP</w:t>
            </w:r>
          </w:p>
          <w:p w14:paraId="5003EE3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(Neutral=278,Loss=6,Gain=3)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78D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244CD4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(5.15±0.58)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83C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6462DCC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(4.56±0.57)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C8B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CE3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213D0" w:rsidRPr="002C407E" w14:paraId="618F42C3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C7A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5791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2AA31FD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(5.15±0.58)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E7A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4A08DC5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(5.46±0.55)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CEC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615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38437B87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0BDB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A24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0BCF6AB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(4.56±0.57)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F8C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12069B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(5.46±0.55)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9A1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638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696B6E63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AE1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KIPAN</w:t>
            </w:r>
          </w:p>
          <w:p w14:paraId="1FB10C6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(Neutral=858,Loss=8,Gain=13)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D52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3A3E740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(4.93±0.69)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57D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4737377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(4.50±0.50)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5C5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6C5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213D0" w:rsidRPr="002C407E" w14:paraId="50B796D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BBA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FBB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2F6899B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(4.93±0.69)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E3D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671D359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(5.37±0.41)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0D6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C67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012F3B87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F7F2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D516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18915C2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(4.50±0.50)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F4C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49C5E56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(5.37±0.41)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B22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6.60E-04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8D4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6D756370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6B0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STAD</w:t>
            </w:r>
          </w:p>
          <w:p w14:paraId="2D14F1B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(Neutral=373,Loss=12,Gain=26)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AB20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177697D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(4.35±0.53)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17E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41E576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(3.87±0.55)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792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28A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7.20E-08</w:t>
            </w:r>
          </w:p>
        </w:tc>
      </w:tr>
      <w:tr w:rsidR="008213D0" w:rsidRPr="002C407E" w14:paraId="41FF2744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C3C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D8D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4B96ED1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(4.35±0.53)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CF7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E51C33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(4.94±0.69)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799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507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1D33D9D9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443A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4DD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65C648B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(3.87±0.55)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06C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0DCEAA4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(4.94±0.69)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74C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6.20E-06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16D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3F011E98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25F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PRAD</w:t>
            </w:r>
          </w:p>
          <w:p w14:paraId="507216D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(Neutral=483,Loss=7)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68E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5FE048D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(4.52±0.47)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BD9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311475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(3.96±0.65)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77C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E19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213D0" w:rsidRPr="002C407E" w14:paraId="59579D8C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84A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UCEC</w:t>
            </w:r>
          </w:p>
          <w:p w14:paraId="6D91204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(Neutral=153,Gain=19,Loss=8)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6E26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6081907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(5.26±0.63)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8F1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75CDEEA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(5.63±0.57)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1DD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6CB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4.90E-03</w:t>
            </w:r>
          </w:p>
        </w:tc>
      </w:tr>
      <w:tr w:rsidR="008213D0" w:rsidRPr="002C407E" w14:paraId="139B05C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EC9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F3F6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1F1415A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(5.26±0.63)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C07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05D6BD4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(4.84±0.51)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AA1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7D7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444B955E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DBD8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AF8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B62BC5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(5.63±0.57)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3DA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5D0667B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(4.84±0.51)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891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F40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0469134F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0A2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HNSC</w:t>
            </w:r>
          </w:p>
          <w:p w14:paraId="09C8F75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(Neutral=439,Gain=29,Loss=44)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087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313FB61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(4.79±0.62)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69B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99A929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(5.50±0.83)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5CC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2.30E-06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7D5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6.80E-09</w:t>
            </w:r>
          </w:p>
        </w:tc>
      </w:tr>
      <w:tr w:rsidR="008213D0" w:rsidRPr="002C407E" w14:paraId="2C27B3C3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6BD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863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730D43F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(4.79±0.62)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5B1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05B4145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(4.39±0.67)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192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1.40E-04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C49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2FC3B308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059A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9C8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076151C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(5.50±0.83)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B5A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79C4D0D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(4.39±0.67)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782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6.90E-08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C0F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28343674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FCD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KIRC</w:t>
            </w:r>
          </w:p>
          <w:p w14:paraId="0A6ABFA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(Neutral=515,Gain=9)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7E4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77680F4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(4.80±0.74)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F400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483A2B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(5.31±0.40)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B33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77C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213D0" w:rsidRPr="002C407E" w14:paraId="43ACB76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C5F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LUSC</w:t>
            </w:r>
          </w:p>
          <w:p w14:paraId="55CCC66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(Neutral=409,Loss=43,Gain=45)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913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5446CF3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(5.02±0.67)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0BF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139D9E9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(4.75±0.56)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AFE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6C6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2.20E-09</w:t>
            </w:r>
          </w:p>
        </w:tc>
      </w:tr>
      <w:tr w:rsidR="008213D0" w:rsidRPr="002C407E" w14:paraId="62070D02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363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04F1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3A10826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(5.02±0.67)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254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E0EAED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(5.66±0.69)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A2C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4.40E-08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7DA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65F5556E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F42C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0BC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7CBEE2A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(4.75±0.56)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0931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160F85A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(5.66±0.69)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296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3.70E-09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81C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02544B8C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4856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LIHC</w:t>
            </w:r>
          </w:p>
          <w:p w14:paraId="6A72C9E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(Neutral=331,Gain=33,Loss=3)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B73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32FDC50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(4.51±0.57)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636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015B64E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(4.93±0.68)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966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1.20E-03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FF3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4.50E-03</w:t>
            </w:r>
          </w:p>
        </w:tc>
      </w:tr>
      <w:tr w:rsidR="008213D0" w:rsidRPr="002C407E" w14:paraId="39B4761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F22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359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4121286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(4.51±0.57)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2BA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03F3007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(4.30±0.81)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715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81C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7CA03673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8FF2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223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496B4FA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(4.93±0.68)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920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667D367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(4.30±0.81)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122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691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77091B4C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C23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READ</w:t>
            </w:r>
          </w:p>
          <w:p w14:paraId="5A090D0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(Neutral=86,Loss=5)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A25A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6C15190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(4.82±0.48)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320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7825EBC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(4.40±0.33)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D69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EF3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213D0" w:rsidRPr="002C407E" w14:paraId="2BB6ED53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1870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PAAD</w:t>
            </w:r>
          </w:p>
          <w:p w14:paraId="61DB54D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(Neutral=169,Loss=7)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488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DB5DC2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(5.09±0.62)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A8D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0A7597D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(4.78±0.31)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0B1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83B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8213D0" w:rsidRPr="002C407E" w14:paraId="4D44BEFA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62B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OV</w:t>
            </w:r>
          </w:p>
          <w:p w14:paraId="66C5FC7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(Neutral=280,Loss=24,Gain=111)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24B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605559C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(4.65±0.66)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F497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3394168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(4.19±0.47)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126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1.50E-04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FA8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2.50E-10</w:t>
            </w:r>
          </w:p>
        </w:tc>
      </w:tr>
      <w:tr w:rsidR="008213D0" w:rsidRPr="002C407E" w14:paraId="6CF8C9B2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48C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9AF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70DED6C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(4.65±0.66)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FF6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26C6A7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(5.16±0.90)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D1A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3.10E-07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5C1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51EB55AF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A37C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7C3B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36548F0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(4.19±0.47)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67E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B9EA04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(5.16±0.90)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50D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1.30E-07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EC2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3F9BCF6B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049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TGCT</w:t>
            </w:r>
          </w:p>
          <w:p w14:paraId="42143C3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(Neutral=140,Gain=5,Loss=3)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0E7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56307D7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(5.59±0.41)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36F1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432A86E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(5.91±0.18)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27F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D77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8213D0" w:rsidRPr="002C407E" w14:paraId="68E00892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231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41A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56AC013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(5.59±0.41)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EC74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4799D95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(5.63±0.26)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7EB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62A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1308A39B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A9C5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D783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66DE9A9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(5.91±0.18)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C465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7121091E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(5.63±0.26)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A71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7D2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30A196EC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21C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SKCM</w:t>
            </w:r>
          </w:p>
          <w:p w14:paraId="3B1209D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(Neutral=97,Gain=3)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4810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3806736B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(5.09±0.64)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8F0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472A2AD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(5.63±0.21)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E9B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33F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8213D0" w:rsidRPr="002C407E" w14:paraId="3BBEC53D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AFE1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UCS</w:t>
            </w:r>
          </w:p>
          <w:p w14:paraId="079323E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(Neutral=44,Gain=9,Loss=3)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349A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384FD01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(5.33±0.55)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C0AA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0405253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(5.64±0.56)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27D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195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8213D0" w:rsidRPr="002C407E" w14:paraId="55C78CAC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915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E0A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46C7A67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(5.33±0.55)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BCE2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723D2222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(5.11±0.43)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724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03D9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1FF87988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9174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E95A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5849163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(5.64±0.56)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DA6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3AF8718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(5.11±0.43)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B57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47E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48FEFBDE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1F9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BLCA</w:t>
            </w:r>
          </w:p>
          <w:p w14:paraId="34D88F45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(Neutral=355,Gain=35,Loss=15)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1D9C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7365D7D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(5.12±0.56)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475E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3C5F9DE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(5.51±0.83)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FFC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3.80E-03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A8F1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2.60E-04</w:t>
            </w:r>
          </w:p>
        </w:tc>
      </w:tr>
      <w:tr w:rsidR="008213D0" w:rsidRPr="002C407E" w14:paraId="7B6817A0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571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7588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0F179F2D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(5.12±0.56)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40B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40BA5FC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(4.66±0.56)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9228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5.40E-03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EBF7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6974D134" w14:textId="77777777" w:rsidTr="00C26E43">
        <w:trPr>
          <w:trHeight w:val="883"/>
          <w:jc w:val="center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5E78" w14:textId="77777777" w:rsidR="008213D0" w:rsidRPr="002C407E" w:rsidRDefault="008213D0" w:rsidP="002C407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106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1C5A7EC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(5.51±0.83)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BB69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Loss</w:t>
            </w:r>
          </w:p>
          <w:p w14:paraId="6E28958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(4.66±0.56)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CCA4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5.20E-04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6CA6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13D0" w:rsidRPr="002C407E" w14:paraId="44D4F945" w14:textId="77777777" w:rsidTr="00C26E43">
        <w:trPr>
          <w:trHeight w:val="330"/>
          <w:jc w:val="center"/>
        </w:trPr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A9ADF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ACC</w:t>
            </w:r>
          </w:p>
          <w:p w14:paraId="7D6434D3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(Neutral=67,Gain=7)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B7E5D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Neutral</w:t>
            </w:r>
          </w:p>
          <w:p w14:paraId="533B6510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(5.84±0.79)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10841" w14:textId="77777777" w:rsidR="008213D0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Gain</w:t>
            </w:r>
          </w:p>
          <w:p w14:paraId="44C67F9A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(6.68±0.47)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A168F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016BC" w14:textId="77777777" w:rsidR="008213D0" w:rsidRPr="002C407E" w:rsidRDefault="008213D0" w:rsidP="002C407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C40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5.60E-03</w:t>
            </w:r>
          </w:p>
        </w:tc>
      </w:tr>
    </w:tbl>
    <w:p w14:paraId="396BB724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45DA935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8313AE2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3ACC7D8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67B77D8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9B17329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79BAFA1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AAD951E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03E93BD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BB68C76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5373353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1B8FAA6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074AA1E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6AF0562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36E5B30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BAD316F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E4E1F80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61B69D5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4B805A5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2BD48C1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29D0EB2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E49A2CC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9F747AC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E8569FA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F3F6327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DCBA603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8AC8891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E002DD2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7EA909B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CBA5071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2ACD97D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C207377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3FA7B05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B4E19AE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E3BD7CA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8D24755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60777BF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789BB7E" w14:textId="704FAA88" w:rsidR="008213D0" w:rsidRPr="00C20F2F" w:rsidRDefault="008213D0" w:rsidP="00D6768C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C20F2F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>Table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66661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D4723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6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METTL17 expression and related single nucleotide variants (SNV) </w:t>
      </w:r>
      <w:r w:rsidRPr="00C20F2F">
        <w:rPr>
          <w:rFonts w:ascii="Times New Roman" w:eastAsia="Times New Roman" w:hAnsi="Times New Roman" w:cs="Times New Roman" w:hint="eastAsia"/>
          <w:b/>
          <w:bCs/>
          <w:sz w:val="24"/>
        </w:rPr>
        <w:t>in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C20F2F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pan-cancer</w:t>
      </w:r>
    </w:p>
    <w:tbl>
      <w:tblPr>
        <w:tblpPr w:leftFromText="180" w:rightFromText="180" w:vertAnchor="text" w:horzAnchor="margin" w:tblpXSpec="center" w:tblpY="415"/>
        <w:tblW w:w="8364" w:type="dxa"/>
        <w:tblLook w:val="04A0" w:firstRow="1" w:lastRow="0" w:firstColumn="1" w:lastColumn="0" w:noHBand="0" w:noVBand="1"/>
      </w:tblPr>
      <w:tblGrid>
        <w:gridCol w:w="2034"/>
        <w:gridCol w:w="1980"/>
        <w:gridCol w:w="1515"/>
        <w:gridCol w:w="1559"/>
        <w:gridCol w:w="1276"/>
      </w:tblGrid>
      <w:tr w:rsidR="008213D0" w:rsidRPr="003B7A7B" w14:paraId="0ECA61B5" w14:textId="77777777" w:rsidTr="00F3406A">
        <w:trPr>
          <w:trHeight w:val="300"/>
        </w:trPr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ABA33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Label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5FFD0" w14:textId="77777777" w:rsidR="008213D0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Experimental Group</w:t>
            </w:r>
          </w:p>
          <w:p w14:paraId="54637466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(Mean±std)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562D9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Control Group(Mean±std)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DC0A0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Kruskal-Wallis test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390E5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Kruskal-Wallis rank sum test</w:t>
            </w:r>
          </w:p>
        </w:tc>
      </w:tr>
      <w:tr w:rsidR="008213D0" w:rsidRPr="003B7A7B" w14:paraId="6B51D7D1" w14:textId="77777777" w:rsidTr="00F3406A">
        <w:trPr>
          <w:trHeight w:val="30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1F4B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LUAD(WT=503,Mut=5)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3F1C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WT(4.96±0.67)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FE39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Mut(4.63±0.34)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9D83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6508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8213D0" w:rsidRPr="003B7A7B" w14:paraId="36ABA463" w14:textId="77777777" w:rsidTr="00F3406A">
        <w:trPr>
          <w:trHeight w:val="30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6D0E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BRCA(WT=976,Mut=4)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7CF1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WT(4.80±0.56)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EEA3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Mut(5.32±0.61)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A8D2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76AD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8213D0" w:rsidRPr="003B7A7B" w14:paraId="5ECE6D04" w14:textId="77777777" w:rsidTr="00F3406A">
        <w:trPr>
          <w:trHeight w:val="30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4620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STES(Mut=10,WT=579)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2380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Mut(4.57±0.60)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B24D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WT(4.45±0.56)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14C8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0A34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</w:tr>
      <w:tr w:rsidR="008213D0" w:rsidRPr="003B7A7B" w14:paraId="09CEF540" w14:textId="77777777" w:rsidTr="00F3406A">
        <w:trPr>
          <w:trHeight w:val="30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23AC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STAD(WT=400,Mut=9)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4292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WT(4.37±0.56)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A0A5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Mut(4.48±0.56)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D055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000E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</w:tr>
      <w:tr w:rsidR="008213D0" w:rsidRPr="003B7A7B" w14:paraId="3F1355EC" w14:textId="77777777" w:rsidTr="00F3406A">
        <w:trPr>
          <w:trHeight w:val="30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5BC2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HNSC(WT=494,Mut=4)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1492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WT(4.80±0.67)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D883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Mut(4.82±0.62)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11A0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00A9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</w:tr>
      <w:tr w:rsidR="008213D0" w:rsidRPr="003B7A7B" w14:paraId="5B6F5840" w14:textId="77777777" w:rsidTr="00F3406A">
        <w:trPr>
          <w:trHeight w:val="300"/>
        </w:trPr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40265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LUSC(WT=482,Mut=3)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CB75B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WT(5.06±0.70)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2EFA9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Mut(5.38±0.35)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0D274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67E7C" w14:textId="77777777" w:rsidR="008213D0" w:rsidRPr="003B7A7B" w:rsidRDefault="008213D0" w:rsidP="003B7A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B7A7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</w:tbl>
    <w:p w14:paraId="59997D2B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063C65E" w14:textId="77777777" w:rsidR="008213D0" w:rsidRDefault="008213D0" w:rsidP="005C31B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EBDE5A1" w14:textId="77777777" w:rsidR="008213D0" w:rsidRDefault="008213D0" w:rsidP="005C31B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61F3778" w14:textId="77777777" w:rsidR="008213D0" w:rsidRDefault="008213D0" w:rsidP="005C31B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69FB23D" w14:textId="77777777" w:rsidR="008213D0" w:rsidRPr="00B1346C" w:rsidRDefault="008213D0" w:rsidP="005C31B9">
      <w:pP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</w:p>
    <w:p w14:paraId="7785981C" w14:textId="3B2F9DAB" w:rsidR="008213D0" w:rsidRPr="00FB5015" w:rsidRDefault="008213D0" w:rsidP="00D6768C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FB5015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Table</w:t>
      </w:r>
      <w:r w:rsidRPr="00FB5015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666612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D4723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7</w:t>
      </w:r>
      <w:r w:rsidRPr="00FB5015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FB5015">
        <w:rPr>
          <w:rFonts w:ascii="Times New Roman" w:eastAsia="Times New Roman" w:hAnsi="Times New Roman" w:cs="Times New Roman"/>
          <w:b/>
          <w:bCs/>
          <w:sz w:val="24"/>
        </w:rPr>
        <w:t xml:space="preserve"> METTL17 expression and related single nucleotide variants (SNV) </w:t>
      </w:r>
      <w:r w:rsidRPr="00FB5015">
        <w:rPr>
          <w:rFonts w:ascii="Times New Roman" w:eastAsia="Times New Roman" w:hAnsi="Times New Roman" w:cs="Times New Roman" w:hint="eastAsia"/>
          <w:b/>
          <w:bCs/>
          <w:sz w:val="24"/>
        </w:rPr>
        <w:t>with</w:t>
      </w:r>
      <w:r w:rsidRPr="00FB5015">
        <w:rPr>
          <w:rFonts w:ascii="Times New Roman" w:eastAsia="Times New Roman" w:hAnsi="Times New Roman" w:cs="Times New Roman"/>
          <w:b/>
          <w:bCs/>
          <w:sz w:val="24"/>
        </w:rPr>
        <w:t xml:space="preserve"> synonymous mutation</w:t>
      </w:r>
      <w:r w:rsidRPr="00FB5015">
        <w:rPr>
          <w:rFonts w:ascii="Times New Roman" w:eastAsia="Times New Roman" w:hAnsi="Times New Roman" w:cs="Times New Roman" w:hint="eastAsia"/>
          <w:b/>
          <w:bCs/>
          <w:sz w:val="24"/>
        </w:rPr>
        <w:t xml:space="preserve"> in</w:t>
      </w:r>
      <w:r w:rsidRPr="00FB5015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FB5015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pan-cancer</w:t>
      </w:r>
    </w:p>
    <w:p w14:paraId="5B297516" w14:textId="77777777" w:rsidR="008213D0" w:rsidRPr="00D6768C" w:rsidRDefault="008213D0" w:rsidP="00D6768C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tbl>
      <w:tblPr>
        <w:tblpPr w:leftFromText="180" w:rightFromText="180" w:vertAnchor="page" w:horzAnchor="margin" w:tblpY="7615"/>
        <w:tblW w:w="8647" w:type="dxa"/>
        <w:tblLook w:val="04A0" w:firstRow="1" w:lastRow="0" w:firstColumn="1" w:lastColumn="0" w:noHBand="0" w:noVBand="1"/>
      </w:tblPr>
      <w:tblGrid>
        <w:gridCol w:w="2034"/>
        <w:gridCol w:w="1935"/>
        <w:gridCol w:w="1985"/>
        <w:gridCol w:w="1134"/>
        <w:gridCol w:w="1559"/>
      </w:tblGrid>
      <w:tr w:rsidR="008213D0" w:rsidRPr="00F3406A" w14:paraId="7081CB9F" w14:textId="77777777" w:rsidTr="00ED5A87">
        <w:trPr>
          <w:trHeight w:val="342"/>
        </w:trPr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DC434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Label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CD85B" w14:textId="77777777" w:rsidR="008213D0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Experimental Group</w:t>
            </w:r>
          </w:p>
          <w:p w14:paraId="5A64F040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(Mean±std)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1B53E" w14:textId="77777777" w:rsidR="008213D0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Control Group</w:t>
            </w:r>
          </w:p>
          <w:p w14:paraId="5872FE3D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(Mean±std)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04798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Kruskal-Wallis test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77F78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Kruskal-Wallis rank sum test</w:t>
            </w:r>
          </w:p>
        </w:tc>
      </w:tr>
      <w:tr w:rsidR="008213D0" w:rsidRPr="00F3406A" w14:paraId="45909EB8" w14:textId="77777777" w:rsidTr="00ED5A87">
        <w:trPr>
          <w:trHeight w:val="342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9955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LUAD(WT=503,Mut=5)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346A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WT(4.96±0.67)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7483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Mut(4.63±0.34)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B3A8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2DB7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8213D0" w:rsidRPr="00F3406A" w14:paraId="3D593605" w14:textId="77777777" w:rsidTr="00ED5A87">
        <w:trPr>
          <w:trHeight w:val="342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DF7F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BRCA(WT=975,Mut=5)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DF22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WT(4.80±0.56)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E695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Mut(5.09±0.73)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A3B1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94AB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8213D0" w:rsidRPr="00F3406A" w14:paraId="6E1B44C4" w14:textId="77777777" w:rsidTr="00ED5A87">
        <w:trPr>
          <w:trHeight w:val="342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25C0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STES(Mut=10,WT=579)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F89D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Mut(4.57±0.60)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6BE8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WT(4.45±0.56)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B16C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45BD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</w:tr>
      <w:tr w:rsidR="008213D0" w:rsidRPr="00F3406A" w14:paraId="2B71B019" w14:textId="77777777" w:rsidTr="00ED5A87">
        <w:trPr>
          <w:trHeight w:val="342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FCA1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STAD(WT=400,Mut=9)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75D9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WT(4.37±0.56)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B2A4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Mut(4.48±0.56)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08E1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8EA3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</w:tr>
      <w:tr w:rsidR="008213D0" w:rsidRPr="00F3406A" w14:paraId="7530A1F0" w14:textId="77777777" w:rsidTr="00ED5A87">
        <w:trPr>
          <w:trHeight w:val="342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815A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UCEC(WT=172,Mut=3)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4478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WT(5.29±0.65)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8337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Mut(5.29±0.33)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A3BB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131A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</w:tr>
      <w:tr w:rsidR="008213D0" w:rsidRPr="00F3406A" w14:paraId="51E80C6A" w14:textId="77777777" w:rsidTr="00ED5A87">
        <w:trPr>
          <w:trHeight w:val="342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57B1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HNSC(WT=494,Mut=4)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0388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WT(4.80±0.67)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5744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Mut(4.82±0.62)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A3E5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5A03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</w:tr>
      <w:tr w:rsidR="008213D0" w:rsidRPr="00F3406A" w14:paraId="4ED9694A" w14:textId="77777777" w:rsidTr="00ED5A87">
        <w:trPr>
          <w:trHeight w:val="342"/>
        </w:trPr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12ADB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LUSC(WT=481,Mut=4)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5E00F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WT(5.06±0.70)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18ABF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Mut(5.44±0.31)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49F6C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4CA80" w14:textId="77777777" w:rsidR="008213D0" w:rsidRPr="00F3406A" w:rsidRDefault="008213D0" w:rsidP="00ED5A87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3406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</w:tbl>
    <w:p w14:paraId="05A91F17" w14:textId="77777777" w:rsidR="008213D0" w:rsidRPr="005C31B9" w:rsidRDefault="008213D0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41A7BB7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708E476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B31598F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F45A2DB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D859894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93B4AB1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2AD5BD8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FA92463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6E5EFA3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E271BD9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D6459A8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DD04564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B86CCAA" w14:textId="77777777" w:rsidR="00103CE3" w:rsidRDefault="00103CE3" w:rsidP="00103CE3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D66681A" w14:textId="77777777" w:rsidR="00103CE3" w:rsidRDefault="00103CE3" w:rsidP="00103CE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br w:type="page"/>
      </w:r>
    </w:p>
    <w:p w14:paraId="0CB49F31" w14:textId="77777777" w:rsidR="00103CE3" w:rsidRDefault="00103CE3" w:rsidP="00103CE3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366596A" wp14:editId="5880EC2E">
            <wp:extent cx="5274310" cy="4935220"/>
            <wp:effectExtent l="0" t="0" r="0" b="5080"/>
            <wp:docPr id="7" name="图片 7" descr="图形用户界面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C417" w14:textId="77777777" w:rsidR="00103CE3" w:rsidRPr="008A64FC" w:rsidRDefault="00103CE3" w:rsidP="00103CE3">
      <w:pPr>
        <w:spacing w:line="480" w:lineRule="auto"/>
        <w:rPr>
          <w:rFonts w:ascii="宋体" w:eastAsia="宋体" w:hAnsi="宋体" w:cs="宋体"/>
          <w:b/>
          <w:bCs/>
          <w:color w:val="000000"/>
          <w:sz w:val="24"/>
        </w:rPr>
      </w:pPr>
      <w:r w:rsidRPr="00526DCC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S1</w:t>
      </w:r>
      <w:r w:rsidRPr="00526DCC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526DCC">
        <w:rPr>
          <w:rFonts w:ascii="Times New Roman" w:eastAsia="Times New Roman" w:hAnsi="Times New Roman" w:cs="Times New Roman"/>
          <w:b/>
          <w:bCs/>
          <w:sz w:val="24"/>
        </w:rPr>
        <w:t xml:space="preserve"> METTL17 expression of different clinical grades</w:t>
      </w:r>
      <w:r w:rsidRPr="00526DCC">
        <w:rPr>
          <w:rFonts w:ascii="Helvetica Neue" w:eastAsia="Helvetica Neue" w:hAnsi="Helvetica Neue" w:cs="Helvetica Neue"/>
          <w:b/>
          <w:bCs/>
          <w:color w:val="333333"/>
          <w:sz w:val="24"/>
          <w:highlight w:val="white"/>
        </w:rPr>
        <w:t xml:space="preserve"> </w:t>
      </w:r>
      <w:r w:rsidRPr="00526DCC">
        <w:rPr>
          <w:rFonts w:ascii="Times New Roman" w:eastAsia="Times New Roman" w:hAnsi="Times New Roman" w:cs="Times New Roman"/>
          <w:b/>
          <w:bCs/>
          <w:color w:val="000000"/>
          <w:sz w:val="24"/>
          <w:highlight w:val="white"/>
        </w:rPr>
        <w:t>(tumor node metastasis classification, TNM)</w:t>
      </w:r>
      <w:r>
        <w:rPr>
          <w:rFonts w:ascii="宋体" w:eastAsia="宋体" w:hAnsi="宋体" w:cs="宋体"/>
          <w:b/>
          <w:bCs/>
          <w:color w:val="000000"/>
          <w:sz w:val="24"/>
        </w:rPr>
        <w:t>.</w:t>
      </w:r>
    </w:p>
    <w:p w14:paraId="0534AC7E" w14:textId="77777777" w:rsidR="00103CE3" w:rsidRDefault="00103CE3" w:rsidP="00103CE3">
      <w:r>
        <w:rPr>
          <w:noProof/>
        </w:rPr>
        <w:lastRenderedPageBreak/>
        <w:drawing>
          <wp:inline distT="0" distB="0" distL="0" distR="0" wp14:anchorId="64F19526" wp14:editId="22F3B6FC">
            <wp:extent cx="5274310" cy="71412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A1F69" w14:textId="77777777" w:rsidR="00103CE3" w:rsidRPr="00C20F2F" w:rsidRDefault="00103CE3" w:rsidP="00103CE3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S2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Genetic alterations of METTL17</w:t>
      </w:r>
      <w:r>
        <w:rPr>
          <w:rFonts w:ascii="Times New Roman" w:eastAsia="Times New Roman" w:hAnsi="Times New Roman" w:cs="Times New Roman"/>
          <w:b/>
          <w:bCs/>
          <w:sz w:val="24"/>
        </w:rPr>
        <w:t>.</w:t>
      </w:r>
    </w:p>
    <w:p w14:paraId="7523DD7A" w14:textId="31A8684D" w:rsidR="00103CE3" w:rsidRPr="00E71249" w:rsidRDefault="00103CE3" w:rsidP="00103CE3">
      <w:pPr>
        <w:spacing w:line="480" w:lineRule="auto"/>
        <w:rPr>
          <w:rFonts w:ascii="Times New Roman" w:hAnsi="Times New Roman" w:cs="Times New Roman"/>
          <w:sz w:val="24"/>
        </w:rPr>
      </w:pPr>
      <w:r w:rsidRPr="00E85531">
        <w:rPr>
          <w:rFonts w:ascii="Times New Roman" w:eastAsia="Times New Roman" w:hAnsi="Times New Roman" w:cs="Times New Roman"/>
          <w:sz w:val="24"/>
        </w:rPr>
        <w:t>(A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 w:rsidRPr="00E85531">
        <w:rPr>
          <w:rFonts w:ascii="Times New Roman" w:eastAsia="Times New Roman" w:hAnsi="Times New Roman" w:cs="Times New Roman"/>
          <w:sz w:val="24"/>
        </w:rPr>
        <w:t xml:space="preserve">The structural domain information of METTL17. </w:t>
      </w:r>
      <w:r>
        <w:rPr>
          <w:rFonts w:ascii="Times New Roman" w:eastAsia="Times New Roman" w:hAnsi="Times New Roman" w:cs="Times New Roman"/>
          <w:sz w:val="24"/>
        </w:rPr>
        <w:t>(B) The relationship between</w:t>
      </w:r>
      <w:r w:rsidRPr="00E85531">
        <w:rPr>
          <w:rFonts w:ascii="Times New Roman" w:eastAsia="Times New Roman" w:hAnsi="Times New Roman" w:cs="Times New Roman"/>
          <w:sz w:val="24"/>
        </w:rPr>
        <w:t xml:space="preserve"> METTL17</w:t>
      </w:r>
      <w:r>
        <w:rPr>
          <w:rFonts w:ascii="Times New Roman" w:eastAsia="Times New Roman" w:hAnsi="Times New Roman" w:cs="Times New Roman"/>
          <w:sz w:val="24"/>
        </w:rPr>
        <w:t xml:space="preserve"> expression</w:t>
      </w:r>
      <w:r w:rsidRPr="00E8553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and</w:t>
      </w:r>
      <w:r w:rsidRPr="00E85531">
        <w:rPr>
          <w:rFonts w:ascii="Times New Roman" w:eastAsia="Times New Roman" w:hAnsi="Times New Roman" w:cs="Times New Roman"/>
          <w:sz w:val="24"/>
        </w:rPr>
        <w:t xml:space="preserve"> copy number variation </w:t>
      </w:r>
      <w:r w:rsidRPr="00E85531">
        <w:rPr>
          <w:rFonts w:ascii="Times New Roman" w:eastAsia="宋体" w:hAnsi="Times New Roman" w:cs="Times New Roman"/>
          <w:sz w:val="24"/>
        </w:rPr>
        <w:t>(</w:t>
      </w:r>
      <w:r w:rsidRPr="00E85531">
        <w:rPr>
          <w:rFonts w:ascii="Times New Roman" w:eastAsia="Times New Roman" w:hAnsi="Times New Roman" w:cs="Times New Roman"/>
          <w:sz w:val="24"/>
        </w:rPr>
        <w:t>CNV</w:t>
      </w:r>
      <w:r w:rsidRPr="00E85531">
        <w:rPr>
          <w:rFonts w:ascii="Times New Roman" w:eastAsia="宋体" w:hAnsi="Times New Roman" w:cs="Times New Roman"/>
          <w:sz w:val="24"/>
        </w:rPr>
        <w:t>)</w:t>
      </w:r>
      <w:r w:rsidRPr="00E85531">
        <w:rPr>
          <w:rFonts w:ascii="Times New Roman" w:eastAsia="Times New Roman" w:hAnsi="Times New Roman" w:cs="Times New Roman"/>
          <w:sz w:val="24"/>
        </w:rPr>
        <w:t>.</w:t>
      </w:r>
      <w:r w:rsidRPr="00E855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(C) The relationship between</w:t>
      </w:r>
      <w:r w:rsidRPr="00E85531">
        <w:rPr>
          <w:rFonts w:ascii="Times New Roman" w:eastAsia="Times New Roman" w:hAnsi="Times New Roman" w:cs="Times New Roman"/>
          <w:sz w:val="24"/>
        </w:rPr>
        <w:t xml:space="preserve"> METTL17</w:t>
      </w:r>
      <w:r>
        <w:rPr>
          <w:rFonts w:ascii="Times New Roman" w:eastAsia="Times New Roman" w:hAnsi="Times New Roman" w:cs="Times New Roman"/>
          <w:sz w:val="24"/>
        </w:rPr>
        <w:t xml:space="preserve"> expression</w:t>
      </w:r>
      <w:r w:rsidRPr="00E8553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and</w:t>
      </w:r>
      <w:r w:rsidRPr="00E85531">
        <w:rPr>
          <w:rFonts w:ascii="Times New Roman" w:eastAsia="Times New Roman" w:hAnsi="Times New Roman" w:cs="Times New Roman"/>
          <w:sz w:val="24"/>
        </w:rPr>
        <w:t xml:space="preserve"> single nucleotide variant </w:t>
      </w:r>
      <w:r w:rsidRPr="00E85531">
        <w:rPr>
          <w:rFonts w:ascii="Times New Roman" w:eastAsia="宋体" w:hAnsi="Times New Roman" w:cs="Times New Roman"/>
          <w:sz w:val="24"/>
        </w:rPr>
        <w:t>(</w:t>
      </w:r>
      <w:r w:rsidRPr="00E85531">
        <w:rPr>
          <w:rFonts w:ascii="Times New Roman" w:eastAsia="Times New Roman" w:hAnsi="Times New Roman" w:cs="Times New Roman"/>
          <w:sz w:val="24"/>
        </w:rPr>
        <w:t>SNV</w:t>
      </w:r>
      <w:r w:rsidRPr="00E85531">
        <w:rPr>
          <w:rFonts w:ascii="Times New Roman" w:eastAsia="宋体" w:hAnsi="Times New Roman" w:cs="Times New Roman"/>
          <w:sz w:val="24"/>
        </w:rPr>
        <w:t>)</w:t>
      </w:r>
      <w:r w:rsidRPr="00E85531">
        <w:rPr>
          <w:rFonts w:ascii="Times New Roman" w:eastAsia="Times New Roman" w:hAnsi="Times New Roman" w:cs="Times New Roman"/>
          <w:sz w:val="24"/>
        </w:rPr>
        <w:t>.</w:t>
      </w:r>
      <w:r w:rsidRPr="00E855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(D) </w:t>
      </w:r>
      <w:r>
        <w:rPr>
          <w:rFonts w:ascii="Times New Roman" w:eastAsia="Times New Roman" w:hAnsi="Times New Roman" w:cs="Times New Roman"/>
          <w:sz w:val="24"/>
        </w:rPr>
        <w:t xml:space="preserve">The relationship </w:t>
      </w:r>
      <w:r>
        <w:rPr>
          <w:rFonts w:ascii="Times New Roman" w:eastAsia="Times New Roman" w:hAnsi="Times New Roman" w:cs="Times New Roman"/>
          <w:sz w:val="24"/>
        </w:rPr>
        <w:lastRenderedPageBreak/>
        <w:t>between</w:t>
      </w:r>
      <w:r w:rsidRPr="00E85531">
        <w:rPr>
          <w:rFonts w:ascii="Times New Roman" w:eastAsia="Times New Roman" w:hAnsi="Times New Roman" w:cs="Times New Roman"/>
          <w:sz w:val="24"/>
        </w:rPr>
        <w:t xml:space="preserve"> METTL17</w:t>
      </w:r>
      <w:r>
        <w:rPr>
          <w:rFonts w:ascii="Times New Roman" w:eastAsia="Times New Roman" w:hAnsi="Times New Roman" w:cs="Times New Roman"/>
          <w:sz w:val="24"/>
        </w:rPr>
        <w:t xml:space="preserve"> expression</w:t>
      </w:r>
      <w:r w:rsidRPr="00E8553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and</w:t>
      </w:r>
      <w:r w:rsidRPr="00E85531">
        <w:rPr>
          <w:rFonts w:ascii="Times New Roman" w:eastAsia="Times New Roman" w:hAnsi="Times New Roman" w:cs="Times New Roman"/>
          <w:sz w:val="24"/>
        </w:rPr>
        <w:t xml:space="preserve"> SNV (with synonymous mutations).</w:t>
      </w:r>
      <w:r w:rsidRPr="00AF310E">
        <w:rPr>
          <w:rFonts w:ascii="Times New Roman" w:hAnsi="Times New Roman" w:cs="Times New Roman"/>
          <w:sz w:val="24"/>
        </w:rPr>
        <w:t xml:space="preserve"> </w:t>
      </w:r>
    </w:p>
    <w:p w14:paraId="7BF48575" w14:textId="77777777" w:rsidR="00103CE3" w:rsidRPr="00E85531" w:rsidRDefault="00103CE3" w:rsidP="00103CE3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6EB0C852" w14:textId="77777777" w:rsidR="00103CE3" w:rsidRPr="00B40427" w:rsidRDefault="00103CE3" w:rsidP="00103CE3"/>
    <w:p w14:paraId="0F01E482" w14:textId="77777777" w:rsidR="00103CE3" w:rsidRDefault="00103CE3" w:rsidP="00103CE3"/>
    <w:p w14:paraId="56A8064C" w14:textId="77777777" w:rsidR="00103CE3" w:rsidRDefault="00103CE3" w:rsidP="00103CE3"/>
    <w:p w14:paraId="07067EDC" w14:textId="77777777" w:rsidR="00103CE3" w:rsidRDefault="00103CE3" w:rsidP="00103CE3"/>
    <w:p w14:paraId="1F3D6AF5" w14:textId="77777777" w:rsidR="00103CE3" w:rsidRPr="00C20F2F" w:rsidRDefault="00103CE3" w:rsidP="00103CE3">
      <w:pP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bookmarkStart w:id="1" w:name="OLE_LINK7"/>
      <w:bookmarkStart w:id="2" w:name="OLE_LINK8"/>
      <w:bookmarkStart w:id="3" w:name="OLE_LINK5"/>
      <w:bookmarkStart w:id="4" w:name="OLE_LINK6"/>
    </w:p>
    <w:bookmarkEnd w:id="1"/>
    <w:bookmarkEnd w:id="2"/>
    <w:bookmarkEnd w:id="3"/>
    <w:bookmarkEnd w:id="4"/>
    <w:p w14:paraId="123CF2DA" w14:textId="77777777" w:rsidR="00103CE3" w:rsidRDefault="00103CE3" w:rsidP="00103CE3"/>
    <w:p w14:paraId="473D515D" w14:textId="77777777" w:rsidR="00103CE3" w:rsidRDefault="00103CE3" w:rsidP="00103CE3"/>
    <w:p w14:paraId="16673128" w14:textId="77777777" w:rsidR="00103CE3" w:rsidRDefault="00103CE3" w:rsidP="00103CE3"/>
    <w:p w14:paraId="0FD5933E" w14:textId="77777777" w:rsidR="00103CE3" w:rsidRDefault="00103CE3" w:rsidP="00103CE3"/>
    <w:p w14:paraId="0F7E5E7C" w14:textId="77777777" w:rsidR="00103CE3" w:rsidRDefault="00103CE3" w:rsidP="00103CE3"/>
    <w:p w14:paraId="7DFB6DEB" w14:textId="77777777" w:rsidR="00103CE3" w:rsidRDefault="00103CE3" w:rsidP="00103CE3"/>
    <w:p w14:paraId="31B4DD63" w14:textId="77777777" w:rsidR="00103CE3" w:rsidRDefault="00103CE3" w:rsidP="00103CE3"/>
    <w:p w14:paraId="029DF31D" w14:textId="77777777" w:rsidR="00103CE3" w:rsidRDefault="00103CE3" w:rsidP="00103CE3"/>
    <w:p w14:paraId="00845257" w14:textId="77777777" w:rsidR="00103CE3" w:rsidRDefault="00103CE3" w:rsidP="00103CE3"/>
    <w:p w14:paraId="6F578CED" w14:textId="77777777" w:rsidR="00103CE3" w:rsidRDefault="00103CE3" w:rsidP="00103CE3"/>
    <w:p w14:paraId="0CC64F37" w14:textId="77777777" w:rsidR="00103CE3" w:rsidRDefault="00103CE3" w:rsidP="00103CE3"/>
    <w:p w14:paraId="2ED99FAA" w14:textId="77777777" w:rsidR="00103CE3" w:rsidRDefault="00103CE3" w:rsidP="00103CE3"/>
    <w:p w14:paraId="6DCEF673" w14:textId="77777777" w:rsidR="00103CE3" w:rsidRDefault="00103CE3" w:rsidP="00103CE3"/>
    <w:p w14:paraId="37D194BC" w14:textId="77777777" w:rsidR="00103CE3" w:rsidRDefault="00103CE3" w:rsidP="00103CE3"/>
    <w:p w14:paraId="7E43CCFB" w14:textId="77777777" w:rsidR="00103CE3" w:rsidRDefault="00103CE3" w:rsidP="00103CE3"/>
    <w:p w14:paraId="0A1BAD7A" w14:textId="77777777" w:rsidR="00103CE3" w:rsidRDefault="00103CE3" w:rsidP="00103CE3"/>
    <w:p w14:paraId="62DAD133" w14:textId="77777777" w:rsidR="00103CE3" w:rsidRDefault="00103CE3" w:rsidP="00103CE3">
      <w:r>
        <w:rPr>
          <w:noProof/>
        </w:rPr>
        <w:lastRenderedPageBreak/>
        <w:drawing>
          <wp:inline distT="0" distB="0" distL="0" distR="0" wp14:anchorId="7ABFB5C3" wp14:editId="27AD0057">
            <wp:extent cx="5274310" cy="4835525"/>
            <wp:effectExtent l="0" t="0" r="0" b="3175"/>
            <wp:docPr id="2" name="图片 2" descr="图形用户界面,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图表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6DFC" w14:textId="77777777" w:rsidR="00103CE3" w:rsidRDefault="00103CE3" w:rsidP="00103CE3"/>
    <w:p w14:paraId="15C0624C" w14:textId="77777777" w:rsidR="00103CE3" w:rsidRDefault="00103CE3" w:rsidP="00103CE3"/>
    <w:p w14:paraId="1087B9EE" w14:textId="77777777" w:rsidR="00103CE3" w:rsidRDefault="00103CE3" w:rsidP="00103CE3"/>
    <w:p w14:paraId="41F49B67" w14:textId="77777777" w:rsidR="00103CE3" w:rsidRDefault="00103CE3" w:rsidP="00103CE3"/>
    <w:p w14:paraId="5FFAA43E" w14:textId="77777777" w:rsidR="00103CE3" w:rsidRDefault="00103CE3" w:rsidP="00103CE3"/>
    <w:p w14:paraId="2D7BD8F5" w14:textId="77777777" w:rsidR="00103CE3" w:rsidRDefault="00103CE3" w:rsidP="00103CE3"/>
    <w:p w14:paraId="033F0134" w14:textId="77777777" w:rsidR="00103CE3" w:rsidRDefault="00103CE3" w:rsidP="00103CE3"/>
    <w:p w14:paraId="231DE555" w14:textId="77777777" w:rsidR="00103CE3" w:rsidRDefault="00103CE3" w:rsidP="00103CE3"/>
    <w:p w14:paraId="4CF3C59F" w14:textId="77777777" w:rsidR="00103CE3" w:rsidRDefault="00103CE3" w:rsidP="00103CE3"/>
    <w:p w14:paraId="3EF14A24" w14:textId="77777777" w:rsidR="00103CE3" w:rsidRDefault="00103CE3" w:rsidP="00103CE3"/>
    <w:p w14:paraId="49B617B3" w14:textId="77777777" w:rsidR="00103CE3" w:rsidRDefault="00103CE3" w:rsidP="00103CE3"/>
    <w:p w14:paraId="69B818F3" w14:textId="77777777" w:rsidR="00103CE3" w:rsidRDefault="00103CE3" w:rsidP="00103CE3"/>
    <w:p w14:paraId="56A203D5" w14:textId="77777777" w:rsidR="00103CE3" w:rsidRDefault="00103CE3" w:rsidP="00103CE3"/>
    <w:p w14:paraId="2079EF41" w14:textId="77777777" w:rsidR="00103CE3" w:rsidRDefault="00103CE3" w:rsidP="00103CE3"/>
    <w:p w14:paraId="00DC412C" w14:textId="77777777" w:rsidR="00103CE3" w:rsidRDefault="00103CE3" w:rsidP="00103CE3"/>
    <w:p w14:paraId="1CBCDD13" w14:textId="77777777" w:rsidR="00103CE3" w:rsidRDefault="00103CE3" w:rsidP="00103CE3">
      <w:r>
        <w:rPr>
          <w:noProof/>
        </w:rPr>
        <w:lastRenderedPageBreak/>
        <w:drawing>
          <wp:inline distT="0" distB="0" distL="0" distR="0" wp14:anchorId="32F2BEE1" wp14:editId="25919D33">
            <wp:extent cx="5274310" cy="443420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9DC33" w14:textId="77777777" w:rsidR="00103CE3" w:rsidRPr="00C20F2F" w:rsidRDefault="00103CE3" w:rsidP="00103CE3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S3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The relationship between METTL17 expression and genomic heterogeneity</w:t>
      </w:r>
      <w:r>
        <w:rPr>
          <w:rFonts w:ascii="Times New Roman" w:eastAsia="Times New Roman" w:hAnsi="Times New Roman" w:cs="Times New Roman"/>
          <w:b/>
          <w:bCs/>
          <w:sz w:val="24"/>
        </w:rPr>
        <w:t>.</w:t>
      </w:r>
    </w:p>
    <w:p w14:paraId="22015BA5" w14:textId="162F48EB" w:rsidR="00103CE3" w:rsidRPr="00AF310E" w:rsidRDefault="004B4AE2" w:rsidP="00103CE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(A) </w:t>
      </w:r>
      <w:r w:rsidR="00103CE3" w:rsidRPr="00416121">
        <w:rPr>
          <w:rFonts w:ascii="Times New Roman" w:eastAsia="Times New Roman" w:hAnsi="Times New Roman" w:cs="Times New Roman"/>
          <w:sz w:val="24"/>
        </w:rPr>
        <w:t xml:space="preserve">The association between METTL17 expression and tumor mutational burden (TMB). (B) The association between METTL17 expression and </w:t>
      </w:r>
      <w:r w:rsidR="00103CE3" w:rsidRPr="00416121">
        <w:rPr>
          <w:rFonts w:ascii="Times New Roman" w:eastAsia="Times New Roman" w:hAnsi="Times New Roman" w:cs="Times New Roman"/>
          <w:color w:val="000000"/>
          <w:sz w:val="24"/>
          <w:highlight w:val="white"/>
        </w:rPr>
        <w:t>mutant-allele tumor heterogeneity (MATH)</w:t>
      </w:r>
      <w:r w:rsidR="00103CE3" w:rsidRPr="00416121">
        <w:rPr>
          <w:rFonts w:ascii="Times New Roman" w:eastAsia="Times New Roman" w:hAnsi="Times New Roman" w:cs="Times New Roman"/>
          <w:sz w:val="24"/>
        </w:rPr>
        <w:t>. (C) The association between METTL17 expression and  Neoantigen (NEO). (D) The association between METTL17 expression and microsatellite instability (MSI). (E) The association between METTL17</w:t>
      </w:r>
      <w:r w:rsidR="00103CE3">
        <w:rPr>
          <w:rFonts w:ascii="Times New Roman" w:eastAsia="Times New Roman" w:hAnsi="Times New Roman" w:cs="Times New Roman"/>
          <w:sz w:val="24"/>
        </w:rPr>
        <w:t xml:space="preserve"> </w:t>
      </w:r>
      <w:r w:rsidR="00103CE3" w:rsidRPr="00416121">
        <w:rPr>
          <w:rFonts w:ascii="Times New Roman" w:eastAsia="Times New Roman" w:hAnsi="Times New Roman" w:cs="Times New Roman"/>
          <w:sz w:val="24"/>
        </w:rPr>
        <w:t>expression and tumor purity. (F) The association between METTL17</w:t>
      </w:r>
      <w:r w:rsidR="00103CE3">
        <w:rPr>
          <w:rFonts w:ascii="Times New Roman" w:eastAsia="Times New Roman" w:hAnsi="Times New Roman" w:cs="Times New Roman"/>
          <w:sz w:val="24"/>
        </w:rPr>
        <w:t xml:space="preserve"> </w:t>
      </w:r>
      <w:r w:rsidR="00103CE3" w:rsidRPr="00416121">
        <w:rPr>
          <w:rFonts w:ascii="Times New Roman" w:eastAsia="Times New Roman" w:hAnsi="Times New Roman" w:cs="Times New Roman"/>
          <w:sz w:val="24"/>
        </w:rPr>
        <w:t>expression and tumor p</w:t>
      </w:r>
      <w:r w:rsidR="00103CE3">
        <w:rPr>
          <w:rFonts w:ascii="Times New Roman" w:eastAsia="Times New Roman" w:hAnsi="Times New Roman" w:cs="Times New Roman"/>
          <w:sz w:val="24"/>
        </w:rPr>
        <w:t>loidy</w:t>
      </w:r>
      <w:r w:rsidR="00103CE3" w:rsidRPr="00416121">
        <w:rPr>
          <w:rFonts w:ascii="Times New Roman" w:eastAsia="Times New Roman" w:hAnsi="Times New Roman" w:cs="Times New Roman"/>
          <w:sz w:val="24"/>
        </w:rPr>
        <w:t>.</w:t>
      </w:r>
      <w:r w:rsidR="00103CE3">
        <w:rPr>
          <w:rFonts w:ascii="Times New Roman" w:eastAsia="Times New Roman" w:hAnsi="Times New Roman" w:cs="Times New Roman"/>
          <w:sz w:val="24"/>
        </w:rPr>
        <w:t xml:space="preserve"> </w:t>
      </w:r>
      <w:r w:rsidR="00103CE3" w:rsidRPr="00416121">
        <w:rPr>
          <w:rFonts w:ascii="Times New Roman" w:eastAsia="Times New Roman" w:hAnsi="Times New Roman" w:cs="Times New Roman"/>
          <w:sz w:val="24"/>
        </w:rPr>
        <w:t>(G) The association between METTL17 expression and</w:t>
      </w:r>
      <w:r w:rsidR="00103CE3" w:rsidRPr="00416121"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homologous recombination deficiency</w:t>
      </w:r>
      <w:r w:rsidR="00103CE3" w:rsidRPr="00416121">
        <w:rPr>
          <w:rFonts w:ascii="Times New Roman" w:eastAsia="Times New Roman" w:hAnsi="Times New Roman" w:cs="Times New Roman"/>
          <w:color w:val="000000"/>
          <w:sz w:val="24"/>
        </w:rPr>
        <w:t xml:space="preserve"> (HRD). (H) </w:t>
      </w:r>
      <w:r w:rsidR="00103CE3" w:rsidRPr="00416121">
        <w:rPr>
          <w:rFonts w:ascii="Times New Roman" w:eastAsia="Times New Roman" w:hAnsi="Times New Roman" w:cs="Times New Roman"/>
          <w:sz w:val="24"/>
        </w:rPr>
        <w:t xml:space="preserve">The association between METTL17 expression and </w:t>
      </w:r>
      <w:r w:rsidR="00103CE3" w:rsidRPr="00416121">
        <w:rPr>
          <w:rFonts w:ascii="Times New Roman" w:eastAsia="Times New Roman" w:hAnsi="Times New Roman" w:cs="Times New Roman"/>
          <w:color w:val="000000"/>
          <w:sz w:val="24"/>
          <w:highlight w:val="white"/>
        </w:rPr>
        <w:t>loss of heterozygosity (LOH)</w:t>
      </w:r>
      <w:r w:rsidR="00103CE3" w:rsidRPr="00416121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103CE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925933C" w14:textId="77777777" w:rsidR="00103CE3" w:rsidRPr="006F47AF" w:rsidRDefault="00103CE3" w:rsidP="00103CE3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w:lastRenderedPageBreak/>
        <w:drawing>
          <wp:inline distT="0" distB="0" distL="0" distR="0" wp14:anchorId="5E4870BD" wp14:editId="1C19D9E1">
            <wp:extent cx="5274310" cy="6490970"/>
            <wp:effectExtent l="0" t="0" r="0" b="0"/>
            <wp:docPr id="11" name="图片 1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示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9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E2F2A" w14:textId="77777777" w:rsidR="00103CE3" w:rsidRPr="00C20F2F" w:rsidRDefault="00103CE3" w:rsidP="00103CE3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S4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Associations of METTL17 expression with tumor stemness index</w:t>
      </w:r>
      <w:r>
        <w:rPr>
          <w:rFonts w:ascii="Times New Roman" w:eastAsia="Times New Roman" w:hAnsi="Times New Roman" w:cs="Times New Roman"/>
          <w:b/>
          <w:bCs/>
          <w:sz w:val="24"/>
        </w:rPr>
        <w:t>.</w:t>
      </w:r>
    </w:p>
    <w:p w14:paraId="66B42F97" w14:textId="4DE051A1" w:rsidR="00103CE3" w:rsidRPr="00E71249" w:rsidRDefault="00103CE3" w:rsidP="00103CE3">
      <w:pPr>
        <w:spacing w:line="480" w:lineRule="auto"/>
        <w:rPr>
          <w:rFonts w:ascii="Times New Roman" w:hAnsi="Times New Roman" w:cs="Times New Roman"/>
          <w:sz w:val="24"/>
        </w:rPr>
      </w:pPr>
      <w:r w:rsidRPr="0087351F">
        <w:rPr>
          <w:rFonts w:ascii="Times New Roman" w:eastAsia="Times New Roman" w:hAnsi="Times New Roman" w:cs="Times New Roman"/>
          <w:color w:val="000000"/>
          <w:sz w:val="24"/>
        </w:rPr>
        <w:t>(A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r w:rsidRPr="0087351F">
        <w:rPr>
          <w:rFonts w:ascii="Times New Roman" w:hAnsi="Times New Roman" w:cs="Times New Roman"/>
          <w:sz w:val="24"/>
        </w:rPr>
        <w:t>The correlation between METTL17 levels and</w:t>
      </w:r>
      <w:r w:rsidRPr="0087351F">
        <w:rPr>
          <w:rFonts w:ascii="Times New Roman" w:eastAsia="Times New Roman" w:hAnsi="Times New Roman" w:cs="Times New Roman"/>
          <w:sz w:val="24"/>
        </w:rPr>
        <w:t xml:space="preserve"> DNA stemness score (DNAss).</w:t>
      </w:r>
      <w:r>
        <w:rPr>
          <w:rFonts w:ascii="Times New Roman" w:eastAsia="Times New Roman" w:hAnsi="Times New Roman" w:cs="Times New Roman"/>
          <w:sz w:val="24"/>
        </w:rPr>
        <w:t xml:space="preserve"> (B) </w:t>
      </w:r>
      <w:r w:rsidRPr="0087351F">
        <w:rPr>
          <w:rFonts w:ascii="Times New Roman" w:hAnsi="Times New Roman" w:cs="Times New Roman"/>
          <w:sz w:val="24"/>
        </w:rPr>
        <w:t>The correlation between METTL17 levels and RNA stemness score (RNAss). (C) The correlation between METTL17 levels and</w:t>
      </w:r>
      <w:r w:rsidRPr="0087351F">
        <w:rPr>
          <w:rFonts w:ascii="Times New Roman" w:hAnsi="Times New Roman" w:cs="Times New Roman"/>
          <w:color w:val="000000"/>
          <w:sz w:val="24"/>
        </w:rPr>
        <w:t xml:space="preserve"> </w:t>
      </w:r>
      <w:r w:rsidRPr="0087351F">
        <w:rPr>
          <w:rFonts w:ascii="Times New Roman" w:hAnsi="Times New Roman" w:cs="Times New Roman"/>
          <w:sz w:val="24"/>
        </w:rPr>
        <w:t xml:space="preserve">differentially methylated probes-based (DMPss). </w:t>
      </w:r>
      <w:r w:rsidRPr="0087351F">
        <w:rPr>
          <w:rFonts w:ascii="Times New Roman" w:hAnsi="Times New Roman" w:cs="Times New Roman"/>
          <w:color w:val="000000"/>
          <w:sz w:val="24"/>
        </w:rPr>
        <w:t>(D)</w:t>
      </w:r>
      <w:r w:rsidRPr="0087351F">
        <w:rPr>
          <w:rFonts w:ascii="Times New Roman" w:hAnsi="Times New Roman" w:cs="Times New Roman"/>
          <w:sz w:val="24"/>
        </w:rPr>
        <w:t xml:space="preserve"> The correlation between METTL17 levels and enhancer elements/DNA methylation-based (ENHss)</w:t>
      </w:r>
      <w:r w:rsidRPr="0087351F">
        <w:rPr>
          <w:rFonts w:ascii="Times New Roman" w:hAnsi="Times New Roman" w:cs="Times New Roman"/>
          <w:color w:val="000000"/>
          <w:sz w:val="24"/>
        </w:rPr>
        <w:t xml:space="preserve">. </w:t>
      </w:r>
      <w:r w:rsidRPr="0087351F">
        <w:rPr>
          <w:rFonts w:ascii="Times New Roman" w:hAnsi="Times New Roman" w:cs="Times New Roman"/>
          <w:sz w:val="24"/>
        </w:rPr>
        <w:t xml:space="preserve">(E) The correlation between METTL17 levels and DNA </w:t>
      </w:r>
      <w:r w:rsidRPr="0087351F">
        <w:rPr>
          <w:rFonts w:ascii="Times New Roman" w:hAnsi="Times New Roman" w:cs="Times New Roman"/>
          <w:sz w:val="24"/>
        </w:rPr>
        <w:lastRenderedPageBreak/>
        <w:t>methylation-based (EREG-METHss). (F) The correlation between METTL17 levels and RNA expression-based (EREG.EXPss).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992A76F" w14:textId="77777777" w:rsidR="00103CE3" w:rsidRPr="00073587" w:rsidRDefault="00103CE3" w:rsidP="00103CE3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7A2E1AF2" w14:textId="77777777" w:rsidR="00103CE3" w:rsidRDefault="00103CE3" w:rsidP="00103CE3">
      <w:pPr>
        <w:rPr>
          <w:rFonts w:ascii="Times New Roman" w:eastAsia="Times New Roman" w:hAnsi="Times New Roman" w:cs="Times New Roman"/>
          <w:bCs/>
        </w:rPr>
      </w:pPr>
    </w:p>
    <w:p w14:paraId="5B9FE2CE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0FDD86F9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1EF4369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3C132E0B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3AFCF3AD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14B480DB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433A1D29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1839ED09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26036E12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30512D58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4293295F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79A10D66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42059B4A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2072C0D2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7B3F868F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393244D8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71730504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2A120022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76E6F9B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6349045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325A0DF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5B7F112E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38AD4589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527872E7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42A53773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42219378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9C157CA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13B77C76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704E54FB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28B62547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75E0E473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229AB029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C539716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46E62C30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1A49C3D3" w14:textId="0D5AA81A" w:rsidR="00C1019B" w:rsidRDefault="0054091F" w:rsidP="00103CE3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 xml:space="preserve">                                 </w:t>
      </w: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drawing>
          <wp:inline distT="0" distB="0" distL="0" distR="0" wp14:anchorId="7F9894C6" wp14:editId="69EFAD22">
            <wp:extent cx="2124745" cy="4257242"/>
            <wp:effectExtent l="0" t="0" r="0" b="0"/>
            <wp:docPr id="2037451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451739" name="图片 20374517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948" cy="427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62CDE" w14:textId="7CCA2F2A" w:rsidR="00E511E1" w:rsidRDefault="00E511E1" w:rsidP="00E511E1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765769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5</w:t>
      </w:r>
      <w:r w:rsidRPr="00765769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765769">
        <w:rPr>
          <w:rFonts w:ascii="Times New Roman" w:eastAsia="Times New Roman" w:hAnsi="Times New Roman" w:cs="Times New Roman"/>
          <w:b/>
          <w:bCs/>
          <w:sz w:val="24"/>
        </w:rPr>
        <w:t xml:space="preserve"> Analysis of immune cell inﬁltration (</w:t>
      </w:r>
      <w:r>
        <w:rPr>
          <w:rFonts w:ascii="Times New Roman" w:eastAsia="Times New Roman" w:hAnsi="Times New Roman" w:cs="Times New Roman"/>
          <w:b/>
          <w:bCs/>
          <w:sz w:val="24"/>
        </w:rPr>
        <w:t>TIMER</w:t>
      </w:r>
      <w:r w:rsidRPr="00765769">
        <w:rPr>
          <w:rFonts w:ascii="Times New Roman" w:eastAsia="Times New Roman" w:hAnsi="Times New Roman" w:cs="Times New Roman"/>
          <w:b/>
          <w:bCs/>
          <w:sz w:val="24"/>
        </w:rPr>
        <w:t xml:space="preserve"> score)</w:t>
      </w:r>
    </w:p>
    <w:p w14:paraId="1E2EC509" w14:textId="77777777" w:rsidR="0054091F" w:rsidRPr="00E511E1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3F2EE0C4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17566929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369406D1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242A924B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436C08F6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0997E871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24582DDE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0713DBBE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33B49A39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70DCA5F2" w14:textId="77777777" w:rsidR="0054091F" w:rsidRDefault="0054091F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5FB84D2B" w14:textId="328D46AA" w:rsidR="00765769" w:rsidRPr="00224E9F" w:rsidRDefault="00765769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 w:rsidRPr="00D8396B">
        <w:rPr>
          <w:rFonts w:ascii="Times New Roman" w:eastAsia="Times New Roman" w:hAnsi="Times New Roman" w:cs="Times New Roman" w:hint="eastAsia"/>
        </w:rPr>
        <w:t>S</w:t>
      </w:r>
      <w:r w:rsidRPr="00D8396B">
        <w:rPr>
          <w:rFonts w:ascii="Times New Roman" w:eastAsia="Times New Roman" w:hAnsi="Times New Roman" w:cs="Times New Roman"/>
        </w:rPr>
        <w:t>tromal Score</w:t>
      </w:r>
    </w:p>
    <w:p w14:paraId="3C7550AD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drawing>
          <wp:inline distT="0" distB="0" distL="0" distR="0" wp14:anchorId="70FB6329" wp14:editId="7717FFB2">
            <wp:extent cx="5274310" cy="731583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4BF75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A51D7B2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6EB94DC4" wp14:editId="55E94D04">
            <wp:extent cx="5274310" cy="6954520"/>
            <wp:effectExtent l="0" t="0" r="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CD2F5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CC5CE41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B8677DF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0B15AD6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EF69FC0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65B8B0E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0F246C5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991AD42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4B0B7F0" w14:textId="77777777" w:rsidR="00765769" w:rsidRDefault="00765769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Immune</w:t>
      </w:r>
      <w:r w:rsidRPr="00D8396B">
        <w:rPr>
          <w:rFonts w:ascii="Times New Roman" w:eastAsia="Times New Roman" w:hAnsi="Times New Roman" w:cs="Times New Roman"/>
        </w:rPr>
        <w:t xml:space="preserve"> Score</w:t>
      </w:r>
    </w:p>
    <w:p w14:paraId="5A8D33E6" w14:textId="77777777" w:rsidR="00765769" w:rsidRPr="00D8396B" w:rsidRDefault="00765769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23C732F" wp14:editId="141BBF06">
            <wp:extent cx="5274310" cy="5484495"/>
            <wp:effectExtent l="0" t="0" r="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8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CE3DB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78E3893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61D4E85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D5A2C78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768BD80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83AC366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166E91D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409B4D6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36B2B2C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163D7A7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E550300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E60EEF8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7BC5D03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049096A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CFB12BC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077C00DB" wp14:editId="3B398376">
            <wp:extent cx="5274310" cy="5226050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2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A6700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51E4764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5A57961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82E64F6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6E432B2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B799DEC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3AC369C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0B7CA47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5D7C3D5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180AB82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04047A2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D08EE89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AB3FD85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611CBFB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3CB2EE8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4D34224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79D19FA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0FA3675" w14:textId="77777777" w:rsidR="00765769" w:rsidRDefault="00765769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ESTIMATE</w:t>
      </w:r>
      <w:r w:rsidRPr="00D8396B">
        <w:rPr>
          <w:rFonts w:ascii="Times New Roman" w:eastAsia="Times New Roman" w:hAnsi="Times New Roman" w:cs="Times New Roman"/>
        </w:rPr>
        <w:t xml:space="preserve"> Score</w:t>
      </w:r>
    </w:p>
    <w:p w14:paraId="0A07E78C" w14:textId="77777777" w:rsidR="00765769" w:rsidRDefault="00765769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8751EA9" wp14:editId="3025F63D">
            <wp:extent cx="5274310" cy="5293360"/>
            <wp:effectExtent l="0" t="0" r="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9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A8C72" w14:textId="77777777" w:rsidR="00765769" w:rsidRDefault="00765769" w:rsidP="00765769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02FAE02A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D764A5A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E0F4725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B294F4D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AD4165C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56ABC03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ABB8AD8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7CA4C72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6E3924C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3704221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4A5C1A2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6022EEE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CCF3A74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5022D64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3B644885" wp14:editId="113EDF4D">
            <wp:extent cx="5274310" cy="51816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1F40E" w14:textId="77777777" w:rsidR="00765769" w:rsidRDefault="00765769" w:rsidP="00765769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765769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6</w:t>
      </w:r>
      <w:r w:rsidRPr="00765769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765769">
        <w:rPr>
          <w:rFonts w:ascii="Times New Roman" w:eastAsia="Times New Roman" w:hAnsi="Times New Roman" w:cs="Times New Roman"/>
          <w:b/>
          <w:bCs/>
          <w:sz w:val="24"/>
        </w:rPr>
        <w:t xml:space="preserve"> Analysis of immune cell inﬁltration (</w:t>
      </w:r>
      <w:r w:rsidRPr="00765769">
        <w:rPr>
          <w:rFonts w:ascii="Times New Roman" w:eastAsia="Times New Roman" w:hAnsi="Times New Roman" w:cs="Times New Roman" w:hint="eastAsia"/>
          <w:b/>
          <w:bCs/>
          <w:sz w:val="24"/>
        </w:rPr>
        <w:t>ESTIMATE</w:t>
      </w:r>
      <w:r w:rsidRPr="00765769">
        <w:rPr>
          <w:rFonts w:ascii="Times New Roman" w:eastAsia="Times New Roman" w:hAnsi="Times New Roman" w:cs="Times New Roman"/>
          <w:b/>
          <w:bCs/>
          <w:sz w:val="24"/>
        </w:rPr>
        <w:t xml:space="preserve"> score)</w:t>
      </w:r>
    </w:p>
    <w:p w14:paraId="0D17E77D" w14:textId="2AC06D43" w:rsidR="00765769" w:rsidRPr="00765769" w:rsidRDefault="00765769" w:rsidP="00765769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765769">
        <w:rPr>
          <w:rFonts w:ascii="Times New Roman" w:eastAsia="Times New Roman" w:hAnsi="Times New Roman" w:cs="Times New Roman"/>
          <w:sz w:val="24"/>
        </w:rPr>
        <w:t>(A). Analysis of the association between METTL17 expression and stromal scores</w:t>
      </w:r>
      <w:r>
        <w:rPr>
          <w:rFonts w:ascii="Times New Roman" w:eastAsia="Times New Roman" w:hAnsi="Times New Roman" w:cs="Times New Roman"/>
          <w:sz w:val="24"/>
        </w:rPr>
        <w:t>.</w:t>
      </w:r>
      <w:r w:rsidRPr="00765769">
        <w:rPr>
          <w:rFonts w:ascii="Times New Roman" w:eastAsia="Times New Roman" w:hAnsi="Times New Roman" w:cs="Times New Roman"/>
          <w:sz w:val="24"/>
        </w:rPr>
        <w:t xml:space="preserve"> (B).</w:t>
      </w:r>
      <w:r w:rsidRPr="00765769">
        <w:t xml:space="preserve"> </w:t>
      </w:r>
      <w:r w:rsidRPr="00765769">
        <w:rPr>
          <w:rFonts w:ascii="Times New Roman" w:eastAsia="Times New Roman" w:hAnsi="Times New Roman" w:cs="Times New Roman"/>
          <w:sz w:val="24"/>
        </w:rPr>
        <w:t xml:space="preserve">Analysis of the association between METTL17 expression and </w:t>
      </w:r>
      <w:r>
        <w:rPr>
          <w:rFonts w:ascii="Times New Roman" w:eastAsia="Times New Roman" w:hAnsi="Times New Roman" w:cs="Times New Roman"/>
          <w:sz w:val="24"/>
        </w:rPr>
        <w:t>immune</w:t>
      </w:r>
      <w:r w:rsidRPr="00765769">
        <w:rPr>
          <w:rFonts w:ascii="Times New Roman" w:eastAsia="Times New Roman" w:hAnsi="Times New Roman" w:cs="Times New Roman"/>
          <w:sz w:val="24"/>
        </w:rPr>
        <w:t xml:space="preserve"> scores</w:t>
      </w:r>
      <w:r>
        <w:rPr>
          <w:rFonts w:ascii="Times New Roman" w:eastAsia="Times New Roman" w:hAnsi="Times New Roman" w:cs="Times New Roman"/>
          <w:sz w:val="24"/>
        </w:rPr>
        <w:t>.</w:t>
      </w:r>
      <w:r w:rsidRPr="00765769">
        <w:rPr>
          <w:rFonts w:ascii="Times New Roman" w:eastAsia="Times New Roman" w:hAnsi="Times New Roman" w:cs="Times New Roman"/>
          <w:sz w:val="24"/>
        </w:rPr>
        <w:t xml:space="preserve"> (C).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65769">
        <w:rPr>
          <w:rFonts w:ascii="Times New Roman" w:eastAsia="Times New Roman" w:hAnsi="Times New Roman" w:cs="Times New Roman"/>
          <w:sz w:val="24"/>
        </w:rPr>
        <w:t xml:space="preserve">Analysis of the association between METTL17 expression and </w:t>
      </w:r>
      <w:r>
        <w:rPr>
          <w:rFonts w:ascii="Times New Roman" w:eastAsia="Times New Roman" w:hAnsi="Times New Roman" w:cs="Times New Roman"/>
          <w:sz w:val="24"/>
        </w:rPr>
        <w:t>ESTIMATE</w:t>
      </w:r>
      <w:r w:rsidRPr="00765769">
        <w:rPr>
          <w:rFonts w:ascii="Times New Roman" w:eastAsia="Times New Roman" w:hAnsi="Times New Roman" w:cs="Times New Roman"/>
          <w:sz w:val="24"/>
        </w:rPr>
        <w:t xml:space="preserve"> scores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F94001D" w14:textId="77777777" w:rsidR="00765769" w:rsidRP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BD52783" w14:textId="77777777" w:rsidR="00765769" w:rsidRP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B59914D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628001B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798CA12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B8D1291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1E0E3273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21B21D4D" w14:textId="77777777" w:rsidR="00765769" w:rsidRDefault="00765769" w:rsidP="0076576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7A879F2" w14:textId="77777777" w:rsidR="00765769" w:rsidRDefault="00765769" w:rsidP="00103CE3">
      <w:pPr>
        <w:rPr>
          <w:rFonts w:ascii="Times New Roman" w:eastAsia="Times New Roman" w:hAnsi="Times New Roman" w:cs="Times New Roman"/>
          <w:bCs/>
        </w:rPr>
      </w:pPr>
    </w:p>
    <w:p w14:paraId="24858B7E" w14:textId="12522BDF" w:rsidR="00207DC7" w:rsidRDefault="00184F73" w:rsidP="00207DC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lastRenderedPageBreak/>
        <w:t xml:space="preserve">     </w:t>
      </w:r>
      <w:r w:rsidR="00207DC7">
        <w:rPr>
          <w:rFonts w:ascii="Times New Roman" w:hAnsi="Times New Roman" w:cs="Times New Roman"/>
          <w:b/>
          <w:bCs/>
          <w:noProof/>
          <w:color w:val="000000" w:themeColor="text1"/>
          <w:sz w:val="24"/>
          <w:shd w:val="clear" w:color="auto" w:fill="FFFFFF"/>
        </w:rPr>
        <w:drawing>
          <wp:inline distT="0" distB="0" distL="0" distR="0" wp14:anchorId="109DE837" wp14:editId="7582074F">
            <wp:extent cx="4643120" cy="5558118"/>
            <wp:effectExtent l="0" t="0" r="5080" b="5080"/>
            <wp:docPr id="4950389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38932" name="图片 49503893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120" cy="555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E9406" w14:textId="1F20ED2F" w:rsidR="00207DC7" w:rsidRDefault="00207DC7" w:rsidP="00207DC7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S7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</w:rPr>
        <w:t>Diverse landscapes</w:t>
      </w:r>
      <w:r w:rsidRPr="00A70234">
        <w:rPr>
          <w:rFonts w:ascii="Times New Roman" w:eastAsia="Times New Roman" w:hAnsi="Times New Roman" w:cs="Times New Roman"/>
          <w:b/>
          <w:bCs/>
          <w:sz w:val="24"/>
        </w:rPr>
        <w:t xml:space="preserve"> of </w:t>
      </w:r>
      <w:r>
        <w:rPr>
          <w:rFonts w:ascii="Times New Roman" w:eastAsia="Times New Roman" w:hAnsi="Times New Roman" w:cs="Times New Roman"/>
          <w:b/>
          <w:bCs/>
          <w:sz w:val="24"/>
        </w:rPr>
        <w:t>METTL17</w:t>
      </w:r>
      <w:r>
        <w:rPr>
          <w:rFonts w:ascii="Times New Roman" w:eastAsia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expression </w:t>
      </w:r>
      <w:r>
        <w:rPr>
          <w:rFonts w:ascii="Times New Roman" w:eastAsia="Times New Roman" w:hAnsi="Times New Roman" w:cs="Times New Roman" w:hint="eastAsia"/>
          <w:b/>
          <w:bCs/>
          <w:sz w:val="24"/>
        </w:rPr>
        <w:t>among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hepatocellular carcinoma</w:t>
      </w:r>
      <w:r w:rsidRPr="00963D1F">
        <w:rPr>
          <w:rFonts w:ascii="Times New Roman" w:eastAsia="Times New Roman" w:hAnsi="Times New Roman" w:cs="Times New Roman"/>
          <w:b/>
          <w:bCs/>
          <w:sz w:val="24"/>
        </w:rPr>
        <w:t>.</w:t>
      </w:r>
    </w:p>
    <w:p w14:paraId="17E143C2" w14:textId="7A15984A" w:rsidR="009B6B4B" w:rsidRPr="00241881" w:rsidRDefault="00207DC7" w:rsidP="00241881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F32823">
        <w:rPr>
          <w:rFonts w:ascii="Times New Roman" w:eastAsia="Times New Roman" w:hAnsi="Times New Roman" w:cs="Times New Roman"/>
          <w:sz w:val="24"/>
        </w:rPr>
        <w:t>(A)</w:t>
      </w:r>
      <w:r w:rsidRPr="00F32823">
        <w:rPr>
          <w:rFonts w:ascii="Times New Roman" w:eastAsia="Times New Roman" w:hAnsi="Times New Roman" w:cs="Times New Roman" w:hint="eastAsia"/>
          <w:sz w:val="24"/>
        </w:rPr>
        <w:t xml:space="preserve"> </w:t>
      </w:r>
      <w:r w:rsidRPr="00F32823">
        <w:rPr>
          <w:rFonts w:ascii="Times New Roman" w:eastAsia="Times New Roman" w:hAnsi="Times New Roman" w:cs="Times New Roman"/>
          <w:sz w:val="24"/>
        </w:rPr>
        <w:t>METTL17</w:t>
      </w:r>
      <w:r>
        <w:rPr>
          <w:rFonts w:ascii="Times New Roman" w:eastAsia="Times New Roman" w:hAnsi="Times New Roman" w:cs="Times New Roman"/>
          <w:sz w:val="24"/>
        </w:rPr>
        <w:t xml:space="preserve"> expression</w:t>
      </w:r>
      <w:r w:rsidRPr="00F32823">
        <w:rPr>
          <w:rFonts w:ascii="Times New Roman" w:eastAsia="Times New Roman" w:hAnsi="Times New Roman" w:cs="Times New Roman"/>
          <w:sz w:val="24"/>
        </w:rPr>
        <w:t xml:space="preserve"> across </w:t>
      </w:r>
      <w:r>
        <w:rPr>
          <w:rFonts w:ascii="Times New Roman" w:eastAsia="Times New Roman" w:hAnsi="Times New Roman" w:cs="Times New Roman" w:hint="eastAsia"/>
          <w:sz w:val="24"/>
        </w:rPr>
        <w:t>various</w:t>
      </w:r>
      <w:r w:rsidRPr="00F3282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HCC</w:t>
      </w:r>
      <w:r w:rsidRPr="00F32823">
        <w:rPr>
          <w:rFonts w:ascii="Times New Roman" w:eastAsia="Times New Roman" w:hAnsi="Times New Roman" w:cs="Times New Roman"/>
          <w:sz w:val="24"/>
        </w:rPr>
        <w:t xml:space="preserve"> cell lines.</w:t>
      </w:r>
      <w:r>
        <w:rPr>
          <w:rFonts w:ascii="Times New Roman" w:eastAsia="Times New Roman" w:hAnsi="Times New Roman" w:cs="Times New Roman"/>
          <w:sz w:val="24"/>
        </w:rPr>
        <w:t xml:space="preserve"> (B) </w:t>
      </w:r>
      <w:r w:rsidRPr="00244626">
        <w:rPr>
          <w:rFonts w:ascii="Times New Roman" w:eastAsia="Times New Roman" w:hAnsi="Times New Roman" w:cs="Times New Roman"/>
          <w:sz w:val="24"/>
        </w:rPr>
        <w:t xml:space="preserve">METTL17 </w:t>
      </w:r>
      <w:r w:rsidRPr="004109BE">
        <w:rPr>
          <w:rFonts w:ascii="Times New Roman" w:eastAsia="Times New Roman" w:hAnsi="Times New Roman" w:cs="Times New Roman"/>
          <w:sz w:val="24"/>
        </w:rPr>
        <w:t xml:space="preserve">expression in multiple </w:t>
      </w:r>
      <w:r>
        <w:rPr>
          <w:rFonts w:ascii="Times New Roman" w:eastAsia="Times New Roman" w:hAnsi="Times New Roman" w:cs="Times New Roman" w:hint="eastAsia"/>
          <w:sz w:val="24"/>
        </w:rPr>
        <w:t>human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44626">
        <w:rPr>
          <w:rFonts w:ascii="Times New Roman" w:eastAsia="Times New Roman" w:hAnsi="Times New Roman" w:cs="Times New Roman"/>
          <w:sz w:val="24"/>
        </w:rPr>
        <w:t>organoid</w:t>
      </w:r>
      <w:r w:rsidRPr="004109BE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. (C)</w:t>
      </w:r>
      <w:r w:rsidRPr="00B851D7">
        <w:rPr>
          <w:rFonts w:ascii="Times New Roman" w:eastAsia="Times New Roman" w:hAnsi="Times New Roman" w:cs="Times New Roman"/>
          <w:sz w:val="24"/>
        </w:rPr>
        <w:t xml:space="preserve"> </w:t>
      </w:r>
      <w:r w:rsidRPr="00244626">
        <w:rPr>
          <w:rFonts w:ascii="Times New Roman" w:eastAsia="Times New Roman" w:hAnsi="Times New Roman" w:cs="Times New Roman"/>
          <w:sz w:val="24"/>
        </w:rPr>
        <w:t xml:space="preserve">METTL17 </w:t>
      </w:r>
      <w:r w:rsidRPr="004109BE">
        <w:rPr>
          <w:rFonts w:ascii="Times New Roman" w:eastAsia="Times New Roman" w:hAnsi="Times New Roman" w:cs="Times New Roman"/>
          <w:sz w:val="24"/>
        </w:rPr>
        <w:t xml:space="preserve">expression in multiple </w:t>
      </w:r>
      <w:r>
        <w:rPr>
          <w:rFonts w:ascii="Times New Roman" w:eastAsia="Times New Roman" w:hAnsi="Times New Roman" w:cs="Times New Roman"/>
          <w:sz w:val="24"/>
        </w:rPr>
        <w:t xml:space="preserve">mouse </w:t>
      </w:r>
      <w:r w:rsidRPr="00244626">
        <w:rPr>
          <w:rFonts w:ascii="Times New Roman" w:eastAsia="Times New Roman" w:hAnsi="Times New Roman" w:cs="Times New Roman"/>
          <w:sz w:val="24"/>
        </w:rPr>
        <w:t>organoid</w:t>
      </w:r>
      <w:r w:rsidRPr="004109BE">
        <w:rPr>
          <w:rFonts w:ascii="Times New Roman" w:eastAsia="Times New Roman" w:hAnsi="Times New Roman" w:cs="Times New Roman"/>
          <w:sz w:val="24"/>
        </w:rPr>
        <w:t xml:space="preserve">s. </w:t>
      </w:r>
      <w:r>
        <w:rPr>
          <w:rFonts w:ascii="Times New Roman" w:eastAsia="Times New Roman" w:hAnsi="Times New Roman" w:cs="Times New Roman"/>
          <w:sz w:val="24"/>
        </w:rPr>
        <w:t>(D)</w:t>
      </w:r>
      <w:r w:rsidRPr="00B851D7">
        <w:rPr>
          <w:rFonts w:ascii="Times New Roman" w:eastAsia="Times New Roman" w:hAnsi="Times New Roman" w:cs="Times New Roman"/>
          <w:sz w:val="24"/>
        </w:rPr>
        <w:t xml:space="preserve"> </w:t>
      </w:r>
      <w:r w:rsidRPr="00B824FC">
        <w:rPr>
          <w:rFonts w:ascii="Times New Roman" w:eastAsia="Times New Roman" w:hAnsi="Times New Roman" w:cs="Times New Roman"/>
          <w:sz w:val="24"/>
        </w:rPr>
        <w:t xml:space="preserve">METTL17 </w:t>
      </w:r>
      <w:r>
        <w:rPr>
          <w:rFonts w:ascii="Times New Roman" w:eastAsia="Times New Roman" w:hAnsi="Times New Roman" w:cs="Times New Roman"/>
          <w:sz w:val="24"/>
        </w:rPr>
        <w:t>e</w:t>
      </w:r>
      <w:r w:rsidRPr="00B824FC">
        <w:rPr>
          <w:rFonts w:ascii="Times New Roman" w:eastAsia="Times New Roman" w:hAnsi="Times New Roman" w:cs="Times New Roman"/>
          <w:sz w:val="24"/>
        </w:rPr>
        <w:t xml:space="preserve">xpression </w:t>
      </w:r>
      <w:r>
        <w:rPr>
          <w:rFonts w:ascii="Times New Roman" w:eastAsia="Times New Roman" w:hAnsi="Times New Roman" w:cs="Times New Roman"/>
          <w:sz w:val="24"/>
        </w:rPr>
        <w:t>c</w:t>
      </w:r>
      <w:r w:rsidRPr="00B824FC">
        <w:rPr>
          <w:rFonts w:ascii="Times New Roman" w:eastAsia="Times New Roman" w:hAnsi="Times New Roman" w:cs="Times New Roman"/>
          <w:sz w:val="24"/>
        </w:rPr>
        <w:t xml:space="preserve">omparison between </w:t>
      </w:r>
      <w:r>
        <w:rPr>
          <w:rFonts w:ascii="Times New Roman" w:eastAsia="Times New Roman" w:hAnsi="Times New Roman" w:cs="Times New Roman"/>
          <w:sz w:val="24"/>
        </w:rPr>
        <w:t>HCC tissues</w:t>
      </w:r>
      <w:r w:rsidRPr="00B824FC">
        <w:rPr>
          <w:rFonts w:ascii="Times New Roman" w:eastAsia="Times New Roman" w:hAnsi="Times New Roman" w:cs="Times New Roman"/>
          <w:sz w:val="24"/>
        </w:rPr>
        <w:t xml:space="preserve"> VS normal tissues (</w:t>
      </w:r>
      <w:r>
        <w:rPr>
          <w:rFonts w:ascii="Times New Roman" w:eastAsia="Times New Roman" w:hAnsi="Times New Roman" w:cs="Times New Roman"/>
          <w:sz w:val="24"/>
        </w:rPr>
        <w:t>Human organoid</w:t>
      </w:r>
      <w:r w:rsidRPr="00B824FC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. (E) </w:t>
      </w:r>
      <w:r w:rsidRPr="00B824FC">
        <w:rPr>
          <w:rFonts w:ascii="Times New Roman" w:eastAsia="Times New Roman" w:hAnsi="Times New Roman" w:cs="Times New Roman"/>
          <w:sz w:val="24"/>
        </w:rPr>
        <w:t xml:space="preserve">METTL17 </w:t>
      </w:r>
      <w:r>
        <w:rPr>
          <w:rFonts w:ascii="Times New Roman" w:eastAsia="Times New Roman" w:hAnsi="Times New Roman" w:cs="Times New Roman"/>
          <w:sz w:val="24"/>
        </w:rPr>
        <w:t>e</w:t>
      </w:r>
      <w:r w:rsidRPr="00B824FC">
        <w:rPr>
          <w:rFonts w:ascii="Times New Roman" w:eastAsia="Times New Roman" w:hAnsi="Times New Roman" w:cs="Times New Roman"/>
          <w:sz w:val="24"/>
        </w:rPr>
        <w:t xml:space="preserve">xpression </w:t>
      </w:r>
      <w:r>
        <w:rPr>
          <w:rFonts w:ascii="Times New Roman" w:eastAsia="Times New Roman" w:hAnsi="Times New Roman" w:cs="Times New Roman"/>
          <w:sz w:val="24"/>
        </w:rPr>
        <w:t>c</w:t>
      </w:r>
      <w:r w:rsidRPr="00B824FC">
        <w:rPr>
          <w:rFonts w:ascii="Times New Roman" w:eastAsia="Times New Roman" w:hAnsi="Times New Roman" w:cs="Times New Roman"/>
          <w:sz w:val="24"/>
        </w:rPr>
        <w:t xml:space="preserve">omparison between </w:t>
      </w:r>
      <w:r>
        <w:rPr>
          <w:rFonts w:ascii="Times New Roman" w:eastAsia="Times New Roman" w:hAnsi="Times New Roman" w:cs="Times New Roman"/>
          <w:sz w:val="24"/>
        </w:rPr>
        <w:t>HCC tissues</w:t>
      </w:r>
      <w:r w:rsidRPr="00B824FC">
        <w:rPr>
          <w:rFonts w:ascii="Times New Roman" w:eastAsia="Times New Roman" w:hAnsi="Times New Roman" w:cs="Times New Roman"/>
          <w:sz w:val="24"/>
        </w:rPr>
        <w:t xml:space="preserve"> VS normal tissues</w:t>
      </w:r>
      <w:r>
        <w:rPr>
          <w:rFonts w:ascii="Times New Roman" w:eastAsia="Times New Roman" w:hAnsi="Times New Roman" w:cs="Times New Roman" w:hint="eastAsia"/>
          <w:sz w:val="24"/>
        </w:rPr>
        <w:t xml:space="preserve"> </w:t>
      </w:r>
      <w:r w:rsidRPr="00B824FC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Mouse organoid</w:t>
      </w:r>
      <w:r w:rsidRPr="00B824FC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.</w:t>
      </w:r>
      <w:r w:rsidRPr="00D166B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(F)</w:t>
      </w:r>
      <w:r w:rsidRPr="00B851D7">
        <w:rPr>
          <w:rFonts w:ascii="Times New Roman" w:eastAsia="Times New Roman" w:hAnsi="Times New Roman" w:cs="Times New Roman"/>
          <w:sz w:val="24"/>
        </w:rPr>
        <w:t xml:space="preserve"> </w:t>
      </w:r>
      <w:r w:rsidRPr="00DE72F0">
        <w:rPr>
          <w:rFonts w:ascii="Times New Roman" w:eastAsia="宋体" w:hAnsi="Times New Roman" w:cs="Times New Roman"/>
          <w:sz w:val="24"/>
        </w:rPr>
        <w:t xml:space="preserve">The </w:t>
      </w:r>
      <w:r>
        <w:rPr>
          <w:rFonts w:ascii="Times New Roman" w:eastAsia="宋体" w:hAnsi="Times New Roman" w:cs="Times New Roman" w:hint="eastAsia"/>
          <w:sz w:val="24"/>
        </w:rPr>
        <w:t>METTL17</w:t>
      </w:r>
      <w:r w:rsidRPr="00DE72F0">
        <w:rPr>
          <w:rFonts w:ascii="Times New Roman" w:eastAsia="宋体" w:hAnsi="Times New Roman" w:cs="Times New Roman"/>
          <w:sz w:val="24"/>
        </w:rPr>
        <w:t xml:space="preserve"> expression profile in </w:t>
      </w:r>
      <w:r>
        <w:rPr>
          <w:rFonts w:ascii="Times New Roman" w:eastAsia="宋体" w:hAnsi="Times New Roman" w:cs="Times New Roman"/>
          <w:sz w:val="24"/>
        </w:rPr>
        <w:t>HCC</w:t>
      </w:r>
      <w:r w:rsidRPr="00DE72F0">
        <w:rPr>
          <w:rFonts w:ascii="Times New Roman" w:eastAsia="宋体" w:hAnsi="Times New Roman" w:cs="Times New Roman"/>
          <w:sz w:val="24"/>
        </w:rPr>
        <w:t>.</w:t>
      </w:r>
      <w:r w:rsidRPr="00DE72F0">
        <w:rPr>
          <w:rFonts w:ascii="宋体" w:eastAsia="宋体" w:hAnsi="宋体" w:cs="宋体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(G) </w:t>
      </w:r>
      <w:r w:rsidRPr="00DE72F0">
        <w:rPr>
          <w:rFonts w:ascii="Times New Roman" w:eastAsia="宋体" w:hAnsi="Times New Roman" w:cs="Times New Roman"/>
          <w:sz w:val="24"/>
        </w:rPr>
        <w:t xml:space="preserve">The </w:t>
      </w:r>
      <w:r>
        <w:rPr>
          <w:rFonts w:ascii="Times New Roman" w:eastAsia="宋体" w:hAnsi="Times New Roman" w:cs="Times New Roman" w:hint="eastAsia"/>
          <w:sz w:val="24"/>
        </w:rPr>
        <w:t>METTL17</w:t>
      </w:r>
      <w:r w:rsidRPr="00DE72F0">
        <w:rPr>
          <w:rFonts w:ascii="Times New Roman" w:eastAsia="宋体" w:hAnsi="Times New Roman" w:cs="Times New Roman"/>
          <w:sz w:val="24"/>
        </w:rPr>
        <w:t xml:space="preserve"> expression profile in </w:t>
      </w:r>
      <w:r>
        <w:rPr>
          <w:rFonts w:ascii="Times New Roman" w:eastAsia="宋体" w:hAnsi="Times New Roman" w:cs="Times New Roman"/>
          <w:sz w:val="24"/>
        </w:rPr>
        <w:t>metastatic HCC.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B4431A" w14:textId="39B05682" w:rsidR="00C1019B" w:rsidRDefault="00C1019B" w:rsidP="00103CE3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w:lastRenderedPageBreak/>
        <w:drawing>
          <wp:inline distT="0" distB="0" distL="0" distR="0" wp14:anchorId="3CF38188" wp14:editId="167717DA">
            <wp:extent cx="5274310" cy="2023745"/>
            <wp:effectExtent l="0" t="0" r="0" b="0"/>
            <wp:docPr id="21296598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659833" name="图片 212965983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49F7" w14:textId="36FD6619" w:rsidR="00C1019B" w:rsidRDefault="00C16253" w:rsidP="006D2E6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207DC7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8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="0099347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993476" w:rsidRPr="0099347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The Connection Between the Expression Level of METTL1</w:t>
      </w:r>
      <w:r w:rsidR="0099347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7</w:t>
      </w:r>
      <w:r w:rsidR="00993476" w:rsidRPr="0099347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and Clinicopathologic Variables</w:t>
      </w:r>
      <w:r w:rsidR="00A12DAD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in HCC</w:t>
      </w:r>
      <w:r w:rsidR="00993476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</w:p>
    <w:p w14:paraId="7EAA15A7" w14:textId="3E4BCA2D" w:rsidR="006D2E63" w:rsidRPr="006D2E63" w:rsidRDefault="006D2E63" w:rsidP="006D2E63">
      <w:pPr>
        <w:spacing w:line="480" w:lineRule="auto"/>
        <w:rPr>
          <w:rFonts w:ascii="Times New Roman" w:eastAsia="Times New Roman" w:hAnsi="Times New Roman" w:cs="Times New Roman"/>
          <w:bCs/>
        </w:rPr>
      </w:pPr>
      <w:r w:rsidRPr="0087351F">
        <w:rPr>
          <w:rFonts w:ascii="Times New Roman" w:eastAsia="Times New Roman" w:hAnsi="Times New Roman" w:cs="Times New Roman"/>
          <w:color w:val="000000"/>
          <w:sz w:val="24"/>
        </w:rPr>
        <w:t>(A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E343D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343DD" w:rsidRPr="00E343DD">
        <w:rPr>
          <w:rFonts w:ascii="Times New Roman" w:eastAsia="Times New Roman" w:hAnsi="Times New Roman" w:cs="Times New Roman"/>
          <w:color w:val="000000"/>
          <w:sz w:val="24"/>
        </w:rPr>
        <w:t>histological grade</w:t>
      </w:r>
      <w:r w:rsidR="00200307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(B)</w:t>
      </w:r>
      <w:r w:rsidRPr="00A74C7E">
        <w:t xml:space="preserve"> </w:t>
      </w:r>
      <w:r w:rsidR="00A12DAD" w:rsidRPr="00A12DAD">
        <w:rPr>
          <w:rFonts w:ascii="Times New Roman" w:eastAsia="Times New Roman" w:hAnsi="Times New Roman" w:cs="Times New Roman"/>
          <w:sz w:val="24"/>
        </w:rPr>
        <w:t>pathologic stage</w:t>
      </w:r>
      <w:r w:rsidRPr="00A74C7E">
        <w:rPr>
          <w:rFonts w:ascii="Times New Roman" w:eastAsia="Times New Roman" w:hAnsi="Times New Roman" w:cs="Times New Roman"/>
          <w:sz w:val="24"/>
        </w:rPr>
        <w:t>.</w:t>
      </w:r>
    </w:p>
    <w:p w14:paraId="324F8D93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11D93828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62A70F32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76C6A89B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1897736A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22687458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7CF7A2E1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3816CAFD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15A4CA2E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376C336E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3FB6910B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1698896E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5FC78E40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40AFCCF5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20BE5A4C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6B1297CC" w14:textId="77777777" w:rsidR="00C1019B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56223864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0B1CB174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63EE12DC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73D3A26B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4D43D4DD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35ADDC91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3D8D7A03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373CED92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4AB2F65C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37AFBDAB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19E9A3AC" w14:textId="77777777" w:rsidR="009B6B4B" w:rsidRDefault="009B6B4B" w:rsidP="00103CE3">
      <w:pPr>
        <w:rPr>
          <w:rFonts w:ascii="Times New Roman" w:eastAsia="Times New Roman" w:hAnsi="Times New Roman" w:cs="Times New Roman"/>
          <w:bCs/>
        </w:rPr>
      </w:pPr>
    </w:p>
    <w:p w14:paraId="415DE27A" w14:textId="216A08A9" w:rsidR="00D91147" w:rsidRDefault="00D91147" w:rsidP="00103CE3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w:lastRenderedPageBreak/>
        <w:drawing>
          <wp:inline distT="0" distB="0" distL="0" distR="0" wp14:anchorId="7BDB06D8" wp14:editId="2D27159E">
            <wp:extent cx="5274310" cy="3282950"/>
            <wp:effectExtent l="0" t="0" r="0" b="6350"/>
            <wp:docPr id="11754175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17583" name="图片 117541758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8E0A9" w14:textId="4271F8C0" w:rsidR="00252A83" w:rsidRPr="00C20F2F" w:rsidRDefault="00252A83" w:rsidP="00252A83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207DC7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9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252A83">
        <w:rPr>
          <w:rFonts w:ascii="Times New Roman" w:eastAsia="Times New Roman" w:hAnsi="Times New Roman" w:cs="Times New Roman"/>
          <w:b/>
          <w:bCs/>
          <w:sz w:val="24"/>
        </w:rPr>
        <w:t>Kaplan–Meier survival plots comparing the low and high expression of METTL1</w:t>
      </w:r>
      <w:r>
        <w:rPr>
          <w:rFonts w:ascii="Times New Roman" w:eastAsia="Times New Roman" w:hAnsi="Times New Roman" w:cs="Times New Roman" w:hint="eastAsia"/>
          <w:b/>
          <w:bCs/>
          <w:sz w:val="24"/>
        </w:rPr>
        <w:t>7</w:t>
      </w:r>
      <w:r w:rsidRPr="00252A83">
        <w:rPr>
          <w:rFonts w:ascii="Times New Roman" w:eastAsia="Times New Roman" w:hAnsi="Times New Roman" w:cs="Times New Roman"/>
          <w:b/>
          <w:bCs/>
          <w:sz w:val="24"/>
        </w:rPr>
        <w:t xml:space="preserve"> in HCC.</w:t>
      </w:r>
    </w:p>
    <w:p w14:paraId="52CB5BEA" w14:textId="54F3F7A4" w:rsidR="00D91147" w:rsidRDefault="00252A83" w:rsidP="00252A83">
      <w:pPr>
        <w:spacing w:line="480" w:lineRule="auto"/>
        <w:rPr>
          <w:rFonts w:ascii="Times New Roman" w:eastAsia="Times New Roman" w:hAnsi="Times New Roman" w:cs="Times New Roman"/>
          <w:bCs/>
        </w:rPr>
      </w:pPr>
      <w:r w:rsidRPr="0087351F">
        <w:rPr>
          <w:rFonts w:ascii="Times New Roman" w:eastAsia="Times New Roman" w:hAnsi="Times New Roman" w:cs="Times New Roman"/>
          <w:color w:val="000000"/>
          <w:sz w:val="24"/>
        </w:rPr>
        <w:t>(A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r w:rsidR="00A74C7E" w:rsidRPr="00A74C7E">
        <w:rPr>
          <w:rFonts w:ascii="Times New Roman" w:eastAsia="Times New Roman" w:hAnsi="Times New Roman" w:cs="Times New Roman"/>
          <w:color w:val="000000"/>
          <w:sz w:val="24"/>
        </w:rPr>
        <w:t xml:space="preserve">Survival curves of </w:t>
      </w:r>
      <w:r w:rsidR="00A45E42">
        <w:rPr>
          <w:rFonts w:ascii="Times New Roman" w:eastAsia="Times New Roman" w:hAnsi="Times New Roman" w:cs="Times New Roman"/>
          <w:color w:val="000000"/>
          <w:sz w:val="24"/>
        </w:rPr>
        <w:t>overall urvival (</w:t>
      </w:r>
      <w:r w:rsidR="00A74C7E" w:rsidRPr="00A74C7E">
        <w:rPr>
          <w:rFonts w:ascii="Times New Roman" w:eastAsia="Times New Roman" w:hAnsi="Times New Roman" w:cs="Times New Roman"/>
          <w:color w:val="000000"/>
          <w:sz w:val="24"/>
        </w:rPr>
        <w:t>OS</w:t>
      </w:r>
      <w:r w:rsidR="00A45E42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A74C7E" w:rsidRPr="00A74C7E">
        <w:rPr>
          <w:rFonts w:ascii="Times New Roman" w:eastAsia="Times New Roman" w:hAnsi="Times New Roman" w:cs="Times New Roman"/>
          <w:color w:val="000000"/>
          <w:sz w:val="24"/>
        </w:rPr>
        <w:t xml:space="preserve"> between high and low expression of METTL1</w:t>
      </w:r>
      <w:r w:rsidR="00A74C7E">
        <w:rPr>
          <w:rFonts w:ascii="Times New Roman" w:eastAsia="Times New Roman" w:hAnsi="Times New Roman" w:cs="Times New Roman" w:hint="eastAsia"/>
          <w:color w:val="000000"/>
          <w:sz w:val="24"/>
        </w:rPr>
        <w:t>7</w:t>
      </w:r>
      <w:r w:rsidR="00A74C7E" w:rsidRPr="00A74C7E">
        <w:rPr>
          <w:rFonts w:ascii="Times New Roman" w:eastAsia="Times New Roman" w:hAnsi="Times New Roman" w:cs="Times New Roman"/>
          <w:color w:val="000000"/>
          <w:sz w:val="24"/>
        </w:rPr>
        <w:t xml:space="preserve"> in patients with HCC.</w:t>
      </w:r>
      <w:r>
        <w:rPr>
          <w:rFonts w:ascii="Times New Roman" w:eastAsia="Times New Roman" w:hAnsi="Times New Roman" w:cs="Times New Roman"/>
          <w:sz w:val="24"/>
        </w:rPr>
        <w:t xml:space="preserve"> (B)</w:t>
      </w:r>
      <w:r w:rsidR="00A74C7E" w:rsidRPr="00A74C7E">
        <w:t xml:space="preserve"> </w:t>
      </w:r>
      <w:r w:rsidR="00A74C7E" w:rsidRPr="00A74C7E">
        <w:rPr>
          <w:rFonts w:ascii="Times New Roman" w:eastAsia="Times New Roman" w:hAnsi="Times New Roman" w:cs="Times New Roman"/>
          <w:sz w:val="24"/>
        </w:rPr>
        <w:t xml:space="preserve">Survival curves of </w:t>
      </w:r>
      <w:r w:rsidR="00A45E42">
        <w:rPr>
          <w:rFonts w:ascii="Times New Roman" w:eastAsia="Times New Roman" w:hAnsi="Times New Roman" w:cs="Times New Roman"/>
          <w:sz w:val="24"/>
        </w:rPr>
        <w:t>dis</w:t>
      </w:r>
      <w:r w:rsidR="006D2E63">
        <w:rPr>
          <w:rFonts w:ascii="Times New Roman" w:eastAsia="Times New Roman" w:hAnsi="Times New Roman" w:cs="Times New Roman"/>
          <w:sz w:val="24"/>
        </w:rPr>
        <w:t>ease-</w:t>
      </w:r>
      <w:r w:rsidR="00A45E42">
        <w:rPr>
          <w:rFonts w:ascii="Times New Roman" w:eastAsia="Times New Roman" w:hAnsi="Times New Roman" w:cs="Times New Roman"/>
          <w:sz w:val="24"/>
        </w:rPr>
        <w:t>specific survival (</w:t>
      </w:r>
      <w:r w:rsidR="00A74C7E" w:rsidRPr="00A74C7E">
        <w:rPr>
          <w:rFonts w:ascii="Times New Roman" w:eastAsia="Times New Roman" w:hAnsi="Times New Roman" w:cs="Times New Roman"/>
          <w:sz w:val="24"/>
        </w:rPr>
        <w:t>DSS</w:t>
      </w:r>
      <w:r w:rsidR="00A45E42">
        <w:rPr>
          <w:rFonts w:ascii="Times New Roman" w:eastAsia="Times New Roman" w:hAnsi="Times New Roman" w:cs="Times New Roman"/>
          <w:sz w:val="24"/>
        </w:rPr>
        <w:t>)</w:t>
      </w:r>
      <w:r w:rsidR="00A74C7E" w:rsidRPr="00A74C7E">
        <w:rPr>
          <w:rFonts w:ascii="Times New Roman" w:eastAsia="Times New Roman" w:hAnsi="Times New Roman" w:cs="Times New Roman"/>
          <w:sz w:val="24"/>
        </w:rPr>
        <w:t xml:space="preserve"> between high and low expression of METTL1</w:t>
      </w:r>
      <w:r w:rsidR="00A45E42">
        <w:rPr>
          <w:rFonts w:ascii="Times New Roman" w:eastAsia="Times New Roman" w:hAnsi="Times New Roman" w:cs="Times New Roman"/>
          <w:sz w:val="24"/>
        </w:rPr>
        <w:t>7</w:t>
      </w:r>
      <w:r w:rsidR="00A74C7E" w:rsidRPr="00A74C7E">
        <w:rPr>
          <w:rFonts w:ascii="Times New Roman" w:eastAsia="Times New Roman" w:hAnsi="Times New Roman" w:cs="Times New Roman"/>
          <w:sz w:val="24"/>
        </w:rPr>
        <w:t xml:space="preserve"> in patients with HCC.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7351F">
        <w:rPr>
          <w:rFonts w:ascii="Times New Roman" w:hAnsi="Times New Roman" w:cs="Times New Roman"/>
          <w:sz w:val="24"/>
        </w:rPr>
        <w:t>(C)</w:t>
      </w:r>
      <w:r w:rsidR="00A74C7E">
        <w:rPr>
          <w:rFonts w:ascii="Times New Roman" w:hAnsi="Times New Roman" w:cs="Times New Roman" w:hint="eastAsia"/>
          <w:sz w:val="24"/>
        </w:rPr>
        <w:t xml:space="preserve"> </w:t>
      </w:r>
      <w:r w:rsidR="00A74C7E" w:rsidRPr="00A74C7E">
        <w:rPr>
          <w:rFonts w:ascii="Times New Roman" w:hAnsi="Times New Roman" w:cs="Times New Roman"/>
          <w:sz w:val="24"/>
        </w:rPr>
        <w:t xml:space="preserve">Survival curves of </w:t>
      </w:r>
      <w:r w:rsidR="00A45E42">
        <w:rPr>
          <w:rFonts w:ascii="Times New Roman" w:hAnsi="Times New Roman" w:cs="Times New Roman"/>
          <w:sz w:val="24"/>
        </w:rPr>
        <w:t>disease</w:t>
      </w:r>
      <w:r w:rsidR="006D2E63">
        <w:rPr>
          <w:rFonts w:ascii="Times New Roman" w:hAnsi="Times New Roman" w:cs="Times New Roman"/>
          <w:sz w:val="24"/>
        </w:rPr>
        <w:t>-</w:t>
      </w:r>
      <w:r w:rsidR="00A45E42">
        <w:rPr>
          <w:rFonts w:ascii="Times New Roman" w:hAnsi="Times New Roman" w:cs="Times New Roman"/>
          <w:sz w:val="24"/>
        </w:rPr>
        <w:t>free interval (</w:t>
      </w:r>
      <w:r w:rsidR="00A74C7E">
        <w:rPr>
          <w:rFonts w:ascii="Times New Roman" w:hAnsi="Times New Roman" w:cs="Times New Roman" w:hint="eastAsia"/>
          <w:sz w:val="24"/>
        </w:rPr>
        <w:t>D</w:t>
      </w:r>
      <w:r w:rsidR="00A74C7E" w:rsidRPr="00A74C7E">
        <w:rPr>
          <w:rFonts w:ascii="Times New Roman" w:hAnsi="Times New Roman" w:cs="Times New Roman"/>
          <w:sz w:val="24"/>
        </w:rPr>
        <w:t>FI</w:t>
      </w:r>
      <w:r w:rsidR="00A45E42">
        <w:rPr>
          <w:rFonts w:ascii="Times New Roman" w:hAnsi="Times New Roman" w:cs="Times New Roman"/>
          <w:sz w:val="24"/>
        </w:rPr>
        <w:t>)</w:t>
      </w:r>
      <w:r w:rsidR="00A74C7E" w:rsidRPr="00A74C7E">
        <w:rPr>
          <w:rFonts w:ascii="Times New Roman" w:hAnsi="Times New Roman" w:cs="Times New Roman"/>
          <w:sz w:val="24"/>
        </w:rPr>
        <w:t xml:space="preserve"> between high and low expression of METTL1</w:t>
      </w:r>
      <w:r w:rsidR="00A45E42">
        <w:rPr>
          <w:rFonts w:ascii="Times New Roman" w:hAnsi="Times New Roman" w:cs="Times New Roman"/>
          <w:sz w:val="24"/>
        </w:rPr>
        <w:t>7</w:t>
      </w:r>
      <w:r w:rsidR="00A74C7E" w:rsidRPr="00A74C7E">
        <w:rPr>
          <w:rFonts w:ascii="Times New Roman" w:hAnsi="Times New Roman" w:cs="Times New Roman"/>
          <w:sz w:val="24"/>
        </w:rPr>
        <w:t xml:space="preserve"> in patients with HCC</w:t>
      </w:r>
      <w:r w:rsidRPr="0087351F">
        <w:rPr>
          <w:rFonts w:ascii="Times New Roman" w:hAnsi="Times New Roman" w:cs="Times New Roman"/>
          <w:sz w:val="24"/>
        </w:rPr>
        <w:t xml:space="preserve">. </w:t>
      </w:r>
      <w:r w:rsidRPr="0087351F">
        <w:rPr>
          <w:rFonts w:ascii="Times New Roman" w:hAnsi="Times New Roman" w:cs="Times New Roman"/>
          <w:color w:val="000000"/>
          <w:sz w:val="24"/>
        </w:rPr>
        <w:t>(D)</w:t>
      </w:r>
      <w:r w:rsidR="00A74C7E"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 w:rsidR="00A74C7E" w:rsidRPr="00A74C7E">
        <w:rPr>
          <w:rFonts w:ascii="Times New Roman" w:hAnsi="Times New Roman" w:cs="Times New Roman"/>
          <w:color w:val="000000"/>
          <w:sz w:val="24"/>
        </w:rPr>
        <w:t xml:space="preserve">Survival curves of </w:t>
      </w:r>
      <w:r w:rsidR="00A45E42">
        <w:rPr>
          <w:rFonts w:ascii="Times New Roman" w:hAnsi="Times New Roman" w:cs="Times New Roman"/>
          <w:color w:val="000000"/>
          <w:sz w:val="24"/>
        </w:rPr>
        <w:t>progression</w:t>
      </w:r>
      <w:r w:rsidR="006D2E63">
        <w:rPr>
          <w:rFonts w:ascii="Times New Roman" w:hAnsi="Times New Roman" w:cs="Times New Roman"/>
          <w:color w:val="000000"/>
          <w:sz w:val="24"/>
        </w:rPr>
        <w:t>-</w:t>
      </w:r>
      <w:r w:rsidR="00A45E42">
        <w:rPr>
          <w:rFonts w:ascii="Times New Roman" w:hAnsi="Times New Roman" w:cs="Times New Roman"/>
          <w:color w:val="000000"/>
          <w:sz w:val="24"/>
        </w:rPr>
        <w:t>free interval (</w:t>
      </w:r>
      <w:r w:rsidR="00A74C7E" w:rsidRPr="00A74C7E">
        <w:rPr>
          <w:rFonts w:ascii="Times New Roman" w:hAnsi="Times New Roman" w:cs="Times New Roman"/>
          <w:color w:val="000000"/>
          <w:sz w:val="24"/>
        </w:rPr>
        <w:t>PFI</w:t>
      </w:r>
      <w:r w:rsidR="00A45E42">
        <w:rPr>
          <w:rFonts w:ascii="Times New Roman" w:hAnsi="Times New Roman" w:cs="Times New Roman"/>
          <w:color w:val="000000"/>
          <w:sz w:val="24"/>
        </w:rPr>
        <w:t>)</w:t>
      </w:r>
      <w:r w:rsidR="00A74C7E" w:rsidRPr="00A74C7E">
        <w:rPr>
          <w:rFonts w:ascii="Times New Roman" w:hAnsi="Times New Roman" w:cs="Times New Roman"/>
          <w:color w:val="000000"/>
          <w:sz w:val="24"/>
        </w:rPr>
        <w:t xml:space="preserve"> between high and low expression of METTL1</w:t>
      </w:r>
      <w:r w:rsidR="00A45E42">
        <w:rPr>
          <w:rFonts w:ascii="Times New Roman" w:hAnsi="Times New Roman" w:cs="Times New Roman"/>
          <w:color w:val="000000"/>
          <w:sz w:val="24"/>
        </w:rPr>
        <w:t>7</w:t>
      </w:r>
      <w:r w:rsidR="00A74C7E" w:rsidRPr="00A74C7E">
        <w:rPr>
          <w:rFonts w:ascii="Times New Roman" w:hAnsi="Times New Roman" w:cs="Times New Roman"/>
          <w:color w:val="000000"/>
          <w:sz w:val="24"/>
        </w:rPr>
        <w:t xml:space="preserve"> in patients with HCC.</w:t>
      </w:r>
    </w:p>
    <w:p w14:paraId="5B566C30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0316E64A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87DFEDD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11DCB3E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FCCB7F0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31DC954E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3F7E339E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7860F1F7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4AFDD36B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73E19EA7" w14:textId="77777777" w:rsidR="00D91147" w:rsidRDefault="00D91147" w:rsidP="00103CE3">
      <w:pPr>
        <w:rPr>
          <w:rFonts w:ascii="Times New Roman" w:eastAsia="Times New Roman" w:hAnsi="Times New Roman" w:cs="Times New Roman"/>
          <w:bCs/>
        </w:rPr>
      </w:pPr>
    </w:p>
    <w:p w14:paraId="6EDC1E01" w14:textId="77777777" w:rsidR="00C1019B" w:rsidRPr="00D270F7" w:rsidRDefault="00C1019B" w:rsidP="00103CE3">
      <w:pPr>
        <w:rPr>
          <w:rFonts w:ascii="Times New Roman" w:eastAsia="Times New Roman" w:hAnsi="Times New Roman" w:cs="Times New Roman"/>
          <w:bCs/>
        </w:rPr>
      </w:pPr>
    </w:p>
    <w:p w14:paraId="55CCBD02" w14:textId="458CB955" w:rsidR="00103CE3" w:rsidRDefault="00525AD3" w:rsidP="00103CE3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w:lastRenderedPageBreak/>
        <w:drawing>
          <wp:inline distT="0" distB="0" distL="0" distR="0" wp14:anchorId="42AEC0B4" wp14:editId="29B16B88">
            <wp:extent cx="5274310" cy="2498090"/>
            <wp:effectExtent l="0" t="0" r="0" b="3810"/>
            <wp:docPr id="279389472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89472" name="图片 1" descr="图表, 折线图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06794" w14:textId="5C05D2A7" w:rsidR="00A70234" w:rsidRPr="00C20F2F" w:rsidRDefault="00A70234" w:rsidP="00A70234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S</w:t>
      </w:r>
      <w:r w:rsidR="00207DC7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10</w:t>
      </w:r>
      <w:r w:rsidRPr="00C20F2F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.</w:t>
      </w:r>
      <w:r w:rsidRPr="00C20F2F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B23D9A" w:rsidRPr="00B23D9A">
        <w:rPr>
          <w:rFonts w:ascii="Times New Roman" w:eastAsia="Times New Roman" w:hAnsi="Times New Roman" w:cs="Times New Roman"/>
          <w:b/>
          <w:bCs/>
          <w:sz w:val="24"/>
        </w:rPr>
        <w:t>Decision curve analysis</w:t>
      </w:r>
      <w:r w:rsidRPr="00A70234">
        <w:rPr>
          <w:rFonts w:ascii="Times New Roman" w:eastAsia="Times New Roman" w:hAnsi="Times New Roman" w:cs="Times New Roman"/>
          <w:b/>
          <w:bCs/>
          <w:sz w:val="24"/>
        </w:rPr>
        <w:t xml:space="preserve"> of </w:t>
      </w:r>
      <w:r>
        <w:rPr>
          <w:rFonts w:ascii="Times New Roman" w:eastAsia="Times New Roman" w:hAnsi="Times New Roman" w:cs="Times New Roman"/>
          <w:b/>
          <w:bCs/>
          <w:sz w:val="24"/>
        </w:rPr>
        <w:t>METTL17-related</w:t>
      </w:r>
      <w:r w:rsidRPr="00A70234">
        <w:rPr>
          <w:rFonts w:ascii="Times New Roman" w:eastAsia="Times New Roman" w:hAnsi="Times New Roman" w:cs="Times New Roman"/>
          <w:b/>
          <w:bCs/>
          <w:sz w:val="24"/>
        </w:rPr>
        <w:t xml:space="preserve"> prediction models.</w:t>
      </w:r>
    </w:p>
    <w:p w14:paraId="2A7BE2C0" w14:textId="77777777" w:rsidR="00103CE3" w:rsidRPr="00EF624E" w:rsidRDefault="00103CE3" w:rsidP="00103CE3">
      <w:pPr>
        <w:rPr>
          <w:rFonts w:ascii="Times New Roman" w:eastAsia="Times New Roman" w:hAnsi="Times New Roman" w:cs="Times New Roman"/>
          <w:bCs/>
        </w:rPr>
      </w:pPr>
    </w:p>
    <w:p w14:paraId="6DB69E3D" w14:textId="77777777" w:rsidR="00103CE3" w:rsidRPr="00D0722B" w:rsidRDefault="00103CE3" w:rsidP="00103CE3">
      <w:pPr>
        <w:ind w:firstLineChars="150" w:firstLine="315"/>
      </w:pPr>
    </w:p>
    <w:p w14:paraId="11E176BC" w14:textId="77777777" w:rsidR="00103CE3" w:rsidRPr="00E27EDC" w:rsidRDefault="00103CE3" w:rsidP="00103CE3">
      <w:pPr>
        <w:ind w:firstLineChars="150" w:firstLine="315"/>
      </w:pPr>
    </w:p>
    <w:p w14:paraId="1194C56B" w14:textId="77777777" w:rsidR="00103CE3" w:rsidRDefault="00103CE3" w:rsidP="00103CE3"/>
    <w:p w14:paraId="4A02F27B" w14:textId="77777777" w:rsidR="008213D0" w:rsidRDefault="008213D0" w:rsidP="0069334C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5D7EA18" w14:textId="6985B46B" w:rsidR="00E672A4" w:rsidRPr="00AF0375" w:rsidRDefault="00E672A4" w:rsidP="00AF037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sectPr w:rsidR="00E672A4" w:rsidRPr="00AF0375">
      <w:footerReference w:type="even" r:id="rId24"/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C1DE7" w14:textId="77777777" w:rsidR="00BF464B" w:rsidRDefault="00BF464B">
      <w:r>
        <w:separator/>
      </w:r>
    </w:p>
  </w:endnote>
  <w:endnote w:type="continuationSeparator" w:id="0">
    <w:p w14:paraId="155E49FA" w14:textId="77777777" w:rsidR="00BF464B" w:rsidRDefault="00BF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634826277"/>
      <w:docPartObj>
        <w:docPartGallery w:val="Page Numbers (Bottom of Page)"/>
        <w:docPartUnique/>
      </w:docPartObj>
    </w:sdtPr>
    <w:sdtContent>
      <w:p w14:paraId="2A4F513F" w14:textId="77777777" w:rsidR="001D1E9F" w:rsidRDefault="00000000" w:rsidP="00195311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3FEC9EED" w14:textId="77777777" w:rsidR="001D1E9F" w:rsidRDefault="001D1E9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976721696"/>
      <w:docPartObj>
        <w:docPartGallery w:val="Page Numbers (Bottom of Page)"/>
        <w:docPartUnique/>
      </w:docPartObj>
    </w:sdtPr>
    <w:sdtContent>
      <w:p w14:paraId="6B10361A" w14:textId="77777777" w:rsidR="001D1E9F" w:rsidRDefault="00000000" w:rsidP="00195311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67F86F44" w14:textId="77777777" w:rsidR="001D1E9F" w:rsidRDefault="001D1E9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24ADF" w14:textId="77777777" w:rsidR="00BF464B" w:rsidRDefault="00BF464B">
      <w:r>
        <w:separator/>
      </w:r>
    </w:p>
  </w:footnote>
  <w:footnote w:type="continuationSeparator" w:id="0">
    <w:p w14:paraId="6FA4DE31" w14:textId="77777777" w:rsidR="00BF464B" w:rsidRDefault="00BF4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E5"/>
    <w:rsid w:val="00000027"/>
    <w:rsid w:val="00003411"/>
    <w:rsid w:val="00003600"/>
    <w:rsid w:val="00003D4D"/>
    <w:rsid w:val="00003F77"/>
    <w:rsid w:val="00013E5D"/>
    <w:rsid w:val="00014FBB"/>
    <w:rsid w:val="00017776"/>
    <w:rsid w:val="000227E8"/>
    <w:rsid w:val="00024DD8"/>
    <w:rsid w:val="00033E3C"/>
    <w:rsid w:val="00034D40"/>
    <w:rsid w:val="000372E7"/>
    <w:rsid w:val="000374EC"/>
    <w:rsid w:val="00041E16"/>
    <w:rsid w:val="00042A5B"/>
    <w:rsid w:val="000449FF"/>
    <w:rsid w:val="00045F62"/>
    <w:rsid w:val="0005171C"/>
    <w:rsid w:val="00057B50"/>
    <w:rsid w:val="0006222B"/>
    <w:rsid w:val="000710B8"/>
    <w:rsid w:val="00072F3C"/>
    <w:rsid w:val="00075C01"/>
    <w:rsid w:val="00081CB4"/>
    <w:rsid w:val="00094895"/>
    <w:rsid w:val="00095293"/>
    <w:rsid w:val="000A4F11"/>
    <w:rsid w:val="000A552B"/>
    <w:rsid w:val="000C232B"/>
    <w:rsid w:val="000C2ACF"/>
    <w:rsid w:val="000C5250"/>
    <w:rsid w:val="000C6F03"/>
    <w:rsid w:val="000D035B"/>
    <w:rsid w:val="000D7260"/>
    <w:rsid w:val="000E3721"/>
    <w:rsid w:val="000E442B"/>
    <w:rsid w:val="000F088F"/>
    <w:rsid w:val="000F0F2C"/>
    <w:rsid w:val="000F1057"/>
    <w:rsid w:val="00103CE3"/>
    <w:rsid w:val="00106AB9"/>
    <w:rsid w:val="001077F6"/>
    <w:rsid w:val="00112371"/>
    <w:rsid w:val="00114C99"/>
    <w:rsid w:val="0012049A"/>
    <w:rsid w:val="0012209B"/>
    <w:rsid w:val="00131617"/>
    <w:rsid w:val="001514A0"/>
    <w:rsid w:val="001524AD"/>
    <w:rsid w:val="00154447"/>
    <w:rsid w:val="00157222"/>
    <w:rsid w:val="00163066"/>
    <w:rsid w:val="00167026"/>
    <w:rsid w:val="00176719"/>
    <w:rsid w:val="00181517"/>
    <w:rsid w:val="00181C78"/>
    <w:rsid w:val="00184B0E"/>
    <w:rsid w:val="00184F73"/>
    <w:rsid w:val="001866F3"/>
    <w:rsid w:val="00187759"/>
    <w:rsid w:val="001904EF"/>
    <w:rsid w:val="001974AD"/>
    <w:rsid w:val="001978C3"/>
    <w:rsid w:val="001A1966"/>
    <w:rsid w:val="001A1B7D"/>
    <w:rsid w:val="001A3EDD"/>
    <w:rsid w:val="001A7CFB"/>
    <w:rsid w:val="001B0A69"/>
    <w:rsid w:val="001B33E4"/>
    <w:rsid w:val="001B445D"/>
    <w:rsid w:val="001C0C78"/>
    <w:rsid w:val="001C1843"/>
    <w:rsid w:val="001C3B57"/>
    <w:rsid w:val="001C61CA"/>
    <w:rsid w:val="001C7188"/>
    <w:rsid w:val="001C7FCE"/>
    <w:rsid w:val="001D0F98"/>
    <w:rsid w:val="001D1E9F"/>
    <w:rsid w:val="001D2060"/>
    <w:rsid w:val="001D2724"/>
    <w:rsid w:val="001D3243"/>
    <w:rsid w:val="001D3E4E"/>
    <w:rsid w:val="001D4A08"/>
    <w:rsid w:val="001E3755"/>
    <w:rsid w:val="001E37FA"/>
    <w:rsid w:val="001F1072"/>
    <w:rsid w:val="001F174A"/>
    <w:rsid w:val="001F17D4"/>
    <w:rsid w:val="00200307"/>
    <w:rsid w:val="002018C5"/>
    <w:rsid w:val="00206E72"/>
    <w:rsid w:val="002071F5"/>
    <w:rsid w:val="00207DC7"/>
    <w:rsid w:val="00207F49"/>
    <w:rsid w:val="00213A0C"/>
    <w:rsid w:val="00220BA1"/>
    <w:rsid w:val="002267DB"/>
    <w:rsid w:val="00227F18"/>
    <w:rsid w:val="00237C14"/>
    <w:rsid w:val="00241881"/>
    <w:rsid w:val="00241E85"/>
    <w:rsid w:val="0024221D"/>
    <w:rsid w:val="00243E7F"/>
    <w:rsid w:val="00252184"/>
    <w:rsid w:val="00252A83"/>
    <w:rsid w:val="002629F4"/>
    <w:rsid w:val="0026500A"/>
    <w:rsid w:val="002666B2"/>
    <w:rsid w:val="002719DB"/>
    <w:rsid w:val="00273044"/>
    <w:rsid w:val="00280051"/>
    <w:rsid w:val="00280AFA"/>
    <w:rsid w:val="0028512E"/>
    <w:rsid w:val="002919C5"/>
    <w:rsid w:val="0029411C"/>
    <w:rsid w:val="002B04B9"/>
    <w:rsid w:val="002B5A2D"/>
    <w:rsid w:val="002C02FE"/>
    <w:rsid w:val="002C46BF"/>
    <w:rsid w:val="002C65B4"/>
    <w:rsid w:val="002C7F3E"/>
    <w:rsid w:val="002D2F20"/>
    <w:rsid w:val="002E25F7"/>
    <w:rsid w:val="002E2C89"/>
    <w:rsid w:val="002E561F"/>
    <w:rsid w:val="002F1C8D"/>
    <w:rsid w:val="002F23BF"/>
    <w:rsid w:val="002F449D"/>
    <w:rsid w:val="002F7ABB"/>
    <w:rsid w:val="00306391"/>
    <w:rsid w:val="003135C2"/>
    <w:rsid w:val="003140AF"/>
    <w:rsid w:val="003168D3"/>
    <w:rsid w:val="00317E6D"/>
    <w:rsid w:val="00321373"/>
    <w:rsid w:val="00322935"/>
    <w:rsid w:val="00334728"/>
    <w:rsid w:val="00334B3C"/>
    <w:rsid w:val="00352FC3"/>
    <w:rsid w:val="00353910"/>
    <w:rsid w:val="00361F62"/>
    <w:rsid w:val="00362DB3"/>
    <w:rsid w:val="00363B1F"/>
    <w:rsid w:val="00367642"/>
    <w:rsid w:val="00383070"/>
    <w:rsid w:val="003A17DC"/>
    <w:rsid w:val="003A1A58"/>
    <w:rsid w:val="003A2F01"/>
    <w:rsid w:val="003A5A9B"/>
    <w:rsid w:val="003A6C58"/>
    <w:rsid w:val="003B1571"/>
    <w:rsid w:val="003B17D9"/>
    <w:rsid w:val="003B1F07"/>
    <w:rsid w:val="003B557B"/>
    <w:rsid w:val="003B70E5"/>
    <w:rsid w:val="003C7A3F"/>
    <w:rsid w:val="003D420E"/>
    <w:rsid w:val="003E22CF"/>
    <w:rsid w:val="003E2E86"/>
    <w:rsid w:val="003E4E76"/>
    <w:rsid w:val="003F1C5A"/>
    <w:rsid w:val="003F2763"/>
    <w:rsid w:val="003F602A"/>
    <w:rsid w:val="00402D97"/>
    <w:rsid w:val="00412A93"/>
    <w:rsid w:val="0041466A"/>
    <w:rsid w:val="00423C16"/>
    <w:rsid w:val="0043076F"/>
    <w:rsid w:val="0044237E"/>
    <w:rsid w:val="00452D0C"/>
    <w:rsid w:val="004557B1"/>
    <w:rsid w:val="00463074"/>
    <w:rsid w:val="0047314B"/>
    <w:rsid w:val="00481748"/>
    <w:rsid w:val="00481EFD"/>
    <w:rsid w:val="00490750"/>
    <w:rsid w:val="0049187B"/>
    <w:rsid w:val="004A1738"/>
    <w:rsid w:val="004A6667"/>
    <w:rsid w:val="004B4AE2"/>
    <w:rsid w:val="004B66EC"/>
    <w:rsid w:val="004C0C8C"/>
    <w:rsid w:val="004C2ED1"/>
    <w:rsid w:val="004C4CB9"/>
    <w:rsid w:val="004C54E5"/>
    <w:rsid w:val="004C5824"/>
    <w:rsid w:val="004D0512"/>
    <w:rsid w:val="004E31D7"/>
    <w:rsid w:val="004E5B2B"/>
    <w:rsid w:val="00503F95"/>
    <w:rsid w:val="005058B7"/>
    <w:rsid w:val="00513032"/>
    <w:rsid w:val="00525AD3"/>
    <w:rsid w:val="00526DCC"/>
    <w:rsid w:val="00530E5B"/>
    <w:rsid w:val="0053342E"/>
    <w:rsid w:val="005342AE"/>
    <w:rsid w:val="005347E1"/>
    <w:rsid w:val="0053499A"/>
    <w:rsid w:val="0054035B"/>
    <w:rsid w:val="0054091F"/>
    <w:rsid w:val="00551ACA"/>
    <w:rsid w:val="005602FB"/>
    <w:rsid w:val="00566988"/>
    <w:rsid w:val="0056710C"/>
    <w:rsid w:val="005729E5"/>
    <w:rsid w:val="00575E63"/>
    <w:rsid w:val="005770F9"/>
    <w:rsid w:val="00581369"/>
    <w:rsid w:val="0059699A"/>
    <w:rsid w:val="00596A33"/>
    <w:rsid w:val="005A4873"/>
    <w:rsid w:val="005A68ED"/>
    <w:rsid w:val="005B14D2"/>
    <w:rsid w:val="005B286A"/>
    <w:rsid w:val="005B3E3C"/>
    <w:rsid w:val="005B76A0"/>
    <w:rsid w:val="005C1AFF"/>
    <w:rsid w:val="005C695A"/>
    <w:rsid w:val="005C7EFC"/>
    <w:rsid w:val="005D1C5D"/>
    <w:rsid w:val="005D75EF"/>
    <w:rsid w:val="005D764B"/>
    <w:rsid w:val="005D76B0"/>
    <w:rsid w:val="005D7CDA"/>
    <w:rsid w:val="005E72C7"/>
    <w:rsid w:val="005F330B"/>
    <w:rsid w:val="005F5D0A"/>
    <w:rsid w:val="00615339"/>
    <w:rsid w:val="00615B3D"/>
    <w:rsid w:val="00617906"/>
    <w:rsid w:val="006200AB"/>
    <w:rsid w:val="0062040E"/>
    <w:rsid w:val="00625BA5"/>
    <w:rsid w:val="00626086"/>
    <w:rsid w:val="006265F3"/>
    <w:rsid w:val="006314FE"/>
    <w:rsid w:val="00634E04"/>
    <w:rsid w:val="006402C6"/>
    <w:rsid w:val="006412D6"/>
    <w:rsid w:val="00651F09"/>
    <w:rsid w:val="0065248D"/>
    <w:rsid w:val="00652EB0"/>
    <w:rsid w:val="0065693B"/>
    <w:rsid w:val="0066165E"/>
    <w:rsid w:val="00666612"/>
    <w:rsid w:val="00673005"/>
    <w:rsid w:val="00682E96"/>
    <w:rsid w:val="006838C8"/>
    <w:rsid w:val="006904E9"/>
    <w:rsid w:val="006939E1"/>
    <w:rsid w:val="006A5042"/>
    <w:rsid w:val="006A6B78"/>
    <w:rsid w:val="006B3546"/>
    <w:rsid w:val="006B6904"/>
    <w:rsid w:val="006C01DC"/>
    <w:rsid w:val="006C1E20"/>
    <w:rsid w:val="006C42C9"/>
    <w:rsid w:val="006C542B"/>
    <w:rsid w:val="006C5BDD"/>
    <w:rsid w:val="006C70E1"/>
    <w:rsid w:val="006D2E63"/>
    <w:rsid w:val="006D7EB6"/>
    <w:rsid w:val="006E2EA9"/>
    <w:rsid w:val="006E3DF5"/>
    <w:rsid w:val="006E51A4"/>
    <w:rsid w:val="006F00F4"/>
    <w:rsid w:val="006F034D"/>
    <w:rsid w:val="006F2ADD"/>
    <w:rsid w:val="006F58B0"/>
    <w:rsid w:val="00705902"/>
    <w:rsid w:val="0071298C"/>
    <w:rsid w:val="00716FC9"/>
    <w:rsid w:val="007247A5"/>
    <w:rsid w:val="00726390"/>
    <w:rsid w:val="00727BAC"/>
    <w:rsid w:val="00730FCB"/>
    <w:rsid w:val="00732282"/>
    <w:rsid w:val="00735F03"/>
    <w:rsid w:val="00740E77"/>
    <w:rsid w:val="00765769"/>
    <w:rsid w:val="00777743"/>
    <w:rsid w:val="00781A56"/>
    <w:rsid w:val="00782074"/>
    <w:rsid w:val="00784056"/>
    <w:rsid w:val="00786BE1"/>
    <w:rsid w:val="00787097"/>
    <w:rsid w:val="0079036B"/>
    <w:rsid w:val="007914F4"/>
    <w:rsid w:val="00792074"/>
    <w:rsid w:val="00794E2B"/>
    <w:rsid w:val="00797C63"/>
    <w:rsid w:val="007A5866"/>
    <w:rsid w:val="007B14E2"/>
    <w:rsid w:val="007B1C2C"/>
    <w:rsid w:val="007C16B7"/>
    <w:rsid w:val="007D14BF"/>
    <w:rsid w:val="007D2BD7"/>
    <w:rsid w:val="007E061E"/>
    <w:rsid w:val="007E09B1"/>
    <w:rsid w:val="007E4978"/>
    <w:rsid w:val="007E65A6"/>
    <w:rsid w:val="007F00E8"/>
    <w:rsid w:val="007F6D6C"/>
    <w:rsid w:val="0080013B"/>
    <w:rsid w:val="00803DF5"/>
    <w:rsid w:val="00814D62"/>
    <w:rsid w:val="00814D72"/>
    <w:rsid w:val="0081586A"/>
    <w:rsid w:val="0081678B"/>
    <w:rsid w:val="00816E74"/>
    <w:rsid w:val="008213D0"/>
    <w:rsid w:val="008226B0"/>
    <w:rsid w:val="00823209"/>
    <w:rsid w:val="00823DB8"/>
    <w:rsid w:val="00825DE1"/>
    <w:rsid w:val="00832428"/>
    <w:rsid w:val="00834E1C"/>
    <w:rsid w:val="008351AC"/>
    <w:rsid w:val="00837A9A"/>
    <w:rsid w:val="00837D89"/>
    <w:rsid w:val="00842B23"/>
    <w:rsid w:val="00845608"/>
    <w:rsid w:val="00846D1A"/>
    <w:rsid w:val="008508D2"/>
    <w:rsid w:val="008528C7"/>
    <w:rsid w:val="00852A0D"/>
    <w:rsid w:val="008567BD"/>
    <w:rsid w:val="008653E7"/>
    <w:rsid w:val="008761C9"/>
    <w:rsid w:val="00881117"/>
    <w:rsid w:val="0088774C"/>
    <w:rsid w:val="0089249C"/>
    <w:rsid w:val="008B2EDF"/>
    <w:rsid w:val="008B6DBA"/>
    <w:rsid w:val="008C14B4"/>
    <w:rsid w:val="008C7EE6"/>
    <w:rsid w:val="008F090E"/>
    <w:rsid w:val="008F4AEA"/>
    <w:rsid w:val="008F6B42"/>
    <w:rsid w:val="009009CD"/>
    <w:rsid w:val="0090165C"/>
    <w:rsid w:val="00907D51"/>
    <w:rsid w:val="00911ACF"/>
    <w:rsid w:val="009144A1"/>
    <w:rsid w:val="00927CF1"/>
    <w:rsid w:val="00930E20"/>
    <w:rsid w:val="0093110D"/>
    <w:rsid w:val="00942BDB"/>
    <w:rsid w:val="00957C05"/>
    <w:rsid w:val="00965B03"/>
    <w:rsid w:val="009661D0"/>
    <w:rsid w:val="0096676F"/>
    <w:rsid w:val="009728E1"/>
    <w:rsid w:val="00982BB3"/>
    <w:rsid w:val="00993476"/>
    <w:rsid w:val="009A0299"/>
    <w:rsid w:val="009A0C34"/>
    <w:rsid w:val="009A40AF"/>
    <w:rsid w:val="009A4EF9"/>
    <w:rsid w:val="009A7485"/>
    <w:rsid w:val="009B51B2"/>
    <w:rsid w:val="009B6B4B"/>
    <w:rsid w:val="009C3BBA"/>
    <w:rsid w:val="009C4643"/>
    <w:rsid w:val="009C7951"/>
    <w:rsid w:val="009C7A4E"/>
    <w:rsid w:val="009D4E5B"/>
    <w:rsid w:val="009D74AF"/>
    <w:rsid w:val="009E0C6D"/>
    <w:rsid w:val="009E255F"/>
    <w:rsid w:val="009F1ADD"/>
    <w:rsid w:val="009F2872"/>
    <w:rsid w:val="009F6FF0"/>
    <w:rsid w:val="00A03734"/>
    <w:rsid w:val="00A12DAD"/>
    <w:rsid w:val="00A14561"/>
    <w:rsid w:val="00A161BB"/>
    <w:rsid w:val="00A16866"/>
    <w:rsid w:val="00A171D6"/>
    <w:rsid w:val="00A17221"/>
    <w:rsid w:val="00A17467"/>
    <w:rsid w:val="00A2291B"/>
    <w:rsid w:val="00A2712A"/>
    <w:rsid w:val="00A3302B"/>
    <w:rsid w:val="00A33226"/>
    <w:rsid w:val="00A34F5F"/>
    <w:rsid w:val="00A40FFB"/>
    <w:rsid w:val="00A43145"/>
    <w:rsid w:val="00A444D1"/>
    <w:rsid w:val="00A45E42"/>
    <w:rsid w:val="00A521DC"/>
    <w:rsid w:val="00A54FD5"/>
    <w:rsid w:val="00A55A43"/>
    <w:rsid w:val="00A66B2B"/>
    <w:rsid w:val="00A67AC4"/>
    <w:rsid w:val="00A67B17"/>
    <w:rsid w:val="00A70234"/>
    <w:rsid w:val="00A72B3B"/>
    <w:rsid w:val="00A74ABC"/>
    <w:rsid w:val="00A74C7E"/>
    <w:rsid w:val="00A80980"/>
    <w:rsid w:val="00A92F27"/>
    <w:rsid w:val="00A96E67"/>
    <w:rsid w:val="00A96F09"/>
    <w:rsid w:val="00AA15DE"/>
    <w:rsid w:val="00AA1DD9"/>
    <w:rsid w:val="00AA7975"/>
    <w:rsid w:val="00AB21F1"/>
    <w:rsid w:val="00AB3985"/>
    <w:rsid w:val="00AB77AD"/>
    <w:rsid w:val="00AC6E9F"/>
    <w:rsid w:val="00AD0501"/>
    <w:rsid w:val="00AD13D6"/>
    <w:rsid w:val="00AE536F"/>
    <w:rsid w:val="00AF0119"/>
    <w:rsid w:val="00AF0375"/>
    <w:rsid w:val="00AF0BFB"/>
    <w:rsid w:val="00AF3D43"/>
    <w:rsid w:val="00AF4142"/>
    <w:rsid w:val="00B03483"/>
    <w:rsid w:val="00B045CB"/>
    <w:rsid w:val="00B11B3D"/>
    <w:rsid w:val="00B12B4A"/>
    <w:rsid w:val="00B1346C"/>
    <w:rsid w:val="00B1415A"/>
    <w:rsid w:val="00B15371"/>
    <w:rsid w:val="00B17411"/>
    <w:rsid w:val="00B23D9A"/>
    <w:rsid w:val="00B5046C"/>
    <w:rsid w:val="00B55128"/>
    <w:rsid w:val="00B6137A"/>
    <w:rsid w:val="00B6166E"/>
    <w:rsid w:val="00B71D66"/>
    <w:rsid w:val="00B75D77"/>
    <w:rsid w:val="00B768E2"/>
    <w:rsid w:val="00B76AC1"/>
    <w:rsid w:val="00B824C1"/>
    <w:rsid w:val="00B83D90"/>
    <w:rsid w:val="00B9542A"/>
    <w:rsid w:val="00BA03AC"/>
    <w:rsid w:val="00BA3803"/>
    <w:rsid w:val="00BA5A7B"/>
    <w:rsid w:val="00BB0F46"/>
    <w:rsid w:val="00BB1849"/>
    <w:rsid w:val="00BB1BAE"/>
    <w:rsid w:val="00BB2445"/>
    <w:rsid w:val="00BB57AF"/>
    <w:rsid w:val="00BB7655"/>
    <w:rsid w:val="00BC1A51"/>
    <w:rsid w:val="00BD091E"/>
    <w:rsid w:val="00BD1DB2"/>
    <w:rsid w:val="00BE1E83"/>
    <w:rsid w:val="00BF0939"/>
    <w:rsid w:val="00BF2A87"/>
    <w:rsid w:val="00BF464B"/>
    <w:rsid w:val="00BF4776"/>
    <w:rsid w:val="00BF4F11"/>
    <w:rsid w:val="00C1019B"/>
    <w:rsid w:val="00C117E0"/>
    <w:rsid w:val="00C12E78"/>
    <w:rsid w:val="00C1308D"/>
    <w:rsid w:val="00C138E2"/>
    <w:rsid w:val="00C16253"/>
    <w:rsid w:val="00C16A45"/>
    <w:rsid w:val="00C20356"/>
    <w:rsid w:val="00C20F2F"/>
    <w:rsid w:val="00C23C56"/>
    <w:rsid w:val="00C27D25"/>
    <w:rsid w:val="00C35B36"/>
    <w:rsid w:val="00C35BB6"/>
    <w:rsid w:val="00C37EC0"/>
    <w:rsid w:val="00C4412B"/>
    <w:rsid w:val="00C45DE2"/>
    <w:rsid w:val="00C52571"/>
    <w:rsid w:val="00C6197A"/>
    <w:rsid w:val="00C62933"/>
    <w:rsid w:val="00C64FEB"/>
    <w:rsid w:val="00C72FC5"/>
    <w:rsid w:val="00C730CF"/>
    <w:rsid w:val="00C805C9"/>
    <w:rsid w:val="00C8239B"/>
    <w:rsid w:val="00C8505F"/>
    <w:rsid w:val="00C904B8"/>
    <w:rsid w:val="00C905A8"/>
    <w:rsid w:val="00C912C7"/>
    <w:rsid w:val="00C95812"/>
    <w:rsid w:val="00CA248D"/>
    <w:rsid w:val="00CA2D12"/>
    <w:rsid w:val="00CA6D38"/>
    <w:rsid w:val="00CA7100"/>
    <w:rsid w:val="00CB08E8"/>
    <w:rsid w:val="00CB30D3"/>
    <w:rsid w:val="00CC2BEF"/>
    <w:rsid w:val="00CC43C0"/>
    <w:rsid w:val="00CD251A"/>
    <w:rsid w:val="00CD6069"/>
    <w:rsid w:val="00CD7673"/>
    <w:rsid w:val="00CE4898"/>
    <w:rsid w:val="00CF0182"/>
    <w:rsid w:val="00CF08FF"/>
    <w:rsid w:val="00CF0C24"/>
    <w:rsid w:val="00D01B40"/>
    <w:rsid w:val="00D12349"/>
    <w:rsid w:val="00D14BBC"/>
    <w:rsid w:val="00D153C6"/>
    <w:rsid w:val="00D17247"/>
    <w:rsid w:val="00D23372"/>
    <w:rsid w:val="00D243E7"/>
    <w:rsid w:val="00D36332"/>
    <w:rsid w:val="00D3668D"/>
    <w:rsid w:val="00D4256F"/>
    <w:rsid w:val="00D43970"/>
    <w:rsid w:val="00D45982"/>
    <w:rsid w:val="00D47236"/>
    <w:rsid w:val="00D525FF"/>
    <w:rsid w:val="00D54F4E"/>
    <w:rsid w:val="00D61F11"/>
    <w:rsid w:val="00D6315F"/>
    <w:rsid w:val="00D679CE"/>
    <w:rsid w:val="00D72C6B"/>
    <w:rsid w:val="00D75D5F"/>
    <w:rsid w:val="00D76BE2"/>
    <w:rsid w:val="00D81026"/>
    <w:rsid w:val="00D82622"/>
    <w:rsid w:val="00D84B4E"/>
    <w:rsid w:val="00D852F8"/>
    <w:rsid w:val="00D91147"/>
    <w:rsid w:val="00D92045"/>
    <w:rsid w:val="00D92697"/>
    <w:rsid w:val="00DA590D"/>
    <w:rsid w:val="00DA735A"/>
    <w:rsid w:val="00DB5A4F"/>
    <w:rsid w:val="00DB6621"/>
    <w:rsid w:val="00DC2591"/>
    <w:rsid w:val="00DC6CDB"/>
    <w:rsid w:val="00DD4297"/>
    <w:rsid w:val="00DD5068"/>
    <w:rsid w:val="00DE7A74"/>
    <w:rsid w:val="00DF1613"/>
    <w:rsid w:val="00DF27DB"/>
    <w:rsid w:val="00DF6488"/>
    <w:rsid w:val="00DF727D"/>
    <w:rsid w:val="00E01A45"/>
    <w:rsid w:val="00E24E9A"/>
    <w:rsid w:val="00E325D4"/>
    <w:rsid w:val="00E343DD"/>
    <w:rsid w:val="00E36E2F"/>
    <w:rsid w:val="00E430F0"/>
    <w:rsid w:val="00E45005"/>
    <w:rsid w:val="00E46812"/>
    <w:rsid w:val="00E47BA0"/>
    <w:rsid w:val="00E511E1"/>
    <w:rsid w:val="00E52DD0"/>
    <w:rsid w:val="00E5362E"/>
    <w:rsid w:val="00E54289"/>
    <w:rsid w:val="00E543F7"/>
    <w:rsid w:val="00E621D9"/>
    <w:rsid w:val="00E672A4"/>
    <w:rsid w:val="00E72B0D"/>
    <w:rsid w:val="00E74291"/>
    <w:rsid w:val="00E75F5E"/>
    <w:rsid w:val="00E76AB8"/>
    <w:rsid w:val="00E80EFA"/>
    <w:rsid w:val="00E86106"/>
    <w:rsid w:val="00E95759"/>
    <w:rsid w:val="00EA394D"/>
    <w:rsid w:val="00EA3C0A"/>
    <w:rsid w:val="00EA631E"/>
    <w:rsid w:val="00EA65CB"/>
    <w:rsid w:val="00EA7D91"/>
    <w:rsid w:val="00EB36E6"/>
    <w:rsid w:val="00EC157A"/>
    <w:rsid w:val="00EC6C7F"/>
    <w:rsid w:val="00ED58B8"/>
    <w:rsid w:val="00EE218C"/>
    <w:rsid w:val="00EE71AE"/>
    <w:rsid w:val="00F00C68"/>
    <w:rsid w:val="00F13999"/>
    <w:rsid w:val="00F274BD"/>
    <w:rsid w:val="00F31A91"/>
    <w:rsid w:val="00F34ED3"/>
    <w:rsid w:val="00F365FA"/>
    <w:rsid w:val="00F41B31"/>
    <w:rsid w:val="00F506F1"/>
    <w:rsid w:val="00F56CC3"/>
    <w:rsid w:val="00F706F8"/>
    <w:rsid w:val="00F7149D"/>
    <w:rsid w:val="00F71872"/>
    <w:rsid w:val="00F74136"/>
    <w:rsid w:val="00F76771"/>
    <w:rsid w:val="00FA6F06"/>
    <w:rsid w:val="00FA7E6D"/>
    <w:rsid w:val="00FB290B"/>
    <w:rsid w:val="00FB5015"/>
    <w:rsid w:val="00FC279C"/>
    <w:rsid w:val="00FD1A13"/>
    <w:rsid w:val="00FE4D24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1D5D2"/>
  <w15:chartTrackingRefBased/>
  <w15:docId w15:val="{398F8B2F-41DA-864B-91DE-330D46B3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213D0"/>
    <w:pPr>
      <w:widowControl/>
      <w:tabs>
        <w:tab w:val="center" w:pos="4153"/>
        <w:tab w:val="right" w:pos="8306"/>
      </w:tabs>
      <w:snapToGrid w:val="0"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213D0"/>
    <w:rPr>
      <w:rFonts w:ascii="宋体" w:eastAsia="宋体" w:hAnsi="宋体" w:cs="宋体"/>
      <w:kern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8213D0"/>
  </w:style>
  <w:style w:type="character" w:styleId="a6">
    <w:name w:val="annotation reference"/>
    <w:basedOn w:val="a0"/>
    <w:uiPriority w:val="99"/>
    <w:semiHidden/>
    <w:unhideWhenUsed/>
    <w:rsid w:val="008213D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13D0"/>
    <w:pPr>
      <w:widowControl/>
      <w:jc w:val="left"/>
    </w:pPr>
    <w:rPr>
      <w:rFonts w:ascii="宋体" w:eastAsia="宋体" w:hAnsi="宋体" w:cs="宋体"/>
      <w:kern w:val="0"/>
      <w:sz w:val="20"/>
      <w:szCs w:val="20"/>
    </w:rPr>
  </w:style>
  <w:style w:type="character" w:customStyle="1" w:styleId="a8">
    <w:name w:val="批注文字 字符"/>
    <w:basedOn w:val="a0"/>
    <w:link w:val="a7"/>
    <w:uiPriority w:val="99"/>
    <w:semiHidden/>
    <w:rsid w:val="008213D0"/>
    <w:rPr>
      <w:rFonts w:ascii="宋体" w:eastAsia="宋体" w:hAnsi="宋体" w:cs="宋体"/>
      <w:kern w:val="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13D0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8213D0"/>
    <w:rPr>
      <w:rFonts w:ascii="宋体" w:eastAsia="宋体" w:hAnsi="宋体" w:cs="宋体"/>
      <w:b/>
      <w:bCs/>
      <w:kern w:val="0"/>
      <w:sz w:val="20"/>
      <w:szCs w:val="20"/>
    </w:rPr>
  </w:style>
  <w:style w:type="paragraph" w:styleId="ab">
    <w:name w:val="Revision"/>
    <w:hidden/>
    <w:uiPriority w:val="99"/>
    <w:semiHidden/>
    <w:rsid w:val="008213D0"/>
    <w:rPr>
      <w:rFonts w:ascii="宋体" w:eastAsia="宋体" w:hAnsi="宋体" w:cs="宋体"/>
      <w:kern w:val="0"/>
      <w:sz w:val="24"/>
    </w:rPr>
  </w:style>
  <w:style w:type="character" w:styleId="ac">
    <w:name w:val="Hyperlink"/>
    <w:uiPriority w:val="99"/>
    <w:unhideWhenUsed/>
    <w:rsid w:val="00BA03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tiff"/><Relationship Id="rId7" Type="http://schemas.openxmlformats.org/officeDocument/2006/relationships/hyperlink" Target="https://xenabrowser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portal.gdc.cancer.gov/" TargetMode="External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image" Target="media/image16.tiff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35</Pages>
  <Words>3895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QM3332</dc:creator>
  <cp:keywords/>
  <dc:description/>
  <cp:lastModifiedBy>DYZ</cp:lastModifiedBy>
  <cp:revision>6</cp:revision>
  <cp:lastPrinted>2023-12-07T04:42:00Z</cp:lastPrinted>
  <dcterms:created xsi:type="dcterms:W3CDTF">2024-11-13T05:20:00Z</dcterms:created>
  <dcterms:modified xsi:type="dcterms:W3CDTF">2024-11-13T09:56:00Z</dcterms:modified>
</cp:coreProperties>
</file>