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CDF" w:rsidRDefault="004E6444" w:rsidP="00554CD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Table S1</w:t>
      </w:r>
      <w:bookmarkStart w:id="0" w:name="_GoBack"/>
      <w:bookmarkEnd w:id="0"/>
      <w:r w:rsidR="00554CDF" w:rsidRPr="00304779">
        <w:rPr>
          <w:rFonts w:ascii="Arial" w:hAnsi="Arial" w:cs="Arial"/>
          <w:b/>
          <w:sz w:val="20"/>
          <w:szCs w:val="20"/>
        </w:rPr>
        <w:t xml:space="preserve"> </w:t>
      </w:r>
      <w:r w:rsidR="00554CDF">
        <w:rPr>
          <w:rFonts w:ascii="Arial" w:hAnsi="Arial" w:cs="Arial"/>
          <w:b/>
          <w:sz w:val="20"/>
          <w:szCs w:val="20"/>
        </w:rPr>
        <w:t>Uni</w:t>
      </w:r>
      <w:r w:rsidR="00554CDF" w:rsidRPr="00304779">
        <w:rPr>
          <w:rFonts w:ascii="Arial" w:hAnsi="Arial" w:cs="Arial"/>
          <w:b/>
          <w:sz w:val="20"/>
          <w:szCs w:val="20"/>
        </w:rPr>
        <w:t>variate analysis of overall survival in the training cohort</w:t>
      </w:r>
    </w:p>
    <w:p w:rsidR="00101C4F" w:rsidRDefault="00101C4F" w:rsidP="00554CDF">
      <w:pPr>
        <w:rPr>
          <w:rFonts w:ascii="Arial" w:hAnsi="Arial" w:cs="Arial"/>
          <w:b/>
          <w:sz w:val="20"/>
          <w:szCs w:val="20"/>
        </w:rPr>
      </w:pPr>
    </w:p>
    <w:tbl>
      <w:tblPr>
        <w:tblStyle w:val="a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1497"/>
      </w:tblGrid>
      <w:tr w:rsidR="00101C4F" w:rsidRPr="00B10287" w:rsidTr="000D2927">
        <w:tc>
          <w:tcPr>
            <w:tcW w:w="2830" w:type="dxa"/>
            <w:tcBorders>
              <w:top w:val="single" w:sz="12" w:space="0" w:color="auto"/>
              <w:bottom w:val="single" w:sz="12" w:space="0" w:color="auto"/>
            </w:tcBorders>
          </w:tcPr>
          <w:p w:rsidR="00101C4F" w:rsidRPr="00B10287" w:rsidRDefault="00101C4F" w:rsidP="000D292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304779">
              <w:rPr>
                <w:rFonts w:ascii="Arial" w:hAnsi="Arial" w:cs="Arial"/>
                <w:sz w:val="20"/>
                <w:szCs w:val="20"/>
              </w:rPr>
              <w:t>ariables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101C4F" w:rsidRPr="00B10287" w:rsidRDefault="00101C4F" w:rsidP="0010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779">
              <w:rPr>
                <w:rFonts w:ascii="Arial" w:hAnsi="Arial" w:cs="Arial"/>
                <w:sz w:val="20"/>
                <w:szCs w:val="20"/>
              </w:rPr>
              <w:t>HR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101C4F" w:rsidRPr="00B10287" w:rsidRDefault="00101C4F" w:rsidP="0010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779">
              <w:rPr>
                <w:rFonts w:ascii="Arial" w:hAnsi="Arial" w:cs="Arial"/>
                <w:sz w:val="20"/>
                <w:szCs w:val="20"/>
              </w:rPr>
              <w:t>95%CI</w:t>
            </w:r>
          </w:p>
        </w:tc>
        <w:tc>
          <w:tcPr>
            <w:tcW w:w="1497" w:type="dxa"/>
            <w:tcBorders>
              <w:top w:val="single" w:sz="12" w:space="0" w:color="auto"/>
              <w:bottom w:val="single" w:sz="12" w:space="0" w:color="auto"/>
            </w:tcBorders>
          </w:tcPr>
          <w:p w:rsidR="00101C4F" w:rsidRPr="00B10287" w:rsidRDefault="00101C4F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779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304779">
              <w:rPr>
                <w:rFonts w:ascii="Arial" w:hAnsi="Arial" w:cs="Arial"/>
                <w:sz w:val="20"/>
                <w:szCs w:val="20"/>
              </w:rPr>
              <w:t xml:space="preserve"> value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A952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</w:t>
            </w:r>
            <w:r w:rsidRPr="00304779">
              <w:rPr>
                <w:rFonts w:ascii="Arial" w:hAnsi="Arial" w:cs="Arial"/>
                <w:sz w:val="20"/>
                <w:szCs w:val="20"/>
              </w:rPr>
              <w:t>(≥50</w:t>
            </w:r>
            <w:r w:rsidR="00A95297">
              <w:rPr>
                <w:rFonts w:ascii="Arial" w:hAnsi="Arial" w:cs="Arial"/>
                <w:sz w:val="20"/>
                <w:szCs w:val="20"/>
              </w:rPr>
              <w:t xml:space="preserve"> years</w:t>
            </w:r>
            <w:r w:rsidRPr="0030477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101C4F" w:rsidRPr="00B10287" w:rsidRDefault="00057669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2.107</w:t>
            </w:r>
          </w:p>
        </w:tc>
        <w:tc>
          <w:tcPr>
            <w:tcW w:w="1984" w:type="dxa"/>
          </w:tcPr>
          <w:p w:rsidR="00101C4F" w:rsidRPr="00B10287" w:rsidRDefault="00057669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1.457-3.049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A9529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Sex (Female)</w:t>
            </w:r>
          </w:p>
        </w:tc>
        <w:tc>
          <w:tcPr>
            <w:tcW w:w="1985" w:type="dxa"/>
          </w:tcPr>
          <w:p w:rsidR="00101C4F" w:rsidRPr="00B10287" w:rsidRDefault="00057669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0.983</w:t>
            </w:r>
          </w:p>
        </w:tc>
        <w:tc>
          <w:tcPr>
            <w:tcW w:w="1984" w:type="dxa"/>
          </w:tcPr>
          <w:p w:rsidR="00101C4F" w:rsidRPr="00B10287" w:rsidRDefault="00057669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0.775-1.246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0.885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A952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one </w:t>
            </w:r>
            <w:r>
              <w:rPr>
                <w:rFonts w:ascii="Arial" w:hAnsi="Arial" w:cs="Arial"/>
                <w:sz w:val="20"/>
                <w:szCs w:val="20"/>
              </w:rPr>
              <w:t>lesion(</w:t>
            </w:r>
            <w:r w:rsidRPr="00522A96">
              <w:rPr>
                <w:rFonts w:ascii="Arial" w:hAnsi="Arial" w:cs="Arial" w:hint="eastAsia"/>
                <w:sz w:val="20"/>
                <w:szCs w:val="20"/>
              </w:rPr>
              <w:t>≥</w:t>
            </w: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101C4F" w:rsidRDefault="00057669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1.060</w:t>
            </w:r>
          </w:p>
        </w:tc>
        <w:tc>
          <w:tcPr>
            <w:tcW w:w="1984" w:type="dxa"/>
          </w:tcPr>
          <w:p w:rsidR="00101C4F" w:rsidRDefault="00057669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0.836-1.345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0.63</w:t>
            </w:r>
            <w:r w:rsidR="00A95297">
              <w:rPr>
                <w:rFonts w:ascii="Arial" w:hAnsi="Arial" w:cs="Arial" w:hint="eastAsia"/>
                <w:sz w:val="20"/>
                <w:szCs w:val="20"/>
              </w:rPr>
              <w:t>0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Extramedullary invasion (Yes)</w:t>
            </w:r>
          </w:p>
        </w:tc>
        <w:tc>
          <w:tcPr>
            <w:tcW w:w="1985" w:type="dxa"/>
          </w:tcPr>
          <w:p w:rsidR="00101C4F" w:rsidRPr="00B10287" w:rsidRDefault="00057669" w:rsidP="00A95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0.962</w:t>
            </w:r>
          </w:p>
        </w:tc>
        <w:tc>
          <w:tcPr>
            <w:tcW w:w="1984" w:type="dxa"/>
          </w:tcPr>
          <w:p w:rsidR="00101C4F" w:rsidRPr="00B10287" w:rsidRDefault="00057669" w:rsidP="00A95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0.716-1.293</w:t>
            </w:r>
          </w:p>
        </w:tc>
        <w:tc>
          <w:tcPr>
            <w:tcW w:w="1497" w:type="dxa"/>
          </w:tcPr>
          <w:p w:rsidR="00101C4F" w:rsidRPr="00B10287" w:rsidRDefault="00101C4F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C31543">
              <w:rPr>
                <w:rFonts w:ascii="Arial" w:hAnsi="Arial" w:cs="Arial" w:hint="eastAsia"/>
                <w:sz w:val="20"/>
                <w:szCs w:val="20"/>
              </w:rPr>
              <w:t>.796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ECOG (≥2)</w:t>
            </w:r>
          </w:p>
        </w:tc>
        <w:tc>
          <w:tcPr>
            <w:tcW w:w="1985" w:type="dxa"/>
          </w:tcPr>
          <w:p w:rsidR="00101C4F" w:rsidRPr="00B10287" w:rsidRDefault="00057669" w:rsidP="00A95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2.928</w:t>
            </w:r>
          </w:p>
        </w:tc>
        <w:tc>
          <w:tcPr>
            <w:tcW w:w="1984" w:type="dxa"/>
          </w:tcPr>
          <w:p w:rsidR="00101C4F" w:rsidRPr="00B10287" w:rsidRDefault="00057669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2.226-3.852</w:t>
            </w:r>
          </w:p>
        </w:tc>
        <w:tc>
          <w:tcPr>
            <w:tcW w:w="1497" w:type="dxa"/>
          </w:tcPr>
          <w:p w:rsidR="00101C4F" w:rsidRPr="00B10287" w:rsidRDefault="00A95297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&lt;0.001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C4(</w:t>
            </w:r>
            <w:r>
              <w:rPr>
                <w:rFonts w:ascii="Arial" w:hAnsi="Arial" w:cs="Arial"/>
                <w:sz w:val="20"/>
                <w:szCs w:val="20"/>
              </w:rPr>
              <w:t>&gt;0.432</w:t>
            </w:r>
            <w:r w:rsidRPr="00B10287">
              <w:rPr>
                <w:rFonts w:ascii="Arial" w:hAnsi="Arial" w:cs="Arial"/>
                <w:sz w:val="20"/>
                <w:szCs w:val="20"/>
              </w:rPr>
              <w:t>g/L)</w:t>
            </w:r>
          </w:p>
        </w:tc>
        <w:tc>
          <w:tcPr>
            <w:tcW w:w="1985" w:type="dxa"/>
          </w:tcPr>
          <w:p w:rsidR="00101C4F" w:rsidRPr="00B10287" w:rsidRDefault="00057669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1.522</w:t>
            </w:r>
          </w:p>
        </w:tc>
        <w:tc>
          <w:tcPr>
            <w:tcW w:w="1984" w:type="dxa"/>
          </w:tcPr>
          <w:p w:rsidR="00101C4F" w:rsidRPr="00B10287" w:rsidRDefault="00057669" w:rsidP="00A95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1.072-2.162</w:t>
            </w:r>
          </w:p>
        </w:tc>
        <w:tc>
          <w:tcPr>
            <w:tcW w:w="1497" w:type="dxa"/>
          </w:tcPr>
          <w:p w:rsidR="00101C4F" w:rsidRPr="00B10287" w:rsidRDefault="00101C4F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C31543">
              <w:rPr>
                <w:rFonts w:ascii="Arial" w:hAnsi="Arial" w:cs="Arial" w:hint="eastAsia"/>
                <w:sz w:val="20"/>
                <w:szCs w:val="20"/>
              </w:rPr>
              <w:t>.019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C3(≥1.16g/L)</w:t>
            </w:r>
          </w:p>
        </w:tc>
        <w:tc>
          <w:tcPr>
            <w:tcW w:w="1985" w:type="dxa"/>
          </w:tcPr>
          <w:p w:rsidR="00101C4F" w:rsidRPr="00B10287" w:rsidRDefault="00057669" w:rsidP="00A95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0.710</w:t>
            </w:r>
          </w:p>
        </w:tc>
        <w:tc>
          <w:tcPr>
            <w:tcW w:w="1984" w:type="dxa"/>
          </w:tcPr>
          <w:p w:rsidR="00101C4F" w:rsidRPr="00B10287" w:rsidRDefault="00057669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0.544-0.926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0.012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LDL_C(</w:t>
            </w:r>
            <w:r>
              <w:rPr>
                <w:rFonts w:ascii="Arial" w:hAnsi="Arial" w:cs="Arial"/>
                <w:sz w:val="20"/>
                <w:szCs w:val="20"/>
              </w:rPr>
              <w:t>&gt;3.6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mmol/L)</w:t>
            </w:r>
          </w:p>
        </w:tc>
        <w:tc>
          <w:tcPr>
            <w:tcW w:w="1985" w:type="dxa"/>
          </w:tcPr>
          <w:p w:rsidR="00101C4F" w:rsidRPr="00B10287" w:rsidRDefault="00057669" w:rsidP="00450C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0.647</w:t>
            </w:r>
          </w:p>
        </w:tc>
        <w:tc>
          <w:tcPr>
            <w:tcW w:w="1984" w:type="dxa"/>
          </w:tcPr>
          <w:p w:rsidR="00101C4F" w:rsidRPr="00B10287" w:rsidRDefault="00057669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0.435-0.962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0.031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HDL_C(</w:t>
            </w:r>
            <w:r>
              <w:rPr>
                <w:rFonts w:ascii="Arial" w:hAnsi="Arial" w:cs="Arial"/>
                <w:sz w:val="20"/>
                <w:szCs w:val="20"/>
              </w:rPr>
              <w:t>&gt;</w:t>
            </w:r>
            <w:r w:rsidRPr="00B10287">
              <w:rPr>
                <w:rFonts w:ascii="Arial" w:hAnsi="Arial" w:cs="Arial"/>
                <w:sz w:val="20"/>
                <w:szCs w:val="20"/>
              </w:rPr>
              <w:t>0.76 mmol/L)</w:t>
            </w:r>
          </w:p>
        </w:tc>
        <w:tc>
          <w:tcPr>
            <w:tcW w:w="1985" w:type="dxa"/>
          </w:tcPr>
          <w:p w:rsidR="00101C4F" w:rsidRPr="00B10287" w:rsidRDefault="00057669" w:rsidP="00450C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0.645</w:t>
            </w:r>
          </w:p>
        </w:tc>
        <w:tc>
          <w:tcPr>
            <w:tcW w:w="1984" w:type="dxa"/>
          </w:tcPr>
          <w:p w:rsidR="00101C4F" w:rsidRPr="00B10287" w:rsidRDefault="00057669" w:rsidP="00450C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0.491-0.847</w:t>
            </w:r>
          </w:p>
        </w:tc>
        <w:tc>
          <w:tcPr>
            <w:tcW w:w="1497" w:type="dxa"/>
          </w:tcPr>
          <w:p w:rsidR="00101C4F" w:rsidRPr="00B10287" w:rsidRDefault="00101C4F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C31543">
              <w:rPr>
                <w:rFonts w:ascii="Arial" w:hAnsi="Arial" w:cs="Arial" w:hint="eastAsia"/>
                <w:sz w:val="20"/>
                <w:szCs w:val="20"/>
              </w:rPr>
              <w:t>.002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GGT(</w:t>
            </w:r>
            <w:r>
              <w:rPr>
                <w:rFonts w:ascii="Arial" w:hAnsi="Arial" w:cs="Arial"/>
                <w:sz w:val="20"/>
                <w:szCs w:val="20"/>
              </w:rPr>
              <w:t>&gt;54.5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U/L)</w:t>
            </w:r>
          </w:p>
        </w:tc>
        <w:tc>
          <w:tcPr>
            <w:tcW w:w="1985" w:type="dxa"/>
          </w:tcPr>
          <w:p w:rsidR="00101C4F" w:rsidRPr="00B10287" w:rsidRDefault="00057669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1.684</w:t>
            </w:r>
          </w:p>
        </w:tc>
        <w:tc>
          <w:tcPr>
            <w:tcW w:w="1984" w:type="dxa"/>
          </w:tcPr>
          <w:p w:rsidR="00101C4F" w:rsidRPr="00B10287" w:rsidRDefault="00057669" w:rsidP="00450C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1.263-2.247</w:t>
            </w:r>
          </w:p>
        </w:tc>
        <w:tc>
          <w:tcPr>
            <w:tcW w:w="1497" w:type="dxa"/>
          </w:tcPr>
          <w:p w:rsidR="00101C4F" w:rsidRPr="00B10287" w:rsidRDefault="00450C34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101C4F"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 w:hint="eastAsia"/>
                <w:sz w:val="20"/>
                <w:szCs w:val="20"/>
              </w:rPr>
              <w:t>.001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LDH(</w:t>
            </w:r>
            <w:r>
              <w:rPr>
                <w:rFonts w:ascii="Arial" w:hAnsi="Arial" w:cs="Arial"/>
                <w:sz w:val="20"/>
                <w:szCs w:val="20"/>
              </w:rPr>
              <w:t>&gt;250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U/L)</w:t>
            </w:r>
          </w:p>
        </w:tc>
        <w:tc>
          <w:tcPr>
            <w:tcW w:w="1985" w:type="dxa"/>
          </w:tcPr>
          <w:p w:rsidR="00101C4F" w:rsidRPr="00B10287" w:rsidRDefault="00057669" w:rsidP="00450C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2.458</w:t>
            </w:r>
          </w:p>
        </w:tc>
        <w:tc>
          <w:tcPr>
            <w:tcW w:w="1984" w:type="dxa"/>
          </w:tcPr>
          <w:p w:rsidR="00101C4F" w:rsidRPr="00B10287" w:rsidRDefault="00D64D5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1.873-3.226</w:t>
            </w:r>
          </w:p>
        </w:tc>
        <w:tc>
          <w:tcPr>
            <w:tcW w:w="1497" w:type="dxa"/>
          </w:tcPr>
          <w:p w:rsidR="00101C4F" w:rsidRPr="00B10287" w:rsidRDefault="00450C34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>0.001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ALB(≥</w:t>
            </w:r>
            <w:r>
              <w:rPr>
                <w:rFonts w:ascii="Arial" w:hAnsi="Arial" w:cs="Arial"/>
                <w:sz w:val="20"/>
                <w:szCs w:val="20"/>
              </w:rPr>
              <w:t>35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g/L)</w:t>
            </w:r>
          </w:p>
        </w:tc>
        <w:tc>
          <w:tcPr>
            <w:tcW w:w="1985" w:type="dxa"/>
          </w:tcPr>
          <w:p w:rsidR="00101C4F" w:rsidRPr="00B10287" w:rsidRDefault="00D64D53" w:rsidP="00450C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0.590</w:t>
            </w:r>
          </w:p>
        </w:tc>
        <w:tc>
          <w:tcPr>
            <w:tcW w:w="1984" w:type="dxa"/>
          </w:tcPr>
          <w:p w:rsidR="00101C4F" w:rsidRPr="00B10287" w:rsidRDefault="00D64D53" w:rsidP="00450C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0.466-0.748</w:t>
            </w:r>
          </w:p>
        </w:tc>
        <w:tc>
          <w:tcPr>
            <w:tcW w:w="1497" w:type="dxa"/>
          </w:tcPr>
          <w:p w:rsidR="00101C4F" w:rsidRPr="00B10287" w:rsidRDefault="00450C34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101C4F"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 w:hint="eastAsia"/>
                <w:sz w:val="20"/>
                <w:szCs w:val="20"/>
              </w:rPr>
              <w:t>.001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CRP(≥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10287">
              <w:rPr>
                <w:rFonts w:ascii="Arial" w:hAnsi="Arial" w:cs="Arial"/>
                <w:sz w:val="20"/>
                <w:szCs w:val="20"/>
              </w:rPr>
              <w:t>.63 mg/L)</w:t>
            </w:r>
          </w:p>
        </w:tc>
        <w:tc>
          <w:tcPr>
            <w:tcW w:w="1985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1.744</w:t>
            </w:r>
          </w:p>
        </w:tc>
        <w:tc>
          <w:tcPr>
            <w:tcW w:w="1984" w:type="dxa"/>
          </w:tcPr>
          <w:p w:rsidR="00101C4F" w:rsidRPr="00B10287" w:rsidRDefault="00D64D5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1.374-2.213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>0.</w:t>
            </w:r>
            <w:r w:rsidR="00101C4F"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Ca(</w:t>
            </w:r>
            <w:r>
              <w:rPr>
                <w:rFonts w:ascii="Arial" w:hAnsi="Arial" w:cs="Arial"/>
                <w:sz w:val="20"/>
                <w:szCs w:val="20"/>
              </w:rPr>
              <w:t>&gt;2.53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mmol/L)</w:t>
            </w:r>
          </w:p>
        </w:tc>
        <w:tc>
          <w:tcPr>
            <w:tcW w:w="1985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1.803</w:t>
            </w:r>
          </w:p>
        </w:tc>
        <w:tc>
          <w:tcPr>
            <w:tcW w:w="1984" w:type="dxa"/>
          </w:tcPr>
          <w:p w:rsidR="00101C4F" w:rsidRPr="00B10287" w:rsidRDefault="00D64D5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1.322-2.459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>0.001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CHO(</w:t>
            </w:r>
            <w:r>
              <w:rPr>
                <w:rFonts w:ascii="Arial" w:hAnsi="Arial" w:cs="Arial"/>
                <w:sz w:val="20"/>
                <w:szCs w:val="20"/>
              </w:rPr>
              <w:t>&gt;4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mmol/L)</w:t>
            </w:r>
          </w:p>
        </w:tc>
        <w:tc>
          <w:tcPr>
            <w:tcW w:w="1985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0.782</w:t>
            </w:r>
          </w:p>
        </w:tc>
        <w:tc>
          <w:tcPr>
            <w:tcW w:w="1984" w:type="dxa"/>
          </w:tcPr>
          <w:p w:rsidR="00101C4F" w:rsidRPr="00B10287" w:rsidRDefault="00D64D5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0.617-0.990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0.041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CRE(</w:t>
            </w:r>
            <w:r>
              <w:rPr>
                <w:rFonts w:ascii="Arial" w:hAnsi="Arial" w:cs="Arial"/>
                <w:sz w:val="20"/>
                <w:szCs w:val="20"/>
              </w:rPr>
              <w:t>&gt;105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umol/L)</w:t>
            </w:r>
          </w:p>
        </w:tc>
        <w:tc>
          <w:tcPr>
            <w:tcW w:w="1985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1.864</w:t>
            </w:r>
          </w:p>
        </w:tc>
        <w:tc>
          <w:tcPr>
            <w:tcW w:w="1984" w:type="dxa"/>
          </w:tcPr>
          <w:p w:rsidR="00101C4F" w:rsidRPr="00B10287" w:rsidRDefault="00D64D5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1.442-2.410</w:t>
            </w:r>
          </w:p>
        </w:tc>
        <w:tc>
          <w:tcPr>
            <w:tcW w:w="1497" w:type="dxa"/>
          </w:tcPr>
          <w:p w:rsidR="00101C4F" w:rsidRPr="00B10287" w:rsidRDefault="00C31543" w:rsidP="00C315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101C4F">
              <w:rPr>
                <w:rFonts w:ascii="Arial" w:hAnsi="Arial" w:cs="Arial" w:hint="eastAsia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001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UA(</w:t>
            </w:r>
            <w:r>
              <w:rPr>
                <w:rFonts w:ascii="Arial" w:hAnsi="Arial" w:cs="Arial"/>
                <w:sz w:val="20"/>
                <w:szCs w:val="20"/>
              </w:rPr>
              <w:t>&gt;525</w:t>
            </w:r>
            <w:r w:rsidRPr="00B10287">
              <w:rPr>
                <w:rFonts w:ascii="Arial" w:hAnsi="Arial" w:cs="Arial"/>
                <w:sz w:val="20"/>
                <w:szCs w:val="20"/>
              </w:rPr>
              <w:t>umol/L)</w:t>
            </w:r>
          </w:p>
        </w:tc>
        <w:tc>
          <w:tcPr>
            <w:tcW w:w="1985" w:type="dxa"/>
          </w:tcPr>
          <w:p w:rsidR="00101C4F" w:rsidRPr="00B10287" w:rsidRDefault="00101C4F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64D53">
              <w:rPr>
                <w:rFonts w:ascii="Arial" w:hAnsi="Arial" w:cs="Arial"/>
                <w:sz w:val="20"/>
                <w:szCs w:val="20"/>
              </w:rPr>
              <w:t>.429</w:t>
            </w:r>
          </w:p>
        </w:tc>
        <w:tc>
          <w:tcPr>
            <w:tcW w:w="1984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1.073-1.902</w:t>
            </w:r>
          </w:p>
        </w:tc>
        <w:tc>
          <w:tcPr>
            <w:tcW w:w="1497" w:type="dxa"/>
          </w:tcPr>
          <w:p w:rsidR="00101C4F" w:rsidRPr="00B10287" w:rsidRDefault="00101C4F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C31543">
              <w:rPr>
                <w:rFonts w:ascii="Arial" w:hAnsi="Arial" w:cs="Arial" w:hint="eastAsia"/>
                <w:sz w:val="20"/>
                <w:szCs w:val="20"/>
              </w:rPr>
              <w:t>.015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Apo_B(</w:t>
            </w:r>
            <w:r>
              <w:rPr>
                <w:rFonts w:ascii="Arial" w:hAnsi="Arial" w:cs="Arial"/>
                <w:sz w:val="20"/>
                <w:szCs w:val="20"/>
              </w:rPr>
              <w:t>&gt;</w:t>
            </w:r>
            <w:r w:rsidRPr="00B10287">
              <w:rPr>
                <w:rFonts w:ascii="Arial" w:hAnsi="Arial" w:cs="Arial"/>
                <w:sz w:val="20"/>
                <w:szCs w:val="20"/>
              </w:rPr>
              <w:t>0.6 g/L)</w:t>
            </w:r>
          </w:p>
        </w:tc>
        <w:tc>
          <w:tcPr>
            <w:tcW w:w="1985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0.717</w:t>
            </w:r>
          </w:p>
        </w:tc>
        <w:tc>
          <w:tcPr>
            <w:tcW w:w="1984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0.553-0.931</w:t>
            </w:r>
          </w:p>
        </w:tc>
        <w:tc>
          <w:tcPr>
            <w:tcW w:w="1497" w:type="dxa"/>
          </w:tcPr>
          <w:p w:rsidR="00101C4F" w:rsidRPr="00B10287" w:rsidRDefault="00101C4F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C31543">
              <w:rPr>
                <w:rFonts w:ascii="Arial" w:hAnsi="Arial" w:cs="Arial" w:hint="eastAsia"/>
                <w:sz w:val="20"/>
                <w:szCs w:val="20"/>
              </w:rPr>
              <w:t>.012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CYSC(</w:t>
            </w:r>
            <w:r>
              <w:rPr>
                <w:rFonts w:ascii="Arial" w:hAnsi="Arial" w:cs="Arial"/>
                <w:sz w:val="20"/>
                <w:szCs w:val="20"/>
              </w:rPr>
              <w:t>&gt;1.7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mg/L)</w:t>
            </w:r>
          </w:p>
        </w:tc>
        <w:tc>
          <w:tcPr>
            <w:tcW w:w="1985" w:type="dxa"/>
          </w:tcPr>
          <w:p w:rsidR="00101C4F" w:rsidRPr="00B10287" w:rsidRDefault="00101C4F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64D53">
              <w:rPr>
                <w:rFonts w:ascii="Arial" w:hAnsi="Arial" w:cs="Arial"/>
                <w:sz w:val="20"/>
                <w:szCs w:val="20"/>
              </w:rPr>
              <w:t>.965</w:t>
            </w:r>
          </w:p>
        </w:tc>
        <w:tc>
          <w:tcPr>
            <w:tcW w:w="1984" w:type="dxa"/>
          </w:tcPr>
          <w:p w:rsidR="00101C4F" w:rsidRPr="00B10287" w:rsidRDefault="00D64D5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1.510-2.558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>0.001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ALP(</w:t>
            </w:r>
            <w:r>
              <w:rPr>
                <w:rFonts w:ascii="Arial" w:hAnsi="Arial" w:cs="Arial"/>
                <w:sz w:val="20"/>
                <w:szCs w:val="20"/>
              </w:rPr>
              <w:t>&gt;75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U/L)</w:t>
            </w:r>
          </w:p>
        </w:tc>
        <w:tc>
          <w:tcPr>
            <w:tcW w:w="1985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1.406</w:t>
            </w:r>
          </w:p>
        </w:tc>
        <w:tc>
          <w:tcPr>
            <w:tcW w:w="1984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1.112-1.778</w:t>
            </w:r>
          </w:p>
        </w:tc>
        <w:tc>
          <w:tcPr>
            <w:tcW w:w="1497" w:type="dxa"/>
          </w:tcPr>
          <w:p w:rsidR="00101C4F" w:rsidRPr="00B10287" w:rsidRDefault="00101C4F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C31543">
              <w:rPr>
                <w:rFonts w:ascii="Arial" w:hAnsi="Arial" w:cs="Arial" w:hint="eastAsia"/>
                <w:sz w:val="20"/>
                <w:szCs w:val="20"/>
              </w:rPr>
              <w:t>.004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BUN(</w:t>
            </w:r>
            <w:r>
              <w:rPr>
                <w:rFonts w:ascii="Arial" w:hAnsi="Arial" w:cs="Arial"/>
                <w:sz w:val="20"/>
                <w:szCs w:val="20"/>
              </w:rPr>
              <w:t>&gt;9</w:t>
            </w:r>
            <w:r w:rsidRPr="00B10287">
              <w:rPr>
                <w:rFonts w:ascii="Arial" w:hAnsi="Arial" w:cs="Arial"/>
                <w:sz w:val="20"/>
                <w:szCs w:val="20"/>
              </w:rPr>
              <w:t>mmol/L)</w:t>
            </w:r>
          </w:p>
        </w:tc>
        <w:tc>
          <w:tcPr>
            <w:tcW w:w="1985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2.109</w:t>
            </w:r>
          </w:p>
        </w:tc>
        <w:tc>
          <w:tcPr>
            <w:tcW w:w="1984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1.627-2.734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101C4F"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 w:hint="eastAsia"/>
                <w:sz w:val="20"/>
                <w:szCs w:val="20"/>
              </w:rPr>
              <w:t>.001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β2_MG(</w:t>
            </w:r>
            <w:r>
              <w:rPr>
                <w:rFonts w:ascii="Arial" w:hAnsi="Arial" w:cs="Arial"/>
                <w:sz w:val="20"/>
                <w:szCs w:val="20"/>
              </w:rPr>
              <w:t>&gt;2.7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mg/L)</w:t>
            </w:r>
          </w:p>
        </w:tc>
        <w:tc>
          <w:tcPr>
            <w:tcW w:w="1985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2.793</w:t>
            </w:r>
          </w:p>
        </w:tc>
        <w:tc>
          <w:tcPr>
            <w:tcW w:w="1984" w:type="dxa"/>
          </w:tcPr>
          <w:p w:rsidR="00101C4F" w:rsidRPr="00B10287" w:rsidRDefault="00101C4F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D64D53">
              <w:rPr>
                <w:rFonts w:ascii="Arial" w:hAnsi="Arial" w:cs="Arial"/>
                <w:sz w:val="20"/>
                <w:szCs w:val="20"/>
              </w:rPr>
              <w:t>.070-3.768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101C4F"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 w:hint="eastAsia"/>
                <w:sz w:val="20"/>
                <w:szCs w:val="20"/>
              </w:rPr>
              <w:t>.001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PLT(</w:t>
            </w:r>
            <w:r>
              <w:rPr>
                <w:rFonts w:ascii="Arial" w:hAnsi="Arial" w:cs="Arial"/>
                <w:sz w:val="20"/>
                <w:szCs w:val="20"/>
              </w:rPr>
              <w:t>&gt;125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*10E9/L)</w:t>
            </w:r>
          </w:p>
        </w:tc>
        <w:tc>
          <w:tcPr>
            <w:tcW w:w="1985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0.581</w:t>
            </w:r>
          </w:p>
        </w:tc>
        <w:tc>
          <w:tcPr>
            <w:tcW w:w="1984" w:type="dxa"/>
          </w:tcPr>
          <w:p w:rsidR="00101C4F" w:rsidRPr="00B10287" w:rsidRDefault="00D64D5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0.447-0.753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>0.001</w:t>
            </w:r>
          </w:p>
        </w:tc>
      </w:tr>
      <w:tr w:rsidR="00101C4F" w:rsidRPr="00B10287" w:rsidTr="000D2927">
        <w:tc>
          <w:tcPr>
            <w:tcW w:w="2830" w:type="dxa"/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HGB(</w:t>
            </w:r>
            <w:r>
              <w:rPr>
                <w:rFonts w:ascii="Arial" w:hAnsi="Arial" w:cs="Arial"/>
                <w:sz w:val="20"/>
                <w:szCs w:val="20"/>
              </w:rPr>
              <w:t>&gt;120</w:t>
            </w:r>
            <w:r w:rsidRPr="00B10287">
              <w:rPr>
                <w:rFonts w:ascii="Arial" w:hAnsi="Arial" w:cs="Arial"/>
                <w:sz w:val="20"/>
                <w:szCs w:val="20"/>
              </w:rPr>
              <w:t xml:space="preserve"> g/L)</w:t>
            </w:r>
          </w:p>
        </w:tc>
        <w:tc>
          <w:tcPr>
            <w:tcW w:w="1985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0.491</w:t>
            </w:r>
          </w:p>
        </w:tc>
        <w:tc>
          <w:tcPr>
            <w:tcW w:w="1984" w:type="dxa"/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0.364-0.663</w:t>
            </w:r>
          </w:p>
        </w:tc>
        <w:tc>
          <w:tcPr>
            <w:tcW w:w="1497" w:type="dxa"/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101C4F"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 w:hint="eastAsia"/>
                <w:sz w:val="20"/>
                <w:szCs w:val="20"/>
              </w:rPr>
              <w:t>.00</w:t>
            </w:r>
            <w:r w:rsidR="00101C4F">
              <w:rPr>
                <w:rFonts w:ascii="Arial" w:hAnsi="Arial" w:cs="Arial" w:hint="eastAsia"/>
                <w:sz w:val="20"/>
                <w:szCs w:val="20"/>
              </w:rPr>
              <w:t>1</w:t>
            </w:r>
          </w:p>
        </w:tc>
      </w:tr>
      <w:tr w:rsidR="00101C4F" w:rsidRPr="00B10287" w:rsidTr="000D2927">
        <w:tc>
          <w:tcPr>
            <w:tcW w:w="2830" w:type="dxa"/>
            <w:tcBorders>
              <w:top w:val="nil"/>
              <w:bottom w:val="nil"/>
            </w:tcBorders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 w:rsidRPr="00B10287">
              <w:rPr>
                <w:rFonts w:ascii="Arial" w:hAnsi="Arial" w:cs="Arial"/>
                <w:sz w:val="20"/>
                <w:szCs w:val="20"/>
              </w:rPr>
              <w:t>PT(≥</w:t>
            </w:r>
            <w:r>
              <w:rPr>
                <w:rFonts w:ascii="Arial" w:hAnsi="Arial" w:cs="Arial"/>
                <w:sz w:val="20"/>
                <w:szCs w:val="20"/>
              </w:rPr>
              <w:t>13.3</w:t>
            </w:r>
            <w:r w:rsidRPr="00B10287">
              <w:rPr>
                <w:rFonts w:ascii="Arial" w:hAnsi="Arial" w:cs="Arial"/>
                <w:sz w:val="20"/>
                <w:szCs w:val="20"/>
              </w:rPr>
              <w:t>s)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101C4F" w:rsidRPr="00B10287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2.170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101C4F" w:rsidRPr="00B10287" w:rsidRDefault="00D64D5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1.661-2.836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101C4F" w:rsidRPr="00B10287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>0.001</w:t>
            </w:r>
          </w:p>
        </w:tc>
      </w:tr>
      <w:tr w:rsidR="00101C4F" w:rsidRPr="00B10287" w:rsidTr="00A95297">
        <w:tc>
          <w:tcPr>
            <w:tcW w:w="2830" w:type="dxa"/>
            <w:tcBorders>
              <w:top w:val="nil"/>
              <w:bottom w:val="nil"/>
            </w:tcBorders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MLR</w:t>
            </w:r>
            <w:r w:rsidRPr="00B10287">
              <w:rPr>
                <w:rFonts w:ascii="Arial" w:hAnsi="Arial" w:cs="Arial"/>
                <w:sz w:val="20"/>
                <w:szCs w:val="20"/>
              </w:rPr>
              <w:t>(≥0.88)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101C4F" w:rsidRDefault="00D64D53" w:rsidP="00D64D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1.959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101C4F" w:rsidRDefault="00D64D5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1.517-2.531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101C4F" w:rsidRDefault="00C31543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>
              <w:rPr>
                <w:rFonts w:ascii="Arial" w:hAnsi="Arial" w:cs="Arial" w:hint="eastAsia"/>
                <w:sz w:val="20"/>
                <w:szCs w:val="20"/>
              </w:rPr>
              <w:t>0.001</w:t>
            </w:r>
          </w:p>
        </w:tc>
      </w:tr>
      <w:tr w:rsidR="00101C4F" w:rsidRPr="00B10287" w:rsidTr="00A95297">
        <w:tc>
          <w:tcPr>
            <w:tcW w:w="2830" w:type="dxa"/>
            <w:tcBorders>
              <w:top w:val="nil"/>
              <w:bottom w:val="single" w:sz="12" w:space="0" w:color="auto"/>
            </w:tcBorders>
          </w:tcPr>
          <w:p w:rsidR="00101C4F" w:rsidRPr="00B10287" w:rsidRDefault="00101C4F" w:rsidP="000D29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NLR</w:t>
            </w:r>
            <w:r w:rsidRPr="00B10287">
              <w:rPr>
                <w:rFonts w:ascii="Arial" w:hAnsi="Arial" w:cs="Arial"/>
                <w:sz w:val="20"/>
                <w:szCs w:val="20"/>
              </w:rPr>
              <w:t>(≥3.34 )</w:t>
            </w: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</w:tcPr>
          <w:p w:rsidR="00101C4F" w:rsidRDefault="00C31543" w:rsidP="00C315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1.382</w:t>
            </w:r>
          </w:p>
        </w:tc>
        <w:tc>
          <w:tcPr>
            <w:tcW w:w="1984" w:type="dxa"/>
            <w:tcBorders>
              <w:top w:val="nil"/>
              <w:bottom w:val="single" w:sz="12" w:space="0" w:color="auto"/>
            </w:tcBorders>
          </w:tcPr>
          <w:p w:rsidR="00101C4F" w:rsidRDefault="00C31543" w:rsidP="00C315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1.048-1.821</w:t>
            </w:r>
          </w:p>
        </w:tc>
        <w:tc>
          <w:tcPr>
            <w:tcW w:w="1497" w:type="dxa"/>
            <w:tcBorders>
              <w:top w:val="nil"/>
              <w:bottom w:val="single" w:sz="12" w:space="0" w:color="auto"/>
            </w:tcBorders>
          </w:tcPr>
          <w:p w:rsidR="00101C4F" w:rsidRDefault="00101C4F" w:rsidP="000D29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C31543">
              <w:rPr>
                <w:rFonts w:ascii="Arial" w:hAnsi="Arial" w:cs="Arial" w:hint="eastAsia"/>
                <w:sz w:val="20"/>
                <w:szCs w:val="20"/>
              </w:rPr>
              <w:t>.002</w:t>
            </w:r>
          </w:p>
        </w:tc>
      </w:tr>
    </w:tbl>
    <w:p w:rsidR="00101C4F" w:rsidRPr="00304779" w:rsidRDefault="00101C4F" w:rsidP="00554CDF">
      <w:pPr>
        <w:rPr>
          <w:rFonts w:ascii="Arial" w:hAnsi="Arial" w:cs="Arial"/>
          <w:b/>
          <w:sz w:val="20"/>
          <w:szCs w:val="20"/>
        </w:rPr>
      </w:pPr>
    </w:p>
    <w:p w:rsidR="00AA34DA" w:rsidRPr="00554CDF" w:rsidRDefault="00AA34DA"/>
    <w:sectPr w:rsidR="00AA34DA" w:rsidRPr="00554C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67A" w:rsidRDefault="0027767A" w:rsidP="00554CDF">
      <w:r>
        <w:separator/>
      </w:r>
    </w:p>
  </w:endnote>
  <w:endnote w:type="continuationSeparator" w:id="0">
    <w:p w:rsidR="0027767A" w:rsidRDefault="0027767A" w:rsidP="0055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67A" w:rsidRDefault="0027767A" w:rsidP="00554CDF">
      <w:r>
        <w:separator/>
      </w:r>
    </w:p>
  </w:footnote>
  <w:footnote w:type="continuationSeparator" w:id="0">
    <w:p w:rsidR="0027767A" w:rsidRDefault="0027767A" w:rsidP="00554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15B"/>
    <w:rsid w:val="00057669"/>
    <w:rsid w:val="00101C4F"/>
    <w:rsid w:val="0027767A"/>
    <w:rsid w:val="003B62FC"/>
    <w:rsid w:val="00450C34"/>
    <w:rsid w:val="004E6444"/>
    <w:rsid w:val="00554CDF"/>
    <w:rsid w:val="00A95297"/>
    <w:rsid w:val="00AA34DA"/>
    <w:rsid w:val="00C31543"/>
    <w:rsid w:val="00D64D53"/>
    <w:rsid w:val="00F0015B"/>
    <w:rsid w:val="00FB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9E5FA"/>
  <w15:chartTrackingRefBased/>
  <w15:docId w15:val="{18B0C456-DA5D-4CB2-B6D0-1E677BC2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C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4C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54C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4C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4CDF"/>
    <w:rPr>
      <w:sz w:val="18"/>
      <w:szCs w:val="18"/>
    </w:rPr>
  </w:style>
  <w:style w:type="table" w:styleId="a7">
    <w:name w:val="Table Grid"/>
    <w:basedOn w:val="a1"/>
    <w:uiPriority w:val="39"/>
    <w:rsid w:val="00554C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180</Words>
  <Characters>1027</Characters>
  <Application>Microsoft Office Word</Application>
  <DocSecurity>0</DocSecurity>
  <Lines>8</Lines>
  <Paragraphs>2</Paragraphs>
  <ScaleCrop>false</ScaleCrop>
  <Company>微软中国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2022-09-13T09:32:00Z</dcterms:created>
  <dcterms:modified xsi:type="dcterms:W3CDTF">2023-02-04T13:46:00Z</dcterms:modified>
</cp:coreProperties>
</file>