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FDB2F" w14:textId="77777777" w:rsidR="001124DE" w:rsidRDefault="001124DE">
      <w:pPr>
        <w:rPr>
          <w:rFonts w:ascii="Times New Roman" w:eastAsia="宋体" w:hAnsi="Times New Roman" w:cs="Times New Roman"/>
          <w:sz w:val="24"/>
          <w:szCs w:val="24"/>
        </w:rPr>
      </w:pPr>
      <w:r w:rsidRPr="001124DE">
        <w:rPr>
          <w:rFonts w:ascii="Times New Roman" w:eastAsia="宋体" w:hAnsi="Times New Roman" w:cs="Times New Roman" w:hint="eastAsia"/>
          <w:sz w:val="24"/>
          <w:szCs w:val="24"/>
        </w:rPr>
        <w:t>Supplementary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table</w:t>
      </w:r>
    </w:p>
    <w:p w14:paraId="472A3D76" w14:textId="24D40065" w:rsidR="00F04363" w:rsidRPr="001E2C64" w:rsidRDefault="001E2C64">
      <w:pPr>
        <w:rPr>
          <w:rFonts w:ascii="Times New Roman" w:eastAsia="等线" w:hAnsi="Times New Roman" w:cs="Times New Roman" w:hint="eastAsia"/>
          <w:color w:val="000000"/>
          <w:sz w:val="24"/>
          <w:szCs w:val="24"/>
        </w:rPr>
      </w:pPr>
      <w:r w:rsidRPr="001E2C64">
        <w:rPr>
          <w:rFonts w:ascii="Times New Roman" w:eastAsia="宋体" w:hAnsi="Times New Roman" w:cs="Times New Roman" w:hint="eastAsia"/>
          <w:sz w:val="24"/>
          <w:szCs w:val="24"/>
        </w:rPr>
        <w:t>Table S1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Mutation and </w:t>
      </w:r>
      <w:r w:rsidRPr="001E2C64">
        <w:rPr>
          <w:rFonts w:ascii="Times New Roman" w:eastAsia="宋体" w:hAnsi="Times New Roman" w:cs="Times New Roman" w:hint="eastAsia"/>
          <w:sz w:val="24"/>
          <w:szCs w:val="24"/>
        </w:rPr>
        <w:t>clinical features of Mitchell-Riley syndrome</w:t>
      </w:r>
    </w:p>
    <w:tbl>
      <w:tblPr>
        <w:tblStyle w:val="a7"/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1363"/>
        <w:gridCol w:w="754"/>
        <w:gridCol w:w="2612"/>
        <w:gridCol w:w="1646"/>
        <w:gridCol w:w="5407"/>
        <w:gridCol w:w="1647"/>
      </w:tblGrid>
      <w:tr w:rsidR="00666AB3" w:rsidRPr="00666AB3" w14:paraId="64953273" w14:textId="77777777" w:rsidTr="003233E9">
        <w:trPr>
          <w:trHeight w:val="138"/>
          <w:tblHeader/>
        </w:trPr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47A0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bookmarkStart w:id="0" w:name="_Hlk184725512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A149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Origin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3D71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F7415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RFX6 mutation</w:t>
            </w:r>
          </w:p>
        </w:tc>
        <w:tc>
          <w:tcPr>
            <w:tcW w:w="5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5249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clinical features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9A253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</w:tr>
      <w:tr w:rsidR="00666AB3" w:rsidRPr="00B00287" w14:paraId="298BF626" w14:textId="77777777" w:rsidTr="003233E9">
        <w:trPr>
          <w:trHeight w:val="449"/>
        </w:trPr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4ABD5FFC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center"/>
          </w:tcPr>
          <w:p w14:paraId="5E182A33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Pakistani</w:t>
            </w:r>
          </w:p>
        </w:tc>
        <w:tc>
          <w:tcPr>
            <w:tcW w:w="754" w:type="dxa"/>
            <w:tcBorders>
              <w:top w:val="single" w:sz="4" w:space="0" w:color="auto"/>
            </w:tcBorders>
            <w:vAlign w:val="center"/>
          </w:tcPr>
          <w:p w14:paraId="6017D6B2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tcBorders>
              <w:top w:val="single" w:sz="4" w:space="0" w:color="auto"/>
            </w:tcBorders>
            <w:vAlign w:val="center"/>
          </w:tcPr>
          <w:p w14:paraId="0D944149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c.380+2T&gt;C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IVS2+2T&gt;C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vAlign w:val="center"/>
          </w:tcPr>
          <w:p w14:paraId="0B99401A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tcBorders>
              <w:top w:val="single" w:sz="4" w:space="0" w:color="auto"/>
            </w:tcBorders>
            <w:vAlign w:val="center"/>
          </w:tcPr>
          <w:p w14:paraId="113CC9DD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Duodenal and jejunal atresia, absent gallbladder, hyperglycemia after birth, patent foramen </w:t>
            </w: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ovale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with left-to-right shunt and mild tricuspid regurgitation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6418E16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J. Mitchell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，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2004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Stuart B Smith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2010</w:t>
            </w:r>
          </w:p>
        </w:tc>
      </w:tr>
      <w:tr w:rsidR="00666AB3" w:rsidRPr="00B00287" w14:paraId="7A1BEB36" w14:textId="77777777" w:rsidTr="003233E9">
        <w:trPr>
          <w:trHeight w:val="440"/>
        </w:trPr>
        <w:tc>
          <w:tcPr>
            <w:tcW w:w="622" w:type="dxa"/>
            <w:vAlign w:val="center"/>
          </w:tcPr>
          <w:p w14:paraId="796EDF73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3" w:type="dxa"/>
            <w:vAlign w:val="center"/>
          </w:tcPr>
          <w:p w14:paraId="2D7F4234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unknown</w:t>
            </w:r>
          </w:p>
        </w:tc>
        <w:tc>
          <w:tcPr>
            <w:tcW w:w="754" w:type="dxa"/>
            <w:vAlign w:val="center"/>
          </w:tcPr>
          <w:p w14:paraId="061B8F73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6A5AD7FC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c.672+2T&gt;G/c.224-12A&gt;G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IVS6+2/IVS1-12</w:t>
            </w:r>
          </w:p>
        </w:tc>
        <w:tc>
          <w:tcPr>
            <w:tcW w:w="1645" w:type="dxa"/>
            <w:vAlign w:val="center"/>
          </w:tcPr>
          <w:p w14:paraId="3A1CDB0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Compound Heterozygous</w:t>
            </w:r>
          </w:p>
        </w:tc>
        <w:tc>
          <w:tcPr>
            <w:tcW w:w="5407" w:type="dxa"/>
            <w:vAlign w:val="center"/>
          </w:tcPr>
          <w:p w14:paraId="000A83E4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 and jejunal atresia, absent gallbladder, hyperglycemia after birth, annular pancreas, fibrosis of exocrine tissue</w:t>
            </w:r>
          </w:p>
        </w:tc>
        <w:tc>
          <w:tcPr>
            <w:tcW w:w="1647" w:type="dxa"/>
            <w:vAlign w:val="center"/>
          </w:tcPr>
          <w:p w14:paraId="2E72831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J. Mitchell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，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2004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Stuart B Smith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2010</w:t>
            </w:r>
          </w:p>
        </w:tc>
      </w:tr>
      <w:tr w:rsidR="00666AB3" w:rsidRPr="00B00287" w14:paraId="52B97344" w14:textId="77777777" w:rsidTr="003233E9">
        <w:trPr>
          <w:trHeight w:val="424"/>
        </w:trPr>
        <w:tc>
          <w:tcPr>
            <w:tcW w:w="622" w:type="dxa"/>
            <w:vAlign w:val="center"/>
          </w:tcPr>
          <w:p w14:paraId="1C1B66A3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3" w:type="dxa"/>
            <w:vAlign w:val="center"/>
          </w:tcPr>
          <w:p w14:paraId="623D43F8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Moroccan</w:t>
            </w:r>
          </w:p>
        </w:tc>
        <w:tc>
          <w:tcPr>
            <w:tcW w:w="754" w:type="dxa"/>
            <w:vAlign w:val="center"/>
          </w:tcPr>
          <w:p w14:paraId="6365693E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vAlign w:val="center"/>
          </w:tcPr>
          <w:p w14:paraId="44835BCB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 out-of-frame exon 7 deletion</w:t>
            </w:r>
          </w:p>
        </w:tc>
        <w:tc>
          <w:tcPr>
            <w:tcW w:w="1645" w:type="dxa"/>
            <w:vAlign w:val="center"/>
          </w:tcPr>
          <w:p w14:paraId="7E6566A4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131F9100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Neonatal diabetes mellitus with duodenal and jejunal atresia and intestinal malrotation, severe iron deposits, intractable cholestasis</w:t>
            </w:r>
          </w:p>
        </w:tc>
        <w:tc>
          <w:tcPr>
            <w:tcW w:w="1647" w:type="dxa"/>
            <w:vAlign w:val="center"/>
          </w:tcPr>
          <w:p w14:paraId="3D0A645F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Martinovici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D,  2010</w:t>
            </w:r>
            <w:proofErr w:type="gramEnd"/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Stuart B Smith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2010</w:t>
            </w:r>
          </w:p>
        </w:tc>
      </w:tr>
      <w:tr w:rsidR="00666AB3" w:rsidRPr="00B00287" w14:paraId="18DB68F8" w14:textId="77777777" w:rsidTr="003233E9">
        <w:trPr>
          <w:trHeight w:val="449"/>
        </w:trPr>
        <w:tc>
          <w:tcPr>
            <w:tcW w:w="622" w:type="dxa"/>
            <w:vAlign w:val="center"/>
          </w:tcPr>
          <w:p w14:paraId="2F87E0FB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3" w:type="dxa"/>
            <w:vAlign w:val="center"/>
          </w:tcPr>
          <w:p w14:paraId="0ACEB888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Franch</w:t>
            </w:r>
          </w:p>
        </w:tc>
        <w:tc>
          <w:tcPr>
            <w:tcW w:w="754" w:type="dxa"/>
            <w:vAlign w:val="center"/>
          </w:tcPr>
          <w:p w14:paraId="3789E77D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4082751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c.542G&gt;A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p.R181Q</w:t>
            </w:r>
          </w:p>
        </w:tc>
        <w:tc>
          <w:tcPr>
            <w:tcW w:w="1645" w:type="dxa"/>
            <w:vAlign w:val="center"/>
          </w:tcPr>
          <w:p w14:paraId="67D29C30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15BEDD6B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 with malrotation of the duodenal mesh and rotation, absence of the gallbladder, small pancreas, biliary stasis and hyperglycemia</w:t>
            </w:r>
          </w:p>
        </w:tc>
        <w:tc>
          <w:tcPr>
            <w:tcW w:w="1647" w:type="dxa"/>
            <w:vAlign w:val="center"/>
          </w:tcPr>
          <w:p w14:paraId="56410EA3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J. Mitchell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，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2004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Stuart B Smith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2010</w:t>
            </w:r>
          </w:p>
        </w:tc>
      </w:tr>
      <w:tr w:rsidR="00666AB3" w:rsidRPr="00B00287" w14:paraId="5AB5AB74" w14:textId="77777777" w:rsidTr="003233E9">
        <w:trPr>
          <w:trHeight w:val="694"/>
        </w:trPr>
        <w:tc>
          <w:tcPr>
            <w:tcW w:w="622" w:type="dxa"/>
            <w:vAlign w:val="center"/>
          </w:tcPr>
          <w:p w14:paraId="3456BF32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3" w:type="dxa"/>
            <w:vAlign w:val="center"/>
          </w:tcPr>
          <w:p w14:paraId="7EF1B77A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Pakistani</w:t>
            </w:r>
          </w:p>
        </w:tc>
        <w:tc>
          <w:tcPr>
            <w:tcW w:w="754" w:type="dxa"/>
            <w:vAlign w:val="center"/>
          </w:tcPr>
          <w:p w14:paraId="1A18CD1E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4481ACDF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c.649T&gt;C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p.S217P</w:t>
            </w:r>
          </w:p>
        </w:tc>
        <w:tc>
          <w:tcPr>
            <w:tcW w:w="1645" w:type="dxa"/>
            <w:vAlign w:val="center"/>
          </w:tcPr>
          <w:p w14:paraId="3DD1D0F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354A4110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Growth retardation, duodenal atresia, gallbladder hypoplasia and anterior anal stenosis. Hyperglycemia and diabetes. Suspected neonatal diabetes mellitus with pancreatic insufficiency. Persistent coupled hyperbilirubinemia, cholestasis</w:t>
            </w:r>
          </w:p>
        </w:tc>
        <w:tc>
          <w:tcPr>
            <w:tcW w:w="1647" w:type="dxa"/>
            <w:vAlign w:val="center"/>
          </w:tcPr>
          <w:p w14:paraId="7CAED887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Chappell L, 2008; Ronen Spiegel, 2011</w:t>
            </w:r>
          </w:p>
        </w:tc>
      </w:tr>
      <w:tr w:rsidR="00666AB3" w:rsidRPr="00B00287" w14:paraId="20C6F8FF" w14:textId="77777777" w:rsidTr="003233E9">
        <w:trPr>
          <w:trHeight w:val="310"/>
        </w:trPr>
        <w:tc>
          <w:tcPr>
            <w:tcW w:w="622" w:type="dxa"/>
            <w:vAlign w:val="center"/>
          </w:tcPr>
          <w:p w14:paraId="067F571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63" w:type="dxa"/>
            <w:vAlign w:val="center"/>
          </w:tcPr>
          <w:p w14:paraId="5E3CA794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Franch</w:t>
            </w:r>
          </w:p>
        </w:tc>
        <w:tc>
          <w:tcPr>
            <w:tcW w:w="754" w:type="dxa"/>
            <w:vAlign w:val="center"/>
          </w:tcPr>
          <w:p w14:paraId="57F5C8A2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vAlign w:val="center"/>
          </w:tcPr>
          <w:p w14:paraId="0B1ECFF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c.776_780+8del 13</w:t>
            </w:r>
          </w:p>
        </w:tc>
        <w:tc>
          <w:tcPr>
            <w:tcW w:w="1645" w:type="dxa"/>
            <w:vAlign w:val="center"/>
          </w:tcPr>
          <w:p w14:paraId="381CD36E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44E7EC3E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atresia, neonatal diabetes mellitus, refractory ascites</w:t>
            </w:r>
          </w:p>
        </w:tc>
        <w:tc>
          <w:tcPr>
            <w:tcW w:w="1647" w:type="dxa"/>
            <w:vAlign w:val="center"/>
          </w:tcPr>
          <w:p w14:paraId="105ED2BB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Stuart B Smith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，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2010</w:t>
            </w:r>
          </w:p>
        </w:tc>
      </w:tr>
      <w:tr w:rsidR="00666AB3" w:rsidRPr="00B00287" w14:paraId="2224BB90" w14:textId="77777777" w:rsidTr="003233E9">
        <w:trPr>
          <w:trHeight w:val="416"/>
        </w:trPr>
        <w:tc>
          <w:tcPr>
            <w:tcW w:w="622" w:type="dxa"/>
            <w:vAlign w:val="center"/>
          </w:tcPr>
          <w:p w14:paraId="0C4B16CC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3" w:type="dxa"/>
            <w:vAlign w:val="center"/>
          </w:tcPr>
          <w:p w14:paraId="37B64084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Arab Israeli</w:t>
            </w:r>
          </w:p>
        </w:tc>
        <w:tc>
          <w:tcPr>
            <w:tcW w:w="754" w:type="dxa"/>
            <w:vAlign w:val="center"/>
          </w:tcPr>
          <w:p w14:paraId="65D5C877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vAlign w:val="center"/>
          </w:tcPr>
          <w:p w14:paraId="5578662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c.781-2_787del </w:t>
            </w: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insG</w:t>
            </w:r>
            <w:proofErr w:type="spellEnd"/>
          </w:p>
        </w:tc>
        <w:tc>
          <w:tcPr>
            <w:tcW w:w="1645" w:type="dxa"/>
            <w:vAlign w:val="center"/>
          </w:tcPr>
          <w:p w14:paraId="06F2E53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2F50580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and jejunal atresia, gallbladder hypoplasia, annular pancreas, cholestasis, iron deposits, hyperglycemia, erythrocyte hypoplasia, severe anemia</w:t>
            </w:r>
          </w:p>
        </w:tc>
        <w:tc>
          <w:tcPr>
            <w:tcW w:w="1647" w:type="dxa"/>
            <w:vAlign w:val="center"/>
          </w:tcPr>
          <w:p w14:paraId="384DF7B5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Ronen Spiegel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，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666AB3" w:rsidRPr="00B00287" w14:paraId="6F6BA725" w14:textId="77777777" w:rsidTr="003233E9">
        <w:trPr>
          <w:trHeight w:val="449"/>
        </w:trPr>
        <w:tc>
          <w:tcPr>
            <w:tcW w:w="622" w:type="dxa"/>
            <w:vAlign w:val="center"/>
          </w:tcPr>
          <w:p w14:paraId="763C50DC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63" w:type="dxa"/>
            <w:vAlign w:val="center"/>
          </w:tcPr>
          <w:p w14:paraId="02F7080E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Vietnamese</w:t>
            </w:r>
          </w:p>
        </w:tc>
        <w:tc>
          <w:tcPr>
            <w:tcW w:w="754" w:type="dxa"/>
            <w:vAlign w:val="center"/>
          </w:tcPr>
          <w:p w14:paraId="59FCA593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vAlign w:val="center"/>
          </w:tcPr>
          <w:p w14:paraId="4C68E3DA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c.779A&gt;C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p.K260T</w:t>
            </w:r>
          </w:p>
        </w:tc>
        <w:tc>
          <w:tcPr>
            <w:tcW w:w="1645" w:type="dxa"/>
            <w:vAlign w:val="center"/>
          </w:tcPr>
          <w:p w14:paraId="6EF9FECE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07B11229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Duodenal atresia, gallbladder hypoplasia, ring pancreas and intestinal malrotation, hyperglycemia,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chronic diarrhea, cholestatic jaundice, liver failure</w:t>
            </w:r>
          </w:p>
        </w:tc>
        <w:tc>
          <w:tcPr>
            <w:tcW w:w="1647" w:type="dxa"/>
            <w:vAlign w:val="center"/>
          </w:tcPr>
          <w:p w14:paraId="2F1262F9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Jennifer P. Concepcion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，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2014</w:t>
            </w:r>
          </w:p>
        </w:tc>
      </w:tr>
      <w:tr w:rsidR="00666AB3" w:rsidRPr="00B00287" w14:paraId="56C8E905" w14:textId="77777777" w:rsidTr="003233E9">
        <w:trPr>
          <w:trHeight w:val="277"/>
        </w:trPr>
        <w:tc>
          <w:tcPr>
            <w:tcW w:w="622" w:type="dxa"/>
            <w:vAlign w:val="center"/>
          </w:tcPr>
          <w:p w14:paraId="0FF83B9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363" w:type="dxa"/>
            <w:vAlign w:val="center"/>
          </w:tcPr>
          <w:p w14:paraId="4112E127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West Indies</w:t>
            </w:r>
          </w:p>
        </w:tc>
        <w:tc>
          <w:tcPr>
            <w:tcW w:w="754" w:type="dxa"/>
            <w:vAlign w:val="center"/>
          </w:tcPr>
          <w:p w14:paraId="0C547215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1EA94C19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c.1517T&gt;G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p.V506G</w:t>
            </w:r>
          </w:p>
        </w:tc>
        <w:tc>
          <w:tcPr>
            <w:tcW w:w="1645" w:type="dxa"/>
            <w:vAlign w:val="center"/>
          </w:tcPr>
          <w:p w14:paraId="5FD924F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286BCEF4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 specific description</w:t>
            </w:r>
          </w:p>
        </w:tc>
        <w:tc>
          <w:tcPr>
            <w:tcW w:w="1647" w:type="dxa"/>
            <w:vAlign w:val="center"/>
          </w:tcPr>
          <w:p w14:paraId="4AEF3B7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Vikash Chandra</w:t>
            </w:r>
            <w:r w:rsidRPr="00B00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2014</w:t>
            </w:r>
          </w:p>
        </w:tc>
      </w:tr>
      <w:tr w:rsidR="00666AB3" w:rsidRPr="00B00287" w14:paraId="3DA297CA" w14:textId="77777777" w:rsidTr="003233E9">
        <w:trPr>
          <w:trHeight w:val="563"/>
        </w:trPr>
        <w:tc>
          <w:tcPr>
            <w:tcW w:w="622" w:type="dxa"/>
            <w:vAlign w:val="center"/>
          </w:tcPr>
          <w:p w14:paraId="74A045C5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3" w:type="dxa"/>
            <w:vAlign w:val="center"/>
          </w:tcPr>
          <w:p w14:paraId="43A1986B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Turkish</w:t>
            </w:r>
          </w:p>
        </w:tc>
        <w:tc>
          <w:tcPr>
            <w:tcW w:w="754" w:type="dxa"/>
            <w:vAlign w:val="center"/>
          </w:tcPr>
          <w:p w14:paraId="29611278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0C0E5805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c.2176C&gt;T/c.2596C&gt;T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p.Arg726X/</w:t>
            </w:r>
            <w:proofErr w:type="gram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p.Arg</w:t>
            </w:r>
            <w:proofErr w:type="gram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866X</w:t>
            </w:r>
          </w:p>
        </w:tc>
        <w:tc>
          <w:tcPr>
            <w:tcW w:w="1645" w:type="dxa"/>
            <w:vAlign w:val="center"/>
          </w:tcPr>
          <w:p w14:paraId="1D5363CD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Compound Heterozygous</w:t>
            </w:r>
          </w:p>
        </w:tc>
        <w:tc>
          <w:tcPr>
            <w:tcW w:w="5407" w:type="dxa"/>
            <w:vAlign w:val="center"/>
          </w:tcPr>
          <w:p w14:paraId="23287ADA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atresia, jejunal network, Meckel's diverticulum, hyperglycemia, development of diabetic ketoacidosis, gastric ectopic plaques in the small bowel, and gallbladder agenesis.</w:t>
            </w:r>
          </w:p>
        </w:tc>
        <w:tc>
          <w:tcPr>
            <w:tcW w:w="1647" w:type="dxa"/>
            <w:vAlign w:val="center"/>
          </w:tcPr>
          <w:p w14:paraId="62FDCCB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Francis H Sansbury, 2015</w:t>
            </w:r>
          </w:p>
        </w:tc>
      </w:tr>
      <w:tr w:rsidR="00666AB3" w:rsidRPr="00B00287" w14:paraId="730549D4" w14:textId="77777777" w:rsidTr="003233E9">
        <w:trPr>
          <w:trHeight w:val="416"/>
        </w:trPr>
        <w:tc>
          <w:tcPr>
            <w:tcW w:w="622" w:type="dxa"/>
            <w:vAlign w:val="center"/>
          </w:tcPr>
          <w:p w14:paraId="21A5F30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63" w:type="dxa"/>
            <w:vAlign w:val="center"/>
          </w:tcPr>
          <w:p w14:paraId="76693ACB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Turkish</w:t>
            </w:r>
          </w:p>
        </w:tc>
        <w:tc>
          <w:tcPr>
            <w:tcW w:w="754" w:type="dxa"/>
            <w:vAlign w:val="center"/>
          </w:tcPr>
          <w:p w14:paraId="3E016320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vAlign w:val="center"/>
          </w:tcPr>
          <w:p w14:paraId="56449352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c.2176C&gt;T/c.2596C&gt;T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p.Arg726X/</w:t>
            </w:r>
            <w:proofErr w:type="gram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p.Arg</w:t>
            </w:r>
            <w:proofErr w:type="gram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866X</w:t>
            </w:r>
          </w:p>
        </w:tc>
        <w:tc>
          <w:tcPr>
            <w:tcW w:w="1645" w:type="dxa"/>
            <w:vAlign w:val="center"/>
          </w:tcPr>
          <w:p w14:paraId="1FD4A2AF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Compound Heterozygous</w:t>
            </w:r>
          </w:p>
        </w:tc>
        <w:tc>
          <w:tcPr>
            <w:tcW w:w="5407" w:type="dxa"/>
            <w:vAlign w:val="center"/>
          </w:tcPr>
          <w:p w14:paraId="3B71CAA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 and midgut malrotation. diagnosed with diabetes mellitus at the age of 6 years. Chronic iron deficiency anemia</w:t>
            </w:r>
          </w:p>
        </w:tc>
        <w:tc>
          <w:tcPr>
            <w:tcW w:w="1647" w:type="dxa"/>
            <w:vAlign w:val="center"/>
          </w:tcPr>
          <w:p w14:paraId="1778093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Francis H Sansbury, 2015</w:t>
            </w:r>
          </w:p>
        </w:tc>
      </w:tr>
      <w:tr w:rsidR="00666AB3" w:rsidRPr="00B00287" w14:paraId="1297F677" w14:textId="77777777" w:rsidTr="003233E9">
        <w:trPr>
          <w:trHeight w:val="424"/>
        </w:trPr>
        <w:tc>
          <w:tcPr>
            <w:tcW w:w="622" w:type="dxa"/>
            <w:vAlign w:val="center"/>
          </w:tcPr>
          <w:p w14:paraId="2CEE5097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63" w:type="dxa"/>
            <w:vAlign w:val="center"/>
          </w:tcPr>
          <w:p w14:paraId="4D966D06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Gypsy</w:t>
            </w:r>
          </w:p>
        </w:tc>
        <w:tc>
          <w:tcPr>
            <w:tcW w:w="754" w:type="dxa"/>
            <w:vAlign w:val="center"/>
          </w:tcPr>
          <w:p w14:paraId="1EE1538D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454F0FEE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c.541C&gt;T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p.R181W</w:t>
            </w:r>
          </w:p>
        </w:tc>
        <w:tc>
          <w:tcPr>
            <w:tcW w:w="1645" w:type="dxa"/>
            <w:vAlign w:val="center"/>
          </w:tcPr>
          <w:p w14:paraId="0522F0C9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287C01E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atresia, annular pancreas with tissue ectasia, gallbladder hypoplasia, hyperglycemia, anemia, cholestasis</w:t>
            </w:r>
          </w:p>
        </w:tc>
        <w:tc>
          <w:tcPr>
            <w:tcW w:w="1647" w:type="dxa"/>
            <w:vAlign w:val="center"/>
          </w:tcPr>
          <w:p w14:paraId="386194D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Zegre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Amorim M, 2015</w:t>
            </w:r>
          </w:p>
        </w:tc>
      </w:tr>
      <w:tr w:rsidR="00666AB3" w:rsidRPr="00B00287" w14:paraId="011258CA" w14:textId="77777777" w:rsidTr="003233E9">
        <w:trPr>
          <w:trHeight w:val="424"/>
        </w:trPr>
        <w:tc>
          <w:tcPr>
            <w:tcW w:w="622" w:type="dxa"/>
            <w:vAlign w:val="center"/>
          </w:tcPr>
          <w:p w14:paraId="6AD6FE75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63" w:type="dxa"/>
            <w:vAlign w:val="center"/>
          </w:tcPr>
          <w:p w14:paraId="54ECB66E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Finnish</w:t>
            </w:r>
          </w:p>
        </w:tc>
        <w:tc>
          <w:tcPr>
            <w:tcW w:w="754" w:type="dxa"/>
            <w:vAlign w:val="center"/>
          </w:tcPr>
          <w:p w14:paraId="181F7168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2612" w:type="dxa"/>
            <w:vAlign w:val="center"/>
          </w:tcPr>
          <w:p w14:paraId="094E5549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c.878-879delAC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p.H293L</w:t>
            </w:r>
          </w:p>
        </w:tc>
        <w:tc>
          <w:tcPr>
            <w:tcW w:w="1645" w:type="dxa"/>
            <w:vAlign w:val="center"/>
          </w:tcPr>
          <w:p w14:paraId="1D2A9555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05AFA01F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Neonatal diabetes mellitus and intestinal and biliary defects (tracheoesophageal fistula, duodenal atresia, jejunal duplication, Meckel's diverticulum, biliary atresia)</w:t>
            </w:r>
          </w:p>
        </w:tc>
        <w:tc>
          <w:tcPr>
            <w:tcW w:w="1647" w:type="dxa"/>
            <w:vAlign w:val="center"/>
          </w:tcPr>
          <w:p w14:paraId="3D9E684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Hanna </w:t>
            </w: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Huopio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2018</w:t>
            </w:r>
          </w:p>
        </w:tc>
      </w:tr>
      <w:tr w:rsidR="00666AB3" w:rsidRPr="00B00287" w14:paraId="234BA4EE" w14:textId="77777777" w:rsidTr="003233E9">
        <w:trPr>
          <w:trHeight w:val="554"/>
        </w:trPr>
        <w:tc>
          <w:tcPr>
            <w:tcW w:w="622" w:type="dxa"/>
            <w:vAlign w:val="center"/>
          </w:tcPr>
          <w:p w14:paraId="37E4E253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63" w:type="dxa"/>
            <w:vAlign w:val="center"/>
          </w:tcPr>
          <w:p w14:paraId="62CB52AF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The United Arab Emirates</w:t>
            </w:r>
          </w:p>
        </w:tc>
        <w:tc>
          <w:tcPr>
            <w:tcW w:w="754" w:type="dxa"/>
            <w:vAlign w:val="center"/>
          </w:tcPr>
          <w:p w14:paraId="2D2FE249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vAlign w:val="center"/>
          </w:tcPr>
          <w:p w14:paraId="2108D4C7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c.1153C&gt;T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p.Arg385*</w:t>
            </w:r>
          </w:p>
        </w:tc>
        <w:tc>
          <w:tcPr>
            <w:tcW w:w="1645" w:type="dxa"/>
            <w:vAlign w:val="center"/>
          </w:tcPr>
          <w:p w14:paraId="6AD789FE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69D5BBD9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Neonatal diabetes mellitus, pancreatic hypoplasia, gallbladder hypoplasia, duodenal atresia, hemochromatosis, hypospadias and intrauterine growth retardation</w:t>
            </w:r>
          </w:p>
        </w:tc>
        <w:tc>
          <w:tcPr>
            <w:tcW w:w="1647" w:type="dxa"/>
            <w:vAlign w:val="center"/>
          </w:tcPr>
          <w:p w14:paraId="4794674C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Khan N, 2016</w:t>
            </w:r>
          </w:p>
        </w:tc>
      </w:tr>
      <w:tr w:rsidR="00666AB3" w:rsidRPr="00B00287" w14:paraId="7AAD97C0" w14:textId="77777777" w:rsidTr="003233E9">
        <w:trPr>
          <w:trHeight w:val="563"/>
        </w:trPr>
        <w:tc>
          <w:tcPr>
            <w:tcW w:w="622" w:type="dxa"/>
            <w:vAlign w:val="center"/>
          </w:tcPr>
          <w:p w14:paraId="2802FB87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63" w:type="dxa"/>
            <w:vAlign w:val="center"/>
          </w:tcPr>
          <w:p w14:paraId="1578454F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caucasian</w:t>
            </w:r>
            <w:proofErr w:type="spellEnd"/>
          </w:p>
        </w:tc>
        <w:tc>
          <w:tcPr>
            <w:tcW w:w="754" w:type="dxa"/>
            <w:vAlign w:val="center"/>
          </w:tcPr>
          <w:p w14:paraId="4207A451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3A378F3E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c.1154G&gt;A/c.1316_1319del TCTA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p.Arg385Gln/p.Ile439Thrfs*13</w:t>
            </w:r>
          </w:p>
        </w:tc>
        <w:tc>
          <w:tcPr>
            <w:tcW w:w="1645" w:type="dxa"/>
            <w:vAlign w:val="center"/>
          </w:tcPr>
          <w:p w14:paraId="007F12DF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Compound Heterozygous</w:t>
            </w:r>
          </w:p>
        </w:tc>
        <w:tc>
          <w:tcPr>
            <w:tcW w:w="5407" w:type="dxa"/>
            <w:vAlign w:val="center"/>
          </w:tcPr>
          <w:p w14:paraId="2603A43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Partially ectopic gastric mucosa of the small intestine, diabetes diagnosed at 3 and 6 years of age, mild fasting and postprandial hyperglycemia, malabsorption and chronic anemia</w:t>
            </w:r>
          </w:p>
        </w:tc>
        <w:tc>
          <w:tcPr>
            <w:tcW w:w="1647" w:type="dxa"/>
            <w:vAlign w:val="center"/>
          </w:tcPr>
          <w:p w14:paraId="74BFBC74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Skopkova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M, 2016</w:t>
            </w:r>
          </w:p>
        </w:tc>
      </w:tr>
      <w:tr w:rsidR="00666AB3" w:rsidRPr="00B00287" w14:paraId="5C91DF3E" w14:textId="77777777" w:rsidTr="003233E9">
        <w:trPr>
          <w:trHeight w:val="563"/>
        </w:trPr>
        <w:tc>
          <w:tcPr>
            <w:tcW w:w="622" w:type="dxa"/>
            <w:vAlign w:val="center"/>
          </w:tcPr>
          <w:p w14:paraId="70A38EAB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63" w:type="dxa"/>
            <w:vAlign w:val="center"/>
          </w:tcPr>
          <w:p w14:paraId="4DA521F1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caucasian</w:t>
            </w:r>
            <w:proofErr w:type="spellEnd"/>
          </w:p>
        </w:tc>
        <w:tc>
          <w:tcPr>
            <w:tcW w:w="754" w:type="dxa"/>
            <w:vAlign w:val="center"/>
          </w:tcPr>
          <w:p w14:paraId="53140313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41C6D8A7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c.1154G&gt;A/c.1316_1319del TCTA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p.Arg385Gln/p.Ile439Th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rfs*13</w:t>
            </w:r>
          </w:p>
        </w:tc>
        <w:tc>
          <w:tcPr>
            <w:tcW w:w="1645" w:type="dxa"/>
            <w:vAlign w:val="center"/>
          </w:tcPr>
          <w:p w14:paraId="047255F7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Compound Heterozygous</w:t>
            </w:r>
          </w:p>
        </w:tc>
        <w:tc>
          <w:tcPr>
            <w:tcW w:w="5407" w:type="dxa"/>
            <w:vAlign w:val="center"/>
          </w:tcPr>
          <w:p w14:paraId="3158894C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Partially ectopic gastric mucosa of the small intestine, diabetes diagnosed at 3 and 6 years of age, mild fasting and postprandial hyperglycemia,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malabsorption and chronic anemia</w:t>
            </w:r>
          </w:p>
        </w:tc>
        <w:tc>
          <w:tcPr>
            <w:tcW w:w="1647" w:type="dxa"/>
            <w:vAlign w:val="center"/>
          </w:tcPr>
          <w:p w14:paraId="2C97F4AA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Skopkova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M, 2016</w:t>
            </w:r>
          </w:p>
        </w:tc>
      </w:tr>
      <w:tr w:rsidR="00666AB3" w:rsidRPr="00B00287" w14:paraId="74A0A63E" w14:textId="77777777" w:rsidTr="003233E9">
        <w:trPr>
          <w:trHeight w:val="277"/>
        </w:trPr>
        <w:tc>
          <w:tcPr>
            <w:tcW w:w="622" w:type="dxa"/>
            <w:vAlign w:val="center"/>
          </w:tcPr>
          <w:p w14:paraId="632E444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63" w:type="dxa"/>
            <w:vAlign w:val="center"/>
          </w:tcPr>
          <w:p w14:paraId="00FE7A8B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Saudi Arabian</w:t>
            </w:r>
          </w:p>
        </w:tc>
        <w:tc>
          <w:tcPr>
            <w:tcW w:w="754" w:type="dxa"/>
            <w:vAlign w:val="center"/>
          </w:tcPr>
          <w:p w14:paraId="3DAFC7B1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1B8C96B0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c.983A&gt;T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p.Asp328Val</w:t>
            </w:r>
          </w:p>
        </w:tc>
        <w:tc>
          <w:tcPr>
            <w:tcW w:w="1645" w:type="dxa"/>
            <w:vAlign w:val="center"/>
          </w:tcPr>
          <w:p w14:paraId="7B7DA484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1E1D6034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Neonatal diabetes mellitus, duodenal atresia and progressive cholestasis with gallbladder shrinkage</w:t>
            </w:r>
          </w:p>
        </w:tc>
        <w:tc>
          <w:tcPr>
            <w:tcW w:w="1647" w:type="dxa"/>
            <w:vAlign w:val="center"/>
          </w:tcPr>
          <w:p w14:paraId="6800754B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Kambal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MA, 2019</w:t>
            </w:r>
          </w:p>
        </w:tc>
      </w:tr>
      <w:tr w:rsidR="00666AB3" w:rsidRPr="00B00287" w14:paraId="48AD625B" w14:textId="77777777" w:rsidTr="003233E9">
        <w:trPr>
          <w:trHeight w:val="563"/>
        </w:trPr>
        <w:tc>
          <w:tcPr>
            <w:tcW w:w="622" w:type="dxa"/>
            <w:vAlign w:val="center"/>
          </w:tcPr>
          <w:p w14:paraId="52169D3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63" w:type="dxa"/>
            <w:vAlign w:val="center"/>
          </w:tcPr>
          <w:p w14:paraId="489A618F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Syrian</w:t>
            </w:r>
          </w:p>
        </w:tc>
        <w:tc>
          <w:tcPr>
            <w:tcW w:w="754" w:type="dxa"/>
            <w:vAlign w:val="center"/>
          </w:tcPr>
          <w:p w14:paraId="659D7A39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6566BD4A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c.1129C&gt;T</w:t>
            </w:r>
          </w:p>
        </w:tc>
        <w:tc>
          <w:tcPr>
            <w:tcW w:w="1645" w:type="dxa"/>
            <w:vAlign w:val="center"/>
          </w:tcPr>
          <w:p w14:paraId="31789EE5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7B7476F4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Neonatal diabetes mellitus, anemia and intrauterine growth restriction, congenital duodenal atresia/absence of pancreatic body and tail heralding significant pancreatic hypoplasia and neonatal diabetes mellitus</w:t>
            </w:r>
          </w:p>
        </w:tc>
        <w:tc>
          <w:tcPr>
            <w:tcW w:w="1647" w:type="dxa"/>
            <w:vAlign w:val="center"/>
          </w:tcPr>
          <w:p w14:paraId="3E045E95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Trott J, 2020</w:t>
            </w:r>
          </w:p>
        </w:tc>
      </w:tr>
      <w:tr w:rsidR="00666AB3" w:rsidRPr="00B00287" w14:paraId="64167CC7" w14:textId="77777777" w:rsidTr="003233E9">
        <w:trPr>
          <w:trHeight w:val="702"/>
        </w:trPr>
        <w:tc>
          <w:tcPr>
            <w:tcW w:w="622" w:type="dxa"/>
            <w:vAlign w:val="center"/>
          </w:tcPr>
          <w:p w14:paraId="3EA309EF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63" w:type="dxa"/>
            <w:vAlign w:val="center"/>
          </w:tcPr>
          <w:p w14:paraId="0FC0FD9A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Pakistani</w:t>
            </w:r>
          </w:p>
        </w:tc>
        <w:tc>
          <w:tcPr>
            <w:tcW w:w="754" w:type="dxa"/>
            <w:vAlign w:val="center"/>
          </w:tcPr>
          <w:p w14:paraId="79CDC65F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vAlign w:val="center"/>
          </w:tcPr>
          <w:p w14:paraId="66402B03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c.1498A&gt;G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p.Ser500Gly</w:t>
            </w:r>
          </w:p>
        </w:tc>
        <w:tc>
          <w:tcPr>
            <w:tcW w:w="1645" w:type="dxa"/>
            <w:vAlign w:val="center"/>
          </w:tcPr>
          <w:p w14:paraId="46BEFFB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2864B8FE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Intrauterine growth restriction with detection of patent foramen </w:t>
            </w: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ovale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and duodenal atresia at birth. Findings of misplaced and hypoplastic gallbladder, pancreatic ectasia, duodenal gastric mucosal ectasia, hyperglycemia; watery diarrhea</w:t>
            </w:r>
          </w:p>
        </w:tc>
        <w:tc>
          <w:tcPr>
            <w:tcW w:w="1647" w:type="dxa"/>
            <w:vAlign w:val="center"/>
          </w:tcPr>
          <w:p w14:paraId="3B19B3E0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Calcaterra V, 2021</w:t>
            </w:r>
          </w:p>
        </w:tc>
      </w:tr>
      <w:tr w:rsidR="00666AB3" w:rsidRPr="00B00287" w14:paraId="19D65241" w14:textId="77777777" w:rsidTr="003233E9">
        <w:trPr>
          <w:trHeight w:val="563"/>
        </w:trPr>
        <w:tc>
          <w:tcPr>
            <w:tcW w:w="622" w:type="dxa"/>
            <w:vAlign w:val="center"/>
          </w:tcPr>
          <w:p w14:paraId="4DBDC76B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63" w:type="dxa"/>
            <w:vAlign w:val="center"/>
          </w:tcPr>
          <w:p w14:paraId="049827A5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Portuguese</w:t>
            </w:r>
          </w:p>
        </w:tc>
        <w:tc>
          <w:tcPr>
            <w:tcW w:w="754" w:type="dxa"/>
            <w:vAlign w:val="center"/>
          </w:tcPr>
          <w:p w14:paraId="5C359B43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0F924DA2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c.541C&gt;T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p.R181W</w:t>
            </w:r>
          </w:p>
        </w:tc>
        <w:tc>
          <w:tcPr>
            <w:tcW w:w="1645" w:type="dxa"/>
            <w:vAlign w:val="center"/>
          </w:tcPr>
          <w:p w14:paraId="7AB8EFBA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23D1B56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Diabetes mellitus, focal duodenal erosions with slight villous atrophy, sigmoid erosions, prolonged intractable diarrhea, severe exocrine pancreatic insufficiency, congenital deficiency of GLP-1</w:t>
            </w:r>
          </w:p>
        </w:tc>
        <w:tc>
          <w:tcPr>
            <w:tcW w:w="1647" w:type="dxa"/>
            <w:vAlign w:val="center"/>
          </w:tcPr>
          <w:p w14:paraId="3F28C33A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Nóbrega S, 2021</w:t>
            </w:r>
          </w:p>
        </w:tc>
      </w:tr>
      <w:tr w:rsidR="00666AB3" w:rsidRPr="00B00287" w14:paraId="74452B94" w14:textId="77777777" w:rsidTr="003233E9">
        <w:trPr>
          <w:trHeight w:val="554"/>
        </w:trPr>
        <w:tc>
          <w:tcPr>
            <w:tcW w:w="622" w:type="dxa"/>
            <w:vAlign w:val="center"/>
          </w:tcPr>
          <w:p w14:paraId="4E1E345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63" w:type="dxa"/>
            <w:vAlign w:val="center"/>
          </w:tcPr>
          <w:p w14:paraId="77CAFEAA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Portuguese</w:t>
            </w:r>
          </w:p>
        </w:tc>
        <w:tc>
          <w:tcPr>
            <w:tcW w:w="754" w:type="dxa"/>
            <w:vAlign w:val="center"/>
          </w:tcPr>
          <w:p w14:paraId="4198B2C6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1A0F28E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c.541C&gt;T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p.R181W</w:t>
            </w:r>
          </w:p>
        </w:tc>
        <w:tc>
          <w:tcPr>
            <w:tcW w:w="1645" w:type="dxa"/>
            <w:vAlign w:val="center"/>
          </w:tcPr>
          <w:p w14:paraId="529FF623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5DB2719B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atresia, rectum and sigmoid colon showing mild glandular atrophy, choriocapillaris fibrosis, intestinal malrotation, gallbladder hypoplasia, cholestasis, watery diarrhea, congenital deficiency of GLP-1</w:t>
            </w:r>
          </w:p>
        </w:tc>
        <w:tc>
          <w:tcPr>
            <w:tcW w:w="1647" w:type="dxa"/>
            <w:vAlign w:val="center"/>
          </w:tcPr>
          <w:p w14:paraId="21BD3FCC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Nóbrega S, 2021</w:t>
            </w:r>
          </w:p>
        </w:tc>
      </w:tr>
      <w:tr w:rsidR="00666AB3" w:rsidRPr="00B00287" w14:paraId="729B42FB" w14:textId="77777777" w:rsidTr="003233E9">
        <w:trPr>
          <w:trHeight w:val="424"/>
        </w:trPr>
        <w:tc>
          <w:tcPr>
            <w:tcW w:w="622" w:type="dxa"/>
            <w:vAlign w:val="center"/>
          </w:tcPr>
          <w:p w14:paraId="1CA5CEFE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63" w:type="dxa"/>
            <w:vAlign w:val="center"/>
          </w:tcPr>
          <w:p w14:paraId="2002B46D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Roman</w:t>
            </w:r>
          </w:p>
        </w:tc>
        <w:tc>
          <w:tcPr>
            <w:tcW w:w="754" w:type="dxa"/>
            <w:vAlign w:val="center"/>
          </w:tcPr>
          <w:p w14:paraId="22D07E62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338D45B3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c.541C&gt;T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p.Arg181Trp</w:t>
            </w:r>
          </w:p>
        </w:tc>
        <w:tc>
          <w:tcPr>
            <w:tcW w:w="1645" w:type="dxa"/>
            <w:vAlign w:val="center"/>
          </w:tcPr>
          <w:p w14:paraId="4DB7C489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1DFB93D0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atresia, pancreatic hypoplasia, gallbladder hypoplasia and neonatal diabetes mellitus with extensive gastric ectopic plaques</w:t>
            </w:r>
          </w:p>
        </w:tc>
        <w:tc>
          <w:tcPr>
            <w:tcW w:w="1647" w:type="dxa"/>
            <w:vAlign w:val="center"/>
          </w:tcPr>
          <w:p w14:paraId="57625672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Estefanía-Fernández K, 2022</w:t>
            </w:r>
          </w:p>
        </w:tc>
      </w:tr>
      <w:tr w:rsidR="00666AB3" w:rsidRPr="00B00287" w14:paraId="2718DBF9" w14:textId="77777777" w:rsidTr="003233E9">
        <w:trPr>
          <w:trHeight w:val="694"/>
        </w:trPr>
        <w:tc>
          <w:tcPr>
            <w:tcW w:w="622" w:type="dxa"/>
            <w:vAlign w:val="center"/>
          </w:tcPr>
          <w:p w14:paraId="496582C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63" w:type="dxa"/>
            <w:vAlign w:val="center"/>
          </w:tcPr>
          <w:p w14:paraId="56570633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Ukrainian</w:t>
            </w:r>
          </w:p>
        </w:tc>
        <w:tc>
          <w:tcPr>
            <w:tcW w:w="754" w:type="dxa"/>
            <w:vAlign w:val="center"/>
          </w:tcPr>
          <w:p w14:paraId="6395C0AC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030D60C7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Met409Thr/</w:t>
            </w:r>
            <w:proofErr w:type="gram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p.Ser</w:t>
            </w:r>
            <w:proofErr w:type="gram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517Arg</w:t>
            </w:r>
          </w:p>
        </w:tc>
        <w:tc>
          <w:tcPr>
            <w:tcW w:w="1645" w:type="dxa"/>
            <w:vAlign w:val="center"/>
          </w:tcPr>
          <w:p w14:paraId="3346610D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Compound Heterozygous</w:t>
            </w:r>
          </w:p>
        </w:tc>
        <w:tc>
          <w:tcPr>
            <w:tcW w:w="5407" w:type="dxa"/>
            <w:vAlign w:val="center"/>
          </w:tcPr>
          <w:p w14:paraId="2E05F064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Duodenal atresia with congenital small bowel malformation, intestinal obstruction, annular 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pancreas, anemia, diabetes mellitus, exocrine pancreatic insufficiency, and </w:t>
            </w: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rectosigmoidoscopy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demonstrating celiac hemorrhagic </w:t>
            </w: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rectosigmoiditis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47" w:type="dxa"/>
            <w:vAlign w:val="center"/>
          </w:tcPr>
          <w:p w14:paraId="34E3ED7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Globa E, 2023</w:t>
            </w:r>
          </w:p>
        </w:tc>
      </w:tr>
      <w:tr w:rsidR="00666AB3" w:rsidRPr="00B00287" w14:paraId="33AED09A" w14:textId="77777777" w:rsidTr="003233E9">
        <w:trPr>
          <w:trHeight w:val="285"/>
        </w:trPr>
        <w:tc>
          <w:tcPr>
            <w:tcW w:w="622" w:type="dxa"/>
            <w:vAlign w:val="center"/>
          </w:tcPr>
          <w:p w14:paraId="7FBBA3B7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63" w:type="dxa"/>
            <w:vAlign w:val="center"/>
          </w:tcPr>
          <w:p w14:paraId="5C848F87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Caribbean</w:t>
            </w:r>
          </w:p>
        </w:tc>
        <w:tc>
          <w:tcPr>
            <w:tcW w:w="754" w:type="dxa"/>
            <w:vAlign w:val="center"/>
          </w:tcPr>
          <w:p w14:paraId="6483052F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116ABF6F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c.1517T&gt;G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p.Val506Gly</w:t>
            </w:r>
          </w:p>
        </w:tc>
        <w:tc>
          <w:tcPr>
            <w:tcW w:w="1645" w:type="dxa"/>
            <w:vAlign w:val="center"/>
          </w:tcPr>
          <w:p w14:paraId="473EB34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4B6FABB7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atresia, early hyperglycemia</w:t>
            </w:r>
          </w:p>
        </w:tc>
        <w:tc>
          <w:tcPr>
            <w:tcW w:w="1647" w:type="dxa"/>
            <w:vAlign w:val="center"/>
          </w:tcPr>
          <w:p w14:paraId="161B62ED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Harsunen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M, 2023</w:t>
            </w:r>
          </w:p>
        </w:tc>
      </w:tr>
      <w:tr w:rsidR="00666AB3" w:rsidRPr="00B00287" w14:paraId="5C33EE80" w14:textId="77777777" w:rsidTr="003233E9">
        <w:trPr>
          <w:trHeight w:val="277"/>
        </w:trPr>
        <w:tc>
          <w:tcPr>
            <w:tcW w:w="622" w:type="dxa"/>
            <w:vAlign w:val="center"/>
          </w:tcPr>
          <w:p w14:paraId="548567C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63" w:type="dxa"/>
            <w:vAlign w:val="center"/>
          </w:tcPr>
          <w:p w14:paraId="1CEA3FB7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Franch</w:t>
            </w:r>
          </w:p>
        </w:tc>
        <w:tc>
          <w:tcPr>
            <w:tcW w:w="754" w:type="dxa"/>
            <w:vAlign w:val="center"/>
          </w:tcPr>
          <w:p w14:paraId="619B18D5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vAlign w:val="center"/>
          </w:tcPr>
          <w:p w14:paraId="16149CEA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c.541C&gt;T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p.Arg181Trp</w:t>
            </w:r>
          </w:p>
        </w:tc>
        <w:tc>
          <w:tcPr>
            <w:tcW w:w="1645" w:type="dxa"/>
            <w:vAlign w:val="center"/>
          </w:tcPr>
          <w:p w14:paraId="2FD48850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077E2D99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atresia, early hyperglycemia</w:t>
            </w:r>
          </w:p>
        </w:tc>
        <w:tc>
          <w:tcPr>
            <w:tcW w:w="1647" w:type="dxa"/>
            <w:vAlign w:val="center"/>
          </w:tcPr>
          <w:p w14:paraId="0EA7F37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Harsunen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M, 2023</w:t>
            </w:r>
          </w:p>
        </w:tc>
      </w:tr>
      <w:tr w:rsidR="00666AB3" w:rsidRPr="00B00287" w14:paraId="5FF30C2A" w14:textId="77777777" w:rsidTr="003233E9">
        <w:trPr>
          <w:trHeight w:val="424"/>
        </w:trPr>
        <w:tc>
          <w:tcPr>
            <w:tcW w:w="622" w:type="dxa"/>
            <w:vAlign w:val="center"/>
          </w:tcPr>
          <w:p w14:paraId="4F518F4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63" w:type="dxa"/>
            <w:vAlign w:val="center"/>
          </w:tcPr>
          <w:p w14:paraId="06F2440E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Portuguese and Spanish</w:t>
            </w:r>
          </w:p>
        </w:tc>
        <w:tc>
          <w:tcPr>
            <w:tcW w:w="754" w:type="dxa"/>
            <w:vAlign w:val="center"/>
          </w:tcPr>
          <w:p w14:paraId="1729757A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612" w:type="dxa"/>
            <w:vAlign w:val="center"/>
          </w:tcPr>
          <w:p w14:paraId="2C8C7920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c.541C&gt;T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p.Arg181Trp</w:t>
            </w:r>
          </w:p>
        </w:tc>
        <w:tc>
          <w:tcPr>
            <w:tcW w:w="1645" w:type="dxa"/>
            <w:vAlign w:val="center"/>
          </w:tcPr>
          <w:p w14:paraId="240F961F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Homozygous</w:t>
            </w:r>
          </w:p>
        </w:tc>
        <w:tc>
          <w:tcPr>
            <w:tcW w:w="5407" w:type="dxa"/>
            <w:vAlign w:val="center"/>
          </w:tcPr>
          <w:p w14:paraId="04FEE068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atresia, early hyperglycemia</w:t>
            </w:r>
          </w:p>
        </w:tc>
        <w:tc>
          <w:tcPr>
            <w:tcW w:w="1647" w:type="dxa"/>
            <w:vAlign w:val="center"/>
          </w:tcPr>
          <w:p w14:paraId="40F3B1A6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Harsunen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M, 2023</w:t>
            </w:r>
          </w:p>
        </w:tc>
      </w:tr>
      <w:tr w:rsidR="00666AB3" w:rsidRPr="00B00287" w14:paraId="1F9ACD8D" w14:textId="77777777" w:rsidTr="003233E9">
        <w:trPr>
          <w:trHeight w:val="277"/>
        </w:trPr>
        <w:tc>
          <w:tcPr>
            <w:tcW w:w="622" w:type="dxa"/>
            <w:vAlign w:val="center"/>
          </w:tcPr>
          <w:p w14:paraId="0A267F74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63" w:type="dxa"/>
            <w:vAlign w:val="center"/>
          </w:tcPr>
          <w:p w14:paraId="01F4309A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Franch and Spanish</w:t>
            </w:r>
          </w:p>
        </w:tc>
        <w:tc>
          <w:tcPr>
            <w:tcW w:w="754" w:type="dxa"/>
            <w:vAlign w:val="center"/>
          </w:tcPr>
          <w:p w14:paraId="0FF944E9" w14:textId="77777777" w:rsidR="00666AB3" w:rsidRPr="00B00287" w:rsidRDefault="00666AB3" w:rsidP="003233E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2612" w:type="dxa"/>
            <w:vAlign w:val="center"/>
          </w:tcPr>
          <w:p w14:paraId="68D564A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c.505-2A&gt;G/c.2782A&gt;G</w:t>
            </w: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br/>
              <w:t>V506G/R181W</w:t>
            </w:r>
          </w:p>
        </w:tc>
        <w:tc>
          <w:tcPr>
            <w:tcW w:w="1645" w:type="dxa"/>
            <w:vAlign w:val="center"/>
          </w:tcPr>
          <w:p w14:paraId="5D8257FE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Compound Heterozygous</w:t>
            </w:r>
          </w:p>
        </w:tc>
        <w:tc>
          <w:tcPr>
            <w:tcW w:w="5407" w:type="dxa"/>
            <w:vAlign w:val="center"/>
          </w:tcPr>
          <w:p w14:paraId="6C768D81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Duodenal atresia, early hyperglycemia</w:t>
            </w:r>
          </w:p>
        </w:tc>
        <w:tc>
          <w:tcPr>
            <w:tcW w:w="1647" w:type="dxa"/>
            <w:vAlign w:val="center"/>
          </w:tcPr>
          <w:p w14:paraId="1B1F6CBA" w14:textId="77777777" w:rsidR="00666AB3" w:rsidRPr="00B00287" w:rsidRDefault="00666AB3" w:rsidP="003233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Harsunen</w:t>
            </w:r>
            <w:proofErr w:type="spellEnd"/>
            <w:r w:rsidRPr="00B0028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M, 2023</w:t>
            </w:r>
          </w:p>
        </w:tc>
      </w:tr>
      <w:bookmarkEnd w:id="0"/>
    </w:tbl>
    <w:p w14:paraId="5B0A717F" w14:textId="77777777" w:rsidR="00666AB3" w:rsidRDefault="00666AB3">
      <w:pPr>
        <w:rPr>
          <w:rFonts w:hint="eastAsia"/>
        </w:rPr>
      </w:pPr>
    </w:p>
    <w:sectPr w:rsidR="00666AB3" w:rsidSect="00B0028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2F6D3A" w14:textId="77777777" w:rsidR="0066280F" w:rsidRDefault="0066280F" w:rsidP="00B00287">
      <w:pPr>
        <w:rPr>
          <w:rFonts w:hint="eastAsia"/>
        </w:rPr>
      </w:pPr>
      <w:r>
        <w:separator/>
      </w:r>
    </w:p>
  </w:endnote>
  <w:endnote w:type="continuationSeparator" w:id="0">
    <w:p w14:paraId="18906F2E" w14:textId="77777777" w:rsidR="0066280F" w:rsidRDefault="0066280F" w:rsidP="00B002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9D1F7" w14:textId="77777777" w:rsidR="0066280F" w:rsidRDefault="0066280F" w:rsidP="00B00287">
      <w:pPr>
        <w:rPr>
          <w:rFonts w:hint="eastAsia"/>
        </w:rPr>
      </w:pPr>
      <w:r>
        <w:separator/>
      </w:r>
    </w:p>
  </w:footnote>
  <w:footnote w:type="continuationSeparator" w:id="0">
    <w:p w14:paraId="53A357E8" w14:textId="77777777" w:rsidR="0066280F" w:rsidRDefault="0066280F" w:rsidP="00B002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11BB"/>
    <w:rsid w:val="001124DE"/>
    <w:rsid w:val="001E2C64"/>
    <w:rsid w:val="00306222"/>
    <w:rsid w:val="0066280F"/>
    <w:rsid w:val="00666AB3"/>
    <w:rsid w:val="008411BB"/>
    <w:rsid w:val="008A2148"/>
    <w:rsid w:val="00A07E3F"/>
    <w:rsid w:val="00A24A3D"/>
    <w:rsid w:val="00AE7AD2"/>
    <w:rsid w:val="00B00287"/>
    <w:rsid w:val="00C955E7"/>
    <w:rsid w:val="00D61B46"/>
    <w:rsid w:val="00F0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711C4"/>
  <w15:chartTrackingRefBased/>
  <w15:docId w15:val="{51C85F6B-DEA4-4F3D-BFA0-8D20BFB1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A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02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02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02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0287"/>
    <w:rPr>
      <w:sz w:val="18"/>
      <w:szCs w:val="18"/>
    </w:rPr>
  </w:style>
  <w:style w:type="table" w:styleId="a7">
    <w:name w:val="Grid Table Light"/>
    <w:basedOn w:val="a1"/>
    <w:uiPriority w:val="40"/>
    <w:rsid w:val="00B0028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903</Words>
  <Characters>5150</Characters>
  <Application>Microsoft Office Word</Application>
  <DocSecurity>0</DocSecurity>
  <Lines>42</Lines>
  <Paragraphs>12</Paragraphs>
  <ScaleCrop>false</ScaleCrop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希贤 倪</dc:creator>
  <cp:keywords/>
  <dc:description/>
  <cp:lastModifiedBy>希贤 倪</cp:lastModifiedBy>
  <cp:revision>5</cp:revision>
  <dcterms:created xsi:type="dcterms:W3CDTF">2024-12-11T08:44:00Z</dcterms:created>
  <dcterms:modified xsi:type="dcterms:W3CDTF">2024-12-12T05:14:00Z</dcterms:modified>
</cp:coreProperties>
</file>