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795"/>
        <w:tblW w:w="6771" w:type="dxa"/>
        <w:tblLook w:val="04A0"/>
      </w:tblPr>
      <w:tblGrid>
        <w:gridCol w:w="2815"/>
        <w:gridCol w:w="313"/>
        <w:gridCol w:w="1905"/>
        <w:gridCol w:w="1738"/>
      </w:tblGrid>
      <w:tr w:rsidR="00411EFD" w:rsidRPr="00627C15" w:rsidTr="00FC3AC8">
        <w:trPr>
          <w:trHeight w:val="560"/>
        </w:trPr>
        <w:tc>
          <w:tcPr>
            <w:tcW w:w="281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11EFD" w:rsidRPr="00627C15" w:rsidRDefault="00411EFD" w:rsidP="00F908F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bookmarkStart w:id="0" w:name="OLE_LINK227"/>
            <w:bookmarkStart w:id="1" w:name="OLE_LINK228"/>
            <w:r w:rsidRPr="00627C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Clinical Features</w:t>
            </w:r>
          </w:p>
        </w:tc>
        <w:tc>
          <w:tcPr>
            <w:tcW w:w="3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11EFD" w:rsidRPr="00627C15" w:rsidRDefault="00411EFD" w:rsidP="00F908F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11EFD" w:rsidRPr="00627C15" w:rsidRDefault="00411EFD" w:rsidP="00F908F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Cases</w:t>
            </w:r>
            <w:r w:rsidRPr="00627C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br/>
              <w:t>(N=89)</w:t>
            </w:r>
          </w:p>
        </w:tc>
        <w:tc>
          <w:tcPr>
            <w:tcW w:w="17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11EFD" w:rsidRPr="00627C15" w:rsidRDefault="00735119" w:rsidP="00F908F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Percent (</w:t>
            </w:r>
            <w:r w:rsidR="00411EFD" w:rsidRPr="00627C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%</w:t>
            </w:r>
            <w:r w:rsidRPr="00627C1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="00411EFD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EFD" w:rsidRPr="00627C15" w:rsidRDefault="00411EFD" w:rsidP="00F908F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Sex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EFD" w:rsidRPr="00627C15" w:rsidRDefault="00411EFD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EFD" w:rsidRPr="00627C15" w:rsidRDefault="00411EFD" w:rsidP="00F908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11EFD" w:rsidRPr="00627C15" w:rsidRDefault="00411EFD" w:rsidP="00F908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Male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55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61.80%</w:t>
            </w: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Female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34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38.20%</w:t>
            </w: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 xml:space="preserve"> Age(y)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 xml:space="preserve"> ≤60 years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42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47.19%</w:t>
            </w: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 xml:space="preserve"> &gt;60 years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47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52.81%</w:t>
            </w:r>
          </w:p>
        </w:tc>
      </w:tr>
      <w:tr w:rsidR="00F908F7" w:rsidRPr="00627C15" w:rsidTr="00FC3AC8">
        <w:trPr>
          <w:trHeight w:val="41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908F7" w:rsidRPr="00627C15" w:rsidRDefault="00735119" w:rsidP="007351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 xml:space="preserve">Stages by </w:t>
            </w:r>
            <w:r w:rsidR="00F908F7"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AJCC</w:t>
            </w:r>
            <w:r w:rsidR="00884A6B"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</w:rPr>
              <w:t xml:space="preserve"> (7</w:t>
            </w:r>
            <w:r w:rsidR="00884A6B" w:rsidRPr="00884A6B"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  <w:vertAlign w:val="superscript"/>
              </w:rPr>
              <w:t>th</w:t>
            </w:r>
            <w:r w:rsidR="00884A6B">
              <w:rPr>
                <w:rFonts w:ascii="Times New Roman" w:eastAsia="等线" w:hAnsi="Times New Roman" w:cs="Times New Roman" w:hint="eastAsia"/>
                <w:color w:val="000000"/>
                <w:kern w:val="0"/>
                <w:sz w:val="21"/>
                <w:szCs w:val="21"/>
              </w:rPr>
              <w:t xml:space="preserve"> edition)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C01D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等线" w:cs="Times New Roman"/>
                <w:color w:val="000000"/>
                <w:kern w:val="0"/>
                <w:sz w:val="21"/>
                <w:szCs w:val="21"/>
              </w:rPr>
              <w:t>Ⅰ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C01D72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30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C01D72" w:rsidP="00C01D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33</w:t>
            </w:r>
            <w:r w:rsidR="00F908F7"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.</w:t>
            </w: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71</w:t>
            </w:r>
            <w:r w:rsidR="00F908F7"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%</w:t>
            </w: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C01D72" w:rsidP="00C01D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等线" w:cs="Times New Roman"/>
                <w:color w:val="000000"/>
                <w:kern w:val="0"/>
                <w:sz w:val="21"/>
                <w:szCs w:val="21"/>
              </w:rPr>
              <w:t>Ⅱ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C01D72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37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C01D72" w:rsidP="00C01D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41</w:t>
            </w:r>
            <w:r w:rsidR="00F908F7"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.</w:t>
            </w: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5</w:t>
            </w:r>
            <w:r w:rsidR="00F908F7"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7%</w:t>
            </w:r>
          </w:p>
        </w:tc>
      </w:tr>
      <w:tr w:rsidR="00C01D72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D72" w:rsidRPr="00627C15" w:rsidRDefault="00C01D72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等线" w:cs="Times New Roman"/>
                <w:color w:val="000000"/>
                <w:kern w:val="0"/>
                <w:sz w:val="21"/>
                <w:szCs w:val="21"/>
              </w:rPr>
              <w:t>Ⅲ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D72" w:rsidRPr="00627C15" w:rsidRDefault="00C01D72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D72" w:rsidRPr="00627C15" w:rsidRDefault="00C01D72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D72" w:rsidRPr="00627C15" w:rsidRDefault="00C01D72" w:rsidP="00C01D7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15.73%</w:t>
            </w:r>
          </w:p>
        </w:tc>
      </w:tr>
      <w:tr w:rsidR="00C01D72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D72" w:rsidRPr="00627C15" w:rsidRDefault="00C01D72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等线" w:cs="Times New Roman"/>
                <w:color w:val="000000"/>
                <w:kern w:val="0"/>
                <w:sz w:val="21"/>
                <w:szCs w:val="21"/>
              </w:rPr>
              <w:t>Ⅳ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D72" w:rsidRPr="00627C15" w:rsidRDefault="00C01D72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D72" w:rsidRPr="00627C15" w:rsidRDefault="00C01D72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1D72" w:rsidRPr="00627C15" w:rsidRDefault="00C01D72" w:rsidP="00481868">
            <w:pPr>
              <w:widowControl/>
              <w:ind w:firstLineChars="150" w:firstLine="315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6.74%</w:t>
            </w: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Miss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481868">
            <w:pPr>
              <w:widowControl/>
              <w:ind w:leftChars="167" w:left="250" w:firstLineChars="50" w:firstLine="105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2.25</w:t>
            </w:r>
            <w:r w:rsidR="00C01D72"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%</w:t>
            </w: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Tumor Size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&lt;3 cm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32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35.96%</w:t>
            </w: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≥3 cm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57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64.04%</w:t>
            </w: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 xml:space="preserve"> Lymph nodes metastasis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</w:rPr>
            </w:pP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Absence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40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44.94%</w:t>
            </w: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Presence</w:t>
            </w: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44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49.44%</w:t>
            </w:r>
          </w:p>
        </w:tc>
      </w:tr>
      <w:tr w:rsidR="00F908F7" w:rsidRPr="00627C15" w:rsidTr="00FC3AC8">
        <w:trPr>
          <w:trHeight w:val="280"/>
        </w:trPr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Miss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08F7" w:rsidRPr="00627C15" w:rsidRDefault="00F908F7" w:rsidP="00F908F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5.62%</w:t>
            </w:r>
          </w:p>
        </w:tc>
      </w:tr>
      <w:tr w:rsidR="00F908F7" w:rsidRPr="00627C15" w:rsidTr="00FC3AC8">
        <w:trPr>
          <w:trHeight w:val="610"/>
        </w:trPr>
        <w:tc>
          <w:tcPr>
            <w:tcW w:w="67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908F7" w:rsidRPr="00627C15" w:rsidRDefault="00F908F7" w:rsidP="00FC3AC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</w:pP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LUAD</w:t>
            </w:r>
            <w:r w:rsidR="00735119"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 xml:space="preserve">, </w:t>
            </w:r>
            <w:r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lung adenocarcinoma;</w:t>
            </w:r>
            <w:r w:rsidR="00735119"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 xml:space="preserve"> AJCC, </w:t>
            </w:r>
            <w:r w:rsidR="00735119" w:rsidRPr="00627C15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735119" w:rsidRPr="00627C15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</w:rPr>
              <w:t>American Joint Committee on Cancer</w:t>
            </w:r>
          </w:p>
        </w:tc>
      </w:tr>
    </w:tbl>
    <w:bookmarkEnd w:id="0"/>
    <w:bookmarkEnd w:id="1"/>
    <w:p w:rsidR="00895FD3" w:rsidRPr="00627C15" w:rsidRDefault="00F908F7" w:rsidP="00627C15">
      <w:pPr>
        <w:ind w:firstLineChars="250" w:firstLine="525"/>
        <w:rPr>
          <w:rFonts w:ascii="Times New Roman" w:hAnsi="Times New Roman" w:cs="Times New Roman"/>
          <w:sz w:val="21"/>
          <w:szCs w:val="21"/>
        </w:rPr>
      </w:pPr>
      <w:r w:rsidRPr="00627C15">
        <w:rPr>
          <w:rFonts w:ascii="Times New Roman" w:eastAsia="等线" w:hAnsi="Times New Roman" w:cs="Times New Roman"/>
          <w:color w:val="000000"/>
          <w:kern w:val="0"/>
          <w:sz w:val="21"/>
          <w:szCs w:val="21"/>
        </w:rPr>
        <w:t>Table 1</w:t>
      </w:r>
      <w:r w:rsidRPr="00627C15">
        <w:rPr>
          <w:rFonts w:ascii="Times New Roman" w:eastAsia="等线" w:hAnsi="等线" w:cs="Times New Roman"/>
          <w:color w:val="000000"/>
          <w:kern w:val="0"/>
          <w:sz w:val="21"/>
          <w:szCs w:val="21"/>
        </w:rPr>
        <w:t>：</w:t>
      </w:r>
      <w:r w:rsidRPr="00627C15">
        <w:rPr>
          <w:rFonts w:ascii="Times New Roman" w:eastAsia="等线" w:hAnsi="Times New Roman" w:cs="Times New Roman"/>
          <w:color w:val="000000"/>
          <w:kern w:val="0"/>
          <w:sz w:val="21"/>
          <w:szCs w:val="21"/>
        </w:rPr>
        <w:t xml:space="preserve"> Clinicopathalogic Features of LUAD Cases</w:t>
      </w:r>
    </w:p>
    <w:sectPr w:rsidR="00895FD3" w:rsidRPr="00627C15" w:rsidSect="00C77F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5B3" w:rsidRDefault="003865B3" w:rsidP="00627C15">
      <w:r>
        <w:separator/>
      </w:r>
    </w:p>
  </w:endnote>
  <w:endnote w:type="continuationSeparator" w:id="0">
    <w:p w:rsidR="003865B3" w:rsidRDefault="003865B3" w:rsidP="00627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5B3" w:rsidRDefault="003865B3" w:rsidP="00627C15">
      <w:r>
        <w:separator/>
      </w:r>
    </w:p>
  </w:footnote>
  <w:footnote w:type="continuationSeparator" w:id="0">
    <w:p w:rsidR="003865B3" w:rsidRDefault="003865B3" w:rsidP="00627C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characterSpacingControl w:val="doNotCompress"/>
  <w:savePreviewPicture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11EFD"/>
    <w:rsid w:val="00016FC2"/>
    <w:rsid w:val="0002261A"/>
    <w:rsid w:val="0023706E"/>
    <w:rsid w:val="003865B3"/>
    <w:rsid w:val="00411EFD"/>
    <w:rsid w:val="00481868"/>
    <w:rsid w:val="00536BE2"/>
    <w:rsid w:val="00627C15"/>
    <w:rsid w:val="00735119"/>
    <w:rsid w:val="007B439D"/>
    <w:rsid w:val="00884A6B"/>
    <w:rsid w:val="00895FD3"/>
    <w:rsid w:val="008A222A"/>
    <w:rsid w:val="00973434"/>
    <w:rsid w:val="00A21C39"/>
    <w:rsid w:val="00B63055"/>
    <w:rsid w:val="00C01D72"/>
    <w:rsid w:val="00C77FC8"/>
    <w:rsid w:val="00D82B90"/>
    <w:rsid w:val="00F2570E"/>
    <w:rsid w:val="00F908F7"/>
    <w:rsid w:val="00FC3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61A"/>
    <w:pPr>
      <w:widowControl w:val="0"/>
      <w:jc w:val="both"/>
    </w:pPr>
    <w:rPr>
      <w:sz w:val="15"/>
    </w:rPr>
  </w:style>
  <w:style w:type="paragraph" w:styleId="1">
    <w:name w:val="heading 1"/>
    <w:basedOn w:val="a"/>
    <w:next w:val="a"/>
    <w:link w:val="1Char"/>
    <w:uiPriority w:val="9"/>
    <w:qFormat/>
    <w:rsid w:val="00411E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11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11E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11EF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11EF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11EF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11EF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11EF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11EF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973434"/>
    <w:pPr>
      <w:jc w:val="center"/>
    </w:pPr>
    <w:rPr>
      <w:kern w:val="0"/>
      <w:sz w:val="20"/>
      <w:szCs w:val="20"/>
    </w:rPr>
    <w:tblPr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a4">
    <w:name w:val="正确三线表"/>
    <w:basedOn w:val="a1"/>
    <w:uiPriority w:val="99"/>
    <w:rsid w:val="00973434"/>
    <w:rPr>
      <w:kern w:val="0"/>
      <w:sz w:val="20"/>
      <w:szCs w:val="20"/>
    </w:rPr>
    <w:tblPr>
      <w:tblInd w:w="0" w:type="dxa"/>
      <w:tblBorders>
        <w:top w:val="single" w:sz="8" w:space="0" w:color="auto"/>
        <w:bottom w:val="single" w:sz="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1Char">
    <w:name w:val="标题 1 Char"/>
    <w:basedOn w:val="a0"/>
    <w:link w:val="1"/>
    <w:uiPriority w:val="9"/>
    <w:rsid w:val="00411EF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411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411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411EFD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411EFD"/>
    <w:rPr>
      <w:rFonts w:cstheme="majorBidi"/>
      <w:color w:val="2F5496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411EFD"/>
    <w:rPr>
      <w:rFonts w:cstheme="majorBidi"/>
      <w:b/>
      <w:bCs/>
      <w:color w:val="2F5496" w:themeColor="accent1" w:themeShade="BF"/>
      <w:sz w:val="15"/>
    </w:rPr>
  </w:style>
  <w:style w:type="character" w:customStyle="1" w:styleId="7Char">
    <w:name w:val="标题 7 Char"/>
    <w:basedOn w:val="a0"/>
    <w:link w:val="7"/>
    <w:uiPriority w:val="9"/>
    <w:semiHidden/>
    <w:rsid w:val="00411EFD"/>
    <w:rPr>
      <w:rFonts w:cstheme="majorBidi"/>
      <w:b/>
      <w:bCs/>
      <w:color w:val="595959" w:themeColor="text1" w:themeTint="A6"/>
      <w:sz w:val="15"/>
    </w:rPr>
  </w:style>
  <w:style w:type="character" w:customStyle="1" w:styleId="8Char">
    <w:name w:val="标题 8 Char"/>
    <w:basedOn w:val="a0"/>
    <w:link w:val="8"/>
    <w:uiPriority w:val="9"/>
    <w:semiHidden/>
    <w:rsid w:val="00411EFD"/>
    <w:rPr>
      <w:rFonts w:cstheme="majorBidi"/>
      <w:color w:val="595959" w:themeColor="text1" w:themeTint="A6"/>
      <w:sz w:val="15"/>
    </w:rPr>
  </w:style>
  <w:style w:type="character" w:customStyle="1" w:styleId="9Char">
    <w:name w:val="标题 9 Char"/>
    <w:basedOn w:val="a0"/>
    <w:link w:val="9"/>
    <w:uiPriority w:val="9"/>
    <w:semiHidden/>
    <w:rsid w:val="00411EFD"/>
    <w:rPr>
      <w:rFonts w:eastAsiaTheme="majorEastAsia" w:cstheme="majorBidi"/>
      <w:color w:val="595959" w:themeColor="text1" w:themeTint="A6"/>
      <w:sz w:val="15"/>
    </w:rPr>
  </w:style>
  <w:style w:type="paragraph" w:styleId="a5">
    <w:name w:val="Title"/>
    <w:basedOn w:val="a"/>
    <w:next w:val="a"/>
    <w:link w:val="Char"/>
    <w:uiPriority w:val="10"/>
    <w:qFormat/>
    <w:rsid w:val="00411E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5"/>
    <w:uiPriority w:val="10"/>
    <w:rsid w:val="00411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Char0"/>
    <w:uiPriority w:val="11"/>
    <w:qFormat/>
    <w:rsid w:val="00411E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6"/>
    <w:uiPriority w:val="11"/>
    <w:rsid w:val="00411E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Char1"/>
    <w:uiPriority w:val="29"/>
    <w:qFormat/>
    <w:rsid w:val="00411E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7"/>
    <w:uiPriority w:val="29"/>
    <w:rsid w:val="00411EFD"/>
    <w:rPr>
      <w:i/>
      <w:iCs/>
      <w:color w:val="404040" w:themeColor="text1" w:themeTint="BF"/>
      <w:sz w:val="15"/>
    </w:rPr>
  </w:style>
  <w:style w:type="paragraph" w:styleId="a8">
    <w:name w:val="List Paragraph"/>
    <w:basedOn w:val="a"/>
    <w:uiPriority w:val="34"/>
    <w:qFormat/>
    <w:rsid w:val="00411EFD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11EFD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Char2"/>
    <w:uiPriority w:val="30"/>
    <w:qFormat/>
    <w:rsid w:val="00411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a"/>
    <w:uiPriority w:val="30"/>
    <w:rsid w:val="00411EFD"/>
    <w:rPr>
      <w:i/>
      <w:iCs/>
      <w:color w:val="2F5496" w:themeColor="accent1" w:themeShade="BF"/>
      <w:sz w:val="15"/>
    </w:rPr>
  </w:style>
  <w:style w:type="character" w:styleId="ab">
    <w:name w:val="Intense Reference"/>
    <w:basedOn w:val="a0"/>
    <w:uiPriority w:val="32"/>
    <w:qFormat/>
    <w:rsid w:val="00411EF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Char3"/>
    <w:uiPriority w:val="99"/>
    <w:semiHidden/>
    <w:unhideWhenUsed/>
    <w:rsid w:val="00627C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c"/>
    <w:uiPriority w:val="99"/>
    <w:semiHidden/>
    <w:rsid w:val="00627C15"/>
    <w:rPr>
      <w:sz w:val="18"/>
      <w:szCs w:val="18"/>
    </w:rPr>
  </w:style>
  <w:style w:type="paragraph" w:styleId="ad">
    <w:name w:val="footer"/>
    <w:basedOn w:val="a"/>
    <w:link w:val="Char4"/>
    <w:uiPriority w:val="99"/>
    <w:semiHidden/>
    <w:unhideWhenUsed/>
    <w:rsid w:val="00627C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d"/>
    <w:uiPriority w:val="99"/>
    <w:semiHidden/>
    <w:rsid w:val="00627C1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22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dky</dc:creator>
  <cp:lastModifiedBy>xbany</cp:lastModifiedBy>
  <cp:revision>2</cp:revision>
  <dcterms:created xsi:type="dcterms:W3CDTF">2026-01-25T14:51:00Z</dcterms:created>
  <dcterms:modified xsi:type="dcterms:W3CDTF">2026-01-25T14:51:00Z</dcterms:modified>
</cp:coreProperties>
</file>